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B63F40">
      <w:pPr>
        <w:ind w:left="-284" w:right="-255"/>
        <w:jc w:val="center"/>
        <w:rPr>
          <w:spacing w:val="-4"/>
          <w:sz w:val="16"/>
        </w:rPr>
      </w:pPr>
      <w:bookmarkStart w:id="0" w:name="_GoBack"/>
      <w:bookmarkEnd w:id="0"/>
      <w:r>
        <w:rPr>
          <w:spacing w:val="-4"/>
          <w:sz w:val="16"/>
        </w:rPr>
        <w:t>КАЗАХСКИЙ ГОСУДАРСТВЕННЫЙ НАЦИОНАЛЬНЫЙ</w:t>
      </w:r>
      <w:r>
        <w:rPr>
          <w:spacing w:val="-4"/>
          <w:sz w:val="16"/>
          <w:lang w:val="en-US"/>
        </w:rPr>
        <w:t xml:space="preserve"> </w:t>
      </w:r>
      <w:r>
        <w:rPr>
          <w:spacing w:val="-4"/>
          <w:sz w:val="16"/>
        </w:rPr>
        <w:t>УНИВЕРСИТЕТ ИМ. АЛЬ-ФАРАБИ</w:t>
      </w:r>
    </w:p>
    <w:p w:rsidR="00000000" w:rsidRDefault="00B63F40">
      <w:pPr>
        <w:ind w:firstLine="709"/>
        <w:jc w:val="both"/>
        <w:rPr>
          <w:sz w:val="24"/>
        </w:rPr>
      </w:pPr>
    </w:p>
    <w:p w:rsidR="00000000" w:rsidRDefault="00B63F40">
      <w:pPr>
        <w:ind w:firstLine="709"/>
        <w:jc w:val="both"/>
        <w:rPr>
          <w:sz w:val="24"/>
        </w:rPr>
      </w:pPr>
    </w:p>
    <w:p w:rsidR="00000000" w:rsidRDefault="00B63F40">
      <w:pPr>
        <w:ind w:firstLine="709"/>
        <w:jc w:val="both"/>
        <w:rPr>
          <w:sz w:val="24"/>
        </w:rPr>
      </w:pPr>
    </w:p>
    <w:p w:rsidR="00000000" w:rsidRDefault="00B63F40">
      <w:pPr>
        <w:ind w:firstLine="709"/>
        <w:jc w:val="both"/>
        <w:rPr>
          <w:sz w:val="24"/>
        </w:rPr>
      </w:pPr>
    </w:p>
    <w:p w:rsidR="00000000" w:rsidRDefault="00B63F40">
      <w:pPr>
        <w:ind w:firstLine="709"/>
        <w:jc w:val="both"/>
        <w:rPr>
          <w:sz w:val="24"/>
        </w:rPr>
      </w:pPr>
    </w:p>
    <w:p w:rsidR="00000000" w:rsidRDefault="00B63F40">
      <w:pPr>
        <w:jc w:val="center"/>
        <w:rPr>
          <w:rFonts w:ascii="Arial" w:hAnsi="Arial"/>
          <w:b/>
          <w:sz w:val="28"/>
        </w:rPr>
      </w:pPr>
      <w:r>
        <w:rPr>
          <w:rFonts w:ascii="Arial" w:hAnsi="Arial"/>
          <w:b/>
          <w:sz w:val="28"/>
        </w:rPr>
        <w:t>С. Я. СЕРОВАЙСКИЙ</w:t>
      </w:r>
    </w:p>
    <w:p w:rsidR="00000000" w:rsidRDefault="00B63F40">
      <w:pPr>
        <w:jc w:val="center"/>
        <w:rPr>
          <w:sz w:val="24"/>
        </w:rPr>
      </w:pPr>
    </w:p>
    <w:p w:rsidR="00000000" w:rsidRDefault="00B63F40">
      <w:pPr>
        <w:jc w:val="center"/>
        <w:rPr>
          <w:sz w:val="24"/>
        </w:rPr>
      </w:pPr>
    </w:p>
    <w:p w:rsidR="00000000" w:rsidRDefault="00B63F40">
      <w:pPr>
        <w:jc w:val="center"/>
        <w:rPr>
          <w:sz w:val="24"/>
        </w:rPr>
      </w:pPr>
    </w:p>
    <w:p w:rsidR="00000000" w:rsidRDefault="00B63F40">
      <w:pPr>
        <w:jc w:val="center"/>
        <w:rPr>
          <w:sz w:val="24"/>
        </w:rPr>
      </w:pPr>
      <w:r>
        <w:rPr>
          <w:noProof/>
          <w:sz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37.95pt;margin-top:10.95pt;width:236.25pt;height:69pt;z-index:1;mso-position-horizontal:absolute;mso-position-horizontal-relative:text;mso-position-vertical:absolute;mso-position-vertical-relative:text" o:allowincell="f" fillcolor="gray">
            <v:shadow on="t"/>
            <v:textpath style="font-family:&quot;Arial&quot;;font-style:italic;v-text-kern:t" trim="t" fitpath="t" string="МАТЕМАТИЧЕСКОЕ &#10;МОДЕЛИРОВАНИЕ&#10;"/>
          </v:shape>
        </w:pict>
      </w:r>
    </w:p>
    <w:p w:rsidR="00000000" w:rsidRDefault="00B63F40">
      <w:pPr>
        <w:pStyle w:val="a4"/>
        <w:rPr>
          <w:sz w:val="44"/>
        </w:rPr>
      </w:pPr>
    </w:p>
    <w:p w:rsidR="00000000" w:rsidRDefault="00B63F40">
      <w:pPr>
        <w:jc w:val="center"/>
        <w:rPr>
          <w:sz w:val="24"/>
        </w:rPr>
      </w:pPr>
    </w:p>
    <w:p w:rsidR="00000000" w:rsidRDefault="00B63F40">
      <w:pPr>
        <w:jc w:val="center"/>
        <w:rPr>
          <w:sz w:val="24"/>
        </w:rPr>
      </w:pPr>
    </w:p>
    <w:p w:rsidR="00000000" w:rsidRDefault="00B63F40">
      <w:pPr>
        <w:ind w:firstLine="709"/>
        <w:jc w:val="center"/>
        <w:rPr>
          <w:sz w:val="24"/>
        </w:rPr>
      </w:pPr>
    </w:p>
    <w:p w:rsidR="00000000" w:rsidRDefault="00B63F40">
      <w:pPr>
        <w:ind w:firstLine="709"/>
        <w:jc w:val="center"/>
        <w:rPr>
          <w:sz w:val="24"/>
        </w:rPr>
      </w:pPr>
    </w:p>
    <w:p w:rsidR="00000000" w:rsidRDefault="00B63F40">
      <w:pPr>
        <w:ind w:firstLine="709"/>
        <w:jc w:val="center"/>
        <w:rPr>
          <w:sz w:val="24"/>
        </w:rPr>
      </w:pPr>
    </w:p>
    <w:p w:rsidR="00000000" w:rsidRDefault="00B63F40">
      <w:pPr>
        <w:ind w:firstLine="709"/>
        <w:jc w:val="center"/>
        <w:rPr>
          <w:sz w:val="24"/>
          <w:lang w:val="en-US"/>
        </w:rPr>
      </w:pPr>
    </w:p>
    <w:p w:rsidR="00000000" w:rsidRDefault="00B63F40">
      <w:pPr>
        <w:ind w:firstLine="709"/>
        <w:jc w:val="center"/>
        <w:rPr>
          <w:sz w:val="24"/>
          <w:lang w:val="en-US"/>
        </w:rPr>
      </w:pPr>
    </w:p>
    <w:p w:rsidR="00000000" w:rsidRDefault="00B63F40">
      <w:pPr>
        <w:ind w:firstLine="709"/>
        <w:jc w:val="center"/>
        <w:rPr>
          <w:sz w:val="24"/>
          <w:lang w:val="en-US"/>
        </w:rPr>
      </w:pPr>
    </w:p>
    <w:p w:rsidR="00000000" w:rsidRDefault="00B63F40">
      <w:pPr>
        <w:ind w:firstLine="709"/>
        <w:jc w:val="center"/>
        <w:rPr>
          <w:sz w:val="24"/>
          <w:lang w:val="en-US"/>
        </w:rPr>
      </w:pPr>
    </w:p>
    <w:p w:rsidR="00000000" w:rsidRDefault="00B63F40">
      <w:pPr>
        <w:ind w:firstLine="709"/>
        <w:jc w:val="center"/>
        <w:rPr>
          <w:sz w:val="24"/>
        </w:rPr>
      </w:pPr>
    </w:p>
    <w:p w:rsidR="00000000" w:rsidRDefault="00B63F40">
      <w:pPr>
        <w:ind w:firstLine="709"/>
        <w:jc w:val="center"/>
        <w:rPr>
          <w:sz w:val="24"/>
        </w:rPr>
      </w:pPr>
    </w:p>
    <w:p w:rsidR="00000000" w:rsidRDefault="00B63F40">
      <w:pPr>
        <w:ind w:firstLine="709"/>
        <w:jc w:val="center"/>
        <w:rPr>
          <w:sz w:val="24"/>
        </w:rPr>
      </w:pPr>
    </w:p>
    <w:p w:rsidR="00000000" w:rsidRDefault="00B63F40">
      <w:pPr>
        <w:ind w:firstLine="709"/>
        <w:jc w:val="center"/>
        <w:rPr>
          <w:sz w:val="24"/>
        </w:rPr>
      </w:pPr>
    </w:p>
    <w:p w:rsidR="00000000" w:rsidRDefault="00B63F40">
      <w:pPr>
        <w:ind w:firstLine="709"/>
        <w:jc w:val="center"/>
        <w:rPr>
          <w:sz w:val="24"/>
          <w:lang w:val="en-US"/>
        </w:rPr>
      </w:pPr>
    </w:p>
    <w:p w:rsidR="00000000" w:rsidRDefault="00B63F40">
      <w:pPr>
        <w:ind w:firstLine="709"/>
        <w:jc w:val="center"/>
        <w:rPr>
          <w:sz w:val="24"/>
          <w:lang w:val="en-US"/>
        </w:rPr>
      </w:pPr>
    </w:p>
    <w:p w:rsidR="00000000" w:rsidRDefault="00B63F40">
      <w:pPr>
        <w:ind w:firstLine="709"/>
        <w:jc w:val="center"/>
        <w:rPr>
          <w:sz w:val="24"/>
          <w:lang w:val="en-US"/>
        </w:rPr>
      </w:pPr>
    </w:p>
    <w:p w:rsidR="00000000" w:rsidRDefault="00B63F40">
      <w:pPr>
        <w:ind w:firstLine="709"/>
        <w:jc w:val="center"/>
        <w:rPr>
          <w:sz w:val="24"/>
          <w:lang w:val="en-US"/>
        </w:rPr>
      </w:pPr>
    </w:p>
    <w:p w:rsidR="00000000" w:rsidRDefault="00B63F40">
      <w:pPr>
        <w:jc w:val="center"/>
        <w:rPr>
          <w:spacing w:val="24"/>
          <w:lang w:eastAsia="ko-KR"/>
        </w:rPr>
      </w:pPr>
      <w:r>
        <w:rPr>
          <w:spacing w:val="24"/>
          <w:lang w:eastAsia="ko-KR"/>
        </w:rPr>
        <w:t>"</w:t>
      </w:r>
      <w:r>
        <w:rPr>
          <w:rFonts w:ascii="Times/Kazakh" w:hAnsi="Times/Kazakh" w:hint="eastAsia"/>
          <w:spacing w:val="24"/>
          <w:lang w:val="en-US" w:eastAsia="ko-KR"/>
        </w:rPr>
        <w:t>²àçàº óíèâåðñèòåòi</w:t>
      </w:r>
      <w:r>
        <w:rPr>
          <w:spacing w:val="24"/>
          <w:lang w:eastAsia="ko-KR"/>
        </w:rPr>
        <w:t>"</w:t>
      </w:r>
    </w:p>
    <w:p w:rsidR="00000000" w:rsidRDefault="00B63F40">
      <w:pPr>
        <w:jc w:val="center"/>
        <w:rPr>
          <w:sz w:val="10"/>
        </w:rPr>
      </w:pPr>
    </w:p>
    <w:p w:rsidR="00000000" w:rsidRDefault="00B63F40">
      <w:pPr>
        <w:jc w:val="center"/>
      </w:pPr>
      <w:r>
        <w:t>АЛМАТЫ, 2000</w:t>
      </w:r>
    </w:p>
    <w:p w:rsidR="00000000" w:rsidRDefault="00B63F40">
      <w:r>
        <w:rPr>
          <w:b/>
          <w:sz w:val="24"/>
        </w:rPr>
        <w:br w:type="page"/>
      </w:r>
      <w:r>
        <w:lastRenderedPageBreak/>
        <w:t>УДК 517.9</w:t>
      </w:r>
    </w:p>
    <w:p w:rsidR="00000000" w:rsidRDefault="00B63F40">
      <w:pPr>
        <w:rPr>
          <w:sz w:val="10"/>
        </w:rPr>
      </w:pPr>
    </w:p>
    <w:p w:rsidR="00000000" w:rsidRDefault="00B63F40">
      <w:pPr>
        <w:rPr>
          <w:sz w:val="22"/>
        </w:rPr>
      </w:pPr>
      <w:r>
        <w:rPr>
          <w:sz w:val="22"/>
        </w:rPr>
        <w:t>ББК 22. 12я73</w:t>
      </w:r>
    </w:p>
    <w:p w:rsidR="00000000" w:rsidRDefault="00B63F40"/>
    <w:p w:rsidR="00000000" w:rsidRDefault="00B63F40">
      <w:pPr>
        <w:jc w:val="center"/>
        <w:rPr>
          <w:i/>
          <w:sz w:val="18"/>
        </w:rPr>
      </w:pPr>
      <w:r>
        <w:rPr>
          <w:i/>
          <w:sz w:val="18"/>
        </w:rPr>
        <w:t>Рекомендовано к изданию Ученым советом</w:t>
      </w:r>
    </w:p>
    <w:p w:rsidR="00000000" w:rsidRDefault="00B63F40">
      <w:pPr>
        <w:jc w:val="center"/>
        <w:rPr>
          <w:i/>
          <w:sz w:val="18"/>
        </w:rPr>
      </w:pPr>
      <w:r>
        <w:rPr>
          <w:i/>
          <w:sz w:val="18"/>
        </w:rPr>
        <w:t>механико-математического факультета</w:t>
      </w:r>
      <w:r>
        <w:rPr>
          <w:i/>
          <w:sz w:val="18"/>
        </w:rPr>
        <w:br/>
        <w:t>КазГУ и</w:t>
      </w:r>
      <w:r>
        <w:rPr>
          <w:i/>
          <w:sz w:val="18"/>
        </w:rPr>
        <w:t>м. аль-Фараби</w:t>
      </w:r>
    </w:p>
    <w:p w:rsidR="00000000" w:rsidRDefault="00B63F40">
      <w:pPr>
        <w:jc w:val="center"/>
        <w:rPr>
          <w:i/>
          <w:sz w:val="18"/>
        </w:rPr>
      </w:pPr>
    </w:p>
    <w:p w:rsidR="00000000" w:rsidRDefault="00B63F40">
      <w:pPr>
        <w:jc w:val="center"/>
      </w:pPr>
      <w:r>
        <w:rPr>
          <w:sz w:val="24"/>
        </w:rPr>
        <w:t>Рецензент</w:t>
      </w:r>
    </w:p>
    <w:p w:rsidR="00000000" w:rsidRDefault="00B63F40">
      <w:pPr>
        <w:jc w:val="center"/>
        <w:rPr>
          <w:sz w:val="6"/>
        </w:rPr>
      </w:pPr>
    </w:p>
    <w:p w:rsidR="00000000" w:rsidRDefault="00B63F40">
      <w:pPr>
        <w:jc w:val="center"/>
      </w:pPr>
      <w:r>
        <w:t>доктор физико-математических наук,</w:t>
      </w:r>
    </w:p>
    <w:p w:rsidR="00000000" w:rsidRDefault="00B63F40">
      <w:pPr>
        <w:jc w:val="center"/>
      </w:pPr>
      <w:r>
        <w:t>профессор Ш. С. Смагулов</w:t>
      </w:r>
    </w:p>
    <w:p w:rsidR="00000000" w:rsidRDefault="00B63F40">
      <w:pPr>
        <w:jc w:val="center"/>
      </w:pPr>
    </w:p>
    <w:p w:rsidR="00000000" w:rsidRDefault="00B63F40">
      <w:pPr>
        <w:jc w:val="center"/>
      </w:pPr>
    </w:p>
    <w:p w:rsidR="00000000" w:rsidRDefault="00B63F40">
      <w:pPr>
        <w:rPr>
          <w:sz w:val="24"/>
        </w:rPr>
      </w:pPr>
      <w:r>
        <w:rPr>
          <w:b/>
          <w:sz w:val="24"/>
        </w:rPr>
        <w:t xml:space="preserve">С32  Серовайский С.Я. </w:t>
      </w:r>
      <w:r>
        <w:rPr>
          <w:sz w:val="24"/>
        </w:rPr>
        <w:t>Математическое моделиров</w:t>
      </w:r>
      <w:r>
        <w:rPr>
          <w:sz w:val="24"/>
        </w:rPr>
        <w:t>а</w:t>
      </w:r>
      <w:r>
        <w:rPr>
          <w:sz w:val="24"/>
        </w:rPr>
        <w:t>ние.–</w:t>
      </w:r>
    </w:p>
    <w:p w:rsidR="00000000" w:rsidRDefault="00B63F40">
      <w:pPr>
        <w:ind w:firstLine="567"/>
        <w:rPr>
          <w:sz w:val="22"/>
          <w:lang w:eastAsia="ko-KR"/>
        </w:rPr>
      </w:pPr>
      <w:r>
        <w:rPr>
          <w:sz w:val="22"/>
        </w:rPr>
        <w:t xml:space="preserve">Алматы: </w:t>
      </w:r>
      <w:r>
        <w:rPr>
          <w:rFonts w:ascii="Times/Kazakh" w:hAnsi="Times/Kazakh" w:hint="eastAsia"/>
          <w:lang w:val="en-US" w:eastAsia="ko-KR"/>
        </w:rPr>
        <w:t>²àçàº óíèâåðñèòåòi</w:t>
      </w:r>
      <w:r>
        <w:rPr>
          <w:sz w:val="22"/>
          <w:lang w:eastAsia="ko-KR"/>
        </w:rPr>
        <w:t>, 2000. – 345 с.</w:t>
      </w:r>
    </w:p>
    <w:p w:rsidR="00000000" w:rsidRDefault="00B63F40">
      <w:pPr>
        <w:ind w:firstLine="567"/>
        <w:rPr>
          <w:sz w:val="6"/>
          <w:lang w:eastAsia="ko-KR"/>
        </w:rPr>
      </w:pPr>
    </w:p>
    <w:p w:rsidR="00000000" w:rsidRDefault="00B63F40">
      <w:pPr>
        <w:ind w:firstLine="567"/>
        <w:rPr>
          <w:sz w:val="22"/>
          <w:lang w:val="en-US" w:eastAsia="ko-KR"/>
        </w:rPr>
      </w:pPr>
      <w:r>
        <w:rPr>
          <w:sz w:val="22"/>
          <w:lang w:val="en-US" w:eastAsia="ko-KR"/>
        </w:rPr>
        <w:t>ISBN 9965-408-51-3</w:t>
      </w:r>
    </w:p>
    <w:p w:rsidR="00000000" w:rsidRDefault="00B63F40">
      <w:pPr>
        <w:rPr>
          <w:sz w:val="22"/>
          <w:lang w:val="en-US" w:eastAsia="ko-KR"/>
        </w:rPr>
      </w:pPr>
    </w:p>
    <w:p w:rsidR="00000000" w:rsidRDefault="00B63F40">
      <w:pPr>
        <w:ind w:firstLine="567"/>
        <w:jc w:val="both"/>
        <w:rPr>
          <w:lang w:eastAsia="ko-KR"/>
        </w:rPr>
      </w:pPr>
      <w:r>
        <w:rPr>
          <w:lang w:eastAsia="ko-KR"/>
        </w:rPr>
        <w:t>Книга представляет собой курс лекций по математичес</w:t>
      </w:r>
      <w:r>
        <w:rPr>
          <w:lang w:eastAsia="ko-KR"/>
        </w:rPr>
        <w:t>кому м</w:t>
      </w:r>
      <w:r>
        <w:rPr>
          <w:lang w:eastAsia="ko-KR"/>
        </w:rPr>
        <w:t>о</w:t>
      </w:r>
      <w:r>
        <w:rPr>
          <w:lang w:eastAsia="ko-KR"/>
        </w:rPr>
        <w:t>делированию – удивительному научному направлению, связывающему Математику с окружающим миром. Исследование явлений природы и общества на основе математического моделирования предполагает формулировку законов, лежащих в основе изучаемого процесса, на</w:t>
      </w:r>
      <w:r>
        <w:rPr>
          <w:lang w:eastAsia="ko-KR"/>
        </w:rPr>
        <w:t xml:space="preserve"> языке математики, преобразование полученной информации с пом</w:t>
      </w:r>
      <w:r>
        <w:rPr>
          <w:lang w:eastAsia="ko-KR"/>
        </w:rPr>
        <w:t>о</w:t>
      </w:r>
      <w:r>
        <w:rPr>
          <w:lang w:eastAsia="ko-KR"/>
        </w:rPr>
        <w:t>щью математических методов и вычислительной техники и интерпр</w:t>
      </w:r>
      <w:r>
        <w:rPr>
          <w:lang w:eastAsia="ko-KR"/>
        </w:rPr>
        <w:t>е</w:t>
      </w:r>
      <w:r>
        <w:rPr>
          <w:lang w:eastAsia="ko-KR"/>
        </w:rPr>
        <w:t>тацию полученных результатов с позиций соответствующей предме</w:t>
      </w:r>
      <w:r>
        <w:rPr>
          <w:lang w:eastAsia="ko-KR"/>
        </w:rPr>
        <w:t>т</w:t>
      </w:r>
      <w:r>
        <w:rPr>
          <w:lang w:eastAsia="ko-KR"/>
        </w:rPr>
        <w:t>ной области. Мы рассмотрим основные принципы построения и анал</w:t>
      </w:r>
      <w:r>
        <w:rPr>
          <w:lang w:eastAsia="ko-KR"/>
        </w:rPr>
        <w:t>и</w:t>
      </w:r>
      <w:r>
        <w:rPr>
          <w:lang w:eastAsia="ko-KR"/>
        </w:rPr>
        <w:t>за мате</w:t>
      </w:r>
      <w:r>
        <w:rPr>
          <w:lang w:eastAsia="ko-KR"/>
        </w:rPr>
        <w:t>матических моделей для широкого класса задач физики, химии, биологии, экономики, социологии, политологии, психологии.</w:t>
      </w:r>
    </w:p>
    <w:p w:rsidR="00000000" w:rsidRDefault="00B63F40">
      <w:pPr>
        <w:ind w:firstLine="567"/>
        <w:jc w:val="both"/>
        <w:rPr>
          <w:lang w:eastAsia="ko-KR"/>
        </w:rPr>
      </w:pPr>
      <w:r>
        <w:rPr>
          <w:lang w:eastAsia="ko-KR"/>
        </w:rPr>
        <w:t>Книга может быть рекомендована для студентов различных специальностей в качестве учебного пособия по курсу "</w:t>
      </w:r>
      <w:r>
        <w:rPr>
          <w:i/>
          <w:lang w:eastAsia="ko-KR"/>
        </w:rPr>
        <w:t>математич</w:t>
      </w:r>
      <w:r>
        <w:rPr>
          <w:i/>
          <w:lang w:eastAsia="ko-KR"/>
        </w:rPr>
        <w:t>е</w:t>
      </w:r>
      <w:r>
        <w:rPr>
          <w:i/>
          <w:lang w:eastAsia="ko-KR"/>
        </w:rPr>
        <w:t>ское моделирование</w:t>
      </w:r>
      <w:r>
        <w:rPr>
          <w:lang w:eastAsia="ko-KR"/>
        </w:rPr>
        <w:t>",</w:t>
      </w:r>
      <w:r>
        <w:rPr>
          <w:lang w:eastAsia="ko-KR"/>
        </w:rPr>
        <w:t xml:space="preserve"> а также для всех, кто стремится понять место Математики в общей человеческой культуре и ее взаимоотношение с различными науками.</w:t>
      </w:r>
    </w:p>
    <w:p w:rsidR="00000000" w:rsidRDefault="00B63F40">
      <w:pPr>
        <w:jc w:val="right"/>
        <w:rPr>
          <w:lang w:eastAsia="ko-KR"/>
        </w:rPr>
      </w:pPr>
      <w:r>
        <w:t>ББК 22. 12я73</w:t>
      </w:r>
    </w:p>
    <w:p w:rsidR="00000000" w:rsidRDefault="00B63F40">
      <w:pPr>
        <w:jc w:val="both"/>
        <w:rPr>
          <w:lang w:eastAsia="ko-KR"/>
        </w:rPr>
      </w:pPr>
      <w:r>
        <w:rPr>
          <w:position w:val="-24"/>
          <w:lang w:eastAsia="ko-KR"/>
        </w:rPr>
        <w:object w:dxaOrig="13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27.75pt" o:ole="" fillcolor="window">
            <v:imagedata r:id="rId7" o:title=""/>
          </v:shape>
          <o:OLEObject Type="Embed" ProgID="Equation.3" ShapeID="_x0000_i1025" DrawAspect="Content" ObjectID="_1502773656" r:id="rId8"/>
        </w:object>
      </w:r>
    </w:p>
    <w:p w:rsidR="00000000" w:rsidRDefault="00B63F40">
      <w:pPr>
        <w:jc w:val="right"/>
        <w:rPr>
          <w:lang w:val="en-US" w:eastAsia="ko-KR"/>
        </w:rPr>
      </w:pPr>
    </w:p>
    <w:p w:rsidR="00000000" w:rsidRDefault="00B63F40">
      <w:pPr>
        <w:rPr>
          <w:sz w:val="22"/>
          <w:lang w:val="en-US" w:eastAsia="ko-KR"/>
        </w:rPr>
      </w:pPr>
      <w:r>
        <w:rPr>
          <w:sz w:val="22"/>
          <w:lang w:val="en-US" w:eastAsia="ko-KR"/>
        </w:rPr>
        <w:t>ISBN 9965-408-51-3</w:t>
      </w:r>
    </w:p>
    <w:p w:rsidR="00000000" w:rsidRDefault="00B63F40">
      <w:pPr>
        <w:jc w:val="right"/>
        <w:rPr>
          <w:lang w:eastAsia="ko-KR"/>
        </w:rPr>
      </w:pPr>
      <w:r>
        <w:rPr>
          <w:lang w:val="en-US" w:eastAsia="ko-KR"/>
        </w:rPr>
        <w:sym w:font="Symbol" w:char="F0E3"/>
      </w:r>
      <w:r>
        <w:rPr>
          <w:lang w:val="en-US" w:eastAsia="ko-KR"/>
        </w:rPr>
        <w:t xml:space="preserve"> </w:t>
      </w:r>
      <w:r>
        <w:rPr>
          <w:lang w:eastAsia="ko-KR"/>
        </w:rPr>
        <w:t>Серовайский С. Я., 2000</w:t>
      </w:r>
    </w:p>
    <w:p w:rsidR="00000000" w:rsidRDefault="00B63F40">
      <w:pPr>
        <w:jc w:val="right"/>
        <w:rPr>
          <w:lang w:eastAsia="ko-KR"/>
        </w:rPr>
      </w:pPr>
    </w:p>
    <w:p w:rsidR="00000000" w:rsidRDefault="00B63F40">
      <w:pPr>
        <w:jc w:val="center"/>
        <w:rPr>
          <w:b/>
          <w:sz w:val="24"/>
        </w:rPr>
      </w:pPr>
      <w:r>
        <w:rPr>
          <w:b/>
          <w:sz w:val="24"/>
        </w:rPr>
        <w:br w:type="page"/>
      </w:r>
      <w:r>
        <w:rPr>
          <w:b/>
          <w:sz w:val="24"/>
          <w:lang w:eastAsia="ko-KR"/>
        </w:rPr>
        <w:lastRenderedPageBreak/>
        <w:t>СОДЕРЖАНИЕ</w:t>
      </w:r>
      <w:r>
        <w:rPr>
          <w:b/>
          <w:sz w:val="24"/>
        </w:rPr>
        <w:t xml:space="preserve"> </w:t>
      </w:r>
    </w:p>
    <w:p w:rsidR="00000000" w:rsidRDefault="00B63F40">
      <w:pPr>
        <w:jc w:val="center"/>
        <w:rPr>
          <w:b/>
          <w:sz w:val="10"/>
        </w:rPr>
      </w:pPr>
    </w:p>
    <w:p w:rsidR="00000000" w:rsidRDefault="00B63F40">
      <w:pPr>
        <w:pStyle w:val="10"/>
        <w:tabs>
          <w:tab w:val="right" w:leader="dot" w:pos="6114"/>
        </w:tabs>
        <w:rPr>
          <w:noProof/>
        </w:rPr>
      </w:pPr>
      <w:r>
        <w:rPr>
          <w:b/>
          <w:sz w:val="24"/>
        </w:rPr>
        <w:fldChar w:fldCharType="begin"/>
      </w:r>
      <w:r>
        <w:rPr>
          <w:b/>
          <w:sz w:val="24"/>
        </w:rPr>
        <w:instrText xml:space="preserve"> TOC \o "1-2" </w:instrText>
      </w:r>
      <w:r>
        <w:rPr>
          <w:b/>
          <w:sz w:val="24"/>
        </w:rPr>
        <w:fldChar w:fldCharType="separate"/>
      </w:r>
      <w:r>
        <w:rPr>
          <w:noProof/>
        </w:rPr>
        <w:t>ПРЕДИСЛОВИЕ</w:t>
      </w:r>
      <w:r>
        <w:rPr>
          <w:noProof/>
        </w:rPr>
        <w:tab/>
      </w:r>
      <w:r>
        <w:rPr>
          <w:noProof/>
        </w:rPr>
        <w:fldChar w:fldCharType="begin"/>
      </w:r>
      <w:r>
        <w:rPr>
          <w:noProof/>
        </w:rPr>
        <w:instrText xml:space="preserve"> PAGEREF _Toc481308629 \h </w:instrText>
      </w:r>
      <w:r>
        <w:rPr>
          <w:noProof/>
        </w:rPr>
      </w:r>
      <w:r>
        <w:rPr>
          <w:noProof/>
        </w:rPr>
        <w:fldChar w:fldCharType="separate"/>
      </w:r>
      <w:r>
        <w:rPr>
          <w:noProof/>
        </w:rPr>
        <w:t>7</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1 ВВЕДЕНИЕ</w:t>
      </w:r>
      <w:r>
        <w:rPr>
          <w:noProof/>
        </w:rPr>
        <w:tab/>
      </w:r>
      <w:r>
        <w:rPr>
          <w:noProof/>
        </w:rPr>
        <w:fldChar w:fldCharType="begin"/>
      </w:r>
      <w:r>
        <w:rPr>
          <w:noProof/>
        </w:rPr>
        <w:instrText xml:space="preserve"> PAGEREF _Toc481308630 \h </w:instrText>
      </w:r>
      <w:r>
        <w:rPr>
          <w:noProof/>
        </w:rPr>
      </w:r>
      <w:r>
        <w:rPr>
          <w:noProof/>
        </w:rPr>
        <w:fldChar w:fldCharType="separate"/>
      </w:r>
      <w:r>
        <w:rPr>
          <w:noProof/>
        </w:rPr>
        <w:t>12</w:t>
      </w:r>
      <w:r>
        <w:rPr>
          <w:noProof/>
        </w:rPr>
        <w:fldChar w:fldCharType="end"/>
      </w:r>
    </w:p>
    <w:p w:rsidR="00000000" w:rsidRDefault="00B63F40">
      <w:pPr>
        <w:pStyle w:val="22"/>
        <w:tabs>
          <w:tab w:val="right" w:leader="dot" w:pos="6114"/>
        </w:tabs>
        <w:rPr>
          <w:noProof/>
        </w:rPr>
      </w:pPr>
      <w:r>
        <w:rPr>
          <w:noProof/>
        </w:rPr>
        <w:t>1. Познание и моделирование</w:t>
      </w:r>
      <w:r>
        <w:rPr>
          <w:noProof/>
        </w:rPr>
        <w:tab/>
      </w:r>
      <w:r>
        <w:rPr>
          <w:noProof/>
        </w:rPr>
        <w:fldChar w:fldCharType="begin"/>
      </w:r>
      <w:r>
        <w:rPr>
          <w:noProof/>
        </w:rPr>
        <w:instrText xml:space="preserve"> PAGEREF _Toc481308631 \h </w:instrText>
      </w:r>
      <w:r>
        <w:rPr>
          <w:noProof/>
        </w:rPr>
      </w:r>
      <w:r>
        <w:rPr>
          <w:noProof/>
        </w:rPr>
        <w:fldChar w:fldCharType="separate"/>
      </w:r>
      <w:r>
        <w:rPr>
          <w:noProof/>
        </w:rPr>
        <w:t>12</w:t>
      </w:r>
      <w:r>
        <w:rPr>
          <w:noProof/>
        </w:rPr>
        <w:fldChar w:fldCharType="end"/>
      </w:r>
    </w:p>
    <w:p w:rsidR="00000000" w:rsidRDefault="00B63F40">
      <w:pPr>
        <w:pStyle w:val="22"/>
        <w:tabs>
          <w:tab w:val="right" w:leader="dot" w:pos="6114"/>
        </w:tabs>
        <w:rPr>
          <w:noProof/>
        </w:rPr>
      </w:pPr>
      <w:r>
        <w:rPr>
          <w:noProof/>
        </w:rPr>
        <w:t>2. Естествознание и математика</w:t>
      </w:r>
      <w:r>
        <w:rPr>
          <w:noProof/>
        </w:rPr>
        <w:tab/>
      </w:r>
      <w:r>
        <w:rPr>
          <w:noProof/>
        </w:rPr>
        <w:fldChar w:fldCharType="begin"/>
      </w:r>
      <w:r>
        <w:rPr>
          <w:noProof/>
        </w:rPr>
        <w:instrText xml:space="preserve"> PAGEREF _Toc481308632 \h </w:instrText>
      </w:r>
      <w:r>
        <w:rPr>
          <w:noProof/>
        </w:rPr>
      </w:r>
      <w:r>
        <w:rPr>
          <w:noProof/>
        </w:rPr>
        <w:fldChar w:fldCharType="separate"/>
      </w:r>
      <w:r>
        <w:rPr>
          <w:noProof/>
        </w:rPr>
        <w:t>14</w:t>
      </w:r>
      <w:r>
        <w:rPr>
          <w:noProof/>
        </w:rPr>
        <w:fldChar w:fldCharType="end"/>
      </w:r>
    </w:p>
    <w:p w:rsidR="00000000" w:rsidRDefault="00B63F40">
      <w:pPr>
        <w:pStyle w:val="22"/>
        <w:tabs>
          <w:tab w:val="right" w:leader="dot" w:pos="6114"/>
        </w:tabs>
        <w:rPr>
          <w:noProof/>
        </w:rPr>
      </w:pPr>
      <w:r>
        <w:rPr>
          <w:noProof/>
        </w:rPr>
        <w:t>3. Содержание или форма ?</w:t>
      </w:r>
      <w:r>
        <w:rPr>
          <w:noProof/>
        </w:rPr>
        <w:tab/>
      </w:r>
      <w:r>
        <w:rPr>
          <w:noProof/>
        </w:rPr>
        <w:fldChar w:fldCharType="begin"/>
      </w:r>
      <w:r>
        <w:rPr>
          <w:noProof/>
        </w:rPr>
        <w:instrText xml:space="preserve"> PAGEREF _Toc4813</w:instrText>
      </w:r>
      <w:r>
        <w:rPr>
          <w:noProof/>
        </w:rPr>
        <w:instrText xml:space="preserve">08633 \h </w:instrText>
      </w:r>
      <w:r>
        <w:rPr>
          <w:noProof/>
        </w:rPr>
      </w:r>
      <w:r>
        <w:rPr>
          <w:noProof/>
        </w:rPr>
        <w:fldChar w:fldCharType="separate"/>
      </w:r>
      <w:r>
        <w:rPr>
          <w:noProof/>
        </w:rPr>
        <w:t>15</w:t>
      </w:r>
      <w:r>
        <w:rPr>
          <w:noProof/>
        </w:rPr>
        <w:fldChar w:fldCharType="end"/>
      </w:r>
    </w:p>
    <w:p w:rsidR="00000000" w:rsidRDefault="00B63F40">
      <w:pPr>
        <w:pStyle w:val="22"/>
        <w:tabs>
          <w:tab w:val="right" w:leader="dot" w:pos="6114"/>
        </w:tabs>
        <w:rPr>
          <w:noProof/>
        </w:rPr>
      </w:pPr>
      <w:r>
        <w:rPr>
          <w:noProof/>
        </w:rPr>
        <w:t>4. Коперник или Птолемей ?</w:t>
      </w:r>
      <w:r>
        <w:rPr>
          <w:noProof/>
        </w:rPr>
        <w:tab/>
      </w:r>
      <w:r>
        <w:rPr>
          <w:noProof/>
        </w:rPr>
        <w:fldChar w:fldCharType="begin"/>
      </w:r>
      <w:r>
        <w:rPr>
          <w:noProof/>
        </w:rPr>
        <w:instrText xml:space="preserve"> PAGEREF _Toc481308634 \h </w:instrText>
      </w:r>
      <w:r>
        <w:rPr>
          <w:noProof/>
        </w:rPr>
      </w:r>
      <w:r>
        <w:rPr>
          <w:noProof/>
        </w:rPr>
        <w:fldChar w:fldCharType="separate"/>
      </w:r>
      <w:r>
        <w:rPr>
          <w:noProof/>
        </w:rPr>
        <w:t>20</w:t>
      </w:r>
      <w:r>
        <w:rPr>
          <w:noProof/>
        </w:rPr>
        <w:fldChar w:fldCharType="end"/>
      </w:r>
    </w:p>
    <w:p w:rsidR="00000000" w:rsidRDefault="00B63F40">
      <w:pPr>
        <w:pStyle w:val="22"/>
        <w:tabs>
          <w:tab w:val="right" w:leader="dot" w:pos="6114"/>
        </w:tabs>
        <w:rPr>
          <w:noProof/>
        </w:rPr>
      </w:pPr>
      <w:r>
        <w:rPr>
          <w:noProof/>
        </w:rPr>
        <w:t>5. Уравнение падения тела</w:t>
      </w:r>
      <w:r>
        <w:rPr>
          <w:noProof/>
        </w:rPr>
        <w:tab/>
      </w:r>
      <w:r>
        <w:rPr>
          <w:noProof/>
        </w:rPr>
        <w:fldChar w:fldCharType="begin"/>
      </w:r>
      <w:r>
        <w:rPr>
          <w:noProof/>
        </w:rPr>
        <w:instrText xml:space="preserve"> PAGEREF _Toc481308635 \h </w:instrText>
      </w:r>
      <w:r>
        <w:rPr>
          <w:noProof/>
        </w:rPr>
      </w:r>
      <w:r>
        <w:rPr>
          <w:noProof/>
        </w:rPr>
        <w:fldChar w:fldCharType="separate"/>
      </w:r>
      <w:r>
        <w:rPr>
          <w:noProof/>
        </w:rPr>
        <w:t>22</w:t>
      </w:r>
      <w:r>
        <w:rPr>
          <w:noProof/>
        </w:rPr>
        <w:fldChar w:fldCharType="end"/>
      </w:r>
    </w:p>
    <w:p w:rsidR="00000000" w:rsidRDefault="00B63F40">
      <w:pPr>
        <w:pStyle w:val="22"/>
        <w:tabs>
          <w:tab w:val="right" w:leader="dot" w:pos="6114"/>
        </w:tabs>
        <w:rPr>
          <w:noProof/>
        </w:rPr>
      </w:pPr>
      <w:r>
        <w:rPr>
          <w:noProof/>
        </w:rPr>
        <w:t>6. Приниципы построения математической модели</w:t>
      </w:r>
      <w:r>
        <w:rPr>
          <w:noProof/>
        </w:rPr>
        <w:tab/>
      </w:r>
      <w:r>
        <w:rPr>
          <w:noProof/>
        </w:rPr>
        <w:fldChar w:fldCharType="begin"/>
      </w:r>
      <w:r>
        <w:rPr>
          <w:noProof/>
        </w:rPr>
        <w:instrText xml:space="preserve"> PAGEREF _Toc481308636 \h </w:instrText>
      </w:r>
      <w:r>
        <w:rPr>
          <w:noProof/>
        </w:rPr>
      </w:r>
      <w:r>
        <w:rPr>
          <w:noProof/>
        </w:rPr>
        <w:fldChar w:fldCharType="separate"/>
      </w:r>
      <w:r>
        <w:rPr>
          <w:noProof/>
        </w:rPr>
        <w:t>28</w:t>
      </w:r>
      <w:r>
        <w:rPr>
          <w:noProof/>
        </w:rPr>
        <w:fldChar w:fldCharType="end"/>
      </w:r>
    </w:p>
    <w:p w:rsidR="00000000" w:rsidRDefault="00B63F40">
      <w:pPr>
        <w:pStyle w:val="22"/>
        <w:tabs>
          <w:tab w:val="right" w:leader="dot" w:pos="6114"/>
        </w:tabs>
        <w:rPr>
          <w:noProof/>
        </w:rPr>
      </w:pPr>
      <w:r>
        <w:rPr>
          <w:noProof/>
        </w:rPr>
        <w:t>7. Классификация математических моделей</w:t>
      </w:r>
      <w:r>
        <w:rPr>
          <w:noProof/>
        </w:rPr>
        <w:tab/>
      </w:r>
      <w:r>
        <w:rPr>
          <w:noProof/>
        </w:rPr>
        <w:fldChar w:fldCharType="begin"/>
      </w:r>
      <w:r>
        <w:rPr>
          <w:noProof/>
        </w:rPr>
        <w:instrText xml:space="preserve"> P</w:instrText>
      </w:r>
      <w:r>
        <w:rPr>
          <w:noProof/>
        </w:rPr>
        <w:instrText xml:space="preserve">AGEREF _Toc481308637 \h </w:instrText>
      </w:r>
      <w:r>
        <w:rPr>
          <w:noProof/>
        </w:rPr>
      </w:r>
      <w:r>
        <w:rPr>
          <w:noProof/>
        </w:rPr>
        <w:fldChar w:fldCharType="separate"/>
      </w:r>
      <w:r>
        <w:rPr>
          <w:noProof/>
        </w:rPr>
        <w:t>31</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_Toc481308638 \h </w:instrText>
      </w:r>
      <w:r>
        <w:rPr>
          <w:noProof/>
        </w:rPr>
      </w:r>
      <w:r>
        <w:rPr>
          <w:noProof/>
        </w:rPr>
        <w:fldChar w:fldCharType="separate"/>
      </w:r>
      <w:r>
        <w:rPr>
          <w:noProof/>
        </w:rPr>
        <w:t>32</w:t>
      </w:r>
      <w:r>
        <w:rPr>
          <w:noProof/>
        </w:rPr>
        <w:fldChar w:fldCharType="end"/>
      </w:r>
    </w:p>
    <w:p w:rsidR="00000000" w:rsidRDefault="00B63F40">
      <w:pPr>
        <w:pStyle w:val="22"/>
        <w:tabs>
          <w:tab w:val="right" w:leader="dot" w:pos="6114"/>
        </w:tabs>
        <w:rPr>
          <w:noProof/>
        </w:rPr>
      </w:pPr>
      <w:r>
        <w:rPr>
          <w:noProof/>
        </w:rPr>
        <w:t>Комментарии</w:t>
      </w:r>
      <w:r>
        <w:rPr>
          <w:noProof/>
        </w:rPr>
        <w:tab/>
      </w:r>
      <w:r>
        <w:rPr>
          <w:noProof/>
        </w:rPr>
        <w:fldChar w:fldCharType="begin"/>
      </w:r>
      <w:r>
        <w:rPr>
          <w:noProof/>
        </w:rPr>
        <w:instrText xml:space="preserve"> PAGEREF _Toc481308639 \h </w:instrText>
      </w:r>
      <w:r>
        <w:rPr>
          <w:noProof/>
        </w:rPr>
      </w:r>
      <w:r>
        <w:rPr>
          <w:noProof/>
        </w:rPr>
        <w:fldChar w:fldCharType="separate"/>
      </w:r>
      <w:r>
        <w:rPr>
          <w:noProof/>
        </w:rPr>
        <w:t>38</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2 МЕХАНИЧЕСКИЕ  КОЛЕБАНИЯ</w:t>
      </w:r>
      <w:r>
        <w:rPr>
          <w:noProof/>
        </w:rPr>
        <w:tab/>
      </w:r>
      <w:r>
        <w:rPr>
          <w:noProof/>
        </w:rPr>
        <w:fldChar w:fldCharType="begin"/>
      </w:r>
      <w:r>
        <w:rPr>
          <w:noProof/>
        </w:rPr>
        <w:instrText xml:space="preserve"> PAGEREF _Toc481308640 \h </w:instrText>
      </w:r>
      <w:r>
        <w:rPr>
          <w:noProof/>
        </w:rPr>
      </w:r>
      <w:r>
        <w:rPr>
          <w:noProof/>
        </w:rPr>
        <w:fldChar w:fldCharType="separate"/>
      </w:r>
      <w:r>
        <w:rPr>
          <w:noProof/>
        </w:rPr>
        <w:t>40</w:t>
      </w:r>
      <w:r>
        <w:rPr>
          <w:noProof/>
        </w:rPr>
        <w:fldChar w:fldCharType="end"/>
      </w:r>
    </w:p>
    <w:p w:rsidR="00000000" w:rsidRDefault="00B63F40">
      <w:pPr>
        <w:pStyle w:val="22"/>
        <w:tabs>
          <w:tab w:val="right" w:leader="dot" w:pos="6114"/>
        </w:tabs>
        <w:rPr>
          <w:noProof/>
        </w:rPr>
      </w:pPr>
      <w:r>
        <w:rPr>
          <w:noProof/>
        </w:rPr>
        <w:t>1. Вывод уравнения колебания маятника</w:t>
      </w:r>
      <w:r>
        <w:rPr>
          <w:noProof/>
        </w:rPr>
        <w:tab/>
      </w:r>
      <w:r>
        <w:rPr>
          <w:noProof/>
        </w:rPr>
        <w:fldChar w:fldCharType="begin"/>
      </w:r>
      <w:r>
        <w:rPr>
          <w:noProof/>
        </w:rPr>
        <w:instrText xml:space="preserve"> PAGEREF _Toc481308641 \h </w:instrText>
      </w:r>
      <w:r>
        <w:rPr>
          <w:noProof/>
        </w:rPr>
      </w:r>
      <w:r>
        <w:rPr>
          <w:noProof/>
        </w:rPr>
        <w:fldChar w:fldCharType="separate"/>
      </w:r>
      <w:r>
        <w:rPr>
          <w:noProof/>
        </w:rPr>
        <w:t>4</w:t>
      </w:r>
      <w:r>
        <w:rPr>
          <w:noProof/>
        </w:rPr>
        <w:t>0</w:t>
      </w:r>
      <w:r>
        <w:rPr>
          <w:noProof/>
        </w:rPr>
        <w:fldChar w:fldCharType="end"/>
      </w:r>
    </w:p>
    <w:p w:rsidR="00000000" w:rsidRDefault="00B63F40">
      <w:pPr>
        <w:pStyle w:val="22"/>
        <w:tabs>
          <w:tab w:val="right" w:leader="dot" w:pos="6114"/>
        </w:tabs>
        <w:rPr>
          <w:noProof/>
        </w:rPr>
      </w:pPr>
      <w:r>
        <w:rPr>
          <w:noProof/>
        </w:rPr>
        <w:t>2. Решение уравнения колебания маятника</w:t>
      </w:r>
      <w:r>
        <w:rPr>
          <w:noProof/>
        </w:rPr>
        <w:tab/>
      </w:r>
      <w:r>
        <w:rPr>
          <w:noProof/>
        </w:rPr>
        <w:fldChar w:fldCharType="begin"/>
      </w:r>
      <w:r>
        <w:rPr>
          <w:noProof/>
        </w:rPr>
        <w:instrText xml:space="preserve"> PAGEREF _Toc481308642 \h </w:instrText>
      </w:r>
      <w:r>
        <w:rPr>
          <w:noProof/>
        </w:rPr>
      </w:r>
      <w:r>
        <w:rPr>
          <w:noProof/>
        </w:rPr>
        <w:fldChar w:fldCharType="separate"/>
      </w:r>
      <w:r>
        <w:rPr>
          <w:noProof/>
        </w:rPr>
        <w:t>44</w:t>
      </w:r>
      <w:r>
        <w:rPr>
          <w:noProof/>
        </w:rPr>
        <w:fldChar w:fldCharType="end"/>
      </w:r>
    </w:p>
    <w:p w:rsidR="00000000" w:rsidRDefault="00B63F40">
      <w:pPr>
        <w:pStyle w:val="22"/>
        <w:tabs>
          <w:tab w:val="right" w:leader="dot" w:pos="6114"/>
        </w:tabs>
        <w:rPr>
          <w:noProof/>
        </w:rPr>
      </w:pPr>
      <w:r>
        <w:rPr>
          <w:noProof/>
        </w:rPr>
        <w:t>3. Энергия колебания маятника</w:t>
      </w:r>
      <w:r>
        <w:rPr>
          <w:noProof/>
        </w:rPr>
        <w:tab/>
      </w:r>
      <w:r>
        <w:rPr>
          <w:noProof/>
        </w:rPr>
        <w:fldChar w:fldCharType="begin"/>
      </w:r>
      <w:r>
        <w:rPr>
          <w:noProof/>
        </w:rPr>
        <w:instrText xml:space="preserve"> PAGEREF _Toc481308643 \h </w:instrText>
      </w:r>
      <w:r>
        <w:rPr>
          <w:noProof/>
        </w:rPr>
      </w:r>
      <w:r>
        <w:rPr>
          <w:noProof/>
        </w:rPr>
        <w:fldChar w:fldCharType="separate"/>
      </w:r>
      <w:r>
        <w:rPr>
          <w:noProof/>
        </w:rPr>
        <w:t>46</w:t>
      </w:r>
      <w:r>
        <w:rPr>
          <w:noProof/>
        </w:rPr>
        <w:fldChar w:fldCharType="end"/>
      </w:r>
    </w:p>
    <w:p w:rsidR="00000000" w:rsidRDefault="00B63F40">
      <w:pPr>
        <w:pStyle w:val="22"/>
        <w:tabs>
          <w:tab w:val="right" w:leader="dot" w:pos="6114"/>
        </w:tabs>
        <w:rPr>
          <w:noProof/>
        </w:rPr>
      </w:pPr>
      <w:r>
        <w:rPr>
          <w:noProof/>
        </w:rPr>
        <w:t>4. Колебание маятника при наличии трения</w:t>
      </w:r>
      <w:r>
        <w:rPr>
          <w:noProof/>
        </w:rPr>
        <w:tab/>
      </w:r>
      <w:r>
        <w:rPr>
          <w:noProof/>
        </w:rPr>
        <w:fldChar w:fldCharType="begin"/>
      </w:r>
      <w:r>
        <w:rPr>
          <w:noProof/>
        </w:rPr>
        <w:instrText xml:space="preserve"> PAGEREF _Toc481308644 \h </w:instrText>
      </w:r>
      <w:r>
        <w:rPr>
          <w:noProof/>
        </w:rPr>
      </w:r>
      <w:r>
        <w:rPr>
          <w:noProof/>
        </w:rPr>
        <w:fldChar w:fldCharType="separate"/>
      </w:r>
      <w:r>
        <w:rPr>
          <w:noProof/>
        </w:rPr>
        <w:t>48</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_Toc481308645 \h </w:instrText>
      </w:r>
      <w:r>
        <w:rPr>
          <w:noProof/>
        </w:rPr>
      </w:r>
      <w:r>
        <w:rPr>
          <w:noProof/>
        </w:rPr>
        <w:fldChar w:fldCharType="separate"/>
      </w:r>
      <w:r>
        <w:rPr>
          <w:noProof/>
        </w:rPr>
        <w:t>52</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3 ЭЛЕКТРИЧЕСКИЕ  КОЛЕБАНИЯ</w:t>
      </w:r>
      <w:r>
        <w:rPr>
          <w:noProof/>
        </w:rPr>
        <w:tab/>
      </w:r>
      <w:r>
        <w:rPr>
          <w:noProof/>
        </w:rPr>
        <w:fldChar w:fldCharType="begin"/>
      </w:r>
      <w:r>
        <w:rPr>
          <w:noProof/>
        </w:rPr>
        <w:instrText xml:space="preserve"> PAGEREF _Toc481308646 \h </w:instrText>
      </w:r>
      <w:r>
        <w:rPr>
          <w:noProof/>
        </w:rPr>
      </w:r>
      <w:r>
        <w:rPr>
          <w:noProof/>
        </w:rPr>
        <w:fldChar w:fldCharType="separate"/>
      </w:r>
      <w:r>
        <w:rPr>
          <w:noProof/>
        </w:rPr>
        <w:t>60</w:t>
      </w:r>
      <w:r>
        <w:rPr>
          <w:noProof/>
        </w:rPr>
        <w:fldChar w:fldCharType="end"/>
      </w:r>
    </w:p>
    <w:p w:rsidR="00000000" w:rsidRDefault="00B63F40">
      <w:pPr>
        <w:pStyle w:val="22"/>
        <w:tabs>
          <w:tab w:val="right" w:leader="dot" w:pos="6114"/>
        </w:tabs>
        <w:rPr>
          <w:noProof/>
        </w:rPr>
      </w:pPr>
      <w:r>
        <w:rPr>
          <w:noProof/>
        </w:rPr>
        <w:t>1. Электрический контур</w:t>
      </w:r>
      <w:r>
        <w:rPr>
          <w:noProof/>
        </w:rPr>
        <w:tab/>
      </w:r>
      <w:r>
        <w:rPr>
          <w:noProof/>
        </w:rPr>
        <w:fldChar w:fldCharType="begin"/>
      </w:r>
      <w:r>
        <w:rPr>
          <w:noProof/>
        </w:rPr>
        <w:instrText xml:space="preserve"> PAGEREF _Toc481308647 \h </w:instrText>
      </w:r>
      <w:r>
        <w:rPr>
          <w:noProof/>
        </w:rPr>
      </w:r>
      <w:r>
        <w:rPr>
          <w:noProof/>
        </w:rPr>
        <w:fldChar w:fldCharType="separate"/>
      </w:r>
      <w:r>
        <w:rPr>
          <w:noProof/>
        </w:rPr>
        <w:t>60</w:t>
      </w:r>
      <w:r>
        <w:rPr>
          <w:noProof/>
        </w:rPr>
        <w:fldChar w:fldCharType="end"/>
      </w:r>
    </w:p>
    <w:p w:rsidR="00000000" w:rsidRDefault="00B63F40">
      <w:pPr>
        <w:pStyle w:val="22"/>
        <w:tabs>
          <w:tab w:val="right" w:leader="dot" w:pos="6114"/>
        </w:tabs>
        <w:rPr>
          <w:noProof/>
        </w:rPr>
      </w:pPr>
      <w:r>
        <w:rPr>
          <w:noProof/>
        </w:rPr>
        <w:t>2. Энергия контура</w:t>
      </w:r>
      <w:r>
        <w:rPr>
          <w:noProof/>
        </w:rPr>
        <w:tab/>
      </w:r>
      <w:r>
        <w:rPr>
          <w:noProof/>
        </w:rPr>
        <w:fldChar w:fldCharType="begin"/>
      </w:r>
      <w:r>
        <w:rPr>
          <w:noProof/>
        </w:rPr>
        <w:instrText xml:space="preserve"> PAGEREF _Toc481308648 \h </w:instrText>
      </w:r>
      <w:r>
        <w:rPr>
          <w:noProof/>
        </w:rPr>
      </w:r>
      <w:r>
        <w:rPr>
          <w:noProof/>
        </w:rPr>
        <w:fldChar w:fldCharType="separate"/>
      </w:r>
      <w:r>
        <w:rPr>
          <w:noProof/>
        </w:rPr>
        <w:t>65</w:t>
      </w:r>
      <w:r>
        <w:rPr>
          <w:noProof/>
        </w:rPr>
        <w:fldChar w:fldCharType="end"/>
      </w:r>
    </w:p>
    <w:p w:rsidR="00000000" w:rsidRDefault="00B63F40">
      <w:pPr>
        <w:pStyle w:val="22"/>
        <w:tabs>
          <w:tab w:val="right" w:leader="dot" w:pos="6114"/>
        </w:tabs>
        <w:rPr>
          <w:noProof/>
        </w:rPr>
      </w:pPr>
      <w:r>
        <w:rPr>
          <w:noProof/>
        </w:rPr>
        <w:t>3. Контур с сопротивлением</w:t>
      </w:r>
      <w:r>
        <w:rPr>
          <w:noProof/>
        </w:rPr>
        <w:tab/>
      </w:r>
      <w:r>
        <w:rPr>
          <w:noProof/>
        </w:rPr>
        <w:fldChar w:fldCharType="begin"/>
      </w:r>
      <w:r>
        <w:rPr>
          <w:noProof/>
        </w:rPr>
        <w:instrText xml:space="preserve"> PAGEREF _Toc481308649 \h </w:instrText>
      </w:r>
      <w:r>
        <w:rPr>
          <w:noProof/>
        </w:rPr>
      </w:r>
      <w:r>
        <w:rPr>
          <w:noProof/>
        </w:rPr>
        <w:fldChar w:fldCharType="separate"/>
      </w:r>
      <w:r>
        <w:rPr>
          <w:noProof/>
        </w:rPr>
        <w:t>66</w:t>
      </w:r>
      <w:r>
        <w:rPr>
          <w:noProof/>
        </w:rPr>
        <w:fldChar w:fldCharType="end"/>
      </w:r>
    </w:p>
    <w:p w:rsidR="00000000" w:rsidRDefault="00B63F40">
      <w:pPr>
        <w:pStyle w:val="22"/>
        <w:tabs>
          <w:tab w:val="right" w:leader="dot" w:pos="6114"/>
        </w:tabs>
        <w:rPr>
          <w:noProof/>
        </w:rPr>
      </w:pPr>
      <w:r>
        <w:rPr>
          <w:noProof/>
        </w:rPr>
        <w:t>4. Вынужденные к</w:t>
      </w:r>
      <w:r>
        <w:rPr>
          <w:noProof/>
        </w:rPr>
        <w:t>олебания контура</w:t>
      </w:r>
      <w:r>
        <w:rPr>
          <w:noProof/>
        </w:rPr>
        <w:tab/>
      </w:r>
      <w:r>
        <w:rPr>
          <w:noProof/>
        </w:rPr>
        <w:fldChar w:fldCharType="begin"/>
      </w:r>
      <w:r>
        <w:rPr>
          <w:noProof/>
        </w:rPr>
        <w:instrText xml:space="preserve"> PAGEREF _Toc481308650 \h </w:instrText>
      </w:r>
      <w:r>
        <w:rPr>
          <w:noProof/>
        </w:rPr>
      </w:r>
      <w:r>
        <w:rPr>
          <w:noProof/>
        </w:rPr>
        <w:fldChar w:fldCharType="separate"/>
      </w:r>
      <w:r>
        <w:rPr>
          <w:noProof/>
        </w:rPr>
        <w:t>68</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_Toc481308651 \h </w:instrText>
      </w:r>
      <w:r>
        <w:rPr>
          <w:noProof/>
        </w:rPr>
      </w:r>
      <w:r>
        <w:rPr>
          <w:noProof/>
        </w:rPr>
        <w:fldChar w:fldCharType="separate"/>
      </w:r>
      <w:r>
        <w:rPr>
          <w:noProof/>
        </w:rPr>
        <w:t>72</w:t>
      </w:r>
      <w:r>
        <w:rPr>
          <w:noProof/>
        </w:rPr>
        <w:fldChar w:fldCharType="end"/>
      </w:r>
    </w:p>
    <w:p w:rsidR="00000000" w:rsidRDefault="00B63F40">
      <w:pPr>
        <w:pStyle w:val="22"/>
        <w:tabs>
          <w:tab w:val="right" w:leader="dot" w:pos="6114"/>
        </w:tabs>
        <w:rPr>
          <w:noProof/>
        </w:rPr>
      </w:pPr>
      <w:r>
        <w:rPr>
          <w:noProof/>
        </w:rPr>
        <w:t>Комментарии к лекциям 2 - 3</w:t>
      </w:r>
      <w:r>
        <w:rPr>
          <w:noProof/>
        </w:rPr>
        <w:tab/>
      </w:r>
      <w:r>
        <w:rPr>
          <w:noProof/>
        </w:rPr>
        <w:fldChar w:fldCharType="begin"/>
      </w:r>
      <w:r>
        <w:rPr>
          <w:noProof/>
        </w:rPr>
        <w:instrText xml:space="preserve"> PAGEREF _Toc481308652 \h </w:instrText>
      </w:r>
      <w:r>
        <w:rPr>
          <w:noProof/>
        </w:rPr>
      </w:r>
      <w:r>
        <w:rPr>
          <w:noProof/>
        </w:rPr>
        <w:fldChar w:fldCharType="separate"/>
      </w:r>
      <w:r>
        <w:rPr>
          <w:noProof/>
        </w:rPr>
        <w:t>76</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4  ЭЛЕМЕНТЫ  ТЕОРИИ  ДИНАМИЧЕСКИХ  СИСТЕМ</w:t>
      </w:r>
      <w:r>
        <w:rPr>
          <w:noProof/>
        </w:rPr>
        <w:tab/>
      </w:r>
      <w:r>
        <w:rPr>
          <w:noProof/>
        </w:rPr>
        <w:fldChar w:fldCharType="begin"/>
      </w:r>
      <w:r>
        <w:rPr>
          <w:noProof/>
        </w:rPr>
        <w:instrText xml:space="preserve"> PAGEREF _Toc481308653 \h </w:instrText>
      </w:r>
      <w:r>
        <w:rPr>
          <w:noProof/>
        </w:rPr>
      </w:r>
      <w:r>
        <w:rPr>
          <w:noProof/>
        </w:rPr>
        <w:fldChar w:fldCharType="separate"/>
      </w:r>
      <w:r>
        <w:rPr>
          <w:noProof/>
        </w:rPr>
        <w:t>78</w:t>
      </w:r>
      <w:r>
        <w:rPr>
          <w:noProof/>
        </w:rPr>
        <w:fldChar w:fldCharType="end"/>
      </w:r>
    </w:p>
    <w:p w:rsidR="00000000" w:rsidRDefault="00B63F40">
      <w:pPr>
        <w:pStyle w:val="22"/>
        <w:tabs>
          <w:tab w:val="right" w:leader="dot" w:pos="6114"/>
        </w:tabs>
        <w:rPr>
          <w:noProof/>
        </w:rPr>
      </w:pPr>
      <w:r>
        <w:rPr>
          <w:noProof/>
        </w:rPr>
        <w:t>1. Эволюционные</w:t>
      </w:r>
      <w:r>
        <w:rPr>
          <w:noProof/>
        </w:rPr>
        <w:t xml:space="preserve"> процессы и дифференциальные уравнения</w:t>
      </w:r>
      <w:r>
        <w:rPr>
          <w:noProof/>
        </w:rPr>
        <w:tab/>
      </w:r>
      <w:r>
        <w:rPr>
          <w:noProof/>
        </w:rPr>
        <w:fldChar w:fldCharType="begin"/>
      </w:r>
      <w:r>
        <w:rPr>
          <w:noProof/>
        </w:rPr>
        <w:instrText xml:space="preserve"> PAGEREF _Toc481308654 \h </w:instrText>
      </w:r>
      <w:r>
        <w:rPr>
          <w:noProof/>
        </w:rPr>
      </w:r>
      <w:r>
        <w:rPr>
          <w:noProof/>
        </w:rPr>
        <w:fldChar w:fldCharType="separate"/>
      </w:r>
      <w:r>
        <w:rPr>
          <w:noProof/>
        </w:rPr>
        <w:t>78</w:t>
      </w:r>
      <w:r>
        <w:rPr>
          <w:noProof/>
        </w:rPr>
        <w:fldChar w:fldCharType="end"/>
      </w:r>
    </w:p>
    <w:p w:rsidR="00000000" w:rsidRDefault="00B63F40">
      <w:pPr>
        <w:pStyle w:val="22"/>
        <w:tabs>
          <w:tab w:val="right" w:leader="dot" w:pos="6114"/>
        </w:tabs>
        <w:rPr>
          <w:noProof/>
        </w:rPr>
      </w:pPr>
      <w:r>
        <w:rPr>
          <w:noProof/>
        </w:rPr>
        <w:t>2. Элементы теории динамических систем</w:t>
      </w:r>
      <w:r>
        <w:rPr>
          <w:noProof/>
        </w:rPr>
        <w:tab/>
      </w:r>
      <w:r>
        <w:rPr>
          <w:noProof/>
        </w:rPr>
        <w:fldChar w:fldCharType="begin"/>
      </w:r>
      <w:r>
        <w:rPr>
          <w:noProof/>
        </w:rPr>
        <w:instrText xml:space="preserve"> PAGEREF _Toc481308655 \h </w:instrText>
      </w:r>
      <w:r>
        <w:rPr>
          <w:noProof/>
        </w:rPr>
      </w:r>
      <w:r>
        <w:rPr>
          <w:noProof/>
        </w:rPr>
        <w:fldChar w:fldCharType="separate"/>
      </w:r>
      <w:r>
        <w:rPr>
          <w:noProof/>
        </w:rPr>
        <w:t>80</w:t>
      </w:r>
      <w:r>
        <w:rPr>
          <w:noProof/>
        </w:rPr>
        <w:fldChar w:fldCharType="end"/>
      </w:r>
    </w:p>
    <w:p w:rsidR="00000000" w:rsidRDefault="00B63F40">
      <w:pPr>
        <w:pStyle w:val="22"/>
        <w:tabs>
          <w:tab w:val="right" w:leader="dot" w:pos="6114"/>
        </w:tabs>
        <w:rPr>
          <w:noProof/>
        </w:rPr>
      </w:pPr>
      <w:r>
        <w:rPr>
          <w:noProof/>
        </w:rPr>
        <w:t>3. Изменение численности вида при избытке пищи</w:t>
      </w:r>
      <w:r>
        <w:rPr>
          <w:noProof/>
        </w:rPr>
        <w:tab/>
      </w:r>
      <w:r>
        <w:rPr>
          <w:noProof/>
        </w:rPr>
        <w:fldChar w:fldCharType="begin"/>
      </w:r>
      <w:r>
        <w:rPr>
          <w:noProof/>
        </w:rPr>
        <w:instrText xml:space="preserve"> PAGEREF _Toc481308656 \h </w:instrText>
      </w:r>
      <w:r>
        <w:rPr>
          <w:noProof/>
        </w:rPr>
      </w:r>
      <w:r>
        <w:rPr>
          <w:noProof/>
        </w:rPr>
        <w:fldChar w:fldCharType="separate"/>
      </w:r>
      <w:r>
        <w:rPr>
          <w:noProof/>
        </w:rPr>
        <w:t>83</w:t>
      </w:r>
      <w:r>
        <w:rPr>
          <w:noProof/>
        </w:rPr>
        <w:fldChar w:fldCharType="end"/>
      </w:r>
    </w:p>
    <w:p w:rsidR="00000000" w:rsidRDefault="00B63F40">
      <w:pPr>
        <w:pStyle w:val="22"/>
        <w:tabs>
          <w:tab w:val="right" w:leader="dot" w:pos="6114"/>
        </w:tabs>
        <w:rPr>
          <w:noProof/>
        </w:rPr>
      </w:pPr>
      <w:r>
        <w:rPr>
          <w:noProof/>
        </w:rPr>
        <w:t>4. Колебание маятника</w:t>
      </w:r>
      <w:r>
        <w:rPr>
          <w:noProof/>
        </w:rPr>
        <w:tab/>
      </w:r>
      <w:r>
        <w:rPr>
          <w:noProof/>
        </w:rPr>
        <w:fldChar w:fldCharType="begin"/>
      </w:r>
      <w:r>
        <w:rPr>
          <w:noProof/>
        </w:rPr>
        <w:instrText xml:space="preserve"> PAGEREF </w:instrText>
      </w:r>
      <w:r>
        <w:rPr>
          <w:noProof/>
        </w:rPr>
        <w:instrText xml:space="preserve">_Toc481308657 \h </w:instrText>
      </w:r>
      <w:r>
        <w:rPr>
          <w:noProof/>
        </w:rPr>
      </w:r>
      <w:r>
        <w:rPr>
          <w:noProof/>
        </w:rPr>
        <w:fldChar w:fldCharType="separate"/>
      </w:r>
      <w:r>
        <w:rPr>
          <w:noProof/>
        </w:rPr>
        <w:t>84</w:t>
      </w:r>
      <w:r>
        <w:rPr>
          <w:noProof/>
        </w:rPr>
        <w:fldChar w:fldCharType="end"/>
      </w:r>
    </w:p>
    <w:p w:rsidR="00000000" w:rsidRDefault="00B63F40">
      <w:pPr>
        <w:pStyle w:val="22"/>
        <w:tabs>
          <w:tab w:val="right" w:leader="dot" w:pos="6114"/>
        </w:tabs>
        <w:rPr>
          <w:noProof/>
        </w:rPr>
      </w:pPr>
      <w:r>
        <w:rPr>
          <w:noProof/>
        </w:rPr>
        <w:t>5. Устойчивость положения равновесия</w:t>
      </w:r>
      <w:r>
        <w:rPr>
          <w:noProof/>
        </w:rPr>
        <w:tab/>
      </w:r>
      <w:r>
        <w:rPr>
          <w:noProof/>
        </w:rPr>
        <w:fldChar w:fldCharType="begin"/>
      </w:r>
      <w:r>
        <w:rPr>
          <w:noProof/>
        </w:rPr>
        <w:instrText xml:space="preserve"> PAGEREF _Toc481308658 \h </w:instrText>
      </w:r>
      <w:r>
        <w:rPr>
          <w:noProof/>
        </w:rPr>
      </w:r>
      <w:r>
        <w:rPr>
          <w:noProof/>
        </w:rPr>
        <w:fldChar w:fldCharType="separate"/>
      </w:r>
      <w:r>
        <w:rPr>
          <w:noProof/>
        </w:rPr>
        <w:t>87</w:t>
      </w:r>
      <w:r>
        <w:rPr>
          <w:noProof/>
        </w:rPr>
        <w:fldChar w:fldCharType="end"/>
      </w:r>
    </w:p>
    <w:p w:rsidR="00000000" w:rsidRDefault="00B63F40">
      <w:pPr>
        <w:pStyle w:val="22"/>
        <w:tabs>
          <w:tab w:val="right" w:leader="dot" w:pos="6114"/>
        </w:tabs>
        <w:rPr>
          <w:noProof/>
        </w:rPr>
      </w:pPr>
      <w:r>
        <w:rPr>
          <w:noProof/>
        </w:rPr>
        <w:t>6. Предельный цикл</w:t>
      </w:r>
      <w:r>
        <w:rPr>
          <w:noProof/>
        </w:rPr>
        <w:tab/>
      </w:r>
      <w:r>
        <w:rPr>
          <w:noProof/>
        </w:rPr>
        <w:fldChar w:fldCharType="begin"/>
      </w:r>
      <w:r>
        <w:rPr>
          <w:noProof/>
        </w:rPr>
        <w:instrText xml:space="preserve"> PAGEREF _Toc481308659 \h </w:instrText>
      </w:r>
      <w:r>
        <w:rPr>
          <w:noProof/>
        </w:rPr>
      </w:r>
      <w:r>
        <w:rPr>
          <w:noProof/>
        </w:rPr>
        <w:fldChar w:fldCharType="separate"/>
      </w:r>
      <w:r>
        <w:rPr>
          <w:noProof/>
        </w:rPr>
        <w:t>91</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_Toc481308660 \h </w:instrText>
      </w:r>
      <w:r>
        <w:rPr>
          <w:noProof/>
        </w:rPr>
      </w:r>
      <w:r>
        <w:rPr>
          <w:noProof/>
        </w:rPr>
        <w:fldChar w:fldCharType="separate"/>
      </w:r>
      <w:r>
        <w:rPr>
          <w:noProof/>
        </w:rPr>
        <w:t>94</w:t>
      </w:r>
      <w:r>
        <w:rPr>
          <w:noProof/>
        </w:rPr>
        <w:fldChar w:fldCharType="end"/>
      </w:r>
    </w:p>
    <w:p w:rsidR="00000000" w:rsidRDefault="00B63F40">
      <w:pPr>
        <w:pStyle w:val="22"/>
        <w:tabs>
          <w:tab w:val="right" w:leader="dot" w:pos="6114"/>
        </w:tabs>
        <w:rPr>
          <w:noProof/>
        </w:rPr>
      </w:pPr>
      <w:r>
        <w:rPr>
          <w:noProof/>
        </w:rPr>
        <w:t>Комментарии</w:t>
      </w:r>
      <w:r>
        <w:rPr>
          <w:noProof/>
        </w:rPr>
        <w:tab/>
      </w:r>
      <w:r>
        <w:rPr>
          <w:noProof/>
        </w:rPr>
        <w:fldChar w:fldCharType="begin"/>
      </w:r>
      <w:r>
        <w:rPr>
          <w:noProof/>
        </w:rPr>
        <w:instrText xml:space="preserve"> PAGEREF _Toc481308661 \h </w:instrText>
      </w:r>
      <w:r>
        <w:rPr>
          <w:noProof/>
        </w:rPr>
      </w:r>
      <w:r>
        <w:rPr>
          <w:noProof/>
        </w:rPr>
        <w:fldChar w:fldCharType="separate"/>
      </w:r>
      <w:r>
        <w:rPr>
          <w:noProof/>
        </w:rPr>
        <w:t>96</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5 МАТЕМАТИЧ</w:t>
      </w:r>
      <w:r>
        <w:rPr>
          <w:noProof/>
        </w:rPr>
        <w:t>ЕСКИЕ  МОДЕЛИ  В  ХИМИИ</w:t>
      </w:r>
      <w:r>
        <w:rPr>
          <w:noProof/>
        </w:rPr>
        <w:tab/>
      </w:r>
      <w:r>
        <w:rPr>
          <w:noProof/>
        </w:rPr>
        <w:fldChar w:fldCharType="begin"/>
      </w:r>
      <w:r>
        <w:rPr>
          <w:noProof/>
        </w:rPr>
        <w:instrText xml:space="preserve"> PAGEREF _Toc481308662 \h </w:instrText>
      </w:r>
      <w:r>
        <w:rPr>
          <w:noProof/>
        </w:rPr>
      </w:r>
      <w:r>
        <w:rPr>
          <w:noProof/>
        </w:rPr>
        <w:fldChar w:fldCharType="separate"/>
      </w:r>
      <w:r>
        <w:rPr>
          <w:noProof/>
        </w:rPr>
        <w:t>98</w:t>
      </w:r>
      <w:r>
        <w:rPr>
          <w:noProof/>
        </w:rPr>
        <w:fldChar w:fldCharType="end"/>
      </w:r>
    </w:p>
    <w:p w:rsidR="00000000" w:rsidRDefault="00B63F40">
      <w:pPr>
        <w:pStyle w:val="22"/>
        <w:tabs>
          <w:tab w:val="right" w:leader="dot" w:pos="6114"/>
        </w:tabs>
        <w:rPr>
          <w:noProof/>
        </w:rPr>
      </w:pPr>
      <w:r>
        <w:rPr>
          <w:noProof/>
        </w:rPr>
        <w:t>1. Уравнения химической кинетики</w:t>
      </w:r>
      <w:r>
        <w:rPr>
          <w:noProof/>
        </w:rPr>
        <w:tab/>
      </w:r>
      <w:r>
        <w:rPr>
          <w:noProof/>
        </w:rPr>
        <w:fldChar w:fldCharType="begin"/>
      </w:r>
      <w:r>
        <w:rPr>
          <w:noProof/>
        </w:rPr>
        <w:instrText xml:space="preserve"> PAGEREF _Toc481308663 \h </w:instrText>
      </w:r>
      <w:r>
        <w:rPr>
          <w:noProof/>
        </w:rPr>
      </w:r>
      <w:r>
        <w:rPr>
          <w:noProof/>
        </w:rPr>
        <w:fldChar w:fldCharType="separate"/>
      </w:r>
      <w:r>
        <w:rPr>
          <w:noProof/>
        </w:rPr>
        <w:t>98</w:t>
      </w:r>
      <w:r>
        <w:rPr>
          <w:noProof/>
        </w:rPr>
        <w:fldChar w:fldCharType="end"/>
      </w:r>
    </w:p>
    <w:p w:rsidR="00000000" w:rsidRDefault="00B63F40">
      <w:pPr>
        <w:pStyle w:val="22"/>
        <w:tabs>
          <w:tab w:val="right" w:leader="dot" w:pos="6114"/>
        </w:tabs>
        <w:rPr>
          <w:noProof/>
        </w:rPr>
      </w:pPr>
      <w:r>
        <w:rPr>
          <w:noProof/>
        </w:rPr>
        <w:t>2. Мономолекурлярная реакция</w:t>
      </w:r>
      <w:r>
        <w:rPr>
          <w:noProof/>
        </w:rPr>
        <w:tab/>
      </w:r>
      <w:r>
        <w:rPr>
          <w:noProof/>
        </w:rPr>
        <w:fldChar w:fldCharType="begin"/>
      </w:r>
      <w:r>
        <w:rPr>
          <w:noProof/>
        </w:rPr>
        <w:instrText xml:space="preserve"> PAGEREF _Toc481308664 \h </w:instrText>
      </w:r>
      <w:r>
        <w:rPr>
          <w:noProof/>
        </w:rPr>
      </w:r>
      <w:r>
        <w:rPr>
          <w:noProof/>
        </w:rPr>
        <w:fldChar w:fldCharType="separate"/>
      </w:r>
      <w:r>
        <w:rPr>
          <w:noProof/>
        </w:rPr>
        <w:t>104</w:t>
      </w:r>
      <w:r>
        <w:rPr>
          <w:noProof/>
        </w:rPr>
        <w:fldChar w:fldCharType="end"/>
      </w:r>
    </w:p>
    <w:p w:rsidR="00000000" w:rsidRDefault="00B63F40">
      <w:pPr>
        <w:pStyle w:val="22"/>
        <w:tabs>
          <w:tab w:val="right" w:leader="dot" w:pos="6114"/>
        </w:tabs>
        <w:rPr>
          <w:noProof/>
        </w:rPr>
      </w:pPr>
      <w:r>
        <w:rPr>
          <w:noProof/>
        </w:rPr>
        <w:t>3. Бимолекулярная реакция</w:t>
      </w:r>
      <w:r>
        <w:rPr>
          <w:noProof/>
        </w:rPr>
        <w:tab/>
      </w:r>
      <w:r>
        <w:rPr>
          <w:noProof/>
        </w:rPr>
        <w:fldChar w:fldCharType="begin"/>
      </w:r>
      <w:r>
        <w:rPr>
          <w:noProof/>
        </w:rPr>
        <w:instrText xml:space="preserve"> PAGEREF _Toc481308665 \h </w:instrText>
      </w:r>
      <w:r>
        <w:rPr>
          <w:noProof/>
        </w:rPr>
      </w:r>
      <w:r>
        <w:rPr>
          <w:noProof/>
        </w:rPr>
        <w:fldChar w:fldCharType="separate"/>
      </w:r>
      <w:r>
        <w:rPr>
          <w:noProof/>
        </w:rPr>
        <w:t>106</w:t>
      </w:r>
      <w:r>
        <w:rPr>
          <w:noProof/>
        </w:rPr>
        <w:fldChar w:fldCharType="end"/>
      </w:r>
    </w:p>
    <w:p w:rsidR="00000000" w:rsidRDefault="00B63F40">
      <w:pPr>
        <w:pStyle w:val="22"/>
        <w:tabs>
          <w:tab w:val="right" w:leader="dot" w:pos="6114"/>
        </w:tabs>
        <w:rPr>
          <w:noProof/>
        </w:rPr>
      </w:pPr>
      <w:r>
        <w:rPr>
          <w:noProof/>
        </w:rPr>
        <w:lastRenderedPageBreak/>
        <w:t>4. Система</w:t>
      </w:r>
      <w:r>
        <w:rPr>
          <w:noProof/>
        </w:rPr>
        <w:t xml:space="preserve"> Вольтерра-Лотки</w:t>
      </w:r>
      <w:r>
        <w:rPr>
          <w:noProof/>
        </w:rPr>
        <w:tab/>
      </w:r>
      <w:r>
        <w:rPr>
          <w:noProof/>
        </w:rPr>
        <w:fldChar w:fldCharType="begin"/>
      </w:r>
      <w:r>
        <w:rPr>
          <w:noProof/>
        </w:rPr>
        <w:instrText xml:space="preserve"> PAGEREF _Toc481308666 \h </w:instrText>
      </w:r>
      <w:r>
        <w:rPr>
          <w:noProof/>
        </w:rPr>
      </w:r>
      <w:r>
        <w:rPr>
          <w:noProof/>
        </w:rPr>
        <w:fldChar w:fldCharType="separate"/>
      </w:r>
      <w:r>
        <w:rPr>
          <w:noProof/>
        </w:rPr>
        <w:t>109</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_Toc481308667 \h </w:instrText>
      </w:r>
      <w:r>
        <w:rPr>
          <w:noProof/>
        </w:rPr>
      </w:r>
      <w:r>
        <w:rPr>
          <w:noProof/>
        </w:rPr>
        <w:fldChar w:fldCharType="separate"/>
      </w:r>
      <w:r>
        <w:rPr>
          <w:noProof/>
        </w:rPr>
        <w:t>112</w:t>
      </w:r>
      <w:r>
        <w:rPr>
          <w:noProof/>
        </w:rPr>
        <w:fldChar w:fldCharType="end"/>
      </w:r>
    </w:p>
    <w:p w:rsidR="00000000" w:rsidRDefault="00B63F40">
      <w:pPr>
        <w:pStyle w:val="22"/>
        <w:tabs>
          <w:tab w:val="right" w:leader="dot" w:pos="6114"/>
        </w:tabs>
        <w:rPr>
          <w:noProof/>
        </w:rPr>
      </w:pPr>
      <w:r>
        <w:rPr>
          <w:noProof/>
        </w:rPr>
        <w:t>Комментарии</w:t>
      </w:r>
      <w:r>
        <w:rPr>
          <w:noProof/>
        </w:rPr>
        <w:tab/>
      </w:r>
      <w:r>
        <w:rPr>
          <w:noProof/>
        </w:rPr>
        <w:fldChar w:fldCharType="begin"/>
      </w:r>
      <w:r>
        <w:rPr>
          <w:noProof/>
        </w:rPr>
        <w:instrText xml:space="preserve"> PAGEREF _Toc481308668 \h </w:instrText>
      </w:r>
      <w:r>
        <w:rPr>
          <w:noProof/>
        </w:rPr>
      </w:r>
      <w:r>
        <w:rPr>
          <w:noProof/>
        </w:rPr>
        <w:fldChar w:fldCharType="separate"/>
      </w:r>
      <w:r>
        <w:rPr>
          <w:noProof/>
        </w:rPr>
        <w:t>116</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6 МАТЕМАТИЧЕСКИЕ  МОДЕЛИ  В  БИОЛОГИИ</w:t>
      </w:r>
      <w:r>
        <w:rPr>
          <w:noProof/>
        </w:rPr>
        <w:tab/>
      </w:r>
      <w:r>
        <w:rPr>
          <w:noProof/>
        </w:rPr>
        <w:fldChar w:fldCharType="begin"/>
      </w:r>
      <w:r>
        <w:rPr>
          <w:noProof/>
        </w:rPr>
        <w:instrText xml:space="preserve"> PAGEREF _Toc481308669 \h </w:instrText>
      </w:r>
      <w:r>
        <w:rPr>
          <w:noProof/>
        </w:rPr>
      </w:r>
      <w:r>
        <w:rPr>
          <w:noProof/>
        </w:rPr>
        <w:fldChar w:fldCharType="separate"/>
      </w:r>
      <w:r>
        <w:rPr>
          <w:noProof/>
        </w:rPr>
        <w:t>118</w:t>
      </w:r>
      <w:r>
        <w:rPr>
          <w:noProof/>
        </w:rPr>
        <w:fldChar w:fldCharType="end"/>
      </w:r>
    </w:p>
    <w:p w:rsidR="00000000" w:rsidRDefault="00B63F40">
      <w:pPr>
        <w:pStyle w:val="22"/>
        <w:tabs>
          <w:tab w:val="right" w:leader="dot" w:pos="6114"/>
        </w:tabs>
        <w:rPr>
          <w:noProof/>
        </w:rPr>
      </w:pPr>
      <w:r>
        <w:rPr>
          <w:noProof/>
        </w:rPr>
        <w:t>1. Эволюция одного вида</w:t>
      </w:r>
      <w:r>
        <w:rPr>
          <w:noProof/>
        </w:rPr>
        <w:tab/>
      </w:r>
      <w:r>
        <w:rPr>
          <w:noProof/>
        </w:rPr>
        <w:fldChar w:fldCharType="begin"/>
      </w:r>
      <w:r>
        <w:rPr>
          <w:noProof/>
        </w:rPr>
        <w:instrText xml:space="preserve"> PAGERE</w:instrText>
      </w:r>
      <w:r>
        <w:rPr>
          <w:noProof/>
        </w:rPr>
        <w:instrText xml:space="preserve">F _Toc481308670 \h </w:instrText>
      </w:r>
      <w:r>
        <w:rPr>
          <w:noProof/>
        </w:rPr>
      </w:r>
      <w:r>
        <w:rPr>
          <w:noProof/>
        </w:rPr>
        <w:fldChar w:fldCharType="separate"/>
      </w:r>
      <w:r>
        <w:rPr>
          <w:noProof/>
        </w:rPr>
        <w:t>119</w:t>
      </w:r>
      <w:r>
        <w:rPr>
          <w:noProof/>
        </w:rPr>
        <w:fldChar w:fldCharType="end"/>
      </w:r>
    </w:p>
    <w:p w:rsidR="00000000" w:rsidRDefault="00B63F40">
      <w:pPr>
        <w:pStyle w:val="22"/>
        <w:tabs>
          <w:tab w:val="right" w:leader="dot" w:pos="6114"/>
        </w:tabs>
        <w:rPr>
          <w:noProof/>
        </w:rPr>
      </w:pPr>
      <w:r>
        <w:rPr>
          <w:noProof/>
        </w:rPr>
        <w:t>2. Модель "БИОЛОГИЧЕСКАЯ КОНКУРЕНЦИЯ"</w:t>
      </w:r>
      <w:r>
        <w:rPr>
          <w:noProof/>
        </w:rPr>
        <w:tab/>
      </w:r>
      <w:r>
        <w:rPr>
          <w:noProof/>
        </w:rPr>
        <w:fldChar w:fldCharType="begin"/>
      </w:r>
      <w:r>
        <w:rPr>
          <w:noProof/>
        </w:rPr>
        <w:instrText xml:space="preserve"> PAGEREF _Toc481308671 \h </w:instrText>
      </w:r>
      <w:r>
        <w:rPr>
          <w:noProof/>
        </w:rPr>
      </w:r>
      <w:r>
        <w:rPr>
          <w:noProof/>
        </w:rPr>
        <w:fldChar w:fldCharType="separate"/>
      </w:r>
      <w:r>
        <w:rPr>
          <w:noProof/>
        </w:rPr>
        <w:t>125</w:t>
      </w:r>
      <w:r>
        <w:rPr>
          <w:noProof/>
        </w:rPr>
        <w:fldChar w:fldCharType="end"/>
      </w:r>
    </w:p>
    <w:p w:rsidR="00000000" w:rsidRDefault="00B63F40">
      <w:pPr>
        <w:pStyle w:val="22"/>
        <w:tabs>
          <w:tab w:val="right" w:leader="dot" w:pos="6114"/>
        </w:tabs>
        <w:rPr>
          <w:noProof/>
        </w:rPr>
      </w:pPr>
      <w:r>
        <w:rPr>
          <w:noProof/>
        </w:rPr>
        <w:t>3. Модель "ХИЩНИК - ЖЕРТВА"</w:t>
      </w:r>
      <w:r>
        <w:rPr>
          <w:noProof/>
        </w:rPr>
        <w:tab/>
      </w:r>
      <w:r>
        <w:rPr>
          <w:noProof/>
        </w:rPr>
        <w:fldChar w:fldCharType="begin"/>
      </w:r>
      <w:r>
        <w:rPr>
          <w:noProof/>
        </w:rPr>
        <w:instrText xml:space="preserve"> PAGEREF _Toc481308672 \h </w:instrText>
      </w:r>
      <w:r>
        <w:rPr>
          <w:noProof/>
        </w:rPr>
      </w:r>
      <w:r>
        <w:rPr>
          <w:noProof/>
        </w:rPr>
        <w:fldChar w:fldCharType="separate"/>
      </w:r>
      <w:r>
        <w:rPr>
          <w:noProof/>
        </w:rPr>
        <w:t>130</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_Toc481308673 \h </w:instrText>
      </w:r>
      <w:r>
        <w:rPr>
          <w:noProof/>
        </w:rPr>
      </w:r>
      <w:r>
        <w:rPr>
          <w:noProof/>
        </w:rPr>
        <w:fldChar w:fldCharType="separate"/>
      </w:r>
      <w:r>
        <w:rPr>
          <w:noProof/>
        </w:rPr>
        <w:t>136</w:t>
      </w:r>
      <w:r>
        <w:rPr>
          <w:noProof/>
        </w:rPr>
        <w:fldChar w:fldCharType="end"/>
      </w:r>
    </w:p>
    <w:p w:rsidR="00000000" w:rsidRDefault="00B63F40">
      <w:pPr>
        <w:pStyle w:val="22"/>
        <w:tabs>
          <w:tab w:val="right" w:leader="dot" w:pos="6114"/>
        </w:tabs>
        <w:rPr>
          <w:noProof/>
        </w:rPr>
      </w:pPr>
      <w:r>
        <w:rPr>
          <w:noProof/>
        </w:rPr>
        <w:t>Комментарии</w:t>
      </w:r>
      <w:r>
        <w:rPr>
          <w:noProof/>
        </w:rPr>
        <w:tab/>
      </w:r>
      <w:r>
        <w:rPr>
          <w:noProof/>
        </w:rPr>
        <w:fldChar w:fldCharType="begin"/>
      </w:r>
      <w:r>
        <w:rPr>
          <w:noProof/>
        </w:rPr>
        <w:instrText xml:space="preserve"> PAGEREF _Toc481308674 \h </w:instrText>
      </w:r>
      <w:r>
        <w:rPr>
          <w:noProof/>
        </w:rPr>
      </w:r>
      <w:r>
        <w:rPr>
          <w:noProof/>
        </w:rPr>
        <w:fldChar w:fldCharType="separate"/>
      </w:r>
      <w:r>
        <w:rPr>
          <w:noProof/>
        </w:rPr>
        <w:t>141</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w:t>
      </w:r>
      <w:r>
        <w:rPr>
          <w:noProof/>
        </w:rPr>
        <w:t>ия № 7 МАТЕМАТИЧЕСКИЕ  МОДЕЛИ  В  ЭКОНОМИКЕ</w:t>
      </w:r>
      <w:r>
        <w:rPr>
          <w:noProof/>
        </w:rPr>
        <w:tab/>
      </w:r>
      <w:r>
        <w:rPr>
          <w:noProof/>
        </w:rPr>
        <w:fldChar w:fldCharType="begin"/>
      </w:r>
      <w:r>
        <w:rPr>
          <w:noProof/>
        </w:rPr>
        <w:instrText xml:space="preserve"> PAGEREF _Toc481308675 \h </w:instrText>
      </w:r>
      <w:r>
        <w:rPr>
          <w:noProof/>
        </w:rPr>
      </w:r>
      <w:r>
        <w:rPr>
          <w:noProof/>
        </w:rPr>
        <w:fldChar w:fldCharType="separate"/>
      </w:r>
      <w:r>
        <w:rPr>
          <w:noProof/>
        </w:rPr>
        <w:t>143</w:t>
      </w:r>
      <w:r>
        <w:rPr>
          <w:noProof/>
        </w:rPr>
        <w:fldChar w:fldCharType="end"/>
      </w:r>
    </w:p>
    <w:p w:rsidR="00000000" w:rsidRDefault="00B63F40">
      <w:pPr>
        <w:pStyle w:val="22"/>
        <w:tabs>
          <w:tab w:val="right" w:leader="dot" w:pos="6114"/>
        </w:tabs>
        <w:rPr>
          <w:noProof/>
        </w:rPr>
      </w:pPr>
      <w:r>
        <w:rPr>
          <w:noProof/>
        </w:rPr>
        <w:t>1. РАЗВИТИЕ ОДНОЙ ФИРМЫ</w:t>
      </w:r>
      <w:r>
        <w:rPr>
          <w:noProof/>
        </w:rPr>
        <w:tab/>
      </w:r>
      <w:r>
        <w:rPr>
          <w:noProof/>
        </w:rPr>
        <w:fldChar w:fldCharType="begin"/>
      </w:r>
      <w:r>
        <w:rPr>
          <w:noProof/>
        </w:rPr>
        <w:instrText xml:space="preserve"> PAGEREF _Toc481308676 \h </w:instrText>
      </w:r>
      <w:r>
        <w:rPr>
          <w:noProof/>
        </w:rPr>
      </w:r>
      <w:r>
        <w:rPr>
          <w:noProof/>
        </w:rPr>
        <w:fldChar w:fldCharType="separate"/>
      </w:r>
      <w:r>
        <w:rPr>
          <w:noProof/>
        </w:rPr>
        <w:t>143</w:t>
      </w:r>
      <w:r>
        <w:rPr>
          <w:noProof/>
        </w:rPr>
        <w:fldChar w:fldCharType="end"/>
      </w:r>
    </w:p>
    <w:p w:rsidR="00000000" w:rsidRDefault="00B63F40">
      <w:pPr>
        <w:pStyle w:val="22"/>
        <w:tabs>
          <w:tab w:val="right" w:leader="dot" w:pos="6114"/>
        </w:tabs>
        <w:rPr>
          <w:noProof/>
        </w:rPr>
      </w:pPr>
      <w:r>
        <w:rPr>
          <w:noProof/>
        </w:rPr>
        <w:t>2. Модель "экономическая конкуренция"</w:t>
      </w:r>
      <w:r>
        <w:rPr>
          <w:noProof/>
        </w:rPr>
        <w:tab/>
      </w:r>
      <w:r>
        <w:rPr>
          <w:noProof/>
        </w:rPr>
        <w:fldChar w:fldCharType="begin"/>
      </w:r>
      <w:r>
        <w:rPr>
          <w:noProof/>
        </w:rPr>
        <w:instrText xml:space="preserve"> PAGEREF _Toc481308677 \h </w:instrText>
      </w:r>
      <w:r>
        <w:rPr>
          <w:noProof/>
        </w:rPr>
      </w:r>
      <w:r>
        <w:rPr>
          <w:noProof/>
        </w:rPr>
        <w:fldChar w:fldCharType="separate"/>
      </w:r>
      <w:r>
        <w:rPr>
          <w:noProof/>
        </w:rPr>
        <w:t>145</w:t>
      </w:r>
      <w:r>
        <w:rPr>
          <w:noProof/>
        </w:rPr>
        <w:fldChar w:fldCharType="end"/>
      </w:r>
    </w:p>
    <w:p w:rsidR="00000000" w:rsidRDefault="00B63F40">
      <w:pPr>
        <w:pStyle w:val="22"/>
        <w:tabs>
          <w:tab w:val="right" w:leader="dot" w:pos="6114"/>
        </w:tabs>
        <w:rPr>
          <w:noProof/>
        </w:rPr>
      </w:pPr>
      <w:r>
        <w:rPr>
          <w:noProof/>
        </w:rPr>
        <w:t>3. Модель "экономическая ниша"</w:t>
      </w:r>
      <w:r>
        <w:rPr>
          <w:noProof/>
        </w:rPr>
        <w:tab/>
      </w:r>
      <w:r>
        <w:rPr>
          <w:noProof/>
        </w:rPr>
        <w:fldChar w:fldCharType="begin"/>
      </w:r>
      <w:r>
        <w:rPr>
          <w:noProof/>
        </w:rPr>
        <w:instrText xml:space="preserve"> PAGEREF _Toc481</w:instrText>
      </w:r>
      <w:r>
        <w:rPr>
          <w:noProof/>
        </w:rPr>
        <w:instrText xml:space="preserve">308678 \h </w:instrText>
      </w:r>
      <w:r>
        <w:rPr>
          <w:noProof/>
        </w:rPr>
      </w:r>
      <w:r>
        <w:rPr>
          <w:noProof/>
        </w:rPr>
        <w:fldChar w:fldCharType="separate"/>
      </w:r>
      <w:r>
        <w:rPr>
          <w:noProof/>
        </w:rPr>
        <w:t>151</w:t>
      </w:r>
      <w:r>
        <w:rPr>
          <w:noProof/>
        </w:rPr>
        <w:fldChar w:fldCharType="end"/>
      </w:r>
    </w:p>
    <w:p w:rsidR="00000000" w:rsidRDefault="00B63F40">
      <w:pPr>
        <w:pStyle w:val="22"/>
        <w:tabs>
          <w:tab w:val="right" w:leader="dot" w:pos="6114"/>
        </w:tabs>
        <w:rPr>
          <w:noProof/>
        </w:rPr>
      </w:pPr>
      <w:r>
        <w:rPr>
          <w:noProof/>
        </w:rPr>
        <w:t>4. Модель "свободный рынок"</w:t>
      </w:r>
      <w:r>
        <w:rPr>
          <w:noProof/>
        </w:rPr>
        <w:tab/>
      </w:r>
      <w:r>
        <w:rPr>
          <w:noProof/>
        </w:rPr>
        <w:fldChar w:fldCharType="begin"/>
      </w:r>
      <w:r>
        <w:rPr>
          <w:noProof/>
        </w:rPr>
        <w:instrText xml:space="preserve"> PAGEREF _Toc481308679 \h </w:instrText>
      </w:r>
      <w:r>
        <w:rPr>
          <w:noProof/>
        </w:rPr>
      </w:r>
      <w:r>
        <w:rPr>
          <w:noProof/>
        </w:rPr>
        <w:fldChar w:fldCharType="separate"/>
      </w:r>
      <w:r>
        <w:rPr>
          <w:noProof/>
        </w:rPr>
        <w:t>156</w:t>
      </w:r>
      <w:r>
        <w:rPr>
          <w:noProof/>
        </w:rPr>
        <w:fldChar w:fldCharType="end"/>
      </w:r>
    </w:p>
    <w:p w:rsidR="00000000" w:rsidRDefault="00B63F40">
      <w:pPr>
        <w:pStyle w:val="22"/>
        <w:tabs>
          <w:tab w:val="right" w:leader="dot" w:pos="6114"/>
        </w:tabs>
        <w:rPr>
          <w:noProof/>
        </w:rPr>
      </w:pPr>
      <w:r>
        <w:rPr>
          <w:noProof/>
        </w:rPr>
        <w:t>5. Модель "монополизированный рынок"</w:t>
      </w:r>
      <w:r>
        <w:rPr>
          <w:noProof/>
        </w:rPr>
        <w:tab/>
      </w:r>
      <w:r>
        <w:rPr>
          <w:noProof/>
        </w:rPr>
        <w:fldChar w:fldCharType="begin"/>
      </w:r>
      <w:r>
        <w:rPr>
          <w:noProof/>
        </w:rPr>
        <w:instrText xml:space="preserve"> PAGEREF _Toc481308680 \h </w:instrText>
      </w:r>
      <w:r>
        <w:rPr>
          <w:noProof/>
        </w:rPr>
      </w:r>
      <w:r>
        <w:rPr>
          <w:noProof/>
        </w:rPr>
        <w:fldChar w:fldCharType="separate"/>
      </w:r>
      <w:r>
        <w:rPr>
          <w:noProof/>
        </w:rPr>
        <w:t>159</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_Toc481308681 \h </w:instrText>
      </w:r>
      <w:r>
        <w:rPr>
          <w:noProof/>
        </w:rPr>
      </w:r>
      <w:r>
        <w:rPr>
          <w:noProof/>
        </w:rPr>
        <w:fldChar w:fldCharType="separate"/>
      </w:r>
      <w:r>
        <w:rPr>
          <w:noProof/>
        </w:rPr>
        <w:t>161</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8 МАТЕМАТИЧЕСКИЕ  МОДЕЛИ  В  ПОЛИТОЛОГИИ</w:t>
      </w:r>
      <w:r>
        <w:rPr>
          <w:noProof/>
        </w:rPr>
        <w:tab/>
      </w:r>
      <w:r>
        <w:rPr>
          <w:noProof/>
        </w:rPr>
        <w:fldChar w:fldCharType="begin"/>
      </w:r>
      <w:r>
        <w:rPr>
          <w:noProof/>
        </w:rPr>
        <w:instrText xml:space="preserve"> PAGEREF </w:instrText>
      </w:r>
      <w:r>
        <w:rPr>
          <w:noProof/>
        </w:rPr>
        <w:instrText xml:space="preserve">_Toc481308682 \h </w:instrText>
      </w:r>
      <w:r>
        <w:rPr>
          <w:noProof/>
        </w:rPr>
      </w:r>
      <w:r>
        <w:rPr>
          <w:noProof/>
        </w:rPr>
        <w:fldChar w:fldCharType="separate"/>
      </w:r>
      <w:r>
        <w:rPr>
          <w:noProof/>
        </w:rPr>
        <w:t>168</w:t>
      </w:r>
      <w:r>
        <w:rPr>
          <w:noProof/>
        </w:rPr>
        <w:fldChar w:fldCharType="end"/>
      </w:r>
    </w:p>
    <w:p w:rsidR="00000000" w:rsidRDefault="00B63F40">
      <w:pPr>
        <w:pStyle w:val="22"/>
        <w:tabs>
          <w:tab w:val="right" w:leader="dot" w:pos="6114"/>
        </w:tabs>
        <w:rPr>
          <w:noProof/>
        </w:rPr>
      </w:pPr>
      <w:r>
        <w:rPr>
          <w:noProof/>
        </w:rPr>
        <w:t>1. Политическая конкуренция</w:t>
      </w:r>
      <w:r>
        <w:rPr>
          <w:noProof/>
        </w:rPr>
        <w:tab/>
      </w:r>
      <w:r>
        <w:rPr>
          <w:noProof/>
        </w:rPr>
        <w:fldChar w:fldCharType="begin"/>
      </w:r>
      <w:r>
        <w:rPr>
          <w:noProof/>
        </w:rPr>
        <w:instrText xml:space="preserve"> PAGEREF _Toc481308683 \h </w:instrText>
      </w:r>
      <w:r>
        <w:rPr>
          <w:noProof/>
        </w:rPr>
      </w:r>
      <w:r>
        <w:rPr>
          <w:noProof/>
        </w:rPr>
        <w:fldChar w:fldCharType="separate"/>
      </w:r>
      <w:r>
        <w:rPr>
          <w:noProof/>
        </w:rPr>
        <w:t>169</w:t>
      </w:r>
      <w:r>
        <w:rPr>
          <w:noProof/>
        </w:rPr>
        <w:fldChar w:fldCharType="end"/>
      </w:r>
    </w:p>
    <w:p w:rsidR="00000000" w:rsidRDefault="00B63F40">
      <w:pPr>
        <w:pStyle w:val="22"/>
        <w:tabs>
          <w:tab w:val="right" w:leader="dot" w:pos="6114"/>
        </w:tabs>
        <w:rPr>
          <w:noProof/>
        </w:rPr>
      </w:pPr>
      <w:r>
        <w:rPr>
          <w:noProof/>
        </w:rPr>
        <w:t>2. Модель "политическая ниша"</w:t>
      </w:r>
      <w:r>
        <w:rPr>
          <w:noProof/>
        </w:rPr>
        <w:tab/>
      </w:r>
      <w:r>
        <w:rPr>
          <w:noProof/>
        </w:rPr>
        <w:fldChar w:fldCharType="begin"/>
      </w:r>
      <w:r>
        <w:rPr>
          <w:noProof/>
        </w:rPr>
        <w:instrText xml:space="preserve"> PAGEREF _Toc481308684 \h </w:instrText>
      </w:r>
      <w:r>
        <w:rPr>
          <w:noProof/>
        </w:rPr>
      </w:r>
      <w:r>
        <w:rPr>
          <w:noProof/>
        </w:rPr>
        <w:fldChar w:fldCharType="separate"/>
      </w:r>
      <w:r>
        <w:rPr>
          <w:noProof/>
        </w:rPr>
        <w:t>171</w:t>
      </w:r>
      <w:r>
        <w:rPr>
          <w:noProof/>
        </w:rPr>
        <w:fldChar w:fldCharType="end"/>
      </w:r>
    </w:p>
    <w:p w:rsidR="00000000" w:rsidRDefault="00B63F40">
      <w:pPr>
        <w:pStyle w:val="22"/>
        <w:tabs>
          <w:tab w:val="right" w:leader="dot" w:pos="6114"/>
        </w:tabs>
        <w:rPr>
          <w:noProof/>
        </w:rPr>
      </w:pPr>
      <w:r>
        <w:rPr>
          <w:noProof/>
        </w:rPr>
        <w:t>3. Двухпартийная система</w:t>
      </w:r>
      <w:r>
        <w:rPr>
          <w:noProof/>
        </w:rPr>
        <w:tab/>
      </w:r>
      <w:r>
        <w:rPr>
          <w:noProof/>
        </w:rPr>
        <w:fldChar w:fldCharType="begin"/>
      </w:r>
      <w:r>
        <w:rPr>
          <w:noProof/>
        </w:rPr>
        <w:instrText xml:space="preserve"> PAGEREF _Toc481308685 \h </w:instrText>
      </w:r>
      <w:r>
        <w:rPr>
          <w:noProof/>
        </w:rPr>
      </w:r>
      <w:r>
        <w:rPr>
          <w:noProof/>
        </w:rPr>
        <w:fldChar w:fldCharType="separate"/>
      </w:r>
      <w:r>
        <w:rPr>
          <w:noProof/>
        </w:rPr>
        <w:t>172</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9 МАТЕМАТИЧЕСКИЕ  МОДЕЛИ  В  СОЦИОЛОГ</w:t>
      </w:r>
      <w:r>
        <w:rPr>
          <w:noProof/>
        </w:rPr>
        <w:t>ИИ  И  ПСИХОЛОГИИ</w:t>
      </w:r>
      <w:r>
        <w:rPr>
          <w:noProof/>
        </w:rPr>
        <w:tab/>
      </w:r>
      <w:r>
        <w:rPr>
          <w:noProof/>
        </w:rPr>
        <w:fldChar w:fldCharType="begin"/>
      </w:r>
      <w:r>
        <w:rPr>
          <w:noProof/>
        </w:rPr>
        <w:instrText xml:space="preserve"> PAGEREF _Toc481308686 \h </w:instrText>
      </w:r>
      <w:r>
        <w:rPr>
          <w:noProof/>
        </w:rPr>
      </w:r>
      <w:r>
        <w:rPr>
          <w:noProof/>
        </w:rPr>
        <w:fldChar w:fldCharType="separate"/>
      </w:r>
      <w:r>
        <w:rPr>
          <w:noProof/>
        </w:rPr>
        <w:t>180</w:t>
      </w:r>
      <w:r>
        <w:rPr>
          <w:noProof/>
        </w:rPr>
        <w:fldChar w:fldCharType="end"/>
      </w:r>
    </w:p>
    <w:p w:rsidR="00000000" w:rsidRDefault="00B63F40">
      <w:pPr>
        <w:pStyle w:val="22"/>
        <w:tabs>
          <w:tab w:val="right" w:leader="dot" w:pos="6114"/>
        </w:tabs>
        <w:rPr>
          <w:noProof/>
        </w:rPr>
      </w:pPr>
      <w:r>
        <w:rPr>
          <w:noProof/>
        </w:rPr>
        <w:t>1. Профсоюзная деятельность</w:t>
      </w:r>
      <w:r>
        <w:rPr>
          <w:noProof/>
        </w:rPr>
        <w:tab/>
      </w:r>
      <w:r>
        <w:rPr>
          <w:noProof/>
        </w:rPr>
        <w:fldChar w:fldCharType="begin"/>
      </w:r>
      <w:r>
        <w:rPr>
          <w:noProof/>
        </w:rPr>
        <w:instrText xml:space="preserve"> PAGEREF _Toc481308687 \h </w:instrText>
      </w:r>
      <w:r>
        <w:rPr>
          <w:noProof/>
        </w:rPr>
      </w:r>
      <w:r>
        <w:rPr>
          <w:noProof/>
        </w:rPr>
        <w:fldChar w:fldCharType="separate"/>
      </w:r>
      <w:r>
        <w:rPr>
          <w:noProof/>
        </w:rPr>
        <w:t>180</w:t>
      </w:r>
      <w:r>
        <w:rPr>
          <w:noProof/>
        </w:rPr>
        <w:fldChar w:fldCharType="end"/>
      </w:r>
    </w:p>
    <w:p w:rsidR="00000000" w:rsidRDefault="00B63F40">
      <w:pPr>
        <w:pStyle w:val="22"/>
        <w:tabs>
          <w:tab w:val="right" w:leader="dot" w:pos="6114"/>
        </w:tabs>
        <w:rPr>
          <w:noProof/>
        </w:rPr>
      </w:pPr>
      <w:r>
        <w:rPr>
          <w:noProof/>
        </w:rPr>
        <w:t>2. Борьба за лидерство</w:t>
      </w:r>
      <w:r>
        <w:rPr>
          <w:noProof/>
        </w:rPr>
        <w:tab/>
      </w:r>
      <w:r>
        <w:rPr>
          <w:noProof/>
        </w:rPr>
        <w:fldChar w:fldCharType="begin"/>
      </w:r>
      <w:r>
        <w:rPr>
          <w:noProof/>
        </w:rPr>
        <w:instrText xml:space="preserve"> PAGEREF _Toc481308688 \h </w:instrText>
      </w:r>
      <w:r>
        <w:rPr>
          <w:noProof/>
        </w:rPr>
      </w:r>
      <w:r>
        <w:rPr>
          <w:noProof/>
        </w:rPr>
        <w:fldChar w:fldCharType="separate"/>
      </w:r>
      <w:r>
        <w:rPr>
          <w:noProof/>
        </w:rPr>
        <w:t>182</w:t>
      </w:r>
      <w:r>
        <w:rPr>
          <w:noProof/>
        </w:rPr>
        <w:fldChar w:fldCharType="end"/>
      </w:r>
    </w:p>
    <w:p w:rsidR="00000000" w:rsidRDefault="00B63F40">
      <w:pPr>
        <w:pStyle w:val="22"/>
        <w:tabs>
          <w:tab w:val="right" w:leader="dot" w:pos="6114"/>
        </w:tabs>
        <w:rPr>
          <w:noProof/>
        </w:rPr>
      </w:pPr>
      <w:r>
        <w:rPr>
          <w:noProof/>
        </w:rPr>
        <w:t>3. Семейная история</w:t>
      </w:r>
      <w:r>
        <w:rPr>
          <w:noProof/>
        </w:rPr>
        <w:tab/>
      </w:r>
      <w:r>
        <w:rPr>
          <w:noProof/>
        </w:rPr>
        <w:fldChar w:fldCharType="begin"/>
      </w:r>
      <w:r>
        <w:rPr>
          <w:noProof/>
        </w:rPr>
        <w:instrText xml:space="preserve"> PAGEREF _Toc481308689 \h </w:instrText>
      </w:r>
      <w:r>
        <w:rPr>
          <w:noProof/>
        </w:rPr>
      </w:r>
      <w:r>
        <w:rPr>
          <w:noProof/>
        </w:rPr>
        <w:fldChar w:fldCharType="separate"/>
      </w:r>
      <w:r>
        <w:rPr>
          <w:noProof/>
        </w:rPr>
        <w:t>186</w:t>
      </w:r>
      <w:r>
        <w:rPr>
          <w:noProof/>
        </w:rPr>
        <w:fldChar w:fldCharType="end"/>
      </w:r>
    </w:p>
    <w:p w:rsidR="00000000" w:rsidRDefault="00B63F40">
      <w:pPr>
        <w:pStyle w:val="22"/>
        <w:tabs>
          <w:tab w:val="right" w:leader="dot" w:pos="6114"/>
        </w:tabs>
        <w:rPr>
          <w:noProof/>
        </w:rPr>
      </w:pPr>
      <w:r>
        <w:rPr>
          <w:noProof/>
        </w:rPr>
        <w:t>4. Союзники</w:t>
      </w:r>
      <w:r>
        <w:rPr>
          <w:noProof/>
        </w:rPr>
        <w:tab/>
      </w:r>
      <w:r>
        <w:rPr>
          <w:noProof/>
        </w:rPr>
        <w:fldChar w:fldCharType="begin"/>
      </w:r>
      <w:r>
        <w:rPr>
          <w:noProof/>
        </w:rPr>
        <w:instrText xml:space="preserve"> PAGEREF _Toc48130</w:instrText>
      </w:r>
      <w:r>
        <w:rPr>
          <w:noProof/>
        </w:rPr>
        <w:instrText xml:space="preserve">8690 \h </w:instrText>
      </w:r>
      <w:r>
        <w:rPr>
          <w:noProof/>
        </w:rPr>
      </w:r>
      <w:r>
        <w:rPr>
          <w:noProof/>
        </w:rPr>
        <w:fldChar w:fldCharType="separate"/>
      </w:r>
      <w:r>
        <w:rPr>
          <w:noProof/>
        </w:rPr>
        <w:t>188</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_Toc481308691 \h </w:instrText>
      </w:r>
      <w:r>
        <w:rPr>
          <w:noProof/>
        </w:rPr>
      </w:r>
      <w:r>
        <w:rPr>
          <w:noProof/>
        </w:rPr>
        <w:fldChar w:fldCharType="separate"/>
      </w:r>
      <w:r>
        <w:rPr>
          <w:noProof/>
        </w:rPr>
        <w:t>189</w:t>
      </w:r>
      <w:r>
        <w:rPr>
          <w:noProof/>
        </w:rPr>
        <w:fldChar w:fldCharType="end"/>
      </w:r>
    </w:p>
    <w:p w:rsidR="00000000" w:rsidRDefault="00B63F40">
      <w:pPr>
        <w:pStyle w:val="22"/>
        <w:tabs>
          <w:tab w:val="right" w:leader="dot" w:pos="6114"/>
        </w:tabs>
        <w:rPr>
          <w:noProof/>
        </w:rPr>
      </w:pPr>
      <w:r>
        <w:rPr>
          <w:noProof/>
        </w:rPr>
        <w:t>Комментарии к лекциям 7 - 9</w:t>
      </w:r>
      <w:r>
        <w:rPr>
          <w:noProof/>
        </w:rPr>
        <w:tab/>
      </w:r>
      <w:r>
        <w:rPr>
          <w:noProof/>
        </w:rPr>
        <w:fldChar w:fldCharType="begin"/>
      </w:r>
      <w:r>
        <w:rPr>
          <w:noProof/>
        </w:rPr>
        <w:instrText xml:space="preserve"> PAGEREF _Toc481308692 \h </w:instrText>
      </w:r>
      <w:r>
        <w:rPr>
          <w:noProof/>
        </w:rPr>
      </w:r>
      <w:r>
        <w:rPr>
          <w:noProof/>
        </w:rPr>
        <w:fldChar w:fldCharType="separate"/>
      </w:r>
      <w:r>
        <w:rPr>
          <w:noProof/>
        </w:rPr>
        <w:t>192</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10  ВАРИАЦИОННЫЕ  ПРИНЦИПЫ  МЕХАНИКИ</w:t>
      </w:r>
      <w:r>
        <w:rPr>
          <w:noProof/>
        </w:rPr>
        <w:tab/>
      </w:r>
      <w:r>
        <w:rPr>
          <w:noProof/>
        </w:rPr>
        <w:fldChar w:fldCharType="begin"/>
      </w:r>
      <w:r>
        <w:rPr>
          <w:noProof/>
        </w:rPr>
        <w:instrText xml:space="preserve"> PAGEREF _Toc481308693 \h </w:instrText>
      </w:r>
      <w:r>
        <w:rPr>
          <w:noProof/>
        </w:rPr>
      </w:r>
      <w:r>
        <w:rPr>
          <w:noProof/>
        </w:rPr>
        <w:fldChar w:fldCharType="separate"/>
      </w:r>
      <w:r>
        <w:rPr>
          <w:noProof/>
        </w:rPr>
        <w:t>194</w:t>
      </w:r>
      <w:r>
        <w:rPr>
          <w:noProof/>
        </w:rPr>
        <w:fldChar w:fldCharType="end"/>
      </w:r>
    </w:p>
    <w:p w:rsidR="00000000" w:rsidRDefault="00B63F40">
      <w:pPr>
        <w:pStyle w:val="22"/>
        <w:tabs>
          <w:tab w:val="right" w:leader="dot" w:pos="6114"/>
        </w:tabs>
        <w:rPr>
          <w:noProof/>
        </w:rPr>
      </w:pPr>
      <w:r>
        <w:rPr>
          <w:noProof/>
        </w:rPr>
        <w:t>1. Вывод уравнения падения тел</w:t>
      </w:r>
      <w:r>
        <w:rPr>
          <w:noProof/>
        </w:rPr>
        <w:tab/>
      </w:r>
      <w:r>
        <w:rPr>
          <w:noProof/>
        </w:rPr>
        <w:fldChar w:fldCharType="begin"/>
      </w:r>
      <w:r>
        <w:rPr>
          <w:noProof/>
        </w:rPr>
        <w:instrText xml:space="preserve"> PAGEREF _Toc48130869</w:instrText>
      </w:r>
      <w:r>
        <w:rPr>
          <w:noProof/>
        </w:rPr>
        <w:instrText xml:space="preserve">4 \h </w:instrText>
      </w:r>
      <w:r>
        <w:rPr>
          <w:noProof/>
        </w:rPr>
      </w:r>
      <w:r>
        <w:rPr>
          <w:noProof/>
        </w:rPr>
        <w:fldChar w:fldCharType="separate"/>
      </w:r>
      <w:r>
        <w:rPr>
          <w:noProof/>
        </w:rPr>
        <w:t>194</w:t>
      </w:r>
      <w:r>
        <w:rPr>
          <w:noProof/>
        </w:rPr>
        <w:fldChar w:fldCharType="end"/>
      </w:r>
    </w:p>
    <w:p w:rsidR="00000000" w:rsidRDefault="00B63F40">
      <w:pPr>
        <w:pStyle w:val="22"/>
        <w:tabs>
          <w:tab w:val="right" w:leader="dot" w:pos="6114"/>
        </w:tabs>
        <w:rPr>
          <w:noProof/>
        </w:rPr>
      </w:pPr>
      <w:r>
        <w:rPr>
          <w:noProof/>
        </w:rPr>
        <w:t>2. Принцип  наименьшего  действия</w:t>
      </w:r>
      <w:r>
        <w:rPr>
          <w:noProof/>
        </w:rPr>
        <w:tab/>
      </w:r>
      <w:r>
        <w:rPr>
          <w:noProof/>
        </w:rPr>
        <w:fldChar w:fldCharType="begin"/>
      </w:r>
      <w:r>
        <w:rPr>
          <w:noProof/>
        </w:rPr>
        <w:instrText xml:space="preserve"> PAGEREF _Toc481308695 \h </w:instrText>
      </w:r>
      <w:r>
        <w:rPr>
          <w:noProof/>
        </w:rPr>
      </w:r>
      <w:r>
        <w:rPr>
          <w:noProof/>
        </w:rPr>
        <w:fldChar w:fldCharType="separate"/>
      </w:r>
      <w:r>
        <w:rPr>
          <w:noProof/>
        </w:rPr>
        <w:t>198</w:t>
      </w:r>
      <w:r>
        <w:rPr>
          <w:noProof/>
        </w:rPr>
        <w:fldChar w:fldCharType="end"/>
      </w:r>
    </w:p>
    <w:p w:rsidR="00000000" w:rsidRDefault="00B63F40">
      <w:pPr>
        <w:pStyle w:val="22"/>
        <w:tabs>
          <w:tab w:val="right" w:leader="dot" w:pos="6114"/>
        </w:tabs>
        <w:rPr>
          <w:noProof/>
        </w:rPr>
      </w:pPr>
      <w:r>
        <w:rPr>
          <w:noProof/>
        </w:rPr>
        <w:t>3. Задача о брахистохроне</w:t>
      </w:r>
      <w:r>
        <w:rPr>
          <w:noProof/>
        </w:rPr>
        <w:tab/>
      </w:r>
      <w:r>
        <w:rPr>
          <w:noProof/>
        </w:rPr>
        <w:fldChar w:fldCharType="begin"/>
      </w:r>
      <w:r>
        <w:rPr>
          <w:noProof/>
        </w:rPr>
        <w:instrText xml:space="preserve"> PAGEREF _Toc481308696 \h </w:instrText>
      </w:r>
      <w:r>
        <w:rPr>
          <w:noProof/>
        </w:rPr>
      </w:r>
      <w:r>
        <w:rPr>
          <w:noProof/>
        </w:rPr>
        <w:fldChar w:fldCharType="separate"/>
      </w:r>
      <w:r>
        <w:rPr>
          <w:noProof/>
        </w:rPr>
        <w:t>201</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11 ТЕОРИЯ  ОПТИМАЛЬНОГО УПРАВЛЕНИЯ</w:t>
      </w:r>
      <w:r>
        <w:rPr>
          <w:noProof/>
        </w:rPr>
        <w:tab/>
      </w:r>
      <w:r>
        <w:rPr>
          <w:noProof/>
        </w:rPr>
        <w:fldChar w:fldCharType="begin"/>
      </w:r>
      <w:r>
        <w:rPr>
          <w:noProof/>
        </w:rPr>
        <w:instrText xml:space="preserve"> PAGEREF _Toc481308697 \h </w:instrText>
      </w:r>
      <w:r>
        <w:rPr>
          <w:noProof/>
        </w:rPr>
      </w:r>
      <w:r>
        <w:rPr>
          <w:noProof/>
        </w:rPr>
        <w:fldChar w:fldCharType="separate"/>
      </w:r>
      <w:r>
        <w:rPr>
          <w:noProof/>
        </w:rPr>
        <w:t>205</w:t>
      </w:r>
      <w:r>
        <w:rPr>
          <w:noProof/>
        </w:rPr>
        <w:fldChar w:fldCharType="end"/>
      </w:r>
    </w:p>
    <w:p w:rsidR="00000000" w:rsidRDefault="00B63F40">
      <w:pPr>
        <w:pStyle w:val="22"/>
        <w:tabs>
          <w:tab w:val="right" w:leader="dot" w:pos="6114"/>
        </w:tabs>
        <w:rPr>
          <w:noProof/>
        </w:rPr>
      </w:pPr>
      <w:r>
        <w:rPr>
          <w:noProof/>
        </w:rPr>
        <w:t>1. Управление и оптимизация</w:t>
      </w:r>
      <w:r>
        <w:rPr>
          <w:noProof/>
        </w:rPr>
        <w:tab/>
      </w:r>
      <w:r>
        <w:rPr>
          <w:noProof/>
        </w:rPr>
        <w:fldChar w:fldCharType="begin"/>
      </w:r>
      <w:r>
        <w:rPr>
          <w:noProof/>
        </w:rPr>
        <w:instrText xml:space="preserve"> PAGEREF</w:instrText>
      </w:r>
      <w:r>
        <w:rPr>
          <w:noProof/>
        </w:rPr>
        <w:instrText xml:space="preserve"> _Toc481308698 \h </w:instrText>
      </w:r>
      <w:r>
        <w:rPr>
          <w:noProof/>
        </w:rPr>
      </w:r>
      <w:r>
        <w:rPr>
          <w:noProof/>
        </w:rPr>
        <w:fldChar w:fldCharType="separate"/>
      </w:r>
      <w:r>
        <w:rPr>
          <w:noProof/>
        </w:rPr>
        <w:t>205</w:t>
      </w:r>
      <w:r>
        <w:rPr>
          <w:noProof/>
        </w:rPr>
        <w:fldChar w:fldCharType="end"/>
      </w:r>
    </w:p>
    <w:p w:rsidR="00000000" w:rsidRDefault="00B63F40">
      <w:pPr>
        <w:pStyle w:val="22"/>
        <w:tabs>
          <w:tab w:val="right" w:leader="dot" w:pos="6114"/>
        </w:tabs>
        <w:rPr>
          <w:noProof/>
        </w:rPr>
      </w:pPr>
      <w:r>
        <w:rPr>
          <w:noProof/>
        </w:rPr>
        <w:t>2. Постановка задачи оптимального управления</w:t>
      </w:r>
      <w:r>
        <w:rPr>
          <w:noProof/>
        </w:rPr>
        <w:tab/>
      </w:r>
      <w:r>
        <w:rPr>
          <w:noProof/>
        </w:rPr>
        <w:fldChar w:fldCharType="begin"/>
      </w:r>
      <w:r>
        <w:rPr>
          <w:noProof/>
        </w:rPr>
        <w:instrText xml:space="preserve"> PAGEREF _Toc481308699 \h </w:instrText>
      </w:r>
      <w:r>
        <w:rPr>
          <w:noProof/>
        </w:rPr>
      </w:r>
      <w:r>
        <w:rPr>
          <w:noProof/>
        </w:rPr>
        <w:fldChar w:fldCharType="separate"/>
      </w:r>
      <w:r>
        <w:rPr>
          <w:noProof/>
        </w:rPr>
        <w:t>207</w:t>
      </w:r>
      <w:r>
        <w:rPr>
          <w:noProof/>
        </w:rPr>
        <w:fldChar w:fldCharType="end"/>
      </w:r>
    </w:p>
    <w:p w:rsidR="00000000" w:rsidRDefault="00B63F40">
      <w:pPr>
        <w:pStyle w:val="22"/>
        <w:tabs>
          <w:tab w:val="right" w:leader="dot" w:pos="6114"/>
        </w:tabs>
        <w:rPr>
          <w:noProof/>
        </w:rPr>
      </w:pPr>
      <w:r>
        <w:rPr>
          <w:noProof/>
        </w:rPr>
        <w:t>3. Максимизация  дальности  полета  ракеты</w:t>
      </w:r>
      <w:r>
        <w:rPr>
          <w:noProof/>
        </w:rPr>
        <w:tab/>
      </w:r>
      <w:r>
        <w:rPr>
          <w:noProof/>
        </w:rPr>
        <w:fldChar w:fldCharType="begin"/>
      </w:r>
      <w:r>
        <w:rPr>
          <w:noProof/>
        </w:rPr>
        <w:instrText xml:space="preserve"> PAGEREF _Toc481308700 \h </w:instrText>
      </w:r>
      <w:r>
        <w:rPr>
          <w:noProof/>
        </w:rPr>
      </w:r>
      <w:r>
        <w:rPr>
          <w:noProof/>
        </w:rPr>
        <w:fldChar w:fldCharType="separate"/>
      </w:r>
      <w:r>
        <w:rPr>
          <w:noProof/>
        </w:rPr>
        <w:t>210</w:t>
      </w:r>
      <w:r>
        <w:rPr>
          <w:noProof/>
        </w:rPr>
        <w:fldChar w:fldCharType="end"/>
      </w:r>
    </w:p>
    <w:p w:rsidR="00000000" w:rsidRDefault="00B63F40">
      <w:pPr>
        <w:pStyle w:val="22"/>
        <w:tabs>
          <w:tab w:val="right" w:leader="dot" w:pos="6114"/>
        </w:tabs>
        <w:rPr>
          <w:noProof/>
        </w:rPr>
      </w:pPr>
      <w:r>
        <w:rPr>
          <w:noProof/>
        </w:rPr>
        <w:t>4. Принцип  максимума  понтрягина</w:t>
      </w:r>
      <w:r>
        <w:rPr>
          <w:noProof/>
        </w:rPr>
        <w:tab/>
      </w:r>
      <w:r>
        <w:rPr>
          <w:noProof/>
        </w:rPr>
        <w:fldChar w:fldCharType="begin"/>
      </w:r>
      <w:r>
        <w:rPr>
          <w:noProof/>
        </w:rPr>
        <w:instrText xml:space="preserve"> PAGEREF _Toc481308701 \h </w:instrText>
      </w:r>
      <w:r>
        <w:rPr>
          <w:noProof/>
        </w:rPr>
      </w:r>
      <w:r>
        <w:rPr>
          <w:noProof/>
        </w:rPr>
        <w:fldChar w:fldCharType="separate"/>
      </w:r>
      <w:r>
        <w:rPr>
          <w:noProof/>
        </w:rPr>
        <w:t>213</w:t>
      </w:r>
      <w:r>
        <w:rPr>
          <w:noProof/>
        </w:rPr>
        <w:fldChar w:fldCharType="end"/>
      </w:r>
    </w:p>
    <w:p w:rsidR="00000000" w:rsidRDefault="00B63F40">
      <w:pPr>
        <w:pStyle w:val="22"/>
        <w:tabs>
          <w:tab w:val="right" w:leader="dot" w:pos="6114"/>
        </w:tabs>
        <w:rPr>
          <w:noProof/>
        </w:rPr>
      </w:pPr>
      <w:r>
        <w:rPr>
          <w:noProof/>
        </w:rPr>
        <w:t>5. Иден</w:t>
      </w:r>
      <w:r>
        <w:rPr>
          <w:noProof/>
        </w:rPr>
        <w:t>тификация математической модели</w:t>
      </w:r>
      <w:r>
        <w:rPr>
          <w:noProof/>
        </w:rPr>
        <w:tab/>
      </w:r>
      <w:r>
        <w:rPr>
          <w:noProof/>
        </w:rPr>
        <w:fldChar w:fldCharType="begin"/>
      </w:r>
      <w:r>
        <w:rPr>
          <w:noProof/>
        </w:rPr>
        <w:instrText xml:space="preserve"> PAGEREF _Toc481308702 \h </w:instrText>
      </w:r>
      <w:r>
        <w:rPr>
          <w:noProof/>
        </w:rPr>
      </w:r>
      <w:r>
        <w:rPr>
          <w:noProof/>
        </w:rPr>
        <w:fldChar w:fldCharType="separate"/>
      </w:r>
      <w:r>
        <w:rPr>
          <w:noProof/>
        </w:rPr>
        <w:t>217</w:t>
      </w:r>
      <w:r>
        <w:rPr>
          <w:noProof/>
        </w:rPr>
        <w:fldChar w:fldCharType="end"/>
      </w:r>
    </w:p>
    <w:p w:rsidR="00000000" w:rsidRDefault="00B63F40">
      <w:pPr>
        <w:pStyle w:val="22"/>
        <w:tabs>
          <w:tab w:val="right" w:leader="dot" w:pos="6114"/>
        </w:tabs>
        <w:rPr>
          <w:noProof/>
        </w:rPr>
      </w:pPr>
      <w:r>
        <w:rPr>
          <w:noProof/>
        </w:rPr>
        <w:lastRenderedPageBreak/>
        <w:t>Приложение</w:t>
      </w:r>
      <w:r>
        <w:rPr>
          <w:noProof/>
        </w:rPr>
        <w:tab/>
      </w:r>
      <w:r>
        <w:rPr>
          <w:noProof/>
        </w:rPr>
        <w:fldChar w:fldCharType="begin"/>
      </w:r>
      <w:r>
        <w:rPr>
          <w:noProof/>
        </w:rPr>
        <w:instrText xml:space="preserve"> PAGEREF _Toc481308703 \h </w:instrText>
      </w:r>
      <w:r>
        <w:rPr>
          <w:noProof/>
        </w:rPr>
      </w:r>
      <w:r>
        <w:rPr>
          <w:noProof/>
        </w:rPr>
        <w:fldChar w:fldCharType="separate"/>
      </w:r>
      <w:r>
        <w:rPr>
          <w:noProof/>
        </w:rPr>
        <w:t>220</w:t>
      </w:r>
      <w:r>
        <w:rPr>
          <w:noProof/>
        </w:rPr>
        <w:fldChar w:fldCharType="end"/>
      </w:r>
    </w:p>
    <w:p w:rsidR="00000000" w:rsidRDefault="00B63F40">
      <w:pPr>
        <w:pStyle w:val="22"/>
        <w:tabs>
          <w:tab w:val="right" w:leader="dot" w:pos="6114"/>
        </w:tabs>
        <w:rPr>
          <w:noProof/>
        </w:rPr>
      </w:pPr>
      <w:r>
        <w:rPr>
          <w:noProof/>
        </w:rPr>
        <w:t>Комментарии к лекциям 10 – 11</w:t>
      </w:r>
      <w:r>
        <w:rPr>
          <w:noProof/>
        </w:rPr>
        <w:tab/>
      </w:r>
      <w:r>
        <w:rPr>
          <w:noProof/>
        </w:rPr>
        <w:fldChar w:fldCharType="begin"/>
      </w:r>
      <w:r>
        <w:rPr>
          <w:noProof/>
        </w:rPr>
        <w:instrText xml:space="preserve"> PAGEREF _Toc481308704 \h </w:instrText>
      </w:r>
      <w:r>
        <w:rPr>
          <w:noProof/>
        </w:rPr>
      </w:r>
      <w:r>
        <w:rPr>
          <w:noProof/>
        </w:rPr>
        <w:fldChar w:fldCharType="separate"/>
      </w:r>
      <w:r>
        <w:rPr>
          <w:noProof/>
        </w:rPr>
        <w:t>220</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12  КОЛЕБАНИЕ  СТРУНЫ</w:t>
      </w:r>
      <w:r>
        <w:rPr>
          <w:noProof/>
        </w:rPr>
        <w:tab/>
      </w:r>
      <w:r>
        <w:rPr>
          <w:noProof/>
        </w:rPr>
        <w:fldChar w:fldCharType="begin"/>
      </w:r>
      <w:r>
        <w:rPr>
          <w:noProof/>
        </w:rPr>
        <w:instrText xml:space="preserve"> PAGEREF _Toc481308705 \h </w:instrText>
      </w:r>
      <w:r>
        <w:rPr>
          <w:noProof/>
        </w:rPr>
      </w:r>
      <w:r>
        <w:rPr>
          <w:noProof/>
        </w:rPr>
        <w:fldChar w:fldCharType="separate"/>
      </w:r>
      <w:r>
        <w:rPr>
          <w:noProof/>
        </w:rPr>
        <w:t>222</w:t>
      </w:r>
      <w:r>
        <w:rPr>
          <w:noProof/>
        </w:rPr>
        <w:fldChar w:fldCharType="end"/>
      </w:r>
    </w:p>
    <w:p w:rsidR="00000000" w:rsidRDefault="00B63F40">
      <w:pPr>
        <w:pStyle w:val="22"/>
        <w:tabs>
          <w:tab w:val="right" w:leader="dot" w:pos="6114"/>
        </w:tabs>
        <w:rPr>
          <w:noProof/>
        </w:rPr>
      </w:pPr>
      <w:r>
        <w:rPr>
          <w:noProof/>
        </w:rPr>
        <w:t>1. Вывод уравне</w:t>
      </w:r>
      <w:r>
        <w:rPr>
          <w:noProof/>
        </w:rPr>
        <w:t>ния колебания струны</w:t>
      </w:r>
      <w:r>
        <w:rPr>
          <w:noProof/>
        </w:rPr>
        <w:tab/>
      </w:r>
      <w:r>
        <w:rPr>
          <w:noProof/>
        </w:rPr>
        <w:fldChar w:fldCharType="begin"/>
      </w:r>
      <w:r>
        <w:rPr>
          <w:noProof/>
        </w:rPr>
        <w:instrText xml:space="preserve"> PAGEREF _Toc481308706 \h </w:instrText>
      </w:r>
      <w:r>
        <w:rPr>
          <w:noProof/>
        </w:rPr>
      </w:r>
      <w:r>
        <w:rPr>
          <w:noProof/>
        </w:rPr>
        <w:fldChar w:fldCharType="separate"/>
      </w:r>
      <w:r>
        <w:rPr>
          <w:noProof/>
        </w:rPr>
        <w:t>222</w:t>
      </w:r>
      <w:r>
        <w:rPr>
          <w:noProof/>
        </w:rPr>
        <w:fldChar w:fldCharType="end"/>
      </w:r>
    </w:p>
    <w:p w:rsidR="00000000" w:rsidRDefault="00B63F40">
      <w:pPr>
        <w:pStyle w:val="22"/>
        <w:tabs>
          <w:tab w:val="right" w:leader="dot" w:pos="6114"/>
        </w:tabs>
        <w:rPr>
          <w:noProof/>
        </w:rPr>
      </w:pPr>
      <w:r>
        <w:rPr>
          <w:noProof/>
        </w:rPr>
        <w:t>2. Постановка  краевых  задач</w:t>
      </w:r>
      <w:r>
        <w:rPr>
          <w:noProof/>
        </w:rPr>
        <w:tab/>
      </w:r>
      <w:r>
        <w:rPr>
          <w:noProof/>
        </w:rPr>
        <w:fldChar w:fldCharType="begin"/>
      </w:r>
      <w:r>
        <w:rPr>
          <w:noProof/>
        </w:rPr>
        <w:instrText xml:space="preserve"> PAGEREF _Toc481308707 \h </w:instrText>
      </w:r>
      <w:r>
        <w:rPr>
          <w:noProof/>
        </w:rPr>
      </w:r>
      <w:r>
        <w:rPr>
          <w:noProof/>
        </w:rPr>
        <w:fldChar w:fldCharType="separate"/>
      </w:r>
      <w:r>
        <w:rPr>
          <w:noProof/>
        </w:rPr>
        <w:t>227</w:t>
      </w:r>
      <w:r>
        <w:rPr>
          <w:noProof/>
        </w:rPr>
        <w:fldChar w:fldCharType="end"/>
      </w:r>
    </w:p>
    <w:p w:rsidR="00000000" w:rsidRDefault="00B63F40">
      <w:pPr>
        <w:pStyle w:val="22"/>
        <w:tabs>
          <w:tab w:val="right" w:leader="dot" w:pos="6114"/>
        </w:tabs>
        <w:rPr>
          <w:noProof/>
        </w:rPr>
      </w:pPr>
      <w:r>
        <w:rPr>
          <w:noProof/>
        </w:rPr>
        <w:t>3. Энергия колебания струны</w:t>
      </w:r>
      <w:r>
        <w:rPr>
          <w:noProof/>
        </w:rPr>
        <w:tab/>
      </w:r>
      <w:r>
        <w:rPr>
          <w:noProof/>
        </w:rPr>
        <w:fldChar w:fldCharType="begin"/>
      </w:r>
      <w:r>
        <w:rPr>
          <w:noProof/>
        </w:rPr>
        <w:instrText xml:space="preserve"> PAGEREF _Toc481308708 \h </w:instrText>
      </w:r>
      <w:r>
        <w:rPr>
          <w:noProof/>
        </w:rPr>
      </w:r>
      <w:r>
        <w:rPr>
          <w:noProof/>
        </w:rPr>
        <w:fldChar w:fldCharType="separate"/>
      </w:r>
      <w:r>
        <w:rPr>
          <w:noProof/>
        </w:rPr>
        <w:t>229</w:t>
      </w:r>
      <w:r>
        <w:rPr>
          <w:noProof/>
        </w:rPr>
        <w:fldChar w:fldCharType="end"/>
      </w:r>
    </w:p>
    <w:p w:rsidR="00000000" w:rsidRDefault="00B63F40">
      <w:pPr>
        <w:pStyle w:val="22"/>
        <w:tabs>
          <w:tab w:val="right" w:leader="dot" w:pos="6114"/>
        </w:tabs>
        <w:rPr>
          <w:noProof/>
        </w:rPr>
      </w:pPr>
      <w:r>
        <w:rPr>
          <w:noProof/>
        </w:rPr>
        <w:t>4. Задача Коши для уравнения колебания струны</w:t>
      </w:r>
      <w:r>
        <w:rPr>
          <w:noProof/>
        </w:rPr>
        <w:tab/>
      </w:r>
      <w:r>
        <w:rPr>
          <w:noProof/>
        </w:rPr>
        <w:fldChar w:fldCharType="begin"/>
      </w:r>
      <w:r>
        <w:rPr>
          <w:noProof/>
        </w:rPr>
        <w:instrText xml:space="preserve"> PAGEREF _Toc481308709 \h </w:instrText>
      </w:r>
      <w:r>
        <w:rPr>
          <w:noProof/>
        </w:rPr>
      </w:r>
      <w:r>
        <w:rPr>
          <w:noProof/>
        </w:rPr>
        <w:fldChar w:fldCharType="separate"/>
      </w:r>
      <w:r>
        <w:rPr>
          <w:noProof/>
        </w:rPr>
        <w:t>231</w:t>
      </w:r>
      <w:r>
        <w:rPr>
          <w:noProof/>
        </w:rPr>
        <w:fldChar w:fldCharType="end"/>
      </w:r>
    </w:p>
    <w:p w:rsidR="00000000" w:rsidRDefault="00B63F40">
      <w:pPr>
        <w:pStyle w:val="22"/>
        <w:tabs>
          <w:tab w:val="right" w:leader="dot" w:pos="6114"/>
        </w:tabs>
        <w:rPr>
          <w:noProof/>
        </w:rPr>
      </w:pPr>
      <w:r>
        <w:rPr>
          <w:noProof/>
        </w:rPr>
        <w:t>5. Колебание струны с закрепленными концами</w:t>
      </w:r>
      <w:r>
        <w:rPr>
          <w:noProof/>
        </w:rPr>
        <w:tab/>
      </w:r>
      <w:r>
        <w:rPr>
          <w:noProof/>
        </w:rPr>
        <w:fldChar w:fldCharType="begin"/>
      </w:r>
      <w:r>
        <w:rPr>
          <w:noProof/>
        </w:rPr>
        <w:instrText xml:space="preserve"> PAGEREF _Toc481308710 \h </w:instrText>
      </w:r>
      <w:r>
        <w:rPr>
          <w:noProof/>
        </w:rPr>
      </w:r>
      <w:r>
        <w:rPr>
          <w:noProof/>
        </w:rPr>
        <w:fldChar w:fldCharType="separate"/>
      </w:r>
      <w:r>
        <w:rPr>
          <w:noProof/>
        </w:rPr>
        <w:t>237</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_Toc481308711 \h </w:instrText>
      </w:r>
      <w:r>
        <w:rPr>
          <w:noProof/>
        </w:rPr>
      </w:r>
      <w:r>
        <w:rPr>
          <w:noProof/>
        </w:rPr>
        <w:fldChar w:fldCharType="separate"/>
      </w:r>
      <w:r>
        <w:rPr>
          <w:noProof/>
        </w:rPr>
        <w:t>240</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13 УРАВНЕНИЯ  ЭЛЕКТРОДИНАМИКИ  И  ГИДРОДИНАМИКИ</w:t>
      </w:r>
      <w:r>
        <w:rPr>
          <w:noProof/>
        </w:rPr>
        <w:tab/>
      </w:r>
      <w:r>
        <w:rPr>
          <w:noProof/>
        </w:rPr>
        <w:fldChar w:fldCharType="begin"/>
      </w:r>
      <w:r>
        <w:rPr>
          <w:noProof/>
        </w:rPr>
        <w:instrText xml:space="preserve"> PAGEREF _Toc481308712 \h </w:instrText>
      </w:r>
      <w:r>
        <w:rPr>
          <w:noProof/>
        </w:rPr>
      </w:r>
      <w:r>
        <w:rPr>
          <w:noProof/>
        </w:rPr>
        <w:fldChar w:fldCharType="separate"/>
      </w:r>
      <w:r>
        <w:rPr>
          <w:noProof/>
        </w:rPr>
        <w:t>242</w:t>
      </w:r>
      <w:r>
        <w:rPr>
          <w:noProof/>
        </w:rPr>
        <w:fldChar w:fldCharType="end"/>
      </w:r>
    </w:p>
    <w:p w:rsidR="00000000" w:rsidRDefault="00B63F40">
      <w:pPr>
        <w:pStyle w:val="22"/>
        <w:tabs>
          <w:tab w:val="right" w:leader="dot" w:pos="6114"/>
        </w:tabs>
        <w:rPr>
          <w:noProof/>
        </w:rPr>
      </w:pPr>
      <w:r>
        <w:rPr>
          <w:noProof/>
        </w:rPr>
        <w:t>1. Электрические колебания в провода</w:t>
      </w:r>
      <w:r>
        <w:rPr>
          <w:noProof/>
        </w:rPr>
        <w:t>х</w:t>
      </w:r>
      <w:r>
        <w:rPr>
          <w:noProof/>
        </w:rPr>
        <w:tab/>
      </w:r>
      <w:r>
        <w:rPr>
          <w:noProof/>
        </w:rPr>
        <w:fldChar w:fldCharType="begin"/>
      </w:r>
      <w:r>
        <w:rPr>
          <w:noProof/>
        </w:rPr>
        <w:instrText xml:space="preserve"> PAGEREF _Toc481308713 \h </w:instrText>
      </w:r>
      <w:r>
        <w:rPr>
          <w:noProof/>
        </w:rPr>
      </w:r>
      <w:r>
        <w:rPr>
          <w:noProof/>
        </w:rPr>
        <w:fldChar w:fldCharType="separate"/>
      </w:r>
      <w:r>
        <w:rPr>
          <w:noProof/>
        </w:rPr>
        <w:t>243</w:t>
      </w:r>
      <w:r>
        <w:rPr>
          <w:noProof/>
        </w:rPr>
        <w:fldChar w:fldCharType="end"/>
      </w:r>
    </w:p>
    <w:p w:rsidR="00000000" w:rsidRDefault="00B63F40">
      <w:pPr>
        <w:pStyle w:val="22"/>
        <w:tabs>
          <w:tab w:val="right" w:leader="dot" w:pos="6114"/>
        </w:tabs>
        <w:rPr>
          <w:noProof/>
        </w:rPr>
      </w:pPr>
      <w:r>
        <w:rPr>
          <w:noProof/>
        </w:rPr>
        <w:t>2. Уравнение Эйлера</w:t>
      </w:r>
      <w:r>
        <w:rPr>
          <w:noProof/>
        </w:rPr>
        <w:tab/>
      </w:r>
      <w:r>
        <w:rPr>
          <w:noProof/>
        </w:rPr>
        <w:fldChar w:fldCharType="begin"/>
      </w:r>
      <w:r>
        <w:rPr>
          <w:noProof/>
        </w:rPr>
        <w:instrText xml:space="preserve"> PAGEREF _Toc481308714 \h </w:instrText>
      </w:r>
      <w:r>
        <w:rPr>
          <w:noProof/>
        </w:rPr>
      </w:r>
      <w:r>
        <w:rPr>
          <w:noProof/>
        </w:rPr>
        <w:fldChar w:fldCharType="separate"/>
      </w:r>
      <w:r>
        <w:rPr>
          <w:noProof/>
        </w:rPr>
        <w:t>247</w:t>
      </w:r>
      <w:r>
        <w:rPr>
          <w:noProof/>
        </w:rPr>
        <w:fldChar w:fldCharType="end"/>
      </w:r>
    </w:p>
    <w:p w:rsidR="00000000" w:rsidRDefault="00B63F40">
      <w:pPr>
        <w:pStyle w:val="22"/>
        <w:tabs>
          <w:tab w:val="right" w:leader="dot" w:pos="6114"/>
        </w:tabs>
        <w:rPr>
          <w:noProof/>
        </w:rPr>
      </w:pPr>
      <w:r>
        <w:rPr>
          <w:noProof/>
        </w:rPr>
        <w:t>3. Уравнение неразрывности</w:t>
      </w:r>
      <w:r>
        <w:rPr>
          <w:noProof/>
        </w:rPr>
        <w:tab/>
      </w:r>
      <w:r>
        <w:rPr>
          <w:noProof/>
        </w:rPr>
        <w:fldChar w:fldCharType="begin"/>
      </w:r>
      <w:r>
        <w:rPr>
          <w:noProof/>
        </w:rPr>
        <w:instrText xml:space="preserve"> PAGEREF _Toc481308715 \h </w:instrText>
      </w:r>
      <w:r>
        <w:rPr>
          <w:noProof/>
        </w:rPr>
      </w:r>
      <w:r>
        <w:rPr>
          <w:noProof/>
        </w:rPr>
        <w:fldChar w:fldCharType="separate"/>
      </w:r>
      <w:r>
        <w:rPr>
          <w:noProof/>
        </w:rPr>
        <w:t>252</w:t>
      </w:r>
      <w:r>
        <w:rPr>
          <w:noProof/>
        </w:rPr>
        <w:fldChar w:fldCharType="end"/>
      </w:r>
    </w:p>
    <w:p w:rsidR="00000000" w:rsidRDefault="00B63F40">
      <w:pPr>
        <w:pStyle w:val="22"/>
        <w:tabs>
          <w:tab w:val="right" w:leader="dot" w:pos="6114"/>
        </w:tabs>
        <w:rPr>
          <w:noProof/>
        </w:rPr>
      </w:pPr>
      <w:r>
        <w:rPr>
          <w:noProof/>
        </w:rPr>
        <w:t>4. Уравнения акустики</w:t>
      </w:r>
      <w:r>
        <w:rPr>
          <w:noProof/>
        </w:rPr>
        <w:tab/>
      </w:r>
      <w:r>
        <w:rPr>
          <w:noProof/>
        </w:rPr>
        <w:fldChar w:fldCharType="begin"/>
      </w:r>
      <w:r>
        <w:rPr>
          <w:noProof/>
        </w:rPr>
        <w:instrText xml:space="preserve"> PAGEREF _Toc481308716 \h </w:instrText>
      </w:r>
      <w:r>
        <w:rPr>
          <w:noProof/>
        </w:rPr>
      </w:r>
      <w:r>
        <w:rPr>
          <w:noProof/>
        </w:rPr>
        <w:fldChar w:fldCharType="separate"/>
      </w:r>
      <w:r>
        <w:rPr>
          <w:noProof/>
        </w:rPr>
        <w:t>255</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_Toc481308717 \h </w:instrText>
      </w:r>
      <w:r>
        <w:rPr>
          <w:noProof/>
        </w:rPr>
      </w:r>
      <w:r>
        <w:rPr>
          <w:noProof/>
        </w:rPr>
        <w:fldChar w:fldCharType="separate"/>
      </w:r>
      <w:r>
        <w:rPr>
          <w:noProof/>
        </w:rPr>
        <w:t>257</w:t>
      </w:r>
      <w:r>
        <w:rPr>
          <w:noProof/>
        </w:rPr>
        <w:fldChar w:fldCharType="end"/>
      </w:r>
    </w:p>
    <w:p w:rsidR="00000000" w:rsidRDefault="00B63F40">
      <w:pPr>
        <w:pStyle w:val="22"/>
        <w:tabs>
          <w:tab w:val="right" w:leader="dot" w:pos="6114"/>
        </w:tabs>
        <w:rPr>
          <w:noProof/>
        </w:rPr>
      </w:pPr>
      <w:r>
        <w:rPr>
          <w:noProof/>
        </w:rPr>
        <w:t>Комм</w:t>
      </w:r>
      <w:r>
        <w:rPr>
          <w:noProof/>
        </w:rPr>
        <w:t>ентарии к лекциям 12 - 13</w:t>
      </w:r>
      <w:r>
        <w:rPr>
          <w:noProof/>
        </w:rPr>
        <w:tab/>
      </w:r>
      <w:r>
        <w:rPr>
          <w:noProof/>
        </w:rPr>
        <w:fldChar w:fldCharType="begin"/>
      </w:r>
      <w:r>
        <w:rPr>
          <w:noProof/>
        </w:rPr>
        <w:instrText xml:space="preserve"> PAGEREF _Toc481308718 \h </w:instrText>
      </w:r>
      <w:r>
        <w:rPr>
          <w:noProof/>
        </w:rPr>
      </w:r>
      <w:r>
        <w:rPr>
          <w:noProof/>
        </w:rPr>
        <w:fldChar w:fldCharType="separate"/>
      </w:r>
      <w:r>
        <w:rPr>
          <w:noProof/>
        </w:rPr>
        <w:t>258</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14 ПРОЦЕССЫ  ПЕРЕНОСА</w:t>
      </w:r>
      <w:r>
        <w:rPr>
          <w:noProof/>
        </w:rPr>
        <w:tab/>
      </w:r>
      <w:r>
        <w:rPr>
          <w:noProof/>
        </w:rPr>
        <w:fldChar w:fldCharType="begin"/>
      </w:r>
      <w:r>
        <w:rPr>
          <w:noProof/>
        </w:rPr>
        <w:instrText xml:space="preserve"> PAGEREF _Toc481308719 \h </w:instrText>
      </w:r>
      <w:r>
        <w:rPr>
          <w:noProof/>
        </w:rPr>
      </w:r>
      <w:r>
        <w:rPr>
          <w:noProof/>
        </w:rPr>
        <w:fldChar w:fldCharType="separate"/>
      </w:r>
      <w:r>
        <w:rPr>
          <w:noProof/>
        </w:rPr>
        <w:t>260</w:t>
      </w:r>
      <w:r>
        <w:rPr>
          <w:noProof/>
        </w:rPr>
        <w:fldChar w:fldCharType="end"/>
      </w:r>
    </w:p>
    <w:p w:rsidR="00000000" w:rsidRDefault="00B63F40">
      <w:pPr>
        <w:pStyle w:val="22"/>
        <w:tabs>
          <w:tab w:val="right" w:leader="dot" w:pos="6114"/>
        </w:tabs>
        <w:rPr>
          <w:noProof/>
        </w:rPr>
      </w:pPr>
      <w:r>
        <w:rPr>
          <w:noProof/>
        </w:rPr>
        <w:t>1. Уравнение теплопроводности</w:t>
      </w:r>
      <w:r>
        <w:rPr>
          <w:noProof/>
        </w:rPr>
        <w:tab/>
      </w:r>
      <w:r>
        <w:rPr>
          <w:noProof/>
        </w:rPr>
        <w:fldChar w:fldCharType="begin"/>
      </w:r>
      <w:r>
        <w:rPr>
          <w:noProof/>
        </w:rPr>
        <w:instrText xml:space="preserve"> PAGEREF _Toc481308720 \h </w:instrText>
      </w:r>
      <w:r>
        <w:rPr>
          <w:noProof/>
        </w:rPr>
      </w:r>
      <w:r>
        <w:rPr>
          <w:noProof/>
        </w:rPr>
        <w:fldChar w:fldCharType="separate"/>
      </w:r>
      <w:r>
        <w:rPr>
          <w:noProof/>
        </w:rPr>
        <w:t>260</w:t>
      </w:r>
      <w:r>
        <w:rPr>
          <w:noProof/>
        </w:rPr>
        <w:fldChar w:fldCharType="end"/>
      </w:r>
    </w:p>
    <w:p w:rsidR="00000000" w:rsidRDefault="00B63F40">
      <w:pPr>
        <w:pStyle w:val="22"/>
        <w:tabs>
          <w:tab w:val="right" w:leader="dot" w:pos="6114"/>
        </w:tabs>
        <w:rPr>
          <w:noProof/>
        </w:rPr>
      </w:pPr>
      <w:r>
        <w:rPr>
          <w:noProof/>
        </w:rPr>
        <w:t>2. Постановка краевых задач</w:t>
      </w:r>
      <w:r>
        <w:rPr>
          <w:noProof/>
        </w:rPr>
        <w:tab/>
      </w:r>
      <w:r>
        <w:rPr>
          <w:noProof/>
        </w:rPr>
        <w:fldChar w:fldCharType="begin"/>
      </w:r>
      <w:r>
        <w:rPr>
          <w:noProof/>
        </w:rPr>
        <w:instrText xml:space="preserve"> PAGEREF _Toc481308721 \h </w:instrText>
      </w:r>
      <w:r>
        <w:rPr>
          <w:noProof/>
        </w:rPr>
      </w:r>
      <w:r>
        <w:rPr>
          <w:noProof/>
        </w:rPr>
        <w:fldChar w:fldCharType="separate"/>
      </w:r>
      <w:r>
        <w:rPr>
          <w:noProof/>
        </w:rPr>
        <w:t>264</w:t>
      </w:r>
      <w:r>
        <w:rPr>
          <w:noProof/>
        </w:rPr>
        <w:fldChar w:fldCharType="end"/>
      </w:r>
    </w:p>
    <w:p w:rsidR="00000000" w:rsidRDefault="00B63F40">
      <w:pPr>
        <w:pStyle w:val="22"/>
        <w:tabs>
          <w:tab w:val="right" w:leader="dot" w:pos="6114"/>
        </w:tabs>
        <w:rPr>
          <w:noProof/>
        </w:rPr>
      </w:pPr>
      <w:r>
        <w:rPr>
          <w:noProof/>
        </w:rPr>
        <w:t xml:space="preserve">3. </w:t>
      </w:r>
      <w:r>
        <w:rPr>
          <w:noProof/>
        </w:rPr>
        <w:t>Первая краевая задача  для однородного уравнения</w:t>
      </w:r>
      <w:r>
        <w:rPr>
          <w:noProof/>
        </w:rPr>
        <w:tab/>
      </w:r>
      <w:r>
        <w:rPr>
          <w:noProof/>
        </w:rPr>
        <w:fldChar w:fldCharType="begin"/>
      </w:r>
      <w:r>
        <w:rPr>
          <w:noProof/>
        </w:rPr>
        <w:instrText xml:space="preserve"> PAGEREF _Toc481308722 \h </w:instrText>
      </w:r>
      <w:r>
        <w:rPr>
          <w:noProof/>
        </w:rPr>
      </w:r>
      <w:r>
        <w:rPr>
          <w:noProof/>
        </w:rPr>
        <w:fldChar w:fldCharType="separate"/>
      </w:r>
      <w:r>
        <w:rPr>
          <w:noProof/>
        </w:rPr>
        <w:t>265</w:t>
      </w:r>
      <w:r>
        <w:rPr>
          <w:noProof/>
        </w:rPr>
        <w:fldChar w:fldCharType="end"/>
      </w:r>
    </w:p>
    <w:p w:rsidR="00000000" w:rsidRDefault="00B63F40">
      <w:pPr>
        <w:pStyle w:val="22"/>
        <w:tabs>
          <w:tab w:val="right" w:leader="dot" w:pos="6114"/>
        </w:tabs>
        <w:rPr>
          <w:noProof/>
        </w:rPr>
      </w:pPr>
      <w:r>
        <w:rPr>
          <w:noProof/>
        </w:rPr>
        <w:t>4. Уравнение диффузии</w:t>
      </w:r>
      <w:r>
        <w:rPr>
          <w:noProof/>
        </w:rPr>
        <w:tab/>
      </w:r>
      <w:r>
        <w:rPr>
          <w:noProof/>
        </w:rPr>
        <w:fldChar w:fldCharType="begin"/>
      </w:r>
      <w:r>
        <w:rPr>
          <w:noProof/>
        </w:rPr>
        <w:instrText xml:space="preserve"> PAGEREF _Toc481308723 \h </w:instrText>
      </w:r>
      <w:r>
        <w:rPr>
          <w:noProof/>
        </w:rPr>
      </w:r>
      <w:r>
        <w:rPr>
          <w:noProof/>
        </w:rPr>
        <w:fldChar w:fldCharType="separate"/>
      </w:r>
      <w:r>
        <w:rPr>
          <w:noProof/>
        </w:rPr>
        <w:t>267</w:t>
      </w:r>
      <w:r>
        <w:rPr>
          <w:noProof/>
        </w:rPr>
        <w:fldChar w:fldCharType="end"/>
      </w:r>
    </w:p>
    <w:p w:rsidR="00000000" w:rsidRDefault="00B63F40">
      <w:pPr>
        <w:pStyle w:val="22"/>
        <w:tabs>
          <w:tab w:val="right" w:leader="dot" w:pos="6114"/>
        </w:tabs>
        <w:rPr>
          <w:noProof/>
        </w:rPr>
      </w:pPr>
      <w:r>
        <w:rPr>
          <w:noProof/>
        </w:rPr>
        <w:t>5. Уравнение электропроводности</w:t>
      </w:r>
      <w:r>
        <w:rPr>
          <w:noProof/>
        </w:rPr>
        <w:tab/>
      </w:r>
      <w:r>
        <w:rPr>
          <w:noProof/>
        </w:rPr>
        <w:fldChar w:fldCharType="begin"/>
      </w:r>
      <w:r>
        <w:rPr>
          <w:noProof/>
        </w:rPr>
        <w:instrText xml:space="preserve"> PAGEREF _Toc481308724 \h </w:instrText>
      </w:r>
      <w:r>
        <w:rPr>
          <w:noProof/>
        </w:rPr>
      </w:r>
      <w:r>
        <w:rPr>
          <w:noProof/>
        </w:rPr>
        <w:fldChar w:fldCharType="separate"/>
      </w:r>
      <w:r>
        <w:rPr>
          <w:noProof/>
        </w:rPr>
        <w:t>270</w:t>
      </w:r>
      <w:r>
        <w:rPr>
          <w:noProof/>
        </w:rPr>
        <w:fldChar w:fldCharType="end"/>
      </w:r>
    </w:p>
    <w:p w:rsidR="00000000" w:rsidRDefault="00B63F40">
      <w:pPr>
        <w:pStyle w:val="22"/>
        <w:tabs>
          <w:tab w:val="right" w:leader="dot" w:pos="6114"/>
        </w:tabs>
        <w:rPr>
          <w:noProof/>
        </w:rPr>
      </w:pPr>
      <w:r>
        <w:rPr>
          <w:noProof/>
        </w:rPr>
        <w:t>6. Вывод уравнений переноса</w:t>
      </w:r>
      <w:r>
        <w:rPr>
          <w:noProof/>
        </w:rPr>
        <w:tab/>
      </w:r>
      <w:r>
        <w:rPr>
          <w:noProof/>
        </w:rPr>
        <w:fldChar w:fldCharType="begin"/>
      </w:r>
      <w:r>
        <w:rPr>
          <w:noProof/>
        </w:rPr>
        <w:instrText xml:space="preserve"> PAGEREF _Toc481308725</w:instrText>
      </w:r>
      <w:r>
        <w:rPr>
          <w:noProof/>
        </w:rPr>
        <w:instrText xml:space="preserve"> \h </w:instrText>
      </w:r>
      <w:r>
        <w:rPr>
          <w:noProof/>
        </w:rPr>
      </w:r>
      <w:r>
        <w:rPr>
          <w:noProof/>
        </w:rPr>
        <w:fldChar w:fldCharType="separate"/>
      </w:r>
      <w:r>
        <w:rPr>
          <w:noProof/>
        </w:rPr>
        <w:t>272</w:t>
      </w:r>
      <w:r>
        <w:rPr>
          <w:noProof/>
        </w:rPr>
        <w:fldChar w:fldCharType="end"/>
      </w:r>
    </w:p>
    <w:p w:rsidR="00000000" w:rsidRDefault="00B63F40">
      <w:pPr>
        <w:pStyle w:val="22"/>
        <w:tabs>
          <w:tab w:val="right" w:leader="dot" w:pos="6114"/>
        </w:tabs>
        <w:rPr>
          <w:noProof/>
        </w:rPr>
      </w:pPr>
      <w:r>
        <w:rPr>
          <w:noProof/>
        </w:rPr>
        <w:t>7. Обзор процессов переноса</w:t>
      </w:r>
      <w:r>
        <w:rPr>
          <w:noProof/>
        </w:rPr>
        <w:tab/>
      </w:r>
      <w:r>
        <w:rPr>
          <w:noProof/>
        </w:rPr>
        <w:fldChar w:fldCharType="begin"/>
      </w:r>
      <w:r>
        <w:rPr>
          <w:noProof/>
        </w:rPr>
        <w:instrText xml:space="preserve"> PAGEREF _Toc481308726 \h </w:instrText>
      </w:r>
      <w:r>
        <w:rPr>
          <w:noProof/>
        </w:rPr>
      </w:r>
      <w:r>
        <w:rPr>
          <w:noProof/>
        </w:rPr>
        <w:fldChar w:fldCharType="separate"/>
      </w:r>
      <w:r>
        <w:rPr>
          <w:noProof/>
        </w:rPr>
        <w:t>274</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_Toc481308727 \h </w:instrText>
      </w:r>
      <w:r>
        <w:rPr>
          <w:noProof/>
        </w:rPr>
      </w:r>
      <w:r>
        <w:rPr>
          <w:noProof/>
        </w:rPr>
        <w:fldChar w:fldCharType="separate"/>
      </w:r>
      <w:r>
        <w:rPr>
          <w:noProof/>
        </w:rPr>
        <w:t>278</w:t>
      </w:r>
      <w:r>
        <w:rPr>
          <w:noProof/>
        </w:rPr>
        <w:fldChar w:fldCharType="end"/>
      </w:r>
    </w:p>
    <w:p w:rsidR="00000000" w:rsidRDefault="00B63F40">
      <w:pPr>
        <w:pStyle w:val="22"/>
        <w:tabs>
          <w:tab w:val="right" w:leader="dot" w:pos="6114"/>
        </w:tabs>
        <w:rPr>
          <w:noProof/>
        </w:rPr>
      </w:pPr>
      <w:r>
        <w:rPr>
          <w:noProof/>
        </w:rPr>
        <w:t>Комментарии</w:t>
      </w:r>
      <w:r>
        <w:rPr>
          <w:noProof/>
        </w:rPr>
        <w:tab/>
      </w:r>
      <w:r>
        <w:rPr>
          <w:noProof/>
        </w:rPr>
        <w:fldChar w:fldCharType="begin"/>
      </w:r>
      <w:r>
        <w:rPr>
          <w:noProof/>
        </w:rPr>
        <w:instrText xml:space="preserve"> PAGEREF _Toc481308728 \h </w:instrText>
      </w:r>
      <w:r>
        <w:rPr>
          <w:noProof/>
        </w:rPr>
      </w:r>
      <w:r>
        <w:rPr>
          <w:noProof/>
        </w:rPr>
        <w:fldChar w:fldCharType="separate"/>
      </w:r>
      <w:r>
        <w:rPr>
          <w:noProof/>
        </w:rPr>
        <w:t>284</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15 CТАЦИОНАРНЫЕ  ПРОЦЕССЫ</w:t>
      </w:r>
      <w:r>
        <w:rPr>
          <w:noProof/>
        </w:rPr>
        <w:tab/>
      </w:r>
      <w:r>
        <w:rPr>
          <w:noProof/>
        </w:rPr>
        <w:fldChar w:fldCharType="begin"/>
      </w:r>
      <w:r>
        <w:rPr>
          <w:noProof/>
        </w:rPr>
        <w:instrText xml:space="preserve"> PAGEREF _Toc481308729 \h </w:instrText>
      </w:r>
      <w:r>
        <w:rPr>
          <w:noProof/>
        </w:rPr>
      </w:r>
      <w:r>
        <w:rPr>
          <w:noProof/>
        </w:rPr>
        <w:fldChar w:fldCharType="separate"/>
      </w:r>
      <w:r>
        <w:rPr>
          <w:noProof/>
        </w:rPr>
        <w:t>286</w:t>
      </w:r>
      <w:r>
        <w:rPr>
          <w:noProof/>
        </w:rPr>
        <w:fldChar w:fldCharType="end"/>
      </w:r>
    </w:p>
    <w:p w:rsidR="00000000" w:rsidRDefault="00B63F40">
      <w:pPr>
        <w:pStyle w:val="22"/>
        <w:tabs>
          <w:tab w:val="right" w:leader="dot" w:pos="6114"/>
        </w:tabs>
        <w:rPr>
          <w:noProof/>
        </w:rPr>
      </w:pPr>
      <w:r>
        <w:rPr>
          <w:noProof/>
        </w:rPr>
        <w:t>1. Стационарный тепло</w:t>
      </w:r>
      <w:r>
        <w:rPr>
          <w:noProof/>
        </w:rPr>
        <w:t>перенос</w:t>
      </w:r>
      <w:r>
        <w:rPr>
          <w:noProof/>
        </w:rPr>
        <w:tab/>
      </w:r>
      <w:r>
        <w:rPr>
          <w:noProof/>
        </w:rPr>
        <w:fldChar w:fldCharType="begin"/>
      </w:r>
      <w:r>
        <w:rPr>
          <w:noProof/>
        </w:rPr>
        <w:instrText xml:space="preserve"> PAGEREF _Toc481308730 \h </w:instrText>
      </w:r>
      <w:r>
        <w:rPr>
          <w:noProof/>
        </w:rPr>
      </w:r>
      <w:r>
        <w:rPr>
          <w:noProof/>
        </w:rPr>
        <w:fldChar w:fldCharType="separate"/>
      </w:r>
      <w:r>
        <w:rPr>
          <w:noProof/>
        </w:rPr>
        <w:t>286</w:t>
      </w:r>
      <w:r>
        <w:rPr>
          <w:noProof/>
        </w:rPr>
        <w:fldChar w:fldCharType="end"/>
      </w:r>
    </w:p>
    <w:p w:rsidR="00000000" w:rsidRDefault="00B63F40">
      <w:pPr>
        <w:pStyle w:val="22"/>
        <w:tabs>
          <w:tab w:val="right" w:leader="dot" w:pos="6114"/>
        </w:tabs>
        <w:rPr>
          <w:noProof/>
        </w:rPr>
      </w:pPr>
      <w:r>
        <w:rPr>
          <w:noProof/>
        </w:rPr>
        <w:t>2. Стационарное течение жидкости</w:t>
      </w:r>
      <w:r>
        <w:rPr>
          <w:noProof/>
        </w:rPr>
        <w:tab/>
      </w:r>
      <w:r>
        <w:rPr>
          <w:noProof/>
        </w:rPr>
        <w:fldChar w:fldCharType="begin"/>
      </w:r>
      <w:r>
        <w:rPr>
          <w:noProof/>
        </w:rPr>
        <w:instrText xml:space="preserve"> PAGEREF _Toc481308731 \h </w:instrText>
      </w:r>
      <w:r>
        <w:rPr>
          <w:noProof/>
        </w:rPr>
      </w:r>
      <w:r>
        <w:rPr>
          <w:noProof/>
        </w:rPr>
        <w:fldChar w:fldCharType="separate"/>
      </w:r>
      <w:r>
        <w:rPr>
          <w:noProof/>
        </w:rPr>
        <w:t>287</w:t>
      </w:r>
      <w:r>
        <w:rPr>
          <w:noProof/>
        </w:rPr>
        <w:fldChar w:fldCharType="end"/>
      </w:r>
    </w:p>
    <w:p w:rsidR="00000000" w:rsidRDefault="00B63F40">
      <w:pPr>
        <w:pStyle w:val="22"/>
        <w:tabs>
          <w:tab w:val="right" w:leader="dot" w:pos="6114"/>
        </w:tabs>
        <w:rPr>
          <w:noProof/>
        </w:rPr>
      </w:pPr>
      <w:r>
        <w:rPr>
          <w:noProof/>
        </w:rPr>
        <w:t>3. Электростатическое поле</w:t>
      </w:r>
      <w:r>
        <w:rPr>
          <w:noProof/>
        </w:rPr>
        <w:tab/>
      </w:r>
      <w:r>
        <w:rPr>
          <w:noProof/>
        </w:rPr>
        <w:fldChar w:fldCharType="begin"/>
      </w:r>
      <w:r>
        <w:rPr>
          <w:noProof/>
        </w:rPr>
        <w:instrText xml:space="preserve"> PAGEREF _Toc481308732 \h </w:instrText>
      </w:r>
      <w:r>
        <w:rPr>
          <w:noProof/>
        </w:rPr>
      </w:r>
      <w:r>
        <w:rPr>
          <w:noProof/>
        </w:rPr>
        <w:fldChar w:fldCharType="separate"/>
      </w:r>
      <w:r>
        <w:rPr>
          <w:noProof/>
        </w:rPr>
        <w:t>288</w:t>
      </w:r>
      <w:r>
        <w:rPr>
          <w:noProof/>
        </w:rPr>
        <w:fldChar w:fldCharType="end"/>
      </w:r>
    </w:p>
    <w:p w:rsidR="00000000" w:rsidRDefault="00B63F40">
      <w:pPr>
        <w:pStyle w:val="22"/>
        <w:tabs>
          <w:tab w:val="right" w:leader="dot" w:pos="6114"/>
        </w:tabs>
        <w:rPr>
          <w:noProof/>
        </w:rPr>
      </w:pPr>
      <w:r>
        <w:rPr>
          <w:noProof/>
        </w:rPr>
        <w:t>4. Постановка краевых задач</w:t>
      </w:r>
      <w:r>
        <w:rPr>
          <w:noProof/>
        </w:rPr>
        <w:tab/>
      </w:r>
      <w:r>
        <w:rPr>
          <w:noProof/>
        </w:rPr>
        <w:fldChar w:fldCharType="begin"/>
      </w:r>
      <w:r>
        <w:rPr>
          <w:noProof/>
        </w:rPr>
        <w:instrText xml:space="preserve"> PAGEREF _Toc481308733 \h </w:instrText>
      </w:r>
      <w:r>
        <w:rPr>
          <w:noProof/>
        </w:rPr>
      </w:r>
      <w:r>
        <w:rPr>
          <w:noProof/>
        </w:rPr>
        <w:fldChar w:fldCharType="separate"/>
      </w:r>
      <w:r>
        <w:rPr>
          <w:noProof/>
        </w:rPr>
        <w:t>289</w:t>
      </w:r>
      <w:r>
        <w:rPr>
          <w:noProof/>
        </w:rPr>
        <w:fldChar w:fldCharType="end"/>
      </w:r>
    </w:p>
    <w:p w:rsidR="00000000" w:rsidRDefault="00B63F40">
      <w:pPr>
        <w:pStyle w:val="22"/>
        <w:tabs>
          <w:tab w:val="right" w:leader="dot" w:pos="6114"/>
        </w:tabs>
        <w:rPr>
          <w:noProof/>
        </w:rPr>
      </w:pPr>
      <w:r>
        <w:rPr>
          <w:noProof/>
        </w:rPr>
        <w:t>5. Сферические и цилиндр</w:t>
      </w:r>
      <w:r>
        <w:rPr>
          <w:noProof/>
        </w:rPr>
        <w:t>ические координаты</w:t>
      </w:r>
      <w:r>
        <w:rPr>
          <w:noProof/>
        </w:rPr>
        <w:tab/>
      </w:r>
      <w:r>
        <w:rPr>
          <w:noProof/>
        </w:rPr>
        <w:fldChar w:fldCharType="begin"/>
      </w:r>
      <w:r>
        <w:rPr>
          <w:noProof/>
        </w:rPr>
        <w:instrText xml:space="preserve"> PAGEREF _Toc481308734 \h </w:instrText>
      </w:r>
      <w:r>
        <w:rPr>
          <w:noProof/>
        </w:rPr>
      </w:r>
      <w:r>
        <w:rPr>
          <w:noProof/>
        </w:rPr>
        <w:fldChar w:fldCharType="separate"/>
      </w:r>
      <w:r>
        <w:rPr>
          <w:noProof/>
        </w:rPr>
        <w:t>292</w:t>
      </w:r>
      <w:r>
        <w:rPr>
          <w:noProof/>
        </w:rPr>
        <w:fldChar w:fldCharType="end"/>
      </w:r>
    </w:p>
    <w:p w:rsidR="00000000" w:rsidRDefault="00B63F40">
      <w:pPr>
        <w:pStyle w:val="22"/>
        <w:tabs>
          <w:tab w:val="right" w:leader="dot" w:pos="6114"/>
        </w:tabs>
        <w:rPr>
          <w:noProof/>
        </w:rPr>
      </w:pPr>
      <w:r>
        <w:rPr>
          <w:noProof/>
        </w:rPr>
        <w:t>6. Потенциал точечного заряда</w:t>
      </w:r>
      <w:r>
        <w:rPr>
          <w:noProof/>
        </w:rPr>
        <w:tab/>
      </w:r>
      <w:r>
        <w:rPr>
          <w:noProof/>
        </w:rPr>
        <w:fldChar w:fldCharType="begin"/>
      </w:r>
      <w:r>
        <w:rPr>
          <w:noProof/>
        </w:rPr>
        <w:instrText xml:space="preserve"> PAGEREF _Toc481308735 \h </w:instrText>
      </w:r>
      <w:r>
        <w:rPr>
          <w:noProof/>
        </w:rPr>
      </w:r>
      <w:r>
        <w:rPr>
          <w:noProof/>
        </w:rPr>
        <w:fldChar w:fldCharType="separate"/>
      </w:r>
      <w:r>
        <w:rPr>
          <w:noProof/>
        </w:rPr>
        <w:t>294</w:t>
      </w:r>
      <w:r>
        <w:rPr>
          <w:noProof/>
        </w:rPr>
        <w:fldChar w:fldCharType="end"/>
      </w:r>
    </w:p>
    <w:p w:rsidR="00000000" w:rsidRDefault="00B63F40">
      <w:pPr>
        <w:pStyle w:val="22"/>
        <w:tabs>
          <w:tab w:val="right" w:leader="dot" w:pos="6114"/>
        </w:tabs>
        <w:rPr>
          <w:noProof/>
        </w:rPr>
      </w:pPr>
      <w:r>
        <w:rPr>
          <w:noProof/>
        </w:rPr>
        <w:t>7. Потенциал заряженного провода</w:t>
      </w:r>
      <w:r>
        <w:rPr>
          <w:noProof/>
        </w:rPr>
        <w:tab/>
      </w:r>
      <w:r>
        <w:rPr>
          <w:noProof/>
        </w:rPr>
        <w:fldChar w:fldCharType="begin"/>
      </w:r>
      <w:r>
        <w:rPr>
          <w:noProof/>
        </w:rPr>
        <w:instrText xml:space="preserve"> PAGEREF _Toc481308736 \h </w:instrText>
      </w:r>
      <w:r>
        <w:rPr>
          <w:noProof/>
        </w:rPr>
      </w:r>
      <w:r>
        <w:rPr>
          <w:noProof/>
        </w:rPr>
        <w:fldChar w:fldCharType="separate"/>
      </w:r>
      <w:r>
        <w:rPr>
          <w:noProof/>
        </w:rPr>
        <w:t>296</w:t>
      </w:r>
      <w:r>
        <w:rPr>
          <w:noProof/>
        </w:rPr>
        <w:fldChar w:fldCharType="end"/>
      </w:r>
    </w:p>
    <w:p w:rsidR="00000000" w:rsidRDefault="00B63F40">
      <w:pPr>
        <w:pStyle w:val="22"/>
        <w:tabs>
          <w:tab w:val="right" w:leader="dot" w:pos="6114"/>
        </w:tabs>
        <w:rPr>
          <w:noProof/>
        </w:rPr>
      </w:pPr>
      <w:r>
        <w:rPr>
          <w:noProof/>
        </w:rPr>
        <w:t>Комментарии</w:t>
      </w:r>
      <w:r>
        <w:rPr>
          <w:noProof/>
        </w:rPr>
        <w:tab/>
      </w:r>
      <w:r>
        <w:rPr>
          <w:noProof/>
        </w:rPr>
        <w:fldChar w:fldCharType="begin"/>
      </w:r>
      <w:r>
        <w:rPr>
          <w:noProof/>
        </w:rPr>
        <w:instrText xml:space="preserve"> PAGEREF _Toc481308737 \h </w:instrText>
      </w:r>
      <w:r>
        <w:rPr>
          <w:noProof/>
        </w:rPr>
      </w:r>
      <w:r>
        <w:rPr>
          <w:noProof/>
        </w:rPr>
        <w:fldChar w:fldCharType="separate"/>
      </w:r>
      <w:r>
        <w:rPr>
          <w:noProof/>
        </w:rPr>
        <w:t>298</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 xml:space="preserve">Лекция № 16 КОРРЕКТНОСТЬ </w:t>
      </w:r>
      <w:r>
        <w:rPr>
          <w:noProof/>
        </w:rPr>
        <w:t>МАТЕМАТИЧЕСКИХ МОДЕЛЕЙ</w:t>
      </w:r>
      <w:r>
        <w:rPr>
          <w:noProof/>
        </w:rPr>
        <w:tab/>
      </w:r>
      <w:r>
        <w:rPr>
          <w:noProof/>
        </w:rPr>
        <w:fldChar w:fldCharType="begin"/>
      </w:r>
      <w:r>
        <w:rPr>
          <w:noProof/>
        </w:rPr>
        <w:instrText xml:space="preserve"> PAGEREF _Toc481308738 \h </w:instrText>
      </w:r>
      <w:r>
        <w:rPr>
          <w:noProof/>
        </w:rPr>
      </w:r>
      <w:r>
        <w:rPr>
          <w:noProof/>
        </w:rPr>
        <w:fldChar w:fldCharType="separate"/>
      </w:r>
      <w:r>
        <w:rPr>
          <w:noProof/>
        </w:rPr>
        <w:t>299</w:t>
      </w:r>
      <w:r>
        <w:rPr>
          <w:noProof/>
        </w:rPr>
        <w:fldChar w:fldCharType="end"/>
      </w:r>
    </w:p>
    <w:p w:rsidR="00000000" w:rsidRDefault="00B63F40">
      <w:pPr>
        <w:pStyle w:val="22"/>
        <w:tabs>
          <w:tab w:val="right" w:leader="dot" w:pos="6114"/>
        </w:tabs>
        <w:rPr>
          <w:noProof/>
        </w:rPr>
      </w:pPr>
      <w:r>
        <w:rPr>
          <w:noProof/>
        </w:rPr>
        <w:t>1. Задачи Коши для дифференциальных уравнений</w:t>
      </w:r>
      <w:r>
        <w:rPr>
          <w:noProof/>
        </w:rPr>
        <w:tab/>
      </w:r>
      <w:r>
        <w:rPr>
          <w:noProof/>
        </w:rPr>
        <w:fldChar w:fldCharType="begin"/>
      </w:r>
      <w:r>
        <w:rPr>
          <w:noProof/>
        </w:rPr>
        <w:instrText xml:space="preserve"> PAGEREF _Toc481308739 \h </w:instrText>
      </w:r>
      <w:r>
        <w:rPr>
          <w:noProof/>
        </w:rPr>
      </w:r>
      <w:r>
        <w:rPr>
          <w:noProof/>
        </w:rPr>
        <w:fldChar w:fldCharType="separate"/>
      </w:r>
      <w:r>
        <w:rPr>
          <w:noProof/>
        </w:rPr>
        <w:t>300</w:t>
      </w:r>
      <w:r>
        <w:rPr>
          <w:noProof/>
        </w:rPr>
        <w:fldChar w:fldCharType="end"/>
      </w:r>
    </w:p>
    <w:p w:rsidR="00000000" w:rsidRDefault="00B63F40">
      <w:pPr>
        <w:pStyle w:val="22"/>
        <w:tabs>
          <w:tab w:val="right" w:leader="dot" w:pos="6114"/>
        </w:tabs>
        <w:rPr>
          <w:noProof/>
        </w:rPr>
      </w:pPr>
      <w:r>
        <w:rPr>
          <w:noProof/>
        </w:rPr>
        <w:t>2. Краевые задачи  для дифференциальных уравнений</w:t>
      </w:r>
      <w:r>
        <w:rPr>
          <w:noProof/>
        </w:rPr>
        <w:tab/>
      </w:r>
      <w:r>
        <w:rPr>
          <w:noProof/>
        </w:rPr>
        <w:fldChar w:fldCharType="begin"/>
      </w:r>
      <w:r>
        <w:rPr>
          <w:noProof/>
        </w:rPr>
        <w:instrText xml:space="preserve"> PAGEREF _Toc481308740 \h </w:instrText>
      </w:r>
      <w:r>
        <w:rPr>
          <w:noProof/>
        </w:rPr>
      </w:r>
      <w:r>
        <w:rPr>
          <w:noProof/>
        </w:rPr>
        <w:fldChar w:fldCharType="separate"/>
      </w:r>
      <w:r>
        <w:rPr>
          <w:noProof/>
        </w:rPr>
        <w:t>303</w:t>
      </w:r>
      <w:r>
        <w:rPr>
          <w:noProof/>
        </w:rPr>
        <w:fldChar w:fldCharType="end"/>
      </w:r>
    </w:p>
    <w:p w:rsidR="00000000" w:rsidRDefault="00B63F40">
      <w:pPr>
        <w:pStyle w:val="22"/>
        <w:tabs>
          <w:tab w:val="right" w:leader="dot" w:pos="6114"/>
        </w:tabs>
        <w:rPr>
          <w:noProof/>
        </w:rPr>
      </w:pPr>
      <w:r>
        <w:rPr>
          <w:noProof/>
        </w:rPr>
        <w:lastRenderedPageBreak/>
        <w:t>3. Уравнение теплопроводности</w:t>
      </w:r>
      <w:r>
        <w:rPr>
          <w:noProof/>
        </w:rPr>
        <w:tab/>
      </w:r>
      <w:r>
        <w:rPr>
          <w:noProof/>
        </w:rPr>
        <w:fldChar w:fldCharType="begin"/>
      </w:r>
      <w:r>
        <w:rPr>
          <w:noProof/>
        </w:rPr>
        <w:instrText xml:space="preserve"> PAG</w:instrText>
      </w:r>
      <w:r>
        <w:rPr>
          <w:noProof/>
        </w:rPr>
        <w:instrText xml:space="preserve">EREF _Toc481308741 \h </w:instrText>
      </w:r>
      <w:r>
        <w:rPr>
          <w:noProof/>
        </w:rPr>
      </w:r>
      <w:r>
        <w:rPr>
          <w:noProof/>
        </w:rPr>
        <w:fldChar w:fldCharType="separate"/>
      </w:r>
      <w:r>
        <w:rPr>
          <w:noProof/>
        </w:rPr>
        <w:t>305</w:t>
      </w:r>
      <w:r>
        <w:rPr>
          <w:noProof/>
        </w:rPr>
        <w:fldChar w:fldCharType="end"/>
      </w:r>
    </w:p>
    <w:p w:rsidR="00000000" w:rsidRDefault="00B63F40">
      <w:pPr>
        <w:pStyle w:val="22"/>
        <w:tabs>
          <w:tab w:val="right" w:leader="dot" w:pos="6114"/>
        </w:tabs>
        <w:rPr>
          <w:noProof/>
        </w:rPr>
      </w:pPr>
      <w:r>
        <w:rPr>
          <w:noProof/>
        </w:rPr>
        <w:t>4. Пример Адамара</w:t>
      </w:r>
      <w:r>
        <w:rPr>
          <w:noProof/>
        </w:rPr>
        <w:tab/>
      </w:r>
      <w:r>
        <w:rPr>
          <w:noProof/>
        </w:rPr>
        <w:fldChar w:fldCharType="begin"/>
      </w:r>
      <w:r>
        <w:rPr>
          <w:noProof/>
        </w:rPr>
        <w:instrText xml:space="preserve"> PAGEREF _Toc481308742 \h </w:instrText>
      </w:r>
      <w:r>
        <w:rPr>
          <w:noProof/>
        </w:rPr>
      </w:r>
      <w:r>
        <w:rPr>
          <w:noProof/>
        </w:rPr>
        <w:fldChar w:fldCharType="separate"/>
      </w:r>
      <w:r>
        <w:rPr>
          <w:noProof/>
        </w:rPr>
        <w:t>306</w:t>
      </w:r>
      <w:r>
        <w:rPr>
          <w:noProof/>
        </w:rPr>
        <w:fldChar w:fldCharType="end"/>
      </w:r>
    </w:p>
    <w:p w:rsidR="00000000" w:rsidRDefault="00B63F40">
      <w:pPr>
        <w:pStyle w:val="22"/>
        <w:tabs>
          <w:tab w:val="right" w:leader="dot" w:pos="6114"/>
        </w:tabs>
        <w:rPr>
          <w:noProof/>
        </w:rPr>
      </w:pPr>
      <w:r>
        <w:rPr>
          <w:noProof/>
        </w:rPr>
        <w:t>5. Задача  Эйлера</w:t>
      </w:r>
      <w:r>
        <w:rPr>
          <w:noProof/>
        </w:rPr>
        <w:tab/>
      </w:r>
      <w:r>
        <w:rPr>
          <w:noProof/>
        </w:rPr>
        <w:fldChar w:fldCharType="begin"/>
      </w:r>
      <w:r>
        <w:rPr>
          <w:noProof/>
        </w:rPr>
        <w:instrText xml:space="preserve"> PAGEREF _Toc481308743 \h </w:instrText>
      </w:r>
      <w:r>
        <w:rPr>
          <w:noProof/>
        </w:rPr>
      </w:r>
      <w:r>
        <w:rPr>
          <w:noProof/>
        </w:rPr>
        <w:fldChar w:fldCharType="separate"/>
      </w:r>
      <w:r>
        <w:rPr>
          <w:noProof/>
        </w:rPr>
        <w:t>308</w:t>
      </w:r>
      <w:r>
        <w:rPr>
          <w:noProof/>
        </w:rPr>
        <w:fldChar w:fldCharType="end"/>
      </w:r>
    </w:p>
    <w:p w:rsidR="00000000" w:rsidRDefault="00B63F40">
      <w:pPr>
        <w:pStyle w:val="22"/>
        <w:tabs>
          <w:tab w:val="right" w:leader="dot" w:pos="6114"/>
        </w:tabs>
        <w:rPr>
          <w:noProof/>
        </w:rPr>
      </w:pPr>
      <w:r>
        <w:rPr>
          <w:noProof/>
        </w:rPr>
        <w:t>6. Задача  Бенара</w:t>
      </w:r>
      <w:r>
        <w:rPr>
          <w:noProof/>
        </w:rPr>
        <w:tab/>
      </w:r>
      <w:r>
        <w:rPr>
          <w:noProof/>
        </w:rPr>
        <w:fldChar w:fldCharType="begin"/>
      </w:r>
      <w:r>
        <w:rPr>
          <w:noProof/>
        </w:rPr>
        <w:instrText xml:space="preserve"> PAGEREF _Toc481308744 \h </w:instrText>
      </w:r>
      <w:r>
        <w:rPr>
          <w:noProof/>
        </w:rPr>
      </w:r>
      <w:r>
        <w:rPr>
          <w:noProof/>
        </w:rPr>
        <w:fldChar w:fldCharType="separate"/>
      </w:r>
      <w:r>
        <w:rPr>
          <w:noProof/>
        </w:rPr>
        <w:t>310</w:t>
      </w:r>
      <w:r>
        <w:rPr>
          <w:noProof/>
        </w:rPr>
        <w:fldChar w:fldCharType="end"/>
      </w:r>
    </w:p>
    <w:p w:rsidR="00000000" w:rsidRDefault="00B63F40">
      <w:pPr>
        <w:pStyle w:val="22"/>
        <w:tabs>
          <w:tab w:val="right" w:leader="dot" w:pos="6114"/>
        </w:tabs>
        <w:rPr>
          <w:noProof/>
        </w:rPr>
      </w:pPr>
      <w:r>
        <w:rPr>
          <w:noProof/>
        </w:rPr>
        <w:t>Приложение</w:t>
      </w:r>
      <w:r>
        <w:rPr>
          <w:noProof/>
        </w:rPr>
        <w:tab/>
      </w:r>
      <w:r>
        <w:rPr>
          <w:noProof/>
        </w:rPr>
        <w:fldChar w:fldCharType="begin"/>
      </w:r>
      <w:r>
        <w:rPr>
          <w:noProof/>
        </w:rPr>
        <w:instrText xml:space="preserve"> PAGEREF _Toc481308745 \h </w:instrText>
      </w:r>
      <w:r>
        <w:rPr>
          <w:noProof/>
        </w:rPr>
      </w:r>
      <w:r>
        <w:rPr>
          <w:noProof/>
        </w:rPr>
        <w:fldChar w:fldCharType="separate"/>
      </w:r>
      <w:r>
        <w:rPr>
          <w:noProof/>
        </w:rPr>
        <w:t>313</w:t>
      </w:r>
      <w:r>
        <w:rPr>
          <w:noProof/>
        </w:rPr>
        <w:fldChar w:fldCharType="end"/>
      </w:r>
    </w:p>
    <w:p w:rsidR="00000000" w:rsidRDefault="00B63F40">
      <w:pPr>
        <w:pStyle w:val="22"/>
        <w:tabs>
          <w:tab w:val="right" w:leader="dot" w:pos="6114"/>
        </w:tabs>
        <w:rPr>
          <w:noProof/>
        </w:rPr>
      </w:pPr>
      <w:r>
        <w:rPr>
          <w:noProof/>
        </w:rPr>
        <w:t>Комментарии</w:t>
      </w:r>
      <w:r>
        <w:rPr>
          <w:noProof/>
        </w:rPr>
        <w:tab/>
      </w:r>
      <w:r>
        <w:rPr>
          <w:noProof/>
        </w:rPr>
        <w:fldChar w:fldCharType="begin"/>
      </w:r>
      <w:r>
        <w:rPr>
          <w:noProof/>
        </w:rPr>
        <w:instrText xml:space="preserve"> PAGEREF _Toc</w:instrText>
      </w:r>
      <w:r>
        <w:rPr>
          <w:noProof/>
        </w:rPr>
        <w:instrText xml:space="preserve">481308746 \h </w:instrText>
      </w:r>
      <w:r>
        <w:rPr>
          <w:noProof/>
        </w:rPr>
      </w:r>
      <w:r>
        <w:rPr>
          <w:noProof/>
        </w:rPr>
        <w:fldChar w:fldCharType="separate"/>
      </w:r>
      <w:r>
        <w:rPr>
          <w:noProof/>
        </w:rPr>
        <w:t>314</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Лекция № 17 УРАВНЕНИЕ  ШРЕДИНГЕРА</w:t>
      </w:r>
      <w:r>
        <w:rPr>
          <w:noProof/>
        </w:rPr>
        <w:tab/>
      </w:r>
      <w:r>
        <w:rPr>
          <w:noProof/>
        </w:rPr>
        <w:fldChar w:fldCharType="begin"/>
      </w:r>
      <w:r>
        <w:rPr>
          <w:noProof/>
        </w:rPr>
        <w:instrText xml:space="preserve"> PAGEREF _Toc481308747 \h </w:instrText>
      </w:r>
      <w:r>
        <w:rPr>
          <w:noProof/>
        </w:rPr>
      </w:r>
      <w:r>
        <w:rPr>
          <w:noProof/>
        </w:rPr>
        <w:fldChar w:fldCharType="separate"/>
      </w:r>
      <w:r>
        <w:rPr>
          <w:noProof/>
        </w:rPr>
        <w:t>317</w:t>
      </w:r>
      <w:r>
        <w:rPr>
          <w:noProof/>
        </w:rPr>
        <w:fldChar w:fldCharType="end"/>
      </w:r>
    </w:p>
    <w:p w:rsidR="00000000" w:rsidRDefault="00B63F40">
      <w:pPr>
        <w:pStyle w:val="22"/>
        <w:tabs>
          <w:tab w:val="right" w:leader="dot" w:pos="6114"/>
        </w:tabs>
        <w:rPr>
          <w:noProof/>
        </w:rPr>
      </w:pPr>
      <w:r>
        <w:rPr>
          <w:noProof/>
        </w:rPr>
        <w:t>1. Задачи квантовой механики</w:t>
      </w:r>
      <w:r>
        <w:rPr>
          <w:noProof/>
        </w:rPr>
        <w:tab/>
      </w:r>
      <w:r>
        <w:rPr>
          <w:noProof/>
        </w:rPr>
        <w:fldChar w:fldCharType="begin"/>
      </w:r>
      <w:r>
        <w:rPr>
          <w:noProof/>
        </w:rPr>
        <w:instrText xml:space="preserve"> PAGEREF _Toc481308748 \h </w:instrText>
      </w:r>
      <w:r>
        <w:rPr>
          <w:noProof/>
        </w:rPr>
      </w:r>
      <w:r>
        <w:rPr>
          <w:noProof/>
        </w:rPr>
        <w:fldChar w:fldCharType="separate"/>
      </w:r>
      <w:r>
        <w:rPr>
          <w:noProof/>
        </w:rPr>
        <w:t>317</w:t>
      </w:r>
      <w:r>
        <w:rPr>
          <w:noProof/>
        </w:rPr>
        <w:fldChar w:fldCharType="end"/>
      </w:r>
    </w:p>
    <w:p w:rsidR="00000000" w:rsidRDefault="00B63F40">
      <w:pPr>
        <w:pStyle w:val="22"/>
        <w:tabs>
          <w:tab w:val="right" w:leader="dot" w:pos="6114"/>
        </w:tabs>
        <w:rPr>
          <w:noProof/>
        </w:rPr>
      </w:pPr>
      <w:r>
        <w:rPr>
          <w:noProof/>
        </w:rPr>
        <w:t>2. Волновая  функция</w:t>
      </w:r>
      <w:r>
        <w:rPr>
          <w:noProof/>
        </w:rPr>
        <w:tab/>
      </w:r>
      <w:r>
        <w:rPr>
          <w:noProof/>
        </w:rPr>
        <w:fldChar w:fldCharType="begin"/>
      </w:r>
      <w:r>
        <w:rPr>
          <w:noProof/>
        </w:rPr>
        <w:instrText xml:space="preserve"> PAGEREF _Toc481308749 \h </w:instrText>
      </w:r>
      <w:r>
        <w:rPr>
          <w:noProof/>
        </w:rPr>
      </w:r>
      <w:r>
        <w:rPr>
          <w:noProof/>
        </w:rPr>
        <w:fldChar w:fldCharType="separate"/>
      </w:r>
      <w:r>
        <w:rPr>
          <w:noProof/>
        </w:rPr>
        <w:t>319</w:t>
      </w:r>
      <w:r>
        <w:rPr>
          <w:noProof/>
        </w:rPr>
        <w:fldChar w:fldCharType="end"/>
      </w:r>
    </w:p>
    <w:p w:rsidR="00000000" w:rsidRDefault="00B63F40">
      <w:pPr>
        <w:pStyle w:val="22"/>
        <w:tabs>
          <w:tab w:val="right" w:leader="dot" w:pos="6114"/>
        </w:tabs>
        <w:rPr>
          <w:noProof/>
        </w:rPr>
      </w:pPr>
      <w:r>
        <w:rPr>
          <w:noProof/>
        </w:rPr>
        <w:t>3. Вывод уравнения Шредингера</w:t>
      </w:r>
      <w:r>
        <w:rPr>
          <w:noProof/>
        </w:rPr>
        <w:tab/>
      </w:r>
      <w:r>
        <w:rPr>
          <w:noProof/>
        </w:rPr>
        <w:fldChar w:fldCharType="begin"/>
      </w:r>
      <w:r>
        <w:rPr>
          <w:noProof/>
        </w:rPr>
        <w:instrText xml:space="preserve"> PAGEREF _Toc48130</w:instrText>
      </w:r>
      <w:r>
        <w:rPr>
          <w:noProof/>
        </w:rPr>
        <w:instrText xml:space="preserve">8750 \h </w:instrText>
      </w:r>
      <w:r>
        <w:rPr>
          <w:noProof/>
        </w:rPr>
      </w:r>
      <w:r>
        <w:rPr>
          <w:noProof/>
        </w:rPr>
        <w:fldChar w:fldCharType="separate"/>
      </w:r>
      <w:r>
        <w:rPr>
          <w:noProof/>
        </w:rPr>
        <w:t>321</w:t>
      </w:r>
      <w:r>
        <w:rPr>
          <w:noProof/>
        </w:rPr>
        <w:fldChar w:fldCharType="end"/>
      </w:r>
    </w:p>
    <w:p w:rsidR="00000000" w:rsidRDefault="00B63F40">
      <w:pPr>
        <w:pStyle w:val="22"/>
        <w:tabs>
          <w:tab w:val="right" w:leader="dot" w:pos="6114"/>
        </w:tabs>
        <w:rPr>
          <w:noProof/>
        </w:rPr>
      </w:pPr>
      <w:r>
        <w:rPr>
          <w:noProof/>
        </w:rPr>
        <w:t>4. Движение частицы во внешнем поле</w:t>
      </w:r>
      <w:r>
        <w:rPr>
          <w:noProof/>
        </w:rPr>
        <w:tab/>
      </w:r>
      <w:r>
        <w:rPr>
          <w:noProof/>
        </w:rPr>
        <w:fldChar w:fldCharType="begin"/>
      </w:r>
      <w:r>
        <w:rPr>
          <w:noProof/>
        </w:rPr>
        <w:instrText xml:space="preserve"> PAGEREF _Toc481308751 \h </w:instrText>
      </w:r>
      <w:r>
        <w:rPr>
          <w:noProof/>
        </w:rPr>
      </w:r>
      <w:r>
        <w:rPr>
          <w:noProof/>
        </w:rPr>
        <w:fldChar w:fldCharType="separate"/>
      </w:r>
      <w:r>
        <w:rPr>
          <w:noProof/>
        </w:rPr>
        <w:t>324</w:t>
      </w:r>
      <w:r>
        <w:rPr>
          <w:noProof/>
        </w:rPr>
        <w:fldChar w:fldCharType="end"/>
      </w:r>
    </w:p>
    <w:p w:rsidR="00000000" w:rsidRDefault="00B63F40">
      <w:pPr>
        <w:pStyle w:val="22"/>
        <w:tabs>
          <w:tab w:val="right" w:leader="dot" w:pos="6114"/>
        </w:tabs>
        <w:rPr>
          <w:noProof/>
        </w:rPr>
      </w:pPr>
      <w:r>
        <w:rPr>
          <w:noProof/>
        </w:rPr>
        <w:t>5. Потенциальный барьер</w:t>
      </w:r>
      <w:r>
        <w:rPr>
          <w:noProof/>
        </w:rPr>
        <w:tab/>
      </w:r>
      <w:r>
        <w:rPr>
          <w:noProof/>
        </w:rPr>
        <w:fldChar w:fldCharType="begin"/>
      </w:r>
      <w:r>
        <w:rPr>
          <w:noProof/>
        </w:rPr>
        <w:instrText xml:space="preserve"> PAGEREF _Toc481308752 \h </w:instrText>
      </w:r>
      <w:r>
        <w:rPr>
          <w:noProof/>
        </w:rPr>
      </w:r>
      <w:r>
        <w:rPr>
          <w:noProof/>
        </w:rPr>
        <w:fldChar w:fldCharType="separate"/>
      </w:r>
      <w:r>
        <w:rPr>
          <w:noProof/>
        </w:rPr>
        <w:t>325</w:t>
      </w:r>
      <w:r>
        <w:rPr>
          <w:noProof/>
        </w:rPr>
        <w:fldChar w:fldCharType="end"/>
      </w:r>
    </w:p>
    <w:p w:rsidR="00000000" w:rsidRDefault="00B63F40">
      <w:pPr>
        <w:pStyle w:val="22"/>
        <w:tabs>
          <w:tab w:val="right" w:leader="dot" w:pos="6114"/>
        </w:tabs>
        <w:rPr>
          <w:noProof/>
        </w:rPr>
      </w:pPr>
      <w:r>
        <w:rPr>
          <w:noProof/>
        </w:rPr>
        <w:t>Комментарии</w:t>
      </w:r>
      <w:r>
        <w:rPr>
          <w:noProof/>
        </w:rPr>
        <w:tab/>
      </w:r>
      <w:r>
        <w:rPr>
          <w:noProof/>
        </w:rPr>
        <w:fldChar w:fldCharType="begin"/>
      </w:r>
      <w:r>
        <w:rPr>
          <w:noProof/>
        </w:rPr>
        <w:instrText xml:space="preserve"> PAGEREF _Toc481308753 \h </w:instrText>
      </w:r>
      <w:r>
        <w:rPr>
          <w:noProof/>
        </w:rPr>
      </w:r>
      <w:r>
        <w:rPr>
          <w:noProof/>
        </w:rPr>
        <w:fldChar w:fldCharType="separate"/>
      </w:r>
      <w:r>
        <w:rPr>
          <w:noProof/>
        </w:rPr>
        <w:t>330</w:t>
      </w:r>
      <w:r>
        <w:rPr>
          <w:noProof/>
        </w:rPr>
        <w:fldChar w:fldCharType="end"/>
      </w:r>
    </w:p>
    <w:p w:rsidR="00000000" w:rsidRDefault="00B63F40">
      <w:pPr>
        <w:pStyle w:val="10"/>
        <w:tabs>
          <w:tab w:val="right" w:leader="dot" w:pos="6114"/>
        </w:tabs>
        <w:rPr>
          <w:noProof/>
          <w:sz w:val="10"/>
        </w:rPr>
      </w:pPr>
    </w:p>
    <w:p w:rsidR="00000000" w:rsidRDefault="00B63F40">
      <w:pPr>
        <w:pStyle w:val="10"/>
        <w:tabs>
          <w:tab w:val="right" w:leader="dot" w:pos="6114"/>
        </w:tabs>
        <w:rPr>
          <w:noProof/>
        </w:rPr>
      </w:pPr>
      <w:r>
        <w:rPr>
          <w:noProof/>
        </w:rPr>
        <w:t>ЛИТЕРАТУРА</w:t>
      </w:r>
      <w:r>
        <w:rPr>
          <w:noProof/>
        </w:rPr>
        <w:tab/>
      </w:r>
      <w:r>
        <w:rPr>
          <w:noProof/>
        </w:rPr>
        <w:fldChar w:fldCharType="begin"/>
      </w:r>
      <w:r>
        <w:rPr>
          <w:noProof/>
        </w:rPr>
        <w:instrText xml:space="preserve"> PAGEREF _Toc481308754 \h </w:instrText>
      </w:r>
      <w:r>
        <w:rPr>
          <w:noProof/>
        </w:rPr>
      </w:r>
      <w:r>
        <w:rPr>
          <w:noProof/>
        </w:rPr>
        <w:fldChar w:fldCharType="separate"/>
      </w:r>
      <w:r>
        <w:rPr>
          <w:noProof/>
        </w:rPr>
        <w:t>333</w:t>
      </w:r>
      <w:r>
        <w:rPr>
          <w:noProof/>
        </w:rPr>
        <w:fldChar w:fldCharType="end"/>
      </w:r>
    </w:p>
    <w:p w:rsidR="00000000" w:rsidRDefault="00B63F40">
      <w:pPr>
        <w:jc w:val="center"/>
        <w:rPr>
          <w:b/>
          <w:sz w:val="24"/>
        </w:rPr>
      </w:pPr>
      <w:r>
        <w:rPr>
          <w:b/>
          <w:sz w:val="24"/>
        </w:rPr>
        <w:fldChar w:fldCharType="end"/>
      </w:r>
      <w:r>
        <w:rPr>
          <w:b/>
          <w:sz w:val="24"/>
        </w:rPr>
        <w:br w:type="page"/>
      </w:r>
    </w:p>
    <w:p w:rsidR="00000000" w:rsidRDefault="00B63F40">
      <w:pPr>
        <w:pStyle w:val="1"/>
        <w:jc w:val="center"/>
        <w:rPr>
          <w:i/>
          <w:sz w:val="24"/>
        </w:rPr>
      </w:pPr>
      <w:bookmarkStart w:id="1" w:name="_Toc480767437"/>
      <w:bookmarkStart w:id="2" w:name="_Toc480767506"/>
      <w:bookmarkStart w:id="3" w:name="_Toc480767694"/>
      <w:bookmarkStart w:id="4" w:name="_Toc481308629"/>
      <w:r>
        <w:rPr>
          <w:sz w:val="24"/>
        </w:rPr>
        <w:t>ПРЕДИСЛОВИЕ</w:t>
      </w:r>
      <w:bookmarkEnd w:id="1"/>
      <w:bookmarkEnd w:id="2"/>
      <w:bookmarkEnd w:id="3"/>
      <w:bookmarkEnd w:id="4"/>
    </w:p>
    <w:p w:rsidR="00000000" w:rsidRDefault="00B63F40">
      <w:pPr>
        <w:ind w:left="3119" w:firstLine="425"/>
        <w:jc w:val="both"/>
        <w:rPr>
          <w:i/>
          <w:sz w:val="18"/>
        </w:rPr>
      </w:pPr>
      <w:r>
        <w:rPr>
          <w:i/>
          <w:sz w:val="18"/>
        </w:rPr>
        <w:t>Главно</w:t>
      </w:r>
      <w:r>
        <w:rPr>
          <w:i/>
          <w:sz w:val="18"/>
        </w:rPr>
        <w:t>й целью всех исследований внешнего мира должно быть откр</w:t>
      </w:r>
      <w:r>
        <w:rPr>
          <w:i/>
          <w:sz w:val="18"/>
        </w:rPr>
        <w:t>ы</w:t>
      </w:r>
      <w:r>
        <w:rPr>
          <w:i/>
          <w:sz w:val="18"/>
        </w:rPr>
        <w:t>тие рационального порядка и гарм</w:t>
      </w:r>
      <w:r>
        <w:rPr>
          <w:i/>
          <w:sz w:val="18"/>
        </w:rPr>
        <w:t>о</w:t>
      </w:r>
      <w:r>
        <w:rPr>
          <w:i/>
          <w:sz w:val="18"/>
        </w:rPr>
        <w:t xml:space="preserve">нии, которые Бог ниспослал миру и открыл нам на </w:t>
      </w:r>
      <w:r>
        <w:rPr>
          <w:i/>
        </w:rPr>
        <w:t>языке</w:t>
      </w:r>
      <w:r>
        <w:rPr>
          <w:i/>
          <w:sz w:val="18"/>
        </w:rPr>
        <w:t xml:space="preserve"> матем</w:t>
      </w:r>
      <w:r>
        <w:rPr>
          <w:i/>
          <w:sz w:val="18"/>
        </w:rPr>
        <w:t>а</w:t>
      </w:r>
      <w:r>
        <w:rPr>
          <w:i/>
          <w:sz w:val="18"/>
        </w:rPr>
        <w:t>тики.</w:t>
      </w:r>
    </w:p>
    <w:p w:rsidR="00000000" w:rsidRDefault="00B63F40">
      <w:pPr>
        <w:ind w:left="3119" w:firstLine="425"/>
        <w:jc w:val="both"/>
        <w:rPr>
          <w:i/>
          <w:sz w:val="6"/>
        </w:rPr>
      </w:pPr>
    </w:p>
    <w:p w:rsidR="00000000" w:rsidRDefault="00B63F40">
      <w:pPr>
        <w:jc w:val="right"/>
        <w:rPr>
          <w:rFonts w:ascii="Arial" w:hAnsi="Arial"/>
          <w:sz w:val="18"/>
        </w:rPr>
      </w:pPr>
      <w:r>
        <w:rPr>
          <w:rFonts w:ascii="Arial" w:hAnsi="Arial"/>
          <w:sz w:val="18"/>
        </w:rPr>
        <w:t>Иоганн КЕПЛЕР</w:t>
      </w:r>
    </w:p>
    <w:p w:rsidR="00000000" w:rsidRDefault="00B63F40">
      <w:pPr>
        <w:jc w:val="right"/>
        <w:rPr>
          <w:rFonts w:ascii="Arial" w:hAnsi="Arial"/>
        </w:rPr>
      </w:pPr>
    </w:p>
    <w:p w:rsidR="00000000" w:rsidRDefault="00B63F40">
      <w:pPr>
        <w:ind w:firstLine="567"/>
        <w:jc w:val="both"/>
      </w:pPr>
      <w:r>
        <w:t xml:space="preserve">Математика занимает особое место в человеческой культуре. Она радикально отличается </w:t>
      </w:r>
      <w:r>
        <w:t>от физики, биологии, истории, психологии и других наук. Имея своим предметом абстрактные понятия типа чи</w:t>
      </w:r>
      <w:r>
        <w:t>с</w:t>
      </w:r>
      <w:r>
        <w:t>ла и функции, уравнения и множества, отсутствующие в реальном м</w:t>
      </w:r>
      <w:r>
        <w:t>и</w:t>
      </w:r>
      <w:r>
        <w:t xml:space="preserve">ре и являющиеся странным продуктом человеческого мозга, она, тем не менее, оказывается </w:t>
      </w:r>
      <w:r>
        <w:t>удивительно приспособленной для постижения любых явлений природы и общества. Поразительная применимость математики для анализа всевозможных событий окружающего мира обусловлена наличием удивительного связующего звена между объе</w:t>
      </w:r>
      <w:r>
        <w:t>к</w:t>
      </w:r>
      <w:r>
        <w:t>тивной реальностью и сухой а</w:t>
      </w:r>
      <w:r>
        <w:t>бстракцией математических констру</w:t>
      </w:r>
      <w:r>
        <w:t>к</w:t>
      </w:r>
      <w:r>
        <w:t>ций. Существует некий волшебный мост, позволяющий загадочным образом перенестись из привычного реального мира в фантастическую страну Математику и вернуться обратно после увлекательного пут</w:t>
      </w:r>
      <w:r>
        <w:t>е</w:t>
      </w:r>
      <w:r>
        <w:t>шествия по ее бескрайним простор</w:t>
      </w:r>
      <w:r>
        <w:t>ам с накопленным багажом знаний. Этим загадочным мостом служит математическое моделирование – специфическая форма познания окружающего мира, способная пер</w:t>
      </w:r>
      <w:r>
        <w:t>е</w:t>
      </w:r>
      <w:r>
        <w:t>вести законы природы, изучаемые отдельными науками, на математ</w:t>
      </w:r>
      <w:r>
        <w:t>и</w:t>
      </w:r>
      <w:r>
        <w:t>ческий язык; увидеть за сухими математ</w:t>
      </w:r>
      <w:r>
        <w:t>ическими формулами события реальной жизни.</w:t>
      </w:r>
    </w:p>
    <w:p w:rsidR="00000000" w:rsidRDefault="00B63F40">
      <w:pPr>
        <w:ind w:firstLine="567"/>
        <w:jc w:val="both"/>
      </w:pPr>
      <w:r>
        <w:t>Предметом данной книги и является математическое моделир</w:t>
      </w:r>
      <w:r>
        <w:t>о</w:t>
      </w:r>
      <w:r>
        <w:t>вание. Автор не ставил перед собой целью ни обучение читателя о</w:t>
      </w:r>
      <w:r>
        <w:t>т</w:t>
      </w:r>
      <w:r>
        <w:t>дельным законам природы и общества, ни его знакомство с математ</w:t>
      </w:r>
      <w:r>
        <w:t>и</w:t>
      </w:r>
      <w:r>
        <w:t>ческими методами решения при</w:t>
      </w:r>
      <w:r>
        <w:t>кладных задач. Наша цель – научится возводить мосты между математикой и окружающим миром. Мы х</w:t>
      </w:r>
      <w:r>
        <w:t>о</w:t>
      </w:r>
      <w:r>
        <w:t>тим показать, что совершенно разные явления природы могут быть описаны математически на основе одних и тех же приемов. И здесь в удивительно равном положении ока</w:t>
      </w:r>
      <w:r>
        <w:t>зываются и строгая механика, н</w:t>
      </w:r>
      <w:r>
        <w:t>а</w:t>
      </w:r>
      <w:r>
        <w:t>сквозь пропитанная математическими идеями, и зыбкая психология, казалось бы, не очень поддающаяся формализации. Выбор объектов моделирования остается целиком и полностью на совести автора. Ш</w:t>
      </w:r>
      <w:r>
        <w:t>и</w:t>
      </w:r>
      <w:r>
        <w:t>рота охвата материала обусловила н</w:t>
      </w:r>
      <w:r>
        <w:t xml:space="preserve">евысокую глубину его проработки </w:t>
      </w:r>
      <w:r>
        <w:lastRenderedPageBreak/>
        <w:t>с позиций как математики, так и специальных наук. Существуют мн</w:t>
      </w:r>
      <w:r>
        <w:t>о</w:t>
      </w:r>
      <w:r>
        <w:t>готомные солидные труды, посвященные применению математических методов для анализа процессов, относящихся исключительно к сфере деятельности той или иной конкре</w:t>
      </w:r>
      <w:r>
        <w:t>тной науке, а то и ее небольшому разделу. Если кто-либо из серьезных читателей интересуется исключ</w:t>
      </w:r>
      <w:r>
        <w:t>и</w:t>
      </w:r>
      <w:r>
        <w:t>тельно математической экономикой или математической экологией (не говоря уже о математической физике), то ему рекомендуется не тр</w:t>
      </w:r>
      <w:r>
        <w:t>а</w:t>
      </w:r>
      <w:r>
        <w:t>тить своё бесценное время н</w:t>
      </w:r>
      <w:r>
        <w:t>а изучение сего скромного произведения, а обратиться к соответствующей литературе. Некоторая информация о более солидных литературных источниках в том или ином направл</w:t>
      </w:r>
      <w:r>
        <w:t>е</w:t>
      </w:r>
      <w:r>
        <w:t xml:space="preserve">нии приводится в комментариях к приводимым ниже лекциям.  </w:t>
      </w:r>
    </w:p>
    <w:p w:rsidR="00000000" w:rsidRDefault="00B63F40">
      <w:pPr>
        <w:ind w:firstLine="567"/>
        <w:jc w:val="both"/>
      </w:pPr>
      <w:r>
        <w:t>Для понимания излагаемого мат</w:t>
      </w:r>
      <w:r>
        <w:t>ериала от читателя не требуется особо глубоких познаний в области математики и частных наук. Среди наших читателей очень хотелось бы видеть студентов, аспирантов и молодых специалистов различных специальностей, а, возможно, и учащихся старших классов школ,</w:t>
      </w:r>
      <w:r>
        <w:t xml:space="preserve"> интересующихся применением м</w:t>
      </w:r>
      <w:r>
        <w:t>а</w:t>
      </w:r>
      <w:r>
        <w:t>тематических методов и вычислительной техники для решения задач широкого профиля, имеющих вкус к исследовательской работе и и</w:t>
      </w:r>
      <w:r>
        <w:t>с</w:t>
      </w:r>
      <w:r>
        <w:t>пытывающих любовь и уважение к математике, но не желающих по</w:t>
      </w:r>
      <w:r>
        <w:t>л</w:t>
      </w:r>
      <w:r>
        <w:t>ностью замыкаться на математических а</w:t>
      </w:r>
      <w:r>
        <w:t>б</w:t>
      </w:r>
      <w:r>
        <w:t>с</w:t>
      </w:r>
      <w:r>
        <w:t xml:space="preserve">тракциях. </w:t>
      </w:r>
    </w:p>
    <w:p w:rsidR="00000000" w:rsidRDefault="00B63F40">
      <w:pPr>
        <w:ind w:firstLine="567"/>
        <w:jc w:val="both"/>
        <w:rPr>
          <w:lang w:val="en-US"/>
        </w:rPr>
      </w:pPr>
      <w:r>
        <w:t>Книга написана на основе лекций по курсу "</w:t>
      </w:r>
      <w:r>
        <w:rPr>
          <w:i/>
        </w:rPr>
        <w:t>Математические модели естествознания</w:t>
      </w:r>
      <w:r>
        <w:t>", читаемого автором в течение многих лет на механико-математическом факультете Казахского государственного национального университета им. аль-Фараби. С этим курсом св</w:t>
      </w:r>
      <w:r>
        <w:t>язаны обучающие программные комплексы "</w:t>
      </w:r>
      <w:r>
        <w:rPr>
          <w:i/>
        </w:rPr>
        <w:t>Математические модели ест</w:t>
      </w:r>
      <w:r>
        <w:rPr>
          <w:i/>
        </w:rPr>
        <w:t>е</w:t>
      </w:r>
      <w:r>
        <w:rPr>
          <w:i/>
        </w:rPr>
        <w:t>ствознания</w:t>
      </w:r>
      <w:r>
        <w:t>" и "</w:t>
      </w:r>
      <w:r>
        <w:rPr>
          <w:i/>
        </w:rPr>
        <w:t>Компьютерные модели в общественных науках</w:t>
      </w:r>
      <w:r>
        <w:t>", ра</w:t>
      </w:r>
      <w:r>
        <w:t>з</w:t>
      </w:r>
      <w:r>
        <w:t>работанные автором совместно с сотрудниками университетской лаб</w:t>
      </w:r>
      <w:r>
        <w:t>о</w:t>
      </w:r>
      <w:r>
        <w:t>ратории компьютерного моделирования. Указанные программные продук</w:t>
      </w:r>
      <w:r>
        <w:t>ты предназначены для проведения лабораторных работ и ко</w:t>
      </w:r>
      <w:r>
        <w:t>м</w:t>
      </w:r>
      <w:r>
        <w:t>пьютерной поддержке лекций по данному курсу. Если читатель пож</w:t>
      </w:r>
      <w:r>
        <w:t>е</w:t>
      </w:r>
      <w:r>
        <w:t>лает приобрести данную книгу в комплекте с соответствующим пр</w:t>
      </w:r>
      <w:r>
        <w:t>о</w:t>
      </w:r>
      <w:r>
        <w:t>граммным обеспечением, то он получит уникальную возможность оживить сухое и</w:t>
      </w:r>
      <w:r>
        <w:t>зложение материала и самостоятельно проводить ко</w:t>
      </w:r>
      <w:r>
        <w:t>м</w:t>
      </w:r>
      <w:r>
        <w:t>пьютерный эксперимент в соответствии с имеющимися методическ</w:t>
      </w:r>
      <w:r>
        <w:t>и</w:t>
      </w:r>
      <w:r>
        <w:t>ми указаниями. С упомянутыми компьютерными средствами обучения и последующими разработками в данном направлении можно позн</w:t>
      </w:r>
      <w:r>
        <w:t>а</w:t>
      </w:r>
      <w:r>
        <w:rPr>
          <w:spacing w:val="-8"/>
        </w:rPr>
        <w:t>комиться на механико-ма</w:t>
      </w:r>
      <w:r>
        <w:rPr>
          <w:spacing w:val="-8"/>
        </w:rPr>
        <w:t>тематическом факультете КазГУ им. аль-Фараби.</w:t>
      </w:r>
    </w:p>
    <w:p w:rsidR="00000000" w:rsidRDefault="00B63F40">
      <w:pPr>
        <w:ind w:firstLine="709"/>
        <w:jc w:val="both"/>
      </w:pPr>
    </w:p>
    <w:p w:rsidR="00000000" w:rsidRDefault="00B63F40">
      <w:pPr>
        <w:ind w:firstLine="709"/>
        <w:jc w:val="both"/>
      </w:pPr>
    </w:p>
    <w:p w:rsidR="00000000" w:rsidRDefault="00B63F40">
      <w:pPr>
        <w:ind w:firstLine="709"/>
        <w:jc w:val="both"/>
      </w:pPr>
    </w:p>
    <w:p w:rsidR="00000000" w:rsidRDefault="00B63F40">
      <w:pPr>
        <w:ind w:firstLine="709"/>
        <w:jc w:val="both"/>
      </w:pPr>
    </w:p>
    <w:p w:rsidR="00000000" w:rsidRDefault="00B63F40">
      <w:pPr>
        <w:ind w:firstLine="709"/>
        <w:jc w:val="both"/>
      </w:pPr>
    </w:p>
    <w:p w:rsidR="00000000" w:rsidRDefault="00B63F40">
      <w:pPr>
        <w:ind w:firstLine="709"/>
        <w:jc w:val="both"/>
      </w:pPr>
      <w:r>
        <w:t>Автор хотел бы выразить свою благодарность</w:t>
      </w:r>
    </w:p>
    <w:p w:rsidR="00000000" w:rsidRDefault="00B63F40">
      <w:pPr>
        <w:ind w:firstLine="709"/>
        <w:jc w:val="both"/>
        <w:rPr>
          <w:sz w:val="6"/>
        </w:rPr>
      </w:pPr>
    </w:p>
    <w:p w:rsidR="00000000" w:rsidRDefault="00B63F40">
      <w:pPr>
        <w:numPr>
          <w:ilvl w:val="0"/>
          <w:numId w:val="6"/>
        </w:numPr>
        <w:tabs>
          <w:tab w:val="clear" w:pos="360"/>
        </w:tabs>
        <w:ind w:left="567"/>
        <w:jc w:val="both"/>
      </w:pPr>
      <w:r>
        <w:t>рецензенту книги профессору Ш. С. Смагулову, а также преп</w:t>
      </w:r>
      <w:r>
        <w:t>о</w:t>
      </w:r>
      <w:r>
        <w:t>давателям и сотрудникам КазГУ им. аль-Фараби П. Г. Ицковой, А. К. Каримову, В. В. Кашкарову, Н. А. Лыск</w:t>
      </w:r>
      <w:r>
        <w:t>овской – за поле</w:t>
      </w:r>
      <w:r>
        <w:t>з</w:t>
      </w:r>
      <w:r>
        <w:t xml:space="preserve">ные советы и замечания по отдельным разделам книги; </w:t>
      </w:r>
    </w:p>
    <w:p w:rsidR="00000000" w:rsidRDefault="00B63F40">
      <w:pPr>
        <w:ind w:left="207"/>
        <w:jc w:val="both"/>
        <w:rPr>
          <w:sz w:val="10"/>
        </w:rPr>
      </w:pPr>
    </w:p>
    <w:p w:rsidR="00000000" w:rsidRDefault="00B63F40">
      <w:pPr>
        <w:numPr>
          <w:ilvl w:val="0"/>
          <w:numId w:val="6"/>
        </w:numPr>
        <w:tabs>
          <w:tab w:val="clear" w:pos="360"/>
        </w:tabs>
        <w:ind w:left="567"/>
        <w:jc w:val="both"/>
      </w:pPr>
      <w:r>
        <w:t xml:space="preserve">сотрудникам лаборатории компьютерного моделирования и студентам механико-математического факультета КазГУ </w:t>
      </w:r>
      <w:r>
        <w:br/>
        <w:t>Р. Абдуллину, Ж. Я. Аскаровой, А. А. Берлизеву, А. Р. Гаврил</w:t>
      </w:r>
      <w:r>
        <w:t>о</w:t>
      </w:r>
      <w:r>
        <w:t>ву, Т. Ю. Кабиров</w:t>
      </w:r>
      <w:r>
        <w:t xml:space="preserve">ой, А. Красовицкому, Н. А. Лысковской, </w:t>
      </w:r>
      <w:r>
        <w:br/>
        <w:t>Н. Н. Мясникову, Н. В. Поповой, Е. В. Попову, В. И. Щербаку – за разработку компьютерных средств обучения, связанных с данным курсом;</w:t>
      </w:r>
    </w:p>
    <w:p w:rsidR="00000000" w:rsidRDefault="00B63F40">
      <w:pPr>
        <w:jc w:val="both"/>
        <w:rPr>
          <w:sz w:val="10"/>
        </w:rPr>
      </w:pPr>
    </w:p>
    <w:p w:rsidR="00000000" w:rsidRDefault="00B63F40">
      <w:pPr>
        <w:numPr>
          <w:ilvl w:val="0"/>
          <w:numId w:val="6"/>
        </w:numPr>
        <w:tabs>
          <w:tab w:val="clear" w:pos="360"/>
        </w:tabs>
        <w:ind w:left="567"/>
        <w:jc w:val="both"/>
      </w:pPr>
      <w:r>
        <w:t xml:space="preserve">сотрудникам лаборатории компьютерного моделирования </w:t>
      </w:r>
      <w:r>
        <w:br/>
        <w:t>Ю. И. Дзибалову, Т. Ю. Кабир</w:t>
      </w:r>
      <w:r>
        <w:t>овой, В. И. Щербаку – за помощь при подгото</w:t>
      </w:r>
      <w:r>
        <w:t>в</w:t>
      </w:r>
      <w:r>
        <w:t>ке книги к печати.</w:t>
      </w:r>
    </w:p>
    <w:p w:rsidR="00000000" w:rsidRDefault="00B63F40">
      <w:pPr>
        <w:ind w:firstLine="709"/>
        <w:jc w:val="both"/>
      </w:pPr>
    </w:p>
    <w:p w:rsidR="00000000" w:rsidRDefault="00B63F40">
      <w:pPr>
        <w:ind w:firstLine="709"/>
        <w:jc w:val="both"/>
      </w:pPr>
    </w:p>
    <w:p w:rsidR="00000000" w:rsidRDefault="00B63F40">
      <w:pPr>
        <w:ind w:left="2835"/>
        <w:jc w:val="right"/>
        <w:rPr>
          <w:i/>
          <w:sz w:val="18"/>
        </w:rPr>
      </w:pPr>
      <w:r>
        <w:br w:type="page"/>
      </w:r>
      <w:r>
        <w:rPr>
          <w:i/>
          <w:sz w:val="18"/>
        </w:rPr>
        <w:lastRenderedPageBreak/>
        <w:t>Истинный математик – всегда п</w:t>
      </w:r>
      <w:r>
        <w:rPr>
          <w:i/>
          <w:sz w:val="18"/>
        </w:rPr>
        <w:t>о</w:t>
      </w:r>
      <w:r>
        <w:rPr>
          <w:i/>
          <w:sz w:val="18"/>
        </w:rPr>
        <w:t>эт.</w:t>
      </w:r>
    </w:p>
    <w:p w:rsidR="00000000" w:rsidRDefault="00B63F40">
      <w:pPr>
        <w:pStyle w:val="20"/>
        <w:ind w:firstLine="851"/>
        <w:rPr>
          <w:b w:val="0"/>
          <w:sz w:val="18"/>
        </w:rPr>
      </w:pPr>
      <w:r>
        <w:rPr>
          <w:b w:val="0"/>
          <w:sz w:val="18"/>
        </w:rPr>
        <w:t>Карл ВЕЙЕРШТРАСС</w:t>
      </w:r>
    </w:p>
    <w:p w:rsidR="00000000" w:rsidRDefault="00B63F40">
      <w:pPr>
        <w:ind w:left="3261"/>
        <w:rPr>
          <w:b/>
        </w:rPr>
      </w:pPr>
    </w:p>
    <w:p w:rsidR="00000000" w:rsidRDefault="00B63F40">
      <w:pPr>
        <w:jc w:val="center"/>
        <w:rPr>
          <w:b/>
        </w:rPr>
      </w:pPr>
      <w:r>
        <w:rPr>
          <w:b/>
        </w:rPr>
        <w:t>КОЕ-ЧТО  О  МОДЕЛИРОВ</w:t>
      </w:r>
      <w:r>
        <w:rPr>
          <w:b/>
        </w:rPr>
        <w:t>А</w:t>
      </w:r>
      <w:r>
        <w:rPr>
          <w:b/>
        </w:rPr>
        <w:t>НИИ</w:t>
      </w:r>
    </w:p>
    <w:p w:rsidR="00000000" w:rsidRDefault="00B63F40">
      <w:pPr>
        <w:ind w:left="3544"/>
        <w:rPr>
          <w:sz w:val="10"/>
        </w:rPr>
      </w:pPr>
    </w:p>
    <w:p w:rsidR="00000000" w:rsidRDefault="00B63F40">
      <w:pPr>
        <w:ind w:left="1843"/>
        <w:rPr>
          <w:i/>
          <w:sz w:val="18"/>
        </w:rPr>
      </w:pPr>
      <w:r>
        <w:rPr>
          <w:i/>
          <w:sz w:val="18"/>
        </w:rPr>
        <w:t>Путь наш во мраке л</w:t>
      </w:r>
      <w:r>
        <w:rPr>
          <w:i/>
          <w:sz w:val="18"/>
        </w:rPr>
        <w:t>е</w:t>
      </w:r>
      <w:r>
        <w:rPr>
          <w:i/>
          <w:sz w:val="18"/>
        </w:rPr>
        <w:t>жит.</w:t>
      </w:r>
    </w:p>
    <w:p w:rsidR="00000000" w:rsidRDefault="00B63F40">
      <w:pPr>
        <w:ind w:left="1843"/>
        <w:rPr>
          <w:i/>
          <w:sz w:val="18"/>
        </w:rPr>
      </w:pPr>
      <w:r>
        <w:rPr>
          <w:i/>
          <w:sz w:val="18"/>
        </w:rPr>
        <w:t>Истина скрыта от нас...</w:t>
      </w:r>
    </w:p>
    <w:p w:rsidR="00000000" w:rsidRDefault="00B63F40">
      <w:pPr>
        <w:ind w:left="1843"/>
        <w:rPr>
          <w:i/>
          <w:sz w:val="18"/>
        </w:rPr>
      </w:pPr>
      <w:r>
        <w:rPr>
          <w:i/>
          <w:sz w:val="18"/>
        </w:rPr>
        <w:t>Как-то лихие мужи</w:t>
      </w:r>
    </w:p>
    <w:p w:rsidR="00000000" w:rsidRDefault="00B63F40">
      <w:pPr>
        <w:ind w:left="1843"/>
        <w:rPr>
          <w:i/>
          <w:sz w:val="18"/>
        </w:rPr>
      </w:pPr>
      <w:r>
        <w:rPr>
          <w:i/>
          <w:sz w:val="18"/>
        </w:rPr>
        <w:t>Встретили в поле слона.</w:t>
      </w:r>
    </w:p>
    <w:p w:rsidR="00000000" w:rsidRDefault="00B63F40">
      <w:pPr>
        <w:ind w:left="1843"/>
        <w:rPr>
          <w:i/>
          <w:sz w:val="10"/>
        </w:rPr>
      </w:pPr>
    </w:p>
    <w:p w:rsidR="00000000" w:rsidRDefault="00B63F40">
      <w:pPr>
        <w:ind w:left="1843"/>
        <w:rPr>
          <w:i/>
          <w:sz w:val="18"/>
        </w:rPr>
      </w:pPr>
      <w:r>
        <w:rPr>
          <w:i/>
          <w:sz w:val="18"/>
        </w:rPr>
        <w:t>Мудрые старцы с тех</w:t>
      </w:r>
      <w:r>
        <w:rPr>
          <w:i/>
          <w:sz w:val="18"/>
        </w:rPr>
        <w:t xml:space="preserve"> пор</w:t>
      </w:r>
    </w:p>
    <w:p w:rsidR="00000000" w:rsidRDefault="00B63F40">
      <w:pPr>
        <w:ind w:left="1843"/>
        <w:rPr>
          <w:i/>
          <w:sz w:val="18"/>
        </w:rPr>
      </w:pPr>
      <w:r>
        <w:rPr>
          <w:i/>
          <w:sz w:val="18"/>
        </w:rPr>
        <w:t>Спорят до наших времен...</w:t>
      </w:r>
    </w:p>
    <w:p w:rsidR="00000000" w:rsidRDefault="00B63F40">
      <w:pPr>
        <w:ind w:left="1843"/>
        <w:rPr>
          <w:i/>
          <w:sz w:val="18"/>
        </w:rPr>
      </w:pPr>
      <w:r>
        <w:rPr>
          <w:i/>
          <w:sz w:val="18"/>
        </w:rPr>
        <w:t>И не кончается спор -</w:t>
      </w:r>
    </w:p>
    <w:p w:rsidR="00000000" w:rsidRDefault="00B63F40">
      <w:pPr>
        <w:ind w:left="1843"/>
        <w:rPr>
          <w:i/>
          <w:sz w:val="18"/>
        </w:rPr>
      </w:pPr>
      <w:r>
        <w:rPr>
          <w:i/>
          <w:sz w:val="18"/>
        </w:rPr>
        <w:t>Кем же он был, этот слон.</w:t>
      </w:r>
    </w:p>
    <w:p w:rsidR="00000000" w:rsidRDefault="00B63F40">
      <w:pPr>
        <w:ind w:left="1843"/>
        <w:rPr>
          <w:i/>
          <w:sz w:val="10"/>
        </w:rPr>
      </w:pPr>
    </w:p>
    <w:p w:rsidR="00000000" w:rsidRDefault="00B63F40">
      <w:pPr>
        <w:ind w:left="1843"/>
        <w:rPr>
          <w:i/>
          <w:sz w:val="18"/>
        </w:rPr>
      </w:pPr>
      <w:r>
        <w:rPr>
          <w:i/>
          <w:sz w:val="18"/>
        </w:rPr>
        <w:t>Первый воскликнул</w:t>
      </w:r>
      <w:r>
        <w:rPr>
          <w:sz w:val="18"/>
        </w:rPr>
        <w:t xml:space="preserve">: </w:t>
      </w:r>
      <w:r>
        <w:rPr>
          <w:i/>
          <w:sz w:val="18"/>
        </w:rPr>
        <w:t>"Др</w:t>
      </w:r>
      <w:r>
        <w:rPr>
          <w:i/>
          <w:sz w:val="18"/>
        </w:rPr>
        <w:t>у</w:t>
      </w:r>
      <w:r>
        <w:rPr>
          <w:i/>
          <w:sz w:val="18"/>
        </w:rPr>
        <w:t>зья!</w:t>
      </w:r>
    </w:p>
    <w:p w:rsidR="00000000" w:rsidRDefault="00B63F40">
      <w:pPr>
        <w:ind w:left="1843"/>
        <w:rPr>
          <w:i/>
          <w:sz w:val="18"/>
        </w:rPr>
      </w:pPr>
      <w:r>
        <w:rPr>
          <w:i/>
          <w:sz w:val="18"/>
        </w:rPr>
        <w:t>Ужас сковал мою грудь!</w:t>
      </w:r>
    </w:p>
    <w:p w:rsidR="00000000" w:rsidRDefault="00B63F40">
      <w:pPr>
        <w:ind w:left="1843"/>
        <w:rPr>
          <w:i/>
          <w:sz w:val="18"/>
        </w:rPr>
      </w:pPr>
      <w:r>
        <w:rPr>
          <w:i/>
          <w:sz w:val="18"/>
        </w:rPr>
        <w:t>Слон - это злая змея,</w:t>
      </w:r>
    </w:p>
    <w:p w:rsidR="00000000" w:rsidRDefault="00B63F40">
      <w:pPr>
        <w:ind w:left="1843"/>
        <w:rPr>
          <w:i/>
          <w:sz w:val="18"/>
        </w:rPr>
      </w:pPr>
      <w:r>
        <w:rPr>
          <w:i/>
          <w:sz w:val="18"/>
        </w:rPr>
        <w:t>Что преградила мне путь".</w:t>
      </w:r>
    </w:p>
    <w:p w:rsidR="00000000" w:rsidRDefault="00B63F40">
      <w:pPr>
        <w:ind w:left="1843"/>
        <w:rPr>
          <w:i/>
          <w:sz w:val="10"/>
        </w:rPr>
      </w:pPr>
    </w:p>
    <w:p w:rsidR="00000000" w:rsidRDefault="00B63F40">
      <w:pPr>
        <w:ind w:left="1843"/>
        <w:rPr>
          <w:i/>
          <w:sz w:val="18"/>
        </w:rPr>
      </w:pPr>
      <w:r>
        <w:rPr>
          <w:i/>
          <w:sz w:val="18"/>
        </w:rPr>
        <w:t>"Ты же не видел слона!</w:t>
      </w:r>
    </w:p>
    <w:p w:rsidR="00000000" w:rsidRDefault="00B63F40">
      <w:pPr>
        <w:ind w:left="1843"/>
        <w:rPr>
          <w:i/>
          <w:sz w:val="18"/>
        </w:rPr>
      </w:pPr>
      <w:r>
        <w:rPr>
          <w:i/>
          <w:sz w:val="18"/>
        </w:rPr>
        <w:t>Что же ты хнычешь, г</w:t>
      </w:r>
      <w:r>
        <w:rPr>
          <w:i/>
          <w:sz w:val="18"/>
        </w:rPr>
        <w:t>е</w:t>
      </w:r>
      <w:r>
        <w:rPr>
          <w:i/>
          <w:sz w:val="18"/>
        </w:rPr>
        <w:t>рой?</w:t>
      </w:r>
    </w:p>
    <w:p w:rsidR="00000000" w:rsidRDefault="00B63F40">
      <w:pPr>
        <w:ind w:left="1843"/>
        <w:rPr>
          <w:i/>
          <w:sz w:val="18"/>
        </w:rPr>
      </w:pPr>
      <w:r>
        <w:rPr>
          <w:i/>
          <w:sz w:val="18"/>
        </w:rPr>
        <w:t>Слон - то большая стена"</w:t>
      </w:r>
      <w:r>
        <w:rPr>
          <w:sz w:val="18"/>
        </w:rPr>
        <w:t>,</w:t>
      </w:r>
      <w:r>
        <w:rPr>
          <w:i/>
          <w:sz w:val="18"/>
        </w:rPr>
        <w:t xml:space="preserve"> -</w:t>
      </w:r>
    </w:p>
    <w:p w:rsidR="00000000" w:rsidRDefault="00B63F40">
      <w:pPr>
        <w:ind w:left="1843"/>
        <w:rPr>
          <w:i/>
          <w:sz w:val="18"/>
        </w:rPr>
      </w:pPr>
      <w:r>
        <w:rPr>
          <w:i/>
          <w:sz w:val="18"/>
        </w:rPr>
        <w:t>Молвил мыслитель вт</w:t>
      </w:r>
      <w:r>
        <w:rPr>
          <w:i/>
          <w:sz w:val="18"/>
        </w:rPr>
        <w:t>о</w:t>
      </w:r>
      <w:r>
        <w:rPr>
          <w:i/>
          <w:sz w:val="18"/>
        </w:rPr>
        <w:t>рой.</w:t>
      </w:r>
    </w:p>
    <w:p w:rsidR="00000000" w:rsidRDefault="00B63F40">
      <w:pPr>
        <w:ind w:left="1843"/>
        <w:rPr>
          <w:i/>
          <w:sz w:val="10"/>
        </w:rPr>
      </w:pPr>
    </w:p>
    <w:p w:rsidR="00000000" w:rsidRDefault="00B63F40">
      <w:pPr>
        <w:ind w:left="1843"/>
        <w:rPr>
          <w:i/>
          <w:sz w:val="18"/>
        </w:rPr>
      </w:pPr>
      <w:r>
        <w:rPr>
          <w:i/>
          <w:sz w:val="18"/>
        </w:rPr>
        <w:t>"Я вам скажу без обид -</w:t>
      </w:r>
    </w:p>
    <w:p w:rsidR="00000000" w:rsidRDefault="00B63F40">
      <w:pPr>
        <w:ind w:left="1843"/>
        <w:rPr>
          <w:i/>
          <w:sz w:val="18"/>
        </w:rPr>
      </w:pPr>
      <w:r>
        <w:rPr>
          <w:i/>
          <w:sz w:val="18"/>
        </w:rPr>
        <w:t>Вас, мудрецы, не поймешь, -</w:t>
      </w:r>
    </w:p>
    <w:p w:rsidR="00000000" w:rsidRDefault="00B63F40">
      <w:pPr>
        <w:ind w:left="1843"/>
        <w:rPr>
          <w:i/>
          <w:sz w:val="18"/>
        </w:rPr>
      </w:pPr>
      <w:r>
        <w:rPr>
          <w:i/>
          <w:sz w:val="18"/>
        </w:rPr>
        <w:t>Третий из них говорит, -</w:t>
      </w:r>
    </w:p>
    <w:p w:rsidR="00000000" w:rsidRDefault="00B63F40">
      <w:pPr>
        <w:ind w:left="1843"/>
        <w:rPr>
          <w:i/>
          <w:sz w:val="18"/>
        </w:rPr>
      </w:pPr>
      <w:r>
        <w:rPr>
          <w:i/>
          <w:sz w:val="18"/>
        </w:rPr>
        <w:t>Слон - на колонну похож".</w:t>
      </w:r>
    </w:p>
    <w:p w:rsidR="00000000" w:rsidRDefault="00B63F40">
      <w:pPr>
        <w:ind w:left="1843"/>
        <w:rPr>
          <w:i/>
          <w:sz w:val="10"/>
        </w:rPr>
      </w:pPr>
    </w:p>
    <w:p w:rsidR="00000000" w:rsidRDefault="00B63F40">
      <w:pPr>
        <w:ind w:left="1843"/>
        <w:rPr>
          <w:i/>
          <w:sz w:val="18"/>
        </w:rPr>
      </w:pPr>
      <w:r>
        <w:rPr>
          <w:i/>
          <w:sz w:val="18"/>
        </w:rPr>
        <w:t>Молвил четвертый: "О нет!</w:t>
      </w:r>
    </w:p>
    <w:p w:rsidR="00000000" w:rsidRDefault="00B63F40">
      <w:pPr>
        <w:ind w:left="1843"/>
        <w:rPr>
          <w:i/>
          <w:sz w:val="18"/>
        </w:rPr>
      </w:pPr>
      <w:r>
        <w:rPr>
          <w:i/>
          <w:sz w:val="18"/>
        </w:rPr>
        <w:t>К вашим рассказам я глух!</w:t>
      </w:r>
    </w:p>
    <w:p w:rsidR="00000000" w:rsidRDefault="00B63F40">
      <w:pPr>
        <w:ind w:left="1843"/>
        <w:rPr>
          <w:i/>
          <w:sz w:val="18"/>
        </w:rPr>
      </w:pPr>
      <w:r>
        <w:rPr>
          <w:i/>
          <w:sz w:val="18"/>
        </w:rPr>
        <w:t>Я приоткрою секрет:</w:t>
      </w:r>
    </w:p>
    <w:p w:rsidR="00000000" w:rsidRDefault="00B63F40">
      <w:pPr>
        <w:ind w:left="1843"/>
        <w:rPr>
          <w:i/>
          <w:sz w:val="18"/>
        </w:rPr>
      </w:pPr>
      <w:r>
        <w:rPr>
          <w:i/>
          <w:sz w:val="18"/>
        </w:rPr>
        <w:t>Слон - исполинский лопух!"</w:t>
      </w:r>
    </w:p>
    <w:p w:rsidR="00000000" w:rsidRDefault="00B63F40">
      <w:pPr>
        <w:ind w:left="1843"/>
        <w:rPr>
          <w:i/>
          <w:sz w:val="10"/>
        </w:rPr>
      </w:pPr>
    </w:p>
    <w:p w:rsidR="00000000" w:rsidRDefault="00B63F40">
      <w:pPr>
        <w:ind w:left="1843"/>
        <w:rPr>
          <w:i/>
          <w:sz w:val="18"/>
        </w:rPr>
      </w:pPr>
      <w:r>
        <w:rPr>
          <w:i/>
          <w:sz w:val="18"/>
        </w:rPr>
        <w:t>"Истину вам не понять!</w:t>
      </w:r>
    </w:p>
    <w:p w:rsidR="00000000" w:rsidRDefault="00B63F40">
      <w:pPr>
        <w:ind w:left="1843"/>
        <w:rPr>
          <w:i/>
          <w:sz w:val="18"/>
        </w:rPr>
      </w:pPr>
      <w:r>
        <w:rPr>
          <w:i/>
          <w:sz w:val="18"/>
        </w:rPr>
        <w:t>Чт</w:t>
      </w:r>
      <w:r>
        <w:rPr>
          <w:i/>
          <w:sz w:val="18"/>
        </w:rPr>
        <w:t>о же ты выдумал, брат, -</w:t>
      </w:r>
    </w:p>
    <w:p w:rsidR="00000000" w:rsidRDefault="00B63F40">
      <w:pPr>
        <w:ind w:left="1843"/>
        <w:rPr>
          <w:i/>
          <w:sz w:val="18"/>
        </w:rPr>
      </w:pPr>
      <w:r>
        <w:rPr>
          <w:i/>
          <w:sz w:val="18"/>
        </w:rPr>
        <w:t>Крикнул мудрец номер пять, -</w:t>
      </w:r>
    </w:p>
    <w:p w:rsidR="00000000" w:rsidRDefault="00B63F40">
      <w:pPr>
        <w:ind w:left="1843"/>
        <w:rPr>
          <w:i/>
          <w:sz w:val="18"/>
        </w:rPr>
      </w:pPr>
      <w:r>
        <w:rPr>
          <w:i/>
          <w:sz w:val="18"/>
        </w:rPr>
        <w:t>Слон - это гибкий канат".</w:t>
      </w:r>
    </w:p>
    <w:p w:rsidR="00000000" w:rsidRDefault="00B63F40">
      <w:pPr>
        <w:ind w:left="1843"/>
        <w:rPr>
          <w:i/>
          <w:sz w:val="10"/>
        </w:rPr>
      </w:pPr>
    </w:p>
    <w:p w:rsidR="00000000" w:rsidRDefault="00B63F40">
      <w:pPr>
        <w:ind w:left="1843"/>
        <w:rPr>
          <w:i/>
          <w:sz w:val="18"/>
        </w:rPr>
      </w:pPr>
      <w:r>
        <w:rPr>
          <w:i/>
          <w:sz w:val="18"/>
        </w:rPr>
        <w:t>"Я помираю с тоски.</w:t>
      </w:r>
    </w:p>
    <w:p w:rsidR="00000000" w:rsidRDefault="00B63F40">
      <w:pPr>
        <w:ind w:left="1843"/>
        <w:rPr>
          <w:i/>
          <w:sz w:val="18"/>
        </w:rPr>
      </w:pPr>
      <w:r>
        <w:rPr>
          <w:i/>
          <w:sz w:val="18"/>
        </w:rPr>
        <w:t>С вами, друзья, пропадешь.</w:t>
      </w:r>
    </w:p>
    <w:p w:rsidR="00000000" w:rsidRDefault="00B63F40">
      <w:pPr>
        <w:ind w:left="1843"/>
        <w:rPr>
          <w:i/>
          <w:sz w:val="18"/>
        </w:rPr>
      </w:pPr>
      <w:r>
        <w:rPr>
          <w:i/>
          <w:sz w:val="18"/>
        </w:rPr>
        <w:t>Все вы, клянусь, дураки!</w:t>
      </w:r>
    </w:p>
    <w:p w:rsidR="00000000" w:rsidRDefault="00B63F40">
      <w:pPr>
        <w:ind w:left="1843"/>
        <w:rPr>
          <w:i/>
          <w:sz w:val="18"/>
        </w:rPr>
      </w:pPr>
      <w:r>
        <w:rPr>
          <w:i/>
          <w:sz w:val="18"/>
        </w:rPr>
        <w:t>Слон - он же острый как нож".</w:t>
      </w:r>
    </w:p>
    <w:p w:rsidR="00000000" w:rsidRDefault="00B63F40">
      <w:pPr>
        <w:ind w:left="1843"/>
        <w:rPr>
          <w:i/>
          <w:sz w:val="10"/>
        </w:rPr>
      </w:pPr>
    </w:p>
    <w:p w:rsidR="00000000" w:rsidRDefault="00B63F40">
      <w:pPr>
        <w:ind w:left="1843"/>
        <w:rPr>
          <w:i/>
          <w:sz w:val="18"/>
        </w:rPr>
      </w:pPr>
      <w:r>
        <w:rPr>
          <w:i/>
          <w:sz w:val="18"/>
        </w:rPr>
        <w:t>Правда раскрыться дол</w:t>
      </w:r>
      <w:r>
        <w:rPr>
          <w:i/>
          <w:sz w:val="18"/>
        </w:rPr>
        <w:t>ж</w:t>
      </w:r>
      <w:r>
        <w:rPr>
          <w:i/>
          <w:sz w:val="18"/>
        </w:rPr>
        <w:t>на</w:t>
      </w:r>
    </w:p>
    <w:p w:rsidR="00000000" w:rsidRDefault="00B63F40">
      <w:pPr>
        <w:ind w:left="1843"/>
        <w:rPr>
          <w:i/>
          <w:sz w:val="18"/>
        </w:rPr>
      </w:pPr>
      <w:r>
        <w:rPr>
          <w:i/>
          <w:sz w:val="18"/>
        </w:rPr>
        <w:t>Людям</w:t>
      </w:r>
      <w:r>
        <w:rPr>
          <w:sz w:val="18"/>
        </w:rPr>
        <w:t xml:space="preserve">, </w:t>
      </w:r>
      <w:r>
        <w:rPr>
          <w:i/>
          <w:sz w:val="18"/>
        </w:rPr>
        <w:t>в конце-то ко</w:t>
      </w:r>
      <w:r>
        <w:rPr>
          <w:i/>
          <w:sz w:val="18"/>
        </w:rPr>
        <w:t>н</w:t>
      </w:r>
      <w:r>
        <w:rPr>
          <w:i/>
          <w:sz w:val="18"/>
        </w:rPr>
        <w:t>цов...</w:t>
      </w:r>
    </w:p>
    <w:p w:rsidR="00000000" w:rsidRDefault="00B63F40">
      <w:pPr>
        <w:ind w:left="1843"/>
        <w:rPr>
          <w:i/>
          <w:sz w:val="18"/>
        </w:rPr>
      </w:pPr>
      <w:r>
        <w:rPr>
          <w:i/>
          <w:sz w:val="18"/>
        </w:rPr>
        <w:t>Встретили в поле сл</w:t>
      </w:r>
      <w:r>
        <w:rPr>
          <w:i/>
          <w:sz w:val="18"/>
        </w:rPr>
        <w:t>она</w:t>
      </w:r>
    </w:p>
    <w:p w:rsidR="00000000" w:rsidRDefault="00B63F40">
      <w:pPr>
        <w:ind w:left="1843"/>
        <w:rPr>
          <w:i/>
          <w:sz w:val="18"/>
        </w:rPr>
      </w:pPr>
      <w:r>
        <w:rPr>
          <w:i/>
          <w:sz w:val="18"/>
        </w:rPr>
        <w:t>Шестеро мудрых слепцов.</w:t>
      </w:r>
    </w:p>
    <w:p w:rsidR="00000000" w:rsidRDefault="00B63F40">
      <w:pPr>
        <w:ind w:left="1843"/>
        <w:rPr>
          <w:i/>
          <w:sz w:val="18"/>
        </w:rPr>
      </w:pPr>
      <w:r>
        <w:rPr>
          <w:i/>
          <w:sz w:val="18"/>
        </w:rPr>
        <w:lastRenderedPageBreak/>
        <w:t>Славно ведется игра.</w:t>
      </w:r>
    </w:p>
    <w:p w:rsidR="00000000" w:rsidRDefault="00B63F40">
      <w:pPr>
        <w:ind w:left="1843"/>
        <w:rPr>
          <w:i/>
          <w:sz w:val="18"/>
        </w:rPr>
      </w:pPr>
      <w:r>
        <w:rPr>
          <w:i/>
          <w:sz w:val="18"/>
        </w:rPr>
        <w:t>Всеми достигнута цель.</w:t>
      </w:r>
    </w:p>
    <w:p w:rsidR="00000000" w:rsidRDefault="00B63F40">
      <w:pPr>
        <w:ind w:left="1843"/>
        <w:rPr>
          <w:i/>
          <w:sz w:val="18"/>
        </w:rPr>
      </w:pPr>
      <w:r>
        <w:rPr>
          <w:i/>
          <w:sz w:val="18"/>
        </w:rPr>
        <w:t>Каждый по-своему прав.</w:t>
      </w:r>
    </w:p>
    <w:p w:rsidR="00000000" w:rsidRDefault="00B63F40">
      <w:pPr>
        <w:ind w:left="1843"/>
        <w:rPr>
          <w:i/>
          <w:sz w:val="18"/>
        </w:rPr>
      </w:pPr>
      <w:r>
        <w:rPr>
          <w:i/>
          <w:sz w:val="18"/>
        </w:rPr>
        <w:t>Каждый построил модель.</w:t>
      </w:r>
    </w:p>
    <w:p w:rsidR="00000000" w:rsidRDefault="00B63F40">
      <w:pPr>
        <w:ind w:left="1843"/>
        <w:rPr>
          <w:i/>
          <w:sz w:val="10"/>
        </w:rPr>
      </w:pPr>
    </w:p>
    <w:p w:rsidR="00000000" w:rsidRDefault="00B63F40">
      <w:pPr>
        <w:ind w:left="1843"/>
        <w:rPr>
          <w:i/>
          <w:sz w:val="18"/>
        </w:rPr>
      </w:pPr>
      <w:r>
        <w:rPr>
          <w:i/>
          <w:sz w:val="18"/>
        </w:rPr>
        <w:t>Честно признать мы дол</w:t>
      </w:r>
      <w:r>
        <w:rPr>
          <w:i/>
          <w:sz w:val="18"/>
        </w:rPr>
        <w:t>ж</w:t>
      </w:r>
      <w:r>
        <w:rPr>
          <w:i/>
          <w:sz w:val="18"/>
        </w:rPr>
        <w:t>ны -</w:t>
      </w:r>
    </w:p>
    <w:p w:rsidR="00000000" w:rsidRDefault="00B63F40">
      <w:pPr>
        <w:ind w:left="1843"/>
        <w:rPr>
          <w:i/>
          <w:sz w:val="18"/>
        </w:rPr>
      </w:pPr>
      <w:r>
        <w:rPr>
          <w:i/>
          <w:sz w:val="18"/>
        </w:rPr>
        <w:t>Мысли не столь уж плохи.</w:t>
      </w:r>
    </w:p>
    <w:p w:rsidR="00000000" w:rsidRDefault="00B63F40">
      <w:pPr>
        <w:ind w:left="1843"/>
        <w:rPr>
          <w:i/>
          <w:sz w:val="18"/>
        </w:rPr>
      </w:pPr>
      <w:r>
        <w:rPr>
          <w:i/>
          <w:sz w:val="18"/>
        </w:rPr>
        <w:t>Есть кое-что от стены.</w:t>
      </w:r>
    </w:p>
    <w:p w:rsidR="00000000" w:rsidRDefault="00B63F40">
      <w:pPr>
        <w:ind w:left="1843"/>
        <w:rPr>
          <w:i/>
          <w:sz w:val="18"/>
        </w:rPr>
      </w:pPr>
      <w:r>
        <w:rPr>
          <w:i/>
          <w:sz w:val="18"/>
        </w:rPr>
        <w:t>Уши - и впрямь лопухи.</w:t>
      </w:r>
    </w:p>
    <w:p w:rsidR="00000000" w:rsidRDefault="00B63F40">
      <w:pPr>
        <w:ind w:left="1843"/>
        <w:rPr>
          <w:i/>
          <w:sz w:val="10"/>
        </w:rPr>
      </w:pPr>
    </w:p>
    <w:p w:rsidR="00000000" w:rsidRDefault="00B63F40">
      <w:pPr>
        <w:ind w:left="1843"/>
        <w:rPr>
          <w:i/>
          <w:sz w:val="18"/>
        </w:rPr>
      </w:pPr>
      <w:r>
        <w:rPr>
          <w:i/>
          <w:sz w:val="18"/>
        </w:rPr>
        <w:t>Как же тут правде не быть?</w:t>
      </w:r>
    </w:p>
    <w:p w:rsidR="00000000" w:rsidRDefault="00B63F40">
      <w:pPr>
        <w:ind w:left="1843"/>
        <w:rPr>
          <w:i/>
          <w:sz w:val="18"/>
        </w:rPr>
      </w:pPr>
      <w:r>
        <w:rPr>
          <w:i/>
          <w:sz w:val="18"/>
        </w:rPr>
        <w:t>Я вам ска</w:t>
      </w:r>
      <w:r>
        <w:rPr>
          <w:i/>
          <w:sz w:val="18"/>
        </w:rPr>
        <w:t>жу не тая:</w:t>
      </w:r>
    </w:p>
    <w:p w:rsidR="00000000" w:rsidRDefault="00B63F40">
      <w:pPr>
        <w:ind w:left="1843"/>
        <w:rPr>
          <w:i/>
          <w:sz w:val="18"/>
        </w:rPr>
      </w:pPr>
      <w:r>
        <w:rPr>
          <w:i/>
          <w:sz w:val="18"/>
        </w:rPr>
        <w:t>Ноги - ну точно столбы</w:t>
      </w:r>
      <w:r>
        <w:rPr>
          <w:sz w:val="18"/>
        </w:rPr>
        <w:t>,</w:t>
      </w:r>
    </w:p>
    <w:p w:rsidR="00000000" w:rsidRDefault="00B63F40">
      <w:pPr>
        <w:ind w:left="1843"/>
        <w:rPr>
          <w:i/>
          <w:sz w:val="18"/>
        </w:rPr>
      </w:pPr>
      <w:r>
        <w:rPr>
          <w:i/>
          <w:sz w:val="18"/>
        </w:rPr>
        <w:t>Хобот - понятно</w:t>
      </w:r>
      <w:r>
        <w:rPr>
          <w:sz w:val="18"/>
        </w:rPr>
        <w:t>,</w:t>
      </w:r>
      <w:r>
        <w:rPr>
          <w:i/>
          <w:sz w:val="18"/>
        </w:rPr>
        <w:t xml:space="preserve"> змея.</w:t>
      </w:r>
    </w:p>
    <w:p w:rsidR="00000000" w:rsidRDefault="00B63F40">
      <w:pPr>
        <w:ind w:left="1843"/>
        <w:rPr>
          <w:i/>
          <w:sz w:val="10"/>
        </w:rPr>
      </w:pPr>
    </w:p>
    <w:p w:rsidR="00000000" w:rsidRDefault="00B63F40">
      <w:pPr>
        <w:ind w:left="1843"/>
        <w:rPr>
          <w:i/>
          <w:sz w:val="18"/>
        </w:rPr>
      </w:pPr>
      <w:r>
        <w:rPr>
          <w:i/>
          <w:sz w:val="18"/>
        </w:rPr>
        <w:t>Лучше не будет игры.</w:t>
      </w:r>
    </w:p>
    <w:p w:rsidR="00000000" w:rsidRDefault="00B63F40">
      <w:pPr>
        <w:ind w:left="1843"/>
        <w:rPr>
          <w:i/>
          <w:sz w:val="18"/>
        </w:rPr>
      </w:pPr>
      <w:r>
        <w:rPr>
          <w:i/>
          <w:sz w:val="18"/>
        </w:rPr>
        <w:t>Хвост</w:t>
      </w:r>
      <w:r>
        <w:rPr>
          <w:sz w:val="18"/>
        </w:rPr>
        <w:t xml:space="preserve">, </w:t>
      </w:r>
      <w:r>
        <w:rPr>
          <w:i/>
          <w:sz w:val="18"/>
        </w:rPr>
        <w:t>он похож на к</w:t>
      </w:r>
      <w:r>
        <w:rPr>
          <w:i/>
          <w:sz w:val="18"/>
        </w:rPr>
        <w:t>а</w:t>
      </w:r>
      <w:r>
        <w:rPr>
          <w:i/>
          <w:sz w:val="18"/>
        </w:rPr>
        <w:t>нат.</w:t>
      </w:r>
    </w:p>
    <w:p w:rsidR="00000000" w:rsidRDefault="00B63F40">
      <w:pPr>
        <w:ind w:left="1843"/>
        <w:rPr>
          <w:i/>
          <w:sz w:val="18"/>
        </w:rPr>
      </w:pPr>
      <w:r>
        <w:rPr>
          <w:i/>
          <w:sz w:val="18"/>
        </w:rPr>
        <w:t>Бивни</w:t>
      </w:r>
      <w:r>
        <w:rPr>
          <w:sz w:val="18"/>
        </w:rPr>
        <w:t>,</w:t>
      </w:r>
      <w:r>
        <w:rPr>
          <w:i/>
          <w:sz w:val="18"/>
        </w:rPr>
        <w:t xml:space="preserve"> как сабли</w:t>
      </w:r>
      <w:r>
        <w:rPr>
          <w:sz w:val="18"/>
        </w:rPr>
        <w:t>,</w:t>
      </w:r>
      <w:r>
        <w:rPr>
          <w:i/>
          <w:sz w:val="18"/>
        </w:rPr>
        <w:t xml:space="preserve"> остры...</w:t>
      </w:r>
    </w:p>
    <w:p w:rsidR="00000000" w:rsidRDefault="00B63F40">
      <w:pPr>
        <w:ind w:left="1843"/>
        <w:rPr>
          <w:i/>
          <w:sz w:val="18"/>
        </w:rPr>
      </w:pPr>
      <w:r>
        <w:rPr>
          <w:i/>
          <w:sz w:val="18"/>
        </w:rPr>
        <w:t>Вы-то видали слона?</w:t>
      </w:r>
    </w:p>
    <w:p w:rsidR="00000000" w:rsidRDefault="00B63F40">
      <w:pPr>
        <w:ind w:left="1843"/>
        <w:rPr>
          <w:i/>
          <w:sz w:val="10"/>
        </w:rPr>
      </w:pPr>
    </w:p>
    <w:p w:rsidR="00000000" w:rsidRDefault="00B63F40">
      <w:pPr>
        <w:ind w:left="1843"/>
        <w:rPr>
          <w:i/>
          <w:sz w:val="18"/>
        </w:rPr>
      </w:pPr>
      <w:r>
        <w:rPr>
          <w:i/>
          <w:sz w:val="18"/>
        </w:rPr>
        <w:t>- Мы не видали слона?</w:t>
      </w:r>
    </w:p>
    <w:p w:rsidR="00000000" w:rsidRDefault="00B63F40">
      <w:pPr>
        <w:ind w:left="1843"/>
        <w:rPr>
          <w:i/>
          <w:sz w:val="18"/>
        </w:rPr>
      </w:pPr>
      <w:r>
        <w:rPr>
          <w:i/>
          <w:sz w:val="18"/>
        </w:rPr>
        <w:t xml:space="preserve">  Надо ж такое сказать!</w:t>
      </w:r>
    </w:p>
    <w:p w:rsidR="00000000" w:rsidRDefault="00B63F40">
      <w:pPr>
        <w:ind w:left="1843"/>
        <w:rPr>
          <w:i/>
          <w:sz w:val="18"/>
        </w:rPr>
      </w:pPr>
      <w:r>
        <w:rPr>
          <w:i/>
          <w:sz w:val="18"/>
        </w:rPr>
        <w:t xml:space="preserve">  Истина ясно видна.</w:t>
      </w:r>
    </w:p>
    <w:p w:rsidR="00000000" w:rsidRDefault="00B63F40">
      <w:pPr>
        <w:ind w:left="1843"/>
        <w:rPr>
          <w:i/>
          <w:sz w:val="18"/>
        </w:rPr>
      </w:pPr>
      <w:r>
        <w:rPr>
          <w:i/>
          <w:sz w:val="18"/>
        </w:rPr>
        <w:t xml:space="preserve">  Наши раскрыты глаза!</w:t>
      </w:r>
    </w:p>
    <w:p w:rsidR="00000000" w:rsidRDefault="00B63F40">
      <w:pPr>
        <w:ind w:left="1843"/>
        <w:rPr>
          <w:i/>
          <w:sz w:val="10"/>
        </w:rPr>
      </w:pPr>
    </w:p>
    <w:p w:rsidR="00000000" w:rsidRDefault="00B63F40">
      <w:pPr>
        <w:ind w:left="1843"/>
        <w:rPr>
          <w:i/>
          <w:sz w:val="18"/>
        </w:rPr>
      </w:pPr>
      <w:r>
        <w:rPr>
          <w:i/>
          <w:sz w:val="18"/>
        </w:rPr>
        <w:t>Ты не согла</w:t>
      </w:r>
      <w:r>
        <w:rPr>
          <w:i/>
          <w:sz w:val="18"/>
        </w:rPr>
        <w:t>сен? Но ты</w:t>
      </w:r>
    </w:p>
    <w:p w:rsidR="00000000" w:rsidRDefault="00B63F40">
      <w:pPr>
        <w:ind w:left="1843"/>
        <w:rPr>
          <w:i/>
          <w:sz w:val="18"/>
        </w:rPr>
      </w:pPr>
      <w:r>
        <w:rPr>
          <w:i/>
          <w:sz w:val="18"/>
        </w:rPr>
        <w:t>Тоже нарвешься на мель...</w:t>
      </w:r>
    </w:p>
    <w:p w:rsidR="00000000" w:rsidRDefault="00B63F40">
      <w:pPr>
        <w:ind w:left="1843"/>
        <w:rPr>
          <w:i/>
          <w:sz w:val="18"/>
        </w:rPr>
      </w:pPr>
      <w:r>
        <w:rPr>
          <w:i/>
          <w:sz w:val="18"/>
        </w:rPr>
        <w:t>Все мы - слепые кроты</w:t>
      </w:r>
      <w:r>
        <w:rPr>
          <w:sz w:val="18"/>
        </w:rPr>
        <w:t>,</w:t>
      </w:r>
    </w:p>
    <w:p w:rsidR="00000000" w:rsidRDefault="00B63F40">
      <w:pPr>
        <w:ind w:left="1843"/>
        <w:rPr>
          <w:i/>
          <w:sz w:val="18"/>
        </w:rPr>
      </w:pPr>
      <w:r>
        <w:rPr>
          <w:i/>
          <w:sz w:val="18"/>
        </w:rPr>
        <w:t>Если мы строим модель.</w:t>
      </w:r>
    </w:p>
    <w:p w:rsidR="00000000" w:rsidRDefault="00B63F40">
      <w:pPr>
        <w:ind w:left="1843"/>
        <w:rPr>
          <w:i/>
          <w:sz w:val="10"/>
        </w:rPr>
      </w:pPr>
    </w:p>
    <w:p w:rsidR="00000000" w:rsidRDefault="00B63F40">
      <w:pPr>
        <w:ind w:left="1843"/>
        <w:rPr>
          <w:i/>
          <w:sz w:val="18"/>
        </w:rPr>
      </w:pPr>
      <w:r>
        <w:rPr>
          <w:i/>
          <w:sz w:val="18"/>
        </w:rPr>
        <w:t>Путь наш во мраке</w:t>
      </w:r>
      <w:r>
        <w:rPr>
          <w:sz w:val="18"/>
        </w:rPr>
        <w:t>,</w:t>
      </w:r>
      <w:r>
        <w:rPr>
          <w:i/>
          <w:sz w:val="18"/>
        </w:rPr>
        <w:t xml:space="preserve"> увы.</w:t>
      </w:r>
    </w:p>
    <w:p w:rsidR="00000000" w:rsidRDefault="00B63F40">
      <w:pPr>
        <w:ind w:left="1843"/>
        <w:rPr>
          <w:i/>
          <w:sz w:val="18"/>
        </w:rPr>
      </w:pPr>
      <w:r>
        <w:rPr>
          <w:i/>
          <w:sz w:val="18"/>
        </w:rPr>
        <w:t>Истина скрыта от нас...</w:t>
      </w:r>
    </w:p>
    <w:p w:rsidR="00000000" w:rsidRDefault="00B63F40">
      <w:pPr>
        <w:ind w:left="1843"/>
        <w:rPr>
          <w:i/>
          <w:sz w:val="18"/>
        </w:rPr>
      </w:pPr>
      <w:r>
        <w:rPr>
          <w:i/>
          <w:sz w:val="18"/>
        </w:rPr>
        <w:t>Может быть</w:t>
      </w:r>
      <w:r>
        <w:rPr>
          <w:sz w:val="18"/>
        </w:rPr>
        <w:t>,</w:t>
      </w:r>
      <w:r>
        <w:rPr>
          <w:i/>
          <w:sz w:val="18"/>
        </w:rPr>
        <w:t xml:space="preserve"> встретите вы</w:t>
      </w:r>
    </w:p>
    <w:p w:rsidR="00000000" w:rsidRDefault="00B63F40">
      <w:pPr>
        <w:ind w:left="1843"/>
        <w:rPr>
          <w:i/>
          <w:sz w:val="18"/>
        </w:rPr>
      </w:pPr>
      <w:r>
        <w:rPr>
          <w:i/>
          <w:sz w:val="18"/>
        </w:rPr>
        <w:t>Где-нибудь в поле слона...</w:t>
      </w:r>
    </w:p>
    <w:p w:rsidR="00000000" w:rsidRDefault="00B63F40">
      <w:pPr>
        <w:ind w:left="1843"/>
        <w:rPr>
          <w:i/>
          <w:sz w:val="10"/>
        </w:rPr>
      </w:pPr>
    </w:p>
    <w:p w:rsidR="00000000" w:rsidRDefault="00B63F40">
      <w:pPr>
        <w:ind w:left="1843"/>
        <w:rPr>
          <w:i/>
          <w:sz w:val="18"/>
        </w:rPr>
      </w:pPr>
      <w:r>
        <w:rPr>
          <w:i/>
          <w:sz w:val="18"/>
        </w:rPr>
        <w:t>Я вам скажу не в укор</w:t>
      </w:r>
      <w:r>
        <w:rPr>
          <w:sz w:val="18"/>
        </w:rPr>
        <w:t>:</w:t>
      </w:r>
      <w:r>
        <w:rPr>
          <w:i/>
          <w:sz w:val="18"/>
        </w:rPr>
        <w:br/>
        <w:t>Мир - это сказочный сон</w:t>
      </w:r>
      <w:r>
        <w:rPr>
          <w:sz w:val="18"/>
        </w:rPr>
        <w:t>,</w:t>
      </w:r>
    </w:p>
    <w:p w:rsidR="00000000" w:rsidRDefault="00B63F40">
      <w:pPr>
        <w:ind w:left="1843"/>
        <w:rPr>
          <w:i/>
          <w:sz w:val="18"/>
        </w:rPr>
      </w:pPr>
      <w:r>
        <w:rPr>
          <w:i/>
          <w:sz w:val="18"/>
        </w:rPr>
        <w:t>Где не кончается спор</w:t>
      </w:r>
      <w:r>
        <w:rPr>
          <w:sz w:val="18"/>
        </w:rPr>
        <w:t>,</w:t>
      </w:r>
      <w:r>
        <w:rPr>
          <w:i/>
          <w:sz w:val="18"/>
        </w:rPr>
        <w:t xml:space="preserve"> </w:t>
      </w:r>
    </w:p>
    <w:p w:rsidR="00000000" w:rsidRDefault="00B63F40">
      <w:pPr>
        <w:ind w:left="1843"/>
        <w:rPr>
          <w:i/>
          <w:sz w:val="18"/>
        </w:rPr>
      </w:pPr>
      <w:r>
        <w:rPr>
          <w:i/>
          <w:sz w:val="18"/>
        </w:rPr>
        <w:t>Кем же он был</w:t>
      </w:r>
      <w:r>
        <w:rPr>
          <w:sz w:val="18"/>
        </w:rPr>
        <w:t>,</w:t>
      </w:r>
      <w:r>
        <w:rPr>
          <w:i/>
          <w:sz w:val="18"/>
        </w:rPr>
        <w:t xml:space="preserve"> этот слон... </w:t>
      </w:r>
    </w:p>
    <w:p w:rsidR="00000000" w:rsidRDefault="00B63F40">
      <w:pPr>
        <w:ind w:left="1843"/>
        <w:rPr>
          <w:i/>
          <w:sz w:val="18"/>
        </w:rPr>
      </w:pPr>
      <w:r>
        <w:rPr>
          <w:i/>
          <w:sz w:val="18"/>
        </w:rPr>
        <w:br w:type="page"/>
      </w:r>
    </w:p>
    <w:p w:rsidR="00000000" w:rsidRDefault="00B63F40">
      <w:pPr>
        <w:pStyle w:val="1"/>
        <w:spacing w:line="360" w:lineRule="auto"/>
        <w:jc w:val="center"/>
        <w:rPr>
          <w:sz w:val="24"/>
        </w:rPr>
      </w:pPr>
      <w:bookmarkStart w:id="5" w:name="_Toc480767438"/>
      <w:bookmarkStart w:id="6" w:name="_Toc480767507"/>
      <w:bookmarkStart w:id="7" w:name="_Toc480767695"/>
      <w:bookmarkStart w:id="8" w:name="_Toc481308630"/>
      <w:r>
        <w:rPr>
          <w:sz w:val="24"/>
        </w:rPr>
        <w:t>Лекция № 1</w:t>
      </w:r>
      <w:r>
        <w:rPr>
          <w:sz w:val="24"/>
        </w:rPr>
        <w:br/>
        <w:t>ВВЕДЕНИЕ</w:t>
      </w:r>
      <w:bookmarkEnd w:id="8"/>
      <w:r>
        <w:rPr>
          <w:sz w:val="24"/>
        </w:rPr>
        <w:t xml:space="preserve">  </w:t>
      </w:r>
      <w:bookmarkEnd w:id="5"/>
      <w:bookmarkEnd w:id="6"/>
      <w:bookmarkEnd w:id="7"/>
    </w:p>
    <w:p w:rsidR="00000000" w:rsidRDefault="00B63F40">
      <w:pPr>
        <w:ind w:left="3119" w:firstLine="425"/>
        <w:jc w:val="both"/>
        <w:rPr>
          <w:sz w:val="18"/>
        </w:rPr>
      </w:pPr>
      <w:r>
        <w:rPr>
          <w:i/>
          <w:sz w:val="18"/>
        </w:rPr>
        <w:t>Философия</w:t>
      </w:r>
      <w:r>
        <w:rPr>
          <w:sz w:val="18"/>
        </w:rPr>
        <w:t xml:space="preserve"> </w:t>
      </w:r>
      <w:r>
        <w:rPr>
          <w:i/>
          <w:sz w:val="18"/>
        </w:rPr>
        <w:t xml:space="preserve">природы написана в величайшей книге, которая всегда </w:t>
      </w:r>
      <w:r>
        <w:rPr>
          <w:i/>
          <w:sz w:val="18"/>
        </w:rPr>
        <w:br/>
        <w:t xml:space="preserve">открыта перед нашими глазами, – я </w:t>
      </w:r>
      <w:r>
        <w:rPr>
          <w:i/>
          <w:sz w:val="18"/>
        </w:rPr>
        <w:br/>
        <w:t>разумею Вселенную, но понять ее сможет лишь тот, кто сначала в</w:t>
      </w:r>
      <w:r>
        <w:rPr>
          <w:i/>
          <w:sz w:val="18"/>
        </w:rPr>
        <w:t>ы</w:t>
      </w:r>
      <w:r>
        <w:rPr>
          <w:i/>
          <w:sz w:val="18"/>
        </w:rPr>
        <w:t>учит язык и постигнет письмена, к</w:t>
      </w:r>
      <w:r>
        <w:rPr>
          <w:i/>
          <w:sz w:val="18"/>
        </w:rPr>
        <w:t>о</w:t>
      </w:r>
      <w:r>
        <w:rPr>
          <w:i/>
          <w:sz w:val="18"/>
        </w:rPr>
        <w:t xml:space="preserve">торыми </w:t>
      </w:r>
      <w:r>
        <w:rPr>
          <w:i/>
          <w:sz w:val="18"/>
        </w:rPr>
        <w:t>она начертана. А написана эта книга на языке математики, и письмена ее – треугольники, окруж</w:t>
      </w:r>
      <w:r>
        <w:rPr>
          <w:i/>
          <w:spacing w:val="-4"/>
          <w:sz w:val="18"/>
        </w:rPr>
        <w:t>н</w:t>
      </w:r>
      <w:r>
        <w:rPr>
          <w:i/>
          <w:spacing w:val="-4"/>
          <w:sz w:val="18"/>
        </w:rPr>
        <w:t>о</w:t>
      </w:r>
      <w:r>
        <w:rPr>
          <w:i/>
          <w:spacing w:val="-4"/>
          <w:sz w:val="18"/>
        </w:rPr>
        <w:t>сти и другие геометрические фигуры,</w:t>
      </w:r>
      <w:r>
        <w:rPr>
          <w:i/>
          <w:sz w:val="18"/>
        </w:rPr>
        <w:t xml:space="preserve"> </w:t>
      </w:r>
      <w:r>
        <w:rPr>
          <w:i/>
          <w:spacing w:val="-8"/>
          <w:sz w:val="18"/>
        </w:rPr>
        <w:t>без коих нельзя понять по-человечески</w:t>
      </w:r>
      <w:r>
        <w:rPr>
          <w:i/>
          <w:sz w:val="18"/>
        </w:rPr>
        <w:t xml:space="preserve"> ее слова; без них – тщетное кружение в темном  лаб</w:t>
      </w:r>
      <w:r>
        <w:rPr>
          <w:i/>
          <w:sz w:val="18"/>
        </w:rPr>
        <w:t>и</w:t>
      </w:r>
      <w:r>
        <w:rPr>
          <w:i/>
          <w:sz w:val="18"/>
        </w:rPr>
        <w:t>ринте.</w:t>
      </w:r>
      <w:r>
        <w:rPr>
          <w:sz w:val="18"/>
        </w:rPr>
        <w:t xml:space="preserve"> </w:t>
      </w:r>
    </w:p>
    <w:p w:rsidR="00000000" w:rsidRDefault="00B63F40">
      <w:pPr>
        <w:pStyle w:val="23"/>
        <w:rPr>
          <w:b w:val="0"/>
          <w:sz w:val="18"/>
        </w:rPr>
      </w:pPr>
      <w:r>
        <w:rPr>
          <w:b w:val="0"/>
          <w:sz w:val="18"/>
        </w:rPr>
        <w:t>Галилео ГАЛИЛЕЙ</w:t>
      </w:r>
    </w:p>
    <w:p w:rsidR="00000000" w:rsidRDefault="00B63F40">
      <w:pPr>
        <w:ind w:firstLine="567"/>
        <w:jc w:val="both"/>
        <w:rPr>
          <w:sz w:val="18"/>
        </w:rPr>
      </w:pPr>
      <w:r>
        <w:rPr>
          <w:sz w:val="18"/>
        </w:rPr>
        <w:t>В первой лекц</w:t>
      </w:r>
      <w:r>
        <w:rPr>
          <w:sz w:val="18"/>
        </w:rPr>
        <w:t>ии нашего курса мы попытаемся взглянуть на математ</w:t>
      </w:r>
      <w:r>
        <w:rPr>
          <w:sz w:val="18"/>
        </w:rPr>
        <w:t>и</w:t>
      </w:r>
      <w:r>
        <w:rPr>
          <w:sz w:val="18"/>
        </w:rPr>
        <w:t>ческое моделирование как на специфическую форму познания окружающего мира. Любое представление исследователя об изучаемом объекте и является его моделью. Нас будут интересовать исключительно модели, сформу</w:t>
      </w:r>
      <w:r>
        <w:rPr>
          <w:sz w:val="18"/>
        </w:rPr>
        <w:t>лир</w:t>
      </w:r>
      <w:r>
        <w:rPr>
          <w:sz w:val="18"/>
        </w:rPr>
        <w:t>о</w:t>
      </w:r>
      <w:r>
        <w:rPr>
          <w:sz w:val="18"/>
        </w:rPr>
        <w:t>ванные на математическом языке. Именно они служат связующим звеном м</w:t>
      </w:r>
      <w:r>
        <w:rPr>
          <w:sz w:val="18"/>
        </w:rPr>
        <w:t>е</w:t>
      </w:r>
      <w:r>
        <w:rPr>
          <w:sz w:val="18"/>
        </w:rPr>
        <w:t xml:space="preserve">жду абстрактной Математикой и окружающим нас миром. </w:t>
      </w:r>
    </w:p>
    <w:p w:rsidR="00000000" w:rsidRDefault="00B63F40">
      <w:pPr>
        <w:ind w:firstLine="567"/>
        <w:jc w:val="both"/>
        <w:rPr>
          <w:sz w:val="18"/>
        </w:rPr>
      </w:pPr>
      <w:r>
        <w:rPr>
          <w:sz w:val="18"/>
        </w:rPr>
        <w:t>Мы попытаемся выявить некоторые особенности математического м</w:t>
      </w:r>
      <w:r>
        <w:rPr>
          <w:sz w:val="18"/>
        </w:rPr>
        <w:t>о</w:t>
      </w:r>
      <w:r>
        <w:rPr>
          <w:sz w:val="18"/>
        </w:rPr>
        <w:t>делирования и разобраться в общих принципах построения моделей.</w:t>
      </w:r>
      <w:r>
        <w:rPr>
          <w:sz w:val="18"/>
          <w:lang w:val="en-US"/>
        </w:rPr>
        <w:t xml:space="preserve"> </w:t>
      </w:r>
      <w:r>
        <w:rPr>
          <w:sz w:val="18"/>
        </w:rPr>
        <w:t>В ка</w:t>
      </w:r>
      <w:r>
        <w:rPr>
          <w:sz w:val="18"/>
        </w:rPr>
        <w:t>чес</w:t>
      </w:r>
      <w:r>
        <w:rPr>
          <w:sz w:val="18"/>
        </w:rPr>
        <w:t>т</w:t>
      </w:r>
      <w:r>
        <w:rPr>
          <w:sz w:val="18"/>
        </w:rPr>
        <w:t>ве примера рассматривается классическая задача о падении тела под действ</w:t>
      </w:r>
      <w:r>
        <w:rPr>
          <w:sz w:val="18"/>
        </w:rPr>
        <w:t>и</w:t>
      </w:r>
      <w:r>
        <w:rPr>
          <w:sz w:val="18"/>
        </w:rPr>
        <w:t xml:space="preserve">ем собственного веса. В приложении приводятся ряд достаточно простых, но далеко не тривиальных математических моделей движения тела в поле силы тяготения. </w:t>
      </w:r>
    </w:p>
    <w:p w:rsidR="00000000" w:rsidRDefault="00B63F40">
      <w:pPr>
        <w:ind w:firstLine="567"/>
        <w:jc w:val="both"/>
        <w:rPr>
          <w:sz w:val="18"/>
        </w:rPr>
      </w:pPr>
    </w:p>
    <w:p w:rsidR="00000000" w:rsidRDefault="00B63F40">
      <w:pPr>
        <w:pStyle w:val="2"/>
        <w:jc w:val="center"/>
        <w:rPr>
          <w:i w:val="0"/>
          <w:sz w:val="20"/>
        </w:rPr>
      </w:pPr>
      <w:bookmarkStart w:id="9" w:name="_Toc480767439"/>
      <w:bookmarkStart w:id="10" w:name="_Toc480767508"/>
      <w:bookmarkStart w:id="11" w:name="_Toc480767696"/>
      <w:bookmarkStart w:id="12" w:name="_Toc481308631"/>
      <w:r>
        <w:rPr>
          <w:i w:val="0"/>
          <w:sz w:val="20"/>
          <w:lang w:val="en-US"/>
        </w:rPr>
        <w:t xml:space="preserve">1. </w:t>
      </w:r>
      <w:r>
        <w:rPr>
          <w:i w:val="0"/>
          <w:sz w:val="20"/>
        </w:rPr>
        <w:t>ПОЗНАНИЕ И МОДЕЛИРО</w:t>
      </w:r>
      <w:r>
        <w:rPr>
          <w:i w:val="0"/>
          <w:sz w:val="20"/>
        </w:rPr>
        <w:t>ВАНИЕ</w:t>
      </w:r>
      <w:bookmarkEnd w:id="9"/>
      <w:bookmarkEnd w:id="10"/>
      <w:bookmarkEnd w:id="11"/>
      <w:bookmarkEnd w:id="12"/>
    </w:p>
    <w:p w:rsidR="00000000" w:rsidRDefault="00B63F40">
      <w:pPr>
        <w:ind w:firstLine="567"/>
        <w:jc w:val="both"/>
      </w:pPr>
      <w:r>
        <w:t xml:space="preserve">В основе данного курса лежит понятие </w:t>
      </w:r>
      <w:r>
        <w:rPr>
          <w:i/>
        </w:rPr>
        <w:t xml:space="preserve">математической </w:t>
      </w:r>
      <w:r>
        <w:rPr>
          <w:i/>
        </w:rPr>
        <w:br/>
        <w:t>модели</w:t>
      </w:r>
      <w:r>
        <w:rPr>
          <w:lang w:val="en-US"/>
        </w:rPr>
        <w:t xml:space="preserve"> </w:t>
      </w:r>
      <w:r>
        <w:t>– поразительной формы представления всевозможных явлений, протекающих в природе и обществе. Само по себе моделирование предполагает активное взаимодействие Человека с окружающим м</w:t>
      </w:r>
      <w:r>
        <w:t>и</w:t>
      </w:r>
      <w:r>
        <w:t>ром и неиз</w:t>
      </w:r>
      <w:r>
        <w:t xml:space="preserve">бежно выводит нас к общей проблеме </w:t>
      </w:r>
      <w:r>
        <w:rPr>
          <w:i/>
        </w:rPr>
        <w:t>познания</w:t>
      </w:r>
      <w:r>
        <w:t xml:space="preserve">. Процесс познания непременно обусловлен наличием объекта познания, т.е. предмета исследования и исследователя – познающего субъекта. </w:t>
      </w:r>
    </w:p>
    <w:p w:rsidR="00000000" w:rsidRDefault="00B63F40">
      <w:pPr>
        <w:ind w:firstLine="567"/>
        <w:jc w:val="both"/>
      </w:pPr>
      <w:r>
        <w:lastRenderedPageBreak/>
        <w:t>Исследователь изучает интересующий его объект, наблюдает за ходом развития соб</w:t>
      </w:r>
      <w:r>
        <w:t>ытий, а возможно, и активно вмешивается в них, задавая те или иные вопросы и получая на них соответствующие отв</w:t>
      </w:r>
      <w:r>
        <w:t>е</w:t>
      </w:r>
      <w:r>
        <w:t>ты. Установив некоторую информацию о предмете исследования, субъект формирует своё представление об интересующим его объекте, своё видение изуча</w:t>
      </w:r>
      <w:r>
        <w:t>емого явления. Это представление, основанное на имеющейся объективной информации о предмете познания и отр</w:t>
      </w:r>
      <w:r>
        <w:t>а</w:t>
      </w:r>
      <w:r>
        <w:t xml:space="preserve">жающее субъективную точку зрения исследователя, и будет </w:t>
      </w:r>
      <w:r>
        <w:rPr>
          <w:i/>
        </w:rPr>
        <w:t>моделью</w:t>
      </w:r>
      <w:r>
        <w:t xml:space="preserve"> изучаемого объекта (см. рис. 1). Таким образом, процесс познания, фактически сводящий</w:t>
      </w:r>
      <w:r>
        <w:t>ся к сбору, хранению и переработке всевозмо</w:t>
      </w:r>
      <w:r>
        <w:t>ж</w:t>
      </w:r>
      <w:r>
        <w:t xml:space="preserve">ной </w:t>
      </w:r>
      <w:r>
        <w:rPr>
          <w:i/>
        </w:rPr>
        <w:t>информации</w:t>
      </w:r>
      <w:r>
        <w:t>, является в то же самое время и процессом моделир</w:t>
      </w:r>
      <w:r>
        <w:t>о</w:t>
      </w:r>
      <w:r>
        <w:t>вания. По-видимому, для нас и нет особо острой необходимости ра</w:t>
      </w:r>
      <w:r>
        <w:t>з</w:t>
      </w:r>
      <w:r>
        <w:t xml:space="preserve">личать эти два, на первый взгляд, совершенно разных термина. </w:t>
      </w:r>
    </w:p>
    <w:p w:rsidR="00000000" w:rsidRDefault="00B63F40">
      <w:pPr>
        <w:rPr>
          <w:lang w:val="en-US"/>
        </w:rPr>
      </w:pPr>
    </w:p>
    <w:bookmarkStart w:id="13" w:name="_MON_1014956204"/>
    <w:bookmarkStart w:id="14" w:name="_MON_1014956266"/>
    <w:bookmarkStart w:id="15" w:name="_MON_1014956333"/>
    <w:bookmarkStart w:id="16" w:name="_MON_1015042068"/>
    <w:bookmarkStart w:id="17" w:name="_MON_1016084084"/>
    <w:bookmarkEnd w:id="13"/>
    <w:bookmarkEnd w:id="14"/>
    <w:bookmarkEnd w:id="15"/>
    <w:bookmarkEnd w:id="16"/>
    <w:bookmarkEnd w:id="17"/>
    <w:p w:rsidR="00000000" w:rsidRDefault="00B63F40">
      <w:pPr>
        <w:jc w:val="center"/>
      </w:pPr>
      <w:r>
        <w:object w:dxaOrig="4691" w:dyaOrig="3015">
          <v:shape id="_x0000_i1026" type="#_x0000_t75" style="width:234.75pt;height:150.75pt" o:ole="" fillcolor="window">
            <v:imagedata r:id="rId9" o:title=""/>
          </v:shape>
          <o:OLEObject Type="Embed" ProgID="Word.Picture.8" ShapeID="_x0000_i1026" DrawAspect="Content" ObjectID="_1502773657" r:id="rId10"/>
        </w:object>
      </w:r>
    </w:p>
    <w:p w:rsidR="00000000" w:rsidRDefault="00B63F40">
      <w:pPr>
        <w:jc w:val="center"/>
        <w:rPr>
          <w:sz w:val="18"/>
        </w:rPr>
      </w:pPr>
      <w:r>
        <w:rPr>
          <w:sz w:val="18"/>
        </w:rPr>
        <w:t>Рис. 1. Упрощенная схема процесса познания.</w:t>
      </w:r>
    </w:p>
    <w:p w:rsidR="00000000" w:rsidRDefault="00B63F40">
      <w:pPr>
        <w:ind w:firstLine="709"/>
        <w:jc w:val="both"/>
        <w:rPr>
          <w:sz w:val="16"/>
        </w:rPr>
      </w:pPr>
    </w:p>
    <w:p w:rsidR="00000000" w:rsidRDefault="00B63F40">
      <w:pPr>
        <w:pStyle w:val="70"/>
        <w:spacing w:before="0" w:after="0"/>
        <w:rPr>
          <w:rFonts w:ascii="Times New Roman" w:hAnsi="Times New Roman"/>
        </w:rPr>
      </w:pPr>
      <w:r>
        <w:rPr>
          <w:rFonts w:ascii="Times New Roman" w:hAnsi="Times New Roman"/>
        </w:rPr>
        <w:t>Существуют различные типы познания окружающего мира, ра</w:t>
      </w:r>
      <w:r>
        <w:rPr>
          <w:rFonts w:ascii="Times New Roman" w:hAnsi="Times New Roman"/>
        </w:rPr>
        <w:t>з</w:t>
      </w:r>
      <w:r>
        <w:rPr>
          <w:rFonts w:ascii="Times New Roman" w:hAnsi="Times New Roman"/>
        </w:rPr>
        <w:t>личные способы восприятия нами действительности. Сюда относятся наука, философия, религия, литература, искусство... Казалось бы, что между ними мож</w:t>
      </w:r>
      <w:r>
        <w:rPr>
          <w:rFonts w:ascii="Times New Roman" w:hAnsi="Times New Roman"/>
        </w:rPr>
        <w:t>ет быть общего? Ученый настойчиво изучает стро</w:t>
      </w:r>
      <w:r>
        <w:rPr>
          <w:rFonts w:ascii="Times New Roman" w:hAnsi="Times New Roman"/>
        </w:rPr>
        <w:t>е</w:t>
      </w:r>
      <w:r>
        <w:rPr>
          <w:rFonts w:ascii="Times New Roman" w:hAnsi="Times New Roman"/>
        </w:rPr>
        <w:t>ние атома и возникновение крепостного права. Философ упорно пыт</w:t>
      </w:r>
      <w:r>
        <w:rPr>
          <w:rFonts w:ascii="Times New Roman" w:hAnsi="Times New Roman"/>
        </w:rPr>
        <w:t>а</w:t>
      </w:r>
      <w:r>
        <w:rPr>
          <w:rFonts w:ascii="Times New Roman" w:hAnsi="Times New Roman"/>
        </w:rPr>
        <w:t>ется постигнуть смысл Бытия и место Человека в этом удивительном мире. Религиозный мыслитель напряженно ищет проявление Вечного в Человеке и соср</w:t>
      </w:r>
      <w:r>
        <w:rPr>
          <w:rFonts w:ascii="Times New Roman" w:hAnsi="Times New Roman"/>
        </w:rPr>
        <w:t>едоточенно размышляет над откровением Божьим. Писатель сочиняет крутой детективный роман или высокую трагедию. Художник изображает закат у моря и рисует портрет возлюбленной. Композитор пишет героическую симфонию, легкомысленный шлягер или похоронный марш.</w:t>
      </w:r>
      <w:r>
        <w:rPr>
          <w:rFonts w:ascii="Times New Roman" w:hAnsi="Times New Roman"/>
        </w:rPr>
        <w:t xml:space="preserve">.. </w:t>
      </w:r>
    </w:p>
    <w:p w:rsidR="00000000" w:rsidRDefault="00B63F40">
      <w:pPr>
        <w:ind w:firstLine="567"/>
        <w:jc w:val="both"/>
      </w:pPr>
      <w:r>
        <w:lastRenderedPageBreak/>
        <w:t>Каждый из них по-своему воспринимает действительность и пытается имеющимися средствами выразить собственное видение о</w:t>
      </w:r>
      <w:r>
        <w:t>к</w:t>
      </w:r>
      <w:r>
        <w:t>ружающего мира. Все они вольно или невольно занимаются исключ</w:t>
      </w:r>
      <w:r>
        <w:t>и</w:t>
      </w:r>
      <w:r>
        <w:t>тельно моделированием, а их профессиональная деятельность неи</w:t>
      </w:r>
      <w:r>
        <w:t>з</w:t>
      </w:r>
      <w:r>
        <w:t>менно свод</w:t>
      </w:r>
      <w:r>
        <w:t>ится к переработке некоторой информации. Наблюдаемые различия определяются лишь выбором предмета исследования и фо</w:t>
      </w:r>
      <w:r>
        <w:t>р</w:t>
      </w:r>
      <w:r>
        <w:t>мы представления. Проблемы, непосредственно стоящие перед нами в данном курсе, относятся лишь к одной из форм мировосприятия, к о</w:t>
      </w:r>
      <w:r>
        <w:t>д</w:t>
      </w:r>
      <w:r>
        <w:t>ному из мно</w:t>
      </w:r>
      <w:r>
        <w:t>гих типов модел</w:t>
      </w:r>
      <w:r>
        <w:t>и</w:t>
      </w:r>
      <w:r>
        <w:t>рования.</w:t>
      </w:r>
    </w:p>
    <w:p w:rsidR="00000000" w:rsidRDefault="00B63F40">
      <w:pPr>
        <w:ind w:firstLine="567"/>
        <w:jc w:val="both"/>
      </w:pPr>
    </w:p>
    <w:p w:rsidR="00000000" w:rsidRDefault="00B63F40">
      <w:pPr>
        <w:pStyle w:val="2"/>
        <w:jc w:val="center"/>
        <w:rPr>
          <w:i w:val="0"/>
          <w:sz w:val="20"/>
        </w:rPr>
      </w:pPr>
      <w:bookmarkStart w:id="18" w:name="_Toc480767440"/>
      <w:bookmarkStart w:id="19" w:name="_Toc480767509"/>
      <w:bookmarkStart w:id="20" w:name="_Toc480767697"/>
      <w:bookmarkStart w:id="21" w:name="_Toc481308632"/>
      <w:r>
        <w:rPr>
          <w:i w:val="0"/>
          <w:sz w:val="20"/>
        </w:rPr>
        <w:t>2. ЕСТЕСТВОЗНАНИЕ И МАТЕМАТИКА</w:t>
      </w:r>
      <w:bookmarkEnd w:id="18"/>
      <w:bookmarkEnd w:id="19"/>
      <w:bookmarkEnd w:id="20"/>
      <w:bookmarkEnd w:id="21"/>
    </w:p>
    <w:p w:rsidR="00000000" w:rsidRDefault="00B63F40">
      <w:pPr>
        <w:ind w:firstLine="567"/>
        <w:jc w:val="both"/>
      </w:pPr>
      <w:r>
        <w:t>Нас, конечно же, будет интересовать исключительно научное познание всевозможных объектов с помощью математических мет</w:t>
      </w:r>
      <w:r>
        <w:t>о</w:t>
      </w:r>
      <w:r>
        <w:t>дов. В связи с этим было бы неплохо для начала попытаться в какой-то степени поня</w:t>
      </w:r>
      <w:r>
        <w:t>ть суть Математики и ее взаимоотношения с другими наук</w:t>
      </w:r>
      <w:r>
        <w:t>а</w:t>
      </w:r>
      <w:r>
        <w:t>ми.</w:t>
      </w:r>
    </w:p>
    <w:p w:rsidR="00000000" w:rsidRDefault="00B63F40">
      <w:pPr>
        <w:ind w:firstLine="567"/>
        <w:jc w:val="both"/>
      </w:pPr>
      <w:r>
        <w:t>Физика и химия, биология и психология, социология и археол</w:t>
      </w:r>
      <w:r>
        <w:t>о</w:t>
      </w:r>
      <w:r>
        <w:t>гия имеют конкретные более или менее четко выраженные области приложения. Лазерное излучение и синтез ацетилена, строение клетки и принцип</w:t>
      </w:r>
      <w:r>
        <w:t xml:space="preserve"> частной собственности, эрозия почвы и закат Римской и</w:t>
      </w:r>
      <w:r>
        <w:t>м</w:t>
      </w:r>
      <w:r>
        <w:t>перии связаны с реальными и вполне осязаемыми объектами. Их мо</w:t>
      </w:r>
      <w:r>
        <w:t>ж</w:t>
      </w:r>
      <w:r>
        <w:t>но и должно изучать, поскольку за ними стоит окружающий мир, во</w:t>
      </w:r>
      <w:r>
        <w:t>с</w:t>
      </w:r>
      <w:r>
        <w:t>принимаемый нашими органами чувств. Математики же, напротив, имеют дело ис</w:t>
      </w:r>
      <w:r>
        <w:t>ключительно с абстрактными понятиями – числом, функцией, множеством, операцией и т.п., которые сами по себе в пр</w:t>
      </w:r>
      <w:r>
        <w:t>и</w:t>
      </w:r>
      <w:r>
        <w:t>роде не существуют, а являются лишь своеобразными продуктами ч</w:t>
      </w:r>
      <w:r>
        <w:t>е</w:t>
      </w:r>
      <w:r>
        <w:t>ловеческого мозга. Если предметом обычных добропорядочных наук является объектив</w:t>
      </w:r>
      <w:r>
        <w:t>но существующая реальность, то Математика оп</w:t>
      </w:r>
      <w:r>
        <w:t>е</w:t>
      </w:r>
      <w:r>
        <w:t>рирует исключительно с идеальным миром человеческих идей.</w:t>
      </w:r>
    </w:p>
    <w:p w:rsidR="00000000" w:rsidRDefault="00B63F40">
      <w:pPr>
        <w:ind w:firstLine="567"/>
        <w:jc w:val="both"/>
      </w:pPr>
      <w:r>
        <w:t>Каждая из нормальных наук имеет сравнительно четкие гран</w:t>
      </w:r>
      <w:r>
        <w:t>и</w:t>
      </w:r>
      <w:r>
        <w:t>цы, отделяющих ее от всего прочего. Физик, оставаясь чистым физ</w:t>
      </w:r>
      <w:r>
        <w:t>и</w:t>
      </w:r>
      <w:r>
        <w:t>ком, не способен изучать соотнош</w:t>
      </w:r>
      <w:r>
        <w:t>ения между различными формами собственности. Историку не дано исследовать ход химических реа</w:t>
      </w:r>
      <w:r>
        <w:t>к</w:t>
      </w:r>
      <w:r>
        <w:t>ций. Ботаник не в состоянии применить свои профессиональные нав</w:t>
      </w:r>
      <w:r>
        <w:t>ы</w:t>
      </w:r>
      <w:r>
        <w:t>ки для анализа римского права. В то же время уважающий себя мат</w:t>
      </w:r>
      <w:r>
        <w:t>е</w:t>
      </w:r>
      <w:r>
        <w:t>матик не останавливается перед любы</w:t>
      </w:r>
      <w:r>
        <w:t>ми преградами и не терпит гр</w:t>
      </w:r>
      <w:r>
        <w:t>а</w:t>
      </w:r>
      <w:r>
        <w:t>ниц, искусственно разделяющих различные научные дисциплины. О</w:t>
      </w:r>
      <w:r>
        <w:t>с</w:t>
      </w:r>
      <w:r>
        <w:t>таваясь по своей сути чистым математиком, он способен смело вто</w:t>
      </w:r>
      <w:r>
        <w:t>р</w:t>
      </w:r>
      <w:r>
        <w:t xml:space="preserve">гаться в любую форму человеческой деятельности и добиваться </w:t>
      </w:r>
      <w:r>
        <w:lastRenderedPageBreak/>
        <w:t>ощ</w:t>
      </w:r>
      <w:r>
        <w:t>у</w:t>
      </w:r>
      <w:r>
        <w:t>тимых успехов. Вот и получается, что М</w:t>
      </w:r>
      <w:r>
        <w:t>атематика каким-то непост</w:t>
      </w:r>
      <w:r>
        <w:t>и</w:t>
      </w:r>
      <w:r>
        <w:t>жимым способом умудряется изучать всё и в то же время ничего ко</w:t>
      </w:r>
      <w:r>
        <w:t>н</w:t>
      </w:r>
      <w:r>
        <w:t>кретно… Имеем ли право после всего этого считать, что к Математике термин "наука" применим в той же степени, что и к физике, социол</w:t>
      </w:r>
      <w:r>
        <w:t>о</w:t>
      </w:r>
      <w:r>
        <w:t xml:space="preserve">гии или географии? Не логичнее ли </w:t>
      </w:r>
      <w:r>
        <w:t>предположить, что мы имеем дело с какой-то иной формой мировосприятия?</w:t>
      </w:r>
    </w:p>
    <w:p w:rsidR="00000000" w:rsidRDefault="00B63F40">
      <w:pPr>
        <w:ind w:firstLine="567"/>
        <w:jc w:val="both"/>
      </w:pPr>
      <w:r>
        <w:t xml:space="preserve">Возникает естественный вопрос, </w:t>
      </w:r>
      <w:r>
        <w:rPr>
          <w:i/>
        </w:rPr>
        <w:t>как же можно объяснить грандиозные успехи абстрактных математических методов при р</w:t>
      </w:r>
      <w:r>
        <w:rPr>
          <w:i/>
        </w:rPr>
        <w:t>е</w:t>
      </w:r>
      <w:r>
        <w:rPr>
          <w:i/>
        </w:rPr>
        <w:t>шении конкретных прикладных задач</w:t>
      </w:r>
      <w:r>
        <w:t>? Почему, безусловно, отсутс</w:t>
      </w:r>
      <w:r>
        <w:t>т</w:t>
      </w:r>
      <w:r>
        <w:t xml:space="preserve">вующие в </w:t>
      </w:r>
      <w:r>
        <w:t>окружающем мире числа и функции, уравнения и операторы позволяют осторожно приоткрыть тайны движения планет, взаимоде</w:t>
      </w:r>
      <w:r>
        <w:t>й</w:t>
      </w:r>
      <w:r>
        <w:t>ствия химических элементов, передачи генетической информации, механизма ценообразования на свободном рынке? Как, несомненно, абстрактное Н</w:t>
      </w:r>
      <w:r>
        <w:t>ичто превращается во вполне осязаемое конкретное Н</w:t>
      </w:r>
      <w:r>
        <w:t>е</w:t>
      </w:r>
      <w:r>
        <w:t xml:space="preserve">что? </w:t>
      </w:r>
    </w:p>
    <w:p w:rsidR="00000000" w:rsidRDefault="00B63F40">
      <w:pPr>
        <w:ind w:firstLine="567"/>
        <w:jc w:val="both"/>
      </w:pPr>
      <w:r>
        <w:t>Между Математикой и окружающей нас действительностью н</w:t>
      </w:r>
      <w:r>
        <w:t>е</w:t>
      </w:r>
      <w:r>
        <w:t>пременно должно существовать какое-то связующее звено – специф</w:t>
      </w:r>
      <w:r>
        <w:t>и</w:t>
      </w:r>
      <w:r>
        <w:t>ческий тип модели, с одной стороны, способной содержать богате</w:t>
      </w:r>
      <w:r>
        <w:t>й</w:t>
      </w:r>
      <w:r>
        <w:t>шую информацию о т</w:t>
      </w:r>
      <w:r>
        <w:t>ом или ином предмете исследования, а с другой стороны, сформулированной с помощью стандартных математических понятий и, стало быть, пригодной для применения мощного математ</w:t>
      </w:r>
      <w:r>
        <w:t>и</w:t>
      </w:r>
      <w:r>
        <w:t>ческого аппарата. Это и есть математическая модель исследуемого явления, служащая с</w:t>
      </w:r>
      <w:r>
        <w:t>воего рода переводом закономерностей, выявле</w:t>
      </w:r>
      <w:r>
        <w:t>н</w:t>
      </w:r>
      <w:r>
        <w:t xml:space="preserve">ных конкретной наукой, на строгий математический язык. </w:t>
      </w:r>
      <w:r>
        <w:rPr>
          <w:i/>
        </w:rPr>
        <w:t>Математ</w:t>
      </w:r>
      <w:r>
        <w:rPr>
          <w:i/>
        </w:rPr>
        <w:t>и</w:t>
      </w:r>
      <w:r>
        <w:rPr>
          <w:i/>
        </w:rPr>
        <w:t>ческое моделирование оказывается грандиозным мостом</w:t>
      </w:r>
      <w:r>
        <w:t>,</w:t>
      </w:r>
      <w:r>
        <w:rPr>
          <w:i/>
        </w:rPr>
        <w:t xml:space="preserve"> </w:t>
      </w:r>
      <w:r>
        <w:t>объед</w:t>
      </w:r>
      <w:r>
        <w:t>и</w:t>
      </w:r>
      <w:r>
        <w:t>няющим два принципиально разных мира – окружающую объекти</w:t>
      </w:r>
      <w:r>
        <w:t>в</w:t>
      </w:r>
      <w:r>
        <w:t>ную действительность, восприним</w:t>
      </w:r>
      <w:r>
        <w:t>аемую нашими органами чувств и изучаемую средствами отдельных наук, и абстрактный мир человеч</w:t>
      </w:r>
      <w:r>
        <w:t>е</w:t>
      </w:r>
      <w:r>
        <w:t xml:space="preserve">ских идей, где властвуют математические законы.  </w:t>
      </w:r>
    </w:p>
    <w:p w:rsidR="00000000" w:rsidRDefault="00B63F40">
      <w:pPr>
        <w:ind w:firstLine="567"/>
        <w:jc w:val="both"/>
      </w:pPr>
      <w:r>
        <w:t xml:space="preserve">Наша задача как раз и состоит в том, чтобы в какой-то степени оценить особенности математического моделирования </w:t>
      </w:r>
      <w:r>
        <w:t>различных пр</w:t>
      </w:r>
      <w:r>
        <w:t>о</w:t>
      </w:r>
      <w:r>
        <w:t>цессов, познакомиться с принципами их построения и методами их исследования, а значит, научиться возводить мосты между мир</w:t>
      </w:r>
      <w:r>
        <w:t>а</w:t>
      </w:r>
      <w:r>
        <w:t>ми.</w:t>
      </w:r>
    </w:p>
    <w:p w:rsidR="00000000" w:rsidRDefault="00B63F40">
      <w:pPr>
        <w:ind w:firstLine="567"/>
        <w:jc w:val="both"/>
      </w:pPr>
    </w:p>
    <w:p w:rsidR="00000000" w:rsidRDefault="00B63F40">
      <w:pPr>
        <w:pStyle w:val="2"/>
        <w:jc w:val="center"/>
        <w:rPr>
          <w:i w:val="0"/>
          <w:sz w:val="20"/>
        </w:rPr>
      </w:pPr>
      <w:bookmarkStart w:id="22" w:name="_Toc480767441"/>
      <w:bookmarkStart w:id="23" w:name="_Toc480767510"/>
      <w:bookmarkStart w:id="24" w:name="_Toc480767698"/>
      <w:bookmarkStart w:id="25" w:name="_Toc481308633"/>
      <w:r>
        <w:rPr>
          <w:i w:val="0"/>
          <w:sz w:val="20"/>
        </w:rPr>
        <w:t>3. СОДЕРЖАНИЕ ИЛИ ФОРМА ?</w:t>
      </w:r>
      <w:bookmarkEnd w:id="22"/>
      <w:bookmarkEnd w:id="23"/>
      <w:bookmarkEnd w:id="24"/>
      <w:bookmarkEnd w:id="25"/>
    </w:p>
    <w:p w:rsidR="00000000" w:rsidRDefault="00B63F40">
      <w:pPr>
        <w:ind w:firstLine="567"/>
        <w:jc w:val="both"/>
      </w:pPr>
      <w:r>
        <w:t>Обсуждая то или иное произведение литературы и искусства, мы пытаемся оценить как его сод</w:t>
      </w:r>
      <w:r>
        <w:t>ержание, так и форму. Когда мы г</w:t>
      </w:r>
      <w:r>
        <w:t>о</w:t>
      </w:r>
      <w:r>
        <w:t xml:space="preserve">ворим о </w:t>
      </w:r>
      <w:r>
        <w:rPr>
          <w:i/>
        </w:rPr>
        <w:t>содержании</w:t>
      </w:r>
      <w:r>
        <w:t>, то нас интересует непосредственно сюжет да</w:t>
      </w:r>
      <w:r>
        <w:t>н</w:t>
      </w:r>
      <w:r>
        <w:t>ного произведения, те конкретные цели, которые преследовал его тв</w:t>
      </w:r>
      <w:r>
        <w:t>о</w:t>
      </w:r>
      <w:r>
        <w:lastRenderedPageBreak/>
        <w:t xml:space="preserve">рец, те мысли, которые он сознательно вложил в свой труд. </w:t>
      </w:r>
      <w:r>
        <w:rPr>
          <w:i/>
        </w:rPr>
        <w:t>Форма</w:t>
      </w:r>
      <w:r>
        <w:t xml:space="preserve"> же скорее характеризует средст</w:t>
      </w:r>
      <w:r>
        <w:t>ва, при помощи которых автор воплотил в жизнь свои сокровенные мысли. Если содержание несет, прежде всего, объективную информацию о рассматриваемом предмете или явлении, то форма в значительной степени соответствует личным вкусам авт</w:t>
      </w:r>
      <w:r>
        <w:t>о</w:t>
      </w:r>
      <w:r>
        <w:t>ра, а потому оказывает</w:t>
      </w:r>
      <w:r>
        <w:t>ся глубоко субъекти</w:t>
      </w:r>
      <w:r>
        <w:t>в</w:t>
      </w:r>
      <w:r>
        <w:t xml:space="preserve">ной. </w:t>
      </w:r>
    </w:p>
    <w:p w:rsidR="00000000" w:rsidRDefault="00B63F40">
      <w:pPr>
        <w:ind w:firstLine="567"/>
        <w:jc w:val="both"/>
      </w:pPr>
      <w:r>
        <w:t>На первый взгляд, кажется вполне естественным, что цель, идея, мысль предшествуют форме, т.е. средству, что субъективный взгляд исследователя не должен заслонять истинную природу изучаемого явления. Однако почему-то о подлинном ис</w:t>
      </w:r>
      <w:r>
        <w:t>кусстве и литературе мо</w:t>
      </w:r>
      <w:r>
        <w:t>ж</w:t>
      </w:r>
      <w:r>
        <w:t>но говорить с полным основанием лишь тогда, когда форма произв</w:t>
      </w:r>
      <w:r>
        <w:t>е</w:t>
      </w:r>
      <w:r>
        <w:t>дения, по меньшей мере, адекватна его содержанию, когда применя</w:t>
      </w:r>
      <w:r>
        <w:t>е</w:t>
      </w:r>
      <w:r>
        <w:t>мые средства оказываются достойными выбра</w:t>
      </w:r>
      <w:r>
        <w:t>н</w:t>
      </w:r>
      <w:r>
        <w:t>ной цели.</w:t>
      </w:r>
    </w:p>
    <w:p w:rsidR="00000000" w:rsidRDefault="00B63F40">
      <w:pPr>
        <w:ind w:firstLine="567"/>
        <w:jc w:val="both"/>
      </w:pPr>
      <w:r>
        <w:t>Любой нормальный человек способен более или менее вня</w:t>
      </w:r>
      <w:r>
        <w:t>тно рассказать о том или ином конкретном эпизоде своей жизни, охаракт</w:t>
      </w:r>
      <w:r>
        <w:t>е</w:t>
      </w:r>
      <w:r>
        <w:t>ризовать кого-либо из своих близких знакомых, поделиться собстве</w:t>
      </w:r>
      <w:r>
        <w:t>н</w:t>
      </w:r>
      <w:r>
        <w:t>ными впечатлениями о каком-нибудь известном событии. Но получим ли мы в результате настоящее произведение искусства? Подо</w:t>
      </w:r>
      <w:r>
        <w:t>бный рассказ при всей его возможной содержательности заи</w:t>
      </w:r>
      <w:r>
        <w:t>н</w:t>
      </w:r>
      <w:r>
        <w:t>тересует, по-видимому, лишь весьма узкий круг людей, имеющих непосредстве</w:t>
      </w:r>
      <w:r>
        <w:t>н</w:t>
      </w:r>
      <w:r>
        <w:t>ное личное отношение к этому вполне заурядному делу. Но вот поэт зачем-то придает своему повествованию неповторимый стихотвор</w:t>
      </w:r>
      <w:r>
        <w:t>ный размер, снабжает его неожиданными рифмами, богатыми метафорами, казалось бы, не несущими никакой четкой смысловой нагрузки, не только не проясняющими, но подчас, и затемняющими непосредстве</w:t>
      </w:r>
      <w:r>
        <w:t>н</w:t>
      </w:r>
      <w:r>
        <w:t>ный сюжет произведения... Вот композитор передает свои впечатл</w:t>
      </w:r>
      <w:r>
        <w:t>ения посредством гармонии звуков, не очень понятных с информационной точки зрения... А в результате мы встречаемся с Искусством, которое переживет своего творца и будет волновать многие поколения сове</w:t>
      </w:r>
      <w:r>
        <w:t>р</w:t>
      </w:r>
      <w:r>
        <w:t>шенно разных людей, бесконечно далеких от проблем, волн</w:t>
      </w:r>
      <w:r>
        <w:t>овавших когда-то автора. И у каждого культурного человека эти божественные творения вызывают свои индивидуальные ассоци</w:t>
      </w:r>
      <w:r>
        <w:t>а</w:t>
      </w:r>
      <w:r>
        <w:t xml:space="preserve">ции... </w:t>
      </w:r>
    </w:p>
    <w:p w:rsidR="00000000" w:rsidRDefault="00B63F40">
      <w:pPr>
        <w:ind w:firstLine="567"/>
        <w:jc w:val="both"/>
      </w:pPr>
      <w:r>
        <w:t>Так действительно ли при построении модели рассматриваемого явления следует добиваться исключительно высокой точности воспр</w:t>
      </w:r>
      <w:r>
        <w:t>о</w:t>
      </w:r>
      <w:r>
        <w:t>изве</w:t>
      </w:r>
      <w:r>
        <w:t>дения информации? Разве серьезный писатель, рассказывающий о заинтересовавшем его событии, воспроизводит именно то, что прои</w:t>
      </w:r>
      <w:r>
        <w:t>с</w:t>
      </w:r>
      <w:r>
        <w:t>ходило на самом деле? Разве настоящий художник, пишущий картину, заботится главным образом о ее максимальной близости имеющемуся ор</w:t>
      </w:r>
      <w:r>
        <w:t>игиналу? По словам Огюста Родена, "</w:t>
      </w:r>
      <w:r>
        <w:rPr>
          <w:i/>
        </w:rPr>
        <w:t>художник</w:t>
      </w:r>
      <w:r>
        <w:t>,</w:t>
      </w:r>
      <w:r>
        <w:rPr>
          <w:i/>
        </w:rPr>
        <w:t xml:space="preserve"> который довольс</w:t>
      </w:r>
      <w:r>
        <w:rPr>
          <w:i/>
        </w:rPr>
        <w:t>т</w:t>
      </w:r>
      <w:r>
        <w:rPr>
          <w:i/>
        </w:rPr>
        <w:t>вуется точным изображением действительности и рабски воспрои</w:t>
      </w:r>
      <w:r>
        <w:rPr>
          <w:i/>
        </w:rPr>
        <w:t>з</w:t>
      </w:r>
      <w:r>
        <w:rPr>
          <w:i/>
        </w:rPr>
        <w:t>водит даже самые незначительные детали</w:t>
      </w:r>
      <w:r>
        <w:t>,</w:t>
      </w:r>
      <w:r>
        <w:rPr>
          <w:i/>
        </w:rPr>
        <w:t xml:space="preserve"> никогда не станет </w:t>
      </w:r>
      <w:r>
        <w:rPr>
          <w:i/>
        </w:rPr>
        <w:br/>
      </w:r>
      <w:r>
        <w:rPr>
          <w:i/>
        </w:rPr>
        <w:lastRenderedPageBreak/>
        <w:t>настоящим мастером</w:t>
      </w:r>
      <w:r>
        <w:t>". И в то же время портрет кисти талантливого живописца п</w:t>
      </w:r>
      <w:r>
        <w:t>очему-то говорит о внутреннем мире человека гораздо больше, чем самая четкая фотография. А рассказ талантливого писат</w:t>
      </w:r>
      <w:r>
        <w:t>е</w:t>
      </w:r>
      <w:r>
        <w:t>ля производит несравненно более глубокое впечатление, чем точне</w:t>
      </w:r>
      <w:r>
        <w:t>й</w:t>
      </w:r>
      <w:r>
        <w:t xml:space="preserve">ший отчет строгого судебного эксперта высшей квалификации. Эти призрачные </w:t>
      </w:r>
      <w:r>
        <w:t>туманные формы почему-то неизменно оказываются в конечном итоге удивительно информативн</w:t>
      </w:r>
      <w:r>
        <w:t>ы</w:t>
      </w:r>
      <w:r>
        <w:t xml:space="preserve">ми... </w:t>
      </w:r>
    </w:p>
    <w:p w:rsidR="00000000" w:rsidRDefault="00B63F40">
      <w:pPr>
        <w:ind w:firstLine="567"/>
        <w:jc w:val="both"/>
      </w:pPr>
      <w:r>
        <w:t>А теперь зададимся вопросом о соотношении между содерж</w:t>
      </w:r>
      <w:r>
        <w:t>а</w:t>
      </w:r>
      <w:r>
        <w:t>нием и формой в научном исследовании и, в частности, при математ</w:t>
      </w:r>
      <w:r>
        <w:t>и</w:t>
      </w:r>
      <w:r>
        <w:t>ческом моделировании. Коль скоро целью лю</w:t>
      </w:r>
      <w:r>
        <w:t>бого моделирования я</w:t>
      </w:r>
      <w:r>
        <w:t>в</w:t>
      </w:r>
      <w:r>
        <w:t>ляется воспроизведение информации о рассматриваемом объекте, то мы, по-видимому, должны уделять основное внимание содержательн</w:t>
      </w:r>
      <w:r>
        <w:t>о</w:t>
      </w:r>
      <w:r>
        <w:t>сти модели, считая ее форму делом второстепенным. А уж от матем</w:t>
      </w:r>
      <w:r>
        <w:t>а</w:t>
      </w:r>
      <w:r>
        <w:t>тической модели мы вправе ожидать максимальн</w:t>
      </w:r>
      <w:r>
        <w:t>ой объективности и адекватности. Считая допустимым, а подчас, и необходимым, опред</w:t>
      </w:r>
      <w:r>
        <w:t>е</w:t>
      </w:r>
      <w:r>
        <w:t>ленное отступление от точности воспроизведения информации в лит</w:t>
      </w:r>
      <w:r>
        <w:t>е</w:t>
      </w:r>
      <w:r>
        <w:t>ратуре, искусстве, религии, мы, как будто бы должны требовать ма</w:t>
      </w:r>
      <w:r>
        <w:t>к</w:t>
      </w:r>
      <w:r>
        <w:t>симальной точности от Науки, а тем более, от</w:t>
      </w:r>
      <w:r>
        <w:t xml:space="preserve"> Математики. Ведь именно здесь мы в праве ожидать предельно четких и убедительных ответов на все корректно поставленные вопросы... </w:t>
      </w:r>
    </w:p>
    <w:p w:rsidR="00000000" w:rsidRDefault="00B63F40">
      <w:pPr>
        <w:ind w:firstLine="567"/>
        <w:jc w:val="both"/>
      </w:pPr>
      <w:r>
        <w:t>Но столь ли уж высока благонадежность Науки? Отметим, пр</w:t>
      </w:r>
      <w:r>
        <w:t>е</w:t>
      </w:r>
      <w:r>
        <w:t>жде всего, что это лишь одна из многих форм познания окружающего ми</w:t>
      </w:r>
      <w:r>
        <w:t>ра. Умей она давать исчерпывающие ответы на все волнующие нас вопросы, едва ли кому-либо пришло в голову обращаться к религии или искусству. К сожалению (или к счастью?), возможности Науки весьма ограниченны. Действительно, что есть первопричина всего с</w:t>
      </w:r>
      <w:r>
        <w:t>у</w:t>
      </w:r>
      <w:r>
        <w:t>ще</w:t>
      </w:r>
      <w:r>
        <w:t>ствующего? Почему и как возникла жизнь? Что такое разум и поч</w:t>
      </w:r>
      <w:r>
        <w:t>е</w:t>
      </w:r>
      <w:r>
        <w:t>му мы им наделены? Эти важнейшие проблемы, неизменно стоящие перед человечеством, увы, оказываются далеко за пределами На</w:t>
      </w:r>
      <w:r>
        <w:t>у</w:t>
      </w:r>
      <w:r>
        <w:t xml:space="preserve">ки. </w:t>
      </w:r>
    </w:p>
    <w:p w:rsidR="00000000" w:rsidRDefault="00B63F40">
      <w:pPr>
        <w:ind w:firstLine="567"/>
        <w:jc w:val="both"/>
      </w:pPr>
      <w:r>
        <w:t>Но не будем сейчас задавать вечные вопросы и обратимся к простым бу</w:t>
      </w:r>
      <w:r>
        <w:t>дничным явлениям, которые, вне всякого сомнения, можно и должно изучать научными методами, причем желательно с активным привлечением математического аппарата. Рассмотрим заурядный пр</w:t>
      </w:r>
      <w:r>
        <w:t>о</w:t>
      </w:r>
      <w:r>
        <w:t>цесс движение некоторого тела в пространстве. Задача физики (точнее, меха</w:t>
      </w:r>
      <w:r>
        <w:t>ники) состоит в том, чтобы четко и ясно указать, где находится данное тело в тот или иной конкретный момент времени и с какой ск</w:t>
      </w:r>
      <w:r>
        <w:t>о</w:t>
      </w:r>
      <w:r>
        <w:t xml:space="preserve">ростью оно движется… </w:t>
      </w:r>
    </w:p>
    <w:p w:rsidR="00000000" w:rsidRDefault="00B63F40">
      <w:pPr>
        <w:ind w:firstLine="567"/>
        <w:jc w:val="both"/>
      </w:pPr>
      <w:r>
        <w:t>Однако, как это ни печально, в современной физике вопрос о том, что происходит в действительности в каждо</w:t>
      </w:r>
      <w:r>
        <w:t xml:space="preserve">м конкретном случае, может быть лишен четкого смысла. Которое из двух событий на самом </w:t>
      </w:r>
      <w:r>
        <w:lastRenderedPageBreak/>
        <w:t>деле произошло раньше? Где конкретно находится отдельно взятый электрон в данный момент времени и какой он имеет при этом и</w:t>
      </w:r>
      <w:r>
        <w:t>м</w:t>
      </w:r>
      <w:r>
        <w:t>пульс? Согласно специальной теории относитель</w:t>
      </w:r>
      <w:r>
        <w:t>ности, первый вопрос следует в принципе считать не корректным без указания рассматр</w:t>
      </w:r>
      <w:r>
        <w:t>и</w:t>
      </w:r>
      <w:r>
        <w:t>ваемой системы отсчета (а выбор конкретной системы отсчета – ли</w:t>
      </w:r>
      <w:r>
        <w:t>ч</w:t>
      </w:r>
      <w:r>
        <w:t>ное дело исследователя). Квантовая механика накладывает принцип</w:t>
      </w:r>
      <w:r>
        <w:t>и</w:t>
      </w:r>
      <w:r>
        <w:t>альный запрет на возможность полного и оконч</w:t>
      </w:r>
      <w:r>
        <w:t>ательного ответа на второй вопрос.</w:t>
      </w:r>
    </w:p>
    <w:p w:rsidR="00000000" w:rsidRDefault="00B63F40">
      <w:pPr>
        <w:ind w:firstLine="567"/>
        <w:jc w:val="both"/>
      </w:pPr>
      <w:r>
        <w:t>А можно ли точно установить траекторию движения конкретной единичной молекулы в потоке жидкости? Да и есть ли в этом острая необходимость? Стоит ли добиваться абсолютного соответствия ме</w:t>
      </w:r>
      <w:r>
        <w:t>ж</w:t>
      </w:r>
      <w:r>
        <w:t>ду результатами натурного эксперим</w:t>
      </w:r>
      <w:r>
        <w:t>ента и предлагаемой нами мод</w:t>
      </w:r>
      <w:r>
        <w:t>е</w:t>
      </w:r>
      <w:r>
        <w:t>лью, если самая надежная аппаратура неизбежно производит измер</w:t>
      </w:r>
      <w:r>
        <w:t>е</w:t>
      </w:r>
      <w:r>
        <w:t>ния с некоторой погрешностью? На результаты производимого опыта могут существенным образом сказаться и высокая солнечная акти</w:t>
      </w:r>
      <w:r>
        <w:t>в</w:t>
      </w:r>
      <w:r>
        <w:t>ность, и стоящий невдалеке кондиционер</w:t>
      </w:r>
      <w:r>
        <w:t>, и проехавший в данный м</w:t>
      </w:r>
      <w:r>
        <w:t>о</w:t>
      </w:r>
      <w:r>
        <w:t>мент по улице большегрузный самосвал, и недостаточно чисто вым</w:t>
      </w:r>
      <w:r>
        <w:t>ы</w:t>
      </w:r>
      <w:r>
        <w:t>тая лабораторная пробирка, и семейные неприятности у эксперимент</w:t>
      </w:r>
      <w:r>
        <w:t>а</w:t>
      </w:r>
      <w:r>
        <w:t xml:space="preserve">тора. </w:t>
      </w:r>
      <w:r>
        <w:rPr>
          <w:i/>
        </w:rPr>
        <w:t>Так следует ли в серьезных научных исследованиях озвучивать каждый случайный шум</w:t>
      </w:r>
      <w:r>
        <w:t xml:space="preserve">? </w:t>
      </w:r>
    </w:p>
    <w:p w:rsidR="00000000" w:rsidRDefault="00B63F40">
      <w:pPr>
        <w:ind w:firstLine="567"/>
        <w:jc w:val="both"/>
      </w:pPr>
      <w:r>
        <w:t>На любой проц</w:t>
      </w:r>
      <w:r>
        <w:t>есс в той или иной степени неизменно оказывают влияние различного рода случайные факторы, которые зачастую не только невозможно, но и вообще не нужно учитывать. Задача исслед</w:t>
      </w:r>
      <w:r>
        <w:t>о</w:t>
      </w:r>
      <w:r>
        <w:t>вателя – понять суть изучаемого явления, а не отображать всевозмо</w:t>
      </w:r>
      <w:r>
        <w:t>ж</w:t>
      </w:r>
      <w:r>
        <w:t>ные помехи. Точ</w:t>
      </w:r>
      <w:r>
        <w:t>но также писатель или художник свободно отходят от оригинала, смело отбрасывают второстепенные, по их мнению, детали и воспроизводят изучаемый объект так, как считают нужным. Так столь ли уж велика разница между строгой Наукой и вольным Иску</w:t>
      </w:r>
      <w:r>
        <w:t>с</w:t>
      </w:r>
      <w:r>
        <w:t>ством?</w:t>
      </w:r>
    </w:p>
    <w:p w:rsidR="00000000" w:rsidRDefault="00B63F40">
      <w:pPr>
        <w:ind w:firstLine="567"/>
        <w:jc w:val="both"/>
      </w:pPr>
      <w:r>
        <w:t xml:space="preserve">Что же </w:t>
      </w:r>
      <w:r>
        <w:t>касается якобы безгрешной Математики с ее гордой пр</w:t>
      </w:r>
      <w:r>
        <w:t>е</w:t>
      </w:r>
      <w:r>
        <w:t>тензией на абсолютную достоверность и объективность, то, как это ни горько будет сознавать, базируется она на весьма шатком фундаменте. Уж он-то не только не является, но и в принципе не может служить эта</w:t>
      </w:r>
      <w:r>
        <w:t>лоном абсолютной точности и достоверности. Казалось бы, завед</w:t>
      </w:r>
      <w:r>
        <w:t>о</w:t>
      </w:r>
      <w:r>
        <w:t>мо тривиальны свойства коммутативности и ассоциативности умнож</w:t>
      </w:r>
      <w:r>
        <w:t>е</w:t>
      </w:r>
      <w:r>
        <w:t>ния. Но, переходя от чисел к матрицам, мы почему-то теряем коммут</w:t>
      </w:r>
      <w:r>
        <w:t>а</w:t>
      </w:r>
      <w:r>
        <w:t>тивность, а для обобщенных функций возможно нарушение ассоци</w:t>
      </w:r>
      <w:r>
        <w:t>а</w:t>
      </w:r>
      <w:r>
        <w:t>тивн</w:t>
      </w:r>
      <w:r>
        <w:t>ости умножения. Казалось бы, аксиоматика евклидовой геометрии абсолютно безупречна и проверена многими поколениями математ</w:t>
      </w:r>
      <w:r>
        <w:t>и</w:t>
      </w:r>
      <w:r>
        <w:t>ков. Но вот мы рискнули заменить одну аксиому другой, и все велич</w:t>
      </w:r>
      <w:r>
        <w:t>е</w:t>
      </w:r>
      <w:r>
        <w:t xml:space="preserve">ственное здание вопреки ожиданиям вовсе не рухнуло, а приняло </w:t>
      </w:r>
      <w:r>
        <w:lastRenderedPageBreak/>
        <w:t>иной,</w:t>
      </w:r>
      <w:r>
        <w:t xml:space="preserve"> совершенно неожиданный, но вполне строгий вид. Предельно конкретный вопрос о том, сколько прямых, параллельных данной, проходит через точку, взятую вне прямой, никак не может иметь че</w:t>
      </w:r>
      <w:r>
        <w:t>т</w:t>
      </w:r>
      <w:r>
        <w:t>кого однозначного ответа без указания выбранной системы аксиом. При это</w:t>
      </w:r>
      <w:r>
        <w:t>м каждый исследователь в праве выбрать ту аксиоматику, к</w:t>
      </w:r>
      <w:r>
        <w:t>о</w:t>
      </w:r>
      <w:r>
        <w:t>торая ему больше нравится, лишь бы она оказалась непротиворечивой и давала внятный ответ на конкретно поставленный вопрос... Здесь проглядывается несомненная аналогия с выбором системы отсчета в реля</w:t>
      </w:r>
      <w:r>
        <w:t xml:space="preserve">тивистской физики. А стоит ли этому удивляться – </w:t>
      </w:r>
      <w:r>
        <w:rPr>
          <w:i/>
        </w:rPr>
        <w:t>Математика такова</w:t>
      </w:r>
      <w:r>
        <w:t>,</w:t>
      </w:r>
      <w:r>
        <w:rPr>
          <w:i/>
        </w:rPr>
        <w:t xml:space="preserve"> каков описываемый ею реальный мир</w:t>
      </w:r>
      <w:r>
        <w:t>. О какой уж объективн</w:t>
      </w:r>
      <w:r>
        <w:t>о</w:t>
      </w:r>
      <w:r>
        <w:t>сти здесь может идти речь, если принципиальный результат сущес</w:t>
      </w:r>
      <w:r>
        <w:t>т</w:t>
      </w:r>
      <w:r>
        <w:t>венным образом зависит от воли исследов</w:t>
      </w:r>
      <w:r>
        <w:t>а</w:t>
      </w:r>
      <w:r>
        <w:t xml:space="preserve">теля? </w:t>
      </w:r>
    </w:p>
    <w:p w:rsidR="00000000" w:rsidRDefault="00B63F40">
      <w:pPr>
        <w:ind w:firstLine="567"/>
        <w:jc w:val="both"/>
      </w:pPr>
      <w:r>
        <w:t>А чего стоят знамениты</w:t>
      </w:r>
      <w:r>
        <w:t>е парадоксы теории множеств, если едва не каждый уважающий себя математик предлагал свой, единственно верный, по его мнению, способ выхода из той глубокой трясины, в которой крепко завязла всемогущая Математика. А весь математич</w:t>
      </w:r>
      <w:r>
        <w:t>е</w:t>
      </w:r>
      <w:r>
        <w:t>ский мир раскололся при это</w:t>
      </w:r>
      <w:r>
        <w:t>м на множество смертельно враждующих между собой научных школ, как будто речь идет не о добропорядо</w:t>
      </w:r>
      <w:r>
        <w:t>ч</w:t>
      </w:r>
      <w:r>
        <w:t xml:space="preserve">ных служителей строгой науки, а об упрямых философах Древней Греции или Китая. </w:t>
      </w:r>
    </w:p>
    <w:p w:rsidR="00000000" w:rsidRDefault="00B63F40">
      <w:pPr>
        <w:ind w:firstLine="567"/>
        <w:jc w:val="both"/>
      </w:pPr>
      <w:r>
        <w:t>Так верна или нет, в конце концов, континуум-гипотеза Кант</w:t>
      </w:r>
      <w:r>
        <w:t>о</w:t>
      </w:r>
      <w:r>
        <w:t>ра? Надо ли включ</w:t>
      </w:r>
      <w:r>
        <w:t>ать в число первооснов теории множеств аксиому выбора? Наконец, существует еще легендарная теорема Геделя, кот</w:t>
      </w:r>
      <w:r>
        <w:t>о</w:t>
      </w:r>
      <w:r>
        <w:t>рая окончательно ставит крест на попытках создания достаточно с</w:t>
      </w:r>
      <w:r>
        <w:t>о</w:t>
      </w:r>
      <w:r>
        <w:t>держательной полной непротиворечивой математической теории. Не грех вспомнить зде</w:t>
      </w:r>
      <w:r>
        <w:t>сь и теорему Тарского, согласно которой понятие истинности в той или иной конкретной формализованной теории н</w:t>
      </w:r>
      <w:r>
        <w:t>и</w:t>
      </w:r>
      <w:r>
        <w:t>как не может быть охарактеризовано средствами самой этой теории... А еще есть любопытная теорема Левенгейма – Сколема, в соответс</w:t>
      </w:r>
      <w:r>
        <w:t>т</w:t>
      </w:r>
      <w:r>
        <w:t>вии с которой, г</w:t>
      </w:r>
      <w:r>
        <w:t>рубо говоря, любая теория, призванная описать нек</w:t>
      </w:r>
      <w:r>
        <w:t>о</w:t>
      </w:r>
      <w:r>
        <w:t>торый заранее фиксированный круг понятий, непременно будет оп</w:t>
      </w:r>
      <w:r>
        <w:t>и</w:t>
      </w:r>
      <w:r>
        <w:t>сывать и объекты, лежащие за пределами указанного круга.</w:t>
      </w:r>
    </w:p>
    <w:p w:rsidR="00000000" w:rsidRDefault="00B63F40">
      <w:pPr>
        <w:ind w:firstLine="567"/>
        <w:jc w:val="both"/>
      </w:pPr>
      <w:r>
        <w:t>Однако не будем забираться в дремучие беспросветные дебри туманных оснований Математики</w:t>
      </w:r>
      <w:r>
        <w:t xml:space="preserve">. В данном случае нас интересует предельно конкретный вопрос – </w:t>
      </w:r>
      <w:r>
        <w:rPr>
          <w:i/>
        </w:rPr>
        <w:t>всегда ли адекватность является важнейшим требованием</w:t>
      </w:r>
      <w:r>
        <w:t>,</w:t>
      </w:r>
      <w:r>
        <w:rPr>
          <w:i/>
        </w:rPr>
        <w:t xml:space="preserve"> предъявляемым к математической модели</w:t>
      </w:r>
      <w:r>
        <w:t>? Действительно ли содержание оказывается решающим фактором в процессе математического моделирования,</w:t>
      </w:r>
      <w:r>
        <w:t xml:space="preserve"> а форма есть нечто вспом</w:t>
      </w:r>
      <w:r>
        <w:t>о</w:t>
      </w:r>
      <w:r>
        <w:t>гательное и второстепе</w:t>
      </w:r>
      <w:r>
        <w:t>н</w:t>
      </w:r>
      <w:r>
        <w:t>ное?</w:t>
      </w:r>
    </w:p>
    <w:p w:rsidR="00000000" w:rsidRDefault="00B63F40">
      <w:pPr>
        <w:ind w:firstLine="567"/>
        <w:jc w:val="both"/>
      </w:pPr>
    </w:p>
    <w:p w:rsidR="00000000" w:rsidRDefault="00B63F40">
      <w:pPr>
        <w:pStyle w:val="2"/>
        <w:jc w:val="center"/>
        <w:rPr>
          <w:i w:val="0"/>
          <w:sz w:val="20"/>
        </w:rPr>
      </w:pPr>
      <w:bookmarkStart w:id="26" w:name="_Toc480767442"/>
      <w:bookmarkStart w:id="27" w:name="_Toc480767511"/>
      <w:bookmarkStart w:id="28" w:name="_Toc480767699"/>
      <w:bookmarkStart w:id="29" w:name="_Toc481308634"/>
      <w:r>
        <w:rPr>
          <w:i w:val="0"/>
          <w:sz w:val="20"/>
        </w:rPr>
        <w:lastRenderedPageBreak/>
        <w:t>4. КОПЕРНИК ИЛИ ПТОЛЕМЕЙ ?</w:t>
      </w:r>
      <w:bookmarkEnd w:id="26"/>
      <w:bookmarkEnd w:id="27"/>
      <w:bookmarkEnd w:id="28"/>
      <w:bookmarkEnd w:id="29"/>
    </w:p>
    <w:p w:rsidR="00000000" w:rsidRDefault="00B63F40">
      <w:pPr>
        <w:ind w:firstLine="567"/>
        <w:jc w:val="both"/>
      </w:pPr>
      <w:r>
        <w:t>Попробуем понять, в чем состоит принципиальное различие между космологическими теориями Коперника и Птолемея? Почему в этом долгом напряженном споре взял верх именно Коперник</w:t>
      </w:r>
      <w:r>
        <w:t xml:space="preserve">? </w:t>
      </w:r>
    </w:p>
    <w:p w:rsidR="00000000" w:rsidRDefault="00B63F40">
      <w:pPr>
        <w:ind w:firstLine="567"/>
        <w:jc w:val="both"/>
      </w:pPr>
      <w:r>
        <w:t>Казалось бы, ну что тут, собственно, долго думать... Сразу н</w:t>
      </w:r>
      <w:r>
        <w:t>а</w:t>
      </w:r>
      <w:r>
        <w:t>прашивается естественный ответ – умница Коперник верно описал строение Солнечной системы, а бедняга Птолемей серьезно заблу</w:t>
      </w:r>
      <w:r>
        <w:t>ж</w:t>
      </w:r>
      <w:r>
        <w:t>дался. И вот после отдельных временных недоразумений, в конце ко</w:t>
      </w:r>
      <w:r>
        <w:t>н</w:t>
      </w:r>
      <w:r>
        <w:t>цов</w:t>
      </w:r>
      <w:r>
        <w:t>, восторжествовала справедл</w:t>
      </w:r>
      <w:r>
        <w:t>и</w:t>
      </w:r>
      <w:r>
        <w:t xml:space="preserve">вость... </w:t>
      </w:r>
    </w:p>
    <w:p w:rsidR="00000000" w:rsidRDefault="00B63F40">
      <w:pPr>
        <w:ind w:firstLine="567"/>
        <w:jc w:val="both"/>
      </w:pPr>
      <w:r>
        <w:t>К сожалению, мы не сможем удовлетвориться столь очевидным, на первый взгляд, ответом. Действительно, обе рассматриваемые те</w:t>
      </w:r>
      <w:r>
        <w:t>о</w:t>
      </w:r>
      <w:r>
        <w:t>рии на самом деле являются всего лишь моделями Солнечной сист</w:t>
      </w:r>
      <w:r>
        <w:t>е</w:t>
      </w:r>
      <w:r>
        <w:t>мы. А модель – это никак не объе</w:t>
      </w:r>
      <w:r>
        <w:t>ктивная реальность, а некоторое представление конкретного исследователя об изучаемом объекте. Т</w:t>
      </w:r>
      <w:r>
        <w:t>а</w:t>
      </w:r>
      <w:r>
        <w:t xml:space="preserve">ким образом, система Коперника не может быть признана абсолютно верной. Она всего лишь более или менее сносно описывает движение планет вокруг Солнца. Имеем ли </w:t>
      </w:r>
      <w:r>
        <w:t>мы право приписывать ей абсолю</w:t>
      </w:r>
      <w:r>
        <w:t>т</w:t>
      </w:r>
      <w:r>
        <w:t>ную непогрешимость? Вспомним хотя бы о том, что, по мнению К</w:t>
      </w:r>
      <w:r>
        <w:t>о</w:t>
      </w:r>
      <w:r>
        <w:t>перника, Солнце есть центр мироздания, а планеты движутся вокруг него по круговым орбитам, что как будто не очень соответствует де</w:t>
      </w:r>
      <w:r>
        <w:t>й</w:t>
      </w:r>
      <w:r>
        <w:t>ствител</w:t>
      </w:r>
      <w:r>
        <w:t>ь</w:t>
      </w:r>
      <w:r>
        <w:t>ности...</w:t>
      </w:r>
    </w:p>
    <w:p w:rsidR="00000000" w:rsidRDefault="00B63F40">
      <w:pPr>
        <w:ind w:firstLine="567"/>
        <w:jc w:val="both"/>
      </w:pPr>
      <w:r>
        <w:t>С другой стороны</w:t>
      </w:r>
      <w:r>
        <w:t>, столь ли уж плох был этот Птолемей с его "нехорошей" геоцентрической системой? Отдаем ли мы себе отчет в том, что Клавдий Птолемей по праву относится к числу крупнейших математиков, астрономов и географов древности? Он был одним из создателей тригонометр</w:t>
      </w:r>
      <w:r>
        <w:t>ии. За полторы тысячи лет до Ферма, Декарта и Эйлера он рассуждал о трех измерениях пространства. Едва ли ни первым усомнился в очевидности пятого постулата Евклида. Был из</w:t>
      </w:r>
      <w:r>
        <w:t>о</w:t>
      </w:r>
      <w:r>
        <w:t>бретателем астролябии. И, пожалуй, его место в истории мировой культуры никак не ме</w:t>
      </w:r>
      <w:r>
        <w:t>нее почетно, чем место Николая Коперника. О</w:t>
      </w:r>
      <w:r>
        <w:t>т</w:t>
      </w:r>
      <w:r>
        <w:t>метим также, что среди предшественников Птолемея в разработке ге</w:t>
      </w:r>
      <w:r>
        <w:t>о</w:t>
      </w:r>
      <w:r>
        <w:t>центрической системы были столь блистательные мыслители, как Гиппарх и Евдокс. И если бы система Птолемея была так уж безн</w:t>
      </w:r>
      <w:r>
        <w:t>а</w:t>
      </w:r>
      <w:r>
        <w:t xml:space="preserve">дежна, то неужели же ею </w:t>
      </w:r>
      <w:r>
        <w:t>пользовались бы лучшие астрономы всего мира на прот</w:t>
      </w:r>
      <w:r>
        <w:t>я</w:t>
      </w:r>
      <w:r>
        <w:t>жении полутора тысяч лет?</w:t>
      </w:r>
    </w:p>
    <w:p w:rsidR="00000000" w:rsidRDefault="00B63F40">
      <w:pPr>
        <w:ind w:firstLine="567"/>
        <w:jc w:val="both"/>
      </w:pPr>
      <w:r>
        <w:t>Попытаемся уточнить наш ответ. По-видимому, обе рассматр</w:t>
      </w:r>
      <w:r>
        <w:t>и</w:t>
      </w:r>
      <w:r>
        <w:t>ваемые теории в некоторой степени описывают исследуемый круг я</w:t>
      </w:r>
      <w:r>
        <w:t>в</w:t>
      </w:r>
      <w:r>
        <w:t>лений. Долгое время астрономы довольствовались относительн</w:t>
      </w:r>
      <w:r>
        <w:t>о гр</w:t>
      </w:r>
      <w:r>
        <w:t>у</w:t>
      </w:r>
      <w:r>
        <w:t>бой моделью Птолемея, пока на смену ей не пришла более соверше</w:t>
      </w:r>
      <w:r>
        <w:t>н</w:t>
      </w:r>
      <w:r>
        <w:t xml:space="preserve">ная теория. Система Коперника, конечно же, оказалась существенно более точной, чем и объясняются ее неоспоримые успехи... </w:t>
      </w:r>
    </w:p>
    <w:p w:rsidR="00000000" w:rsidRDefault="00B63F40">
      <w:pPr>
        <w:ind w:firstLine="567"/>
        <w:jc w:val="both"/>
      </w:pPr>
      <w:r>
        <w:lastRenderedPageBreak/>
        <w:t>Однако и этот, казалось бы, совершенно безупречный ответ, к сожал</w:t>
      </w:r>
      <w:r>
        <w:t>ению, не в полной степени соответствует действительности. На самом же деле теория Птолемея практически не уступает системе К</w:t>
      </w:r>
      <w:r>
        <w:t>о</w:t>
      </w:r>
      <w:r>
        <w:t>перника в точности описания движения планет или затмения Солнца и Луны. К моменту появления гелиоцентрической системы астрономия фа</w:t>
      </w:r>
      <w:r>
        <w:t>ктически не знала явлений, которые описывались ею с большей ст</w:t>
      </w:r>
      <w:r>
        <w:t>е</w:t>
      </w:r>
      <w:r>
        <w:t>пенью точности, чем геоцентрическая система Птолемея. И, несмотря на это, полная и безоговорочная победа Коперника оказалась неизбе</w:t>
      </w:r>
      <w:r>
        <w:t>ж</w:t>
      </w:r>
      <w:r>
        <w:t>на. П</w:t>
      </w:r>
      <w:r>
        <w:t>о</w:t>
      </w:r>
      <w:r>
        <w:t>чему?</w:t>
      </w:r>
    </w:p>
    <w:p w:rsidR="00000000" w:rsidRDefault="00B63F40">
      <w:pPr>
        <w:ind w:firstLine="567"/>
        <w:jc w:val="both"/>
      </w:pPr>
      <w:r>
        <w:t>Как мы уже отмечали, моделирование неизменно свод</w:t>
      </w:r>
      <w:r>
        <w:t>ится к сбору, хранению и переработке информации. Следовательно, из двух моделей одного и того же объекта предпочтительнее окажется та, к</w:t>
      </w:r>
      <w:r>
        <w:t>о</w:t>
      </w:r>
      <w:r>
        <w:t>торая осуществляет преобразование информации наиболее эффекти</w:t>
      </w:r>
      <w:r>
        <w:t>в</w:t>
      </w:r>
      <w:r>
        <w:t>но. Для описания конкретного объекта мы без особых хлопот</w:t>
      </w:r>
      <w:r>
        <w:t xml:space="preserve"> можем предложить любую абстрактную математическую формулу. А затем с помощью многочисленных изощренных поправок добиться сколь угодно высокой точности предсказания изучаемого единичного явл</w:t>
      </w:r>
      <w:r>
        <w:t>е</w:t>
      </w:r>
      <w:r>
        <w:t xml:space="preserve">ния. Но получаем ли мы право признать установленную в результате </w:t>
      </w:r>
      <w:r>
        <w:t>подобных сомнительных ухищрений математическую модель вполне удовлетвор</w:t>
      </w:r>
      <w:r>
        <w:t>и</w:t>
      </w:r>
      <w:r>
        <w:t>тельной?</w:t>
      </w:r>
    </w:p>
    <w:p w:rsidR="00000000" w:rsidRDefault="00B63F40">
      <w:pPr>
        <w:ind w:firstLine="567"/>
        <w:jc w:val="both"/>
      </w:pPr>
      <w:r>
        <w:t>Да, модель Птолемея сравнительно прилично описывает движ</w:t>
      </w:r>
      <w:r>
        <w:t>е</w:t>
      </w:r>
      <w:r>
        <w:t>ние планет Солнечной системы. Но достигается столь высокая то</w:t>
      </w:r>
      <w:r>
        <w:t>ч</w:t>
      </w:r>
      <w:r>
        <w:t>ность исключительно за счет применения чрезвычайно громо</w:t>
      </w:r>
      <w:r>
        <w:t>здкой, неудобной и явно надуманной теории эпициклов. Система же Копе</w:t>
      </w:r>
      <w:r>
        <w:t>р</w:t>
      </w:r>
      <w:r>
        <w:t>ника (особенно после ее усовершенствования Кеплером), добиваясь такой же степени точности, оказывается существенно более простой, удобной и красивой. Любопытно, что приговор системе Птоле</w:t>
      </w:r>
      <w:r>
        <w:t>мея фа</w:t>
      </w:r>
      <w:r>
        <w:t>к</w:t>
      </w:r>
      <w:r>
        <w:t>тически вынес сам ее автор, которому принадлежит глубочайшая мысль о том, что астрономия должна стремиться к возможно более простой математической модели. Только ли астр</w:t>
      </w:r>
      <w:r>
        <w:t>о</w:t>
      </w:r>
      <w:r>
        <w:t>номия?</w:t>
      </w:r>
    </w:p>
    <w:p w:rsidR="00000000" w:rsidRDefault="00B63F40">
      <w:pPr>
        <w:ind w:firstLine="567"/>
        <w:jc w:val="both"/>
      </w:pPr>
      <w:r>
        <w:t>Итак, космологические теории Коперника и Птолемея, по кра</w:t>
      </w:r>
      <w:r>
        <w:t>й</w:t>
      </w:r>
      <w:r>
        <w:t>ней мере, на о</w:t>
      </w:r>
      <w:r>
        <w:t>пределенном этапе развития науки, практически не у</w:t>
      </w:r>
      <w:r>
        <w:t>с</w:t>
      </w:r>
      <w:r>
        <w:t>тупали друг другу в смысле точности описания изучаемых явлений, т.е. оказывались более или менее равноценными в смысле заключе</w:t>
      </w:r>
      <w:r>
        <w:t>н</w:t>
      </w:r>
      <w:r>
        <w:t>ного в них содержания. Неминуемая победа Коперника была обусло</w:t>
      </w:r>
      <w:r>
        <w:t>в</w:t>
      </w:r>
      <w:r>
        <w:t>лена именно выб</w:t>
      </w:r>
      <w:r>
        <w:t>ором более совершенной формы. Его модель отлич</w:t>
      </w:r>
      <w:r>
        <w:t>а</w:t>
      </w:r>
      <w:r>
        <w:t>ется значительно большей изящностью и с эстетической точки зрения оказывается намного предпочтительнее. Геоцентрическая система на ранней стадии своего развития также была достаточно простой и кр</w:t>
      </w:r>
      <w:r>
        <w:t>а</w:t>
      </w:r>
      <w:r>
        <w:t>сивой (в цент</w:t>
      </w:r>
      <w:r>
        <w:t>ре Вселенной расположена Земля, вокруг которой по кр</w:t>
      </w:r>
      <w:r>
        <w:t>у</w:t>
      </w:r>
      <w:r>
        <w:t xml:space="preserve">говым орбитам вращаются Солнце, Луна и планеты), но, к сожалению, </w:t>
      </w:r>
      <w:r>
        <w:lastRenderedPageBreak/>
        <w:t>оказалась не столь уж точной. По мере ее уточнения за счет введения дополнительных искусственных конструкций модель постепенно утр</w:t>
      </w:r>
      <w:r>
        <w:t>а</w:t>
      </w:r>
      <w:r>
        <w:t>тила с</w:t>
      </w:r>
      <w:r>
        <w:t>вою эстетическую привлекательность. Поэтому, стоило появит</w:t>
      </w:r>
      <w:r>
        <w:t>ь</w:t>
      </w:r>
      <w:r>
        <w:t>ся не менее точной, но более изящной и эффективной системы Копе</w:t>
      </w:r>
      <w:r>
        <w:t>р</w:t>
      </w:r>
      <w:r>
        <w:t xml:space="preserve">ника, как стало ясно, что будущее – за последней. </w:t>
      </w:r>
    </w:p>
    <w:p w:rsidR="00000000" w:rsidRDefault="00B63F40">
      <w:pPr>
        <w:ind w:firstLine="567"/>
        <w:jc w:val="both"/>
      </w:pPr>
      <w:r>
        <w:t>В результате мы вновь возвращаемся к рассуждениям о соотн</w:t>
      </w:r>
      <w:r>
        <w:t>о</w:t>
      </w:r>
      <w:r>
        <w:t>шении между формой и сод</w:t>
      </w:r>
      <w:r>
        <w:t>ержанием в научных исследованиях. Да, содержание научной теории, информативность математической мод</w:t>
      </w:r>
      <w:r>
        <w:t>е</w:t>
      </w:r>
      <w:r>
        <w:t>ли является чрезвычайно важным фактором. Но подлинное произвед</w:t>
      </w:r>
      <w:r>
        <w:t>е</w:t>
      </w:r>
      <w:r>
        <w:t>ние Науки мы получим лишь в том непременном случае, когда ее с</w:t>
      </w:r>
      <w:r>
        <w:t>о</w:t>
      </w:r>
      <w:r>
        <w:t xml:space="preserve">держание выражено посредством </w:t>
      </w:r>
      <w:r>
        <w:t>достаточно совершенной формы. Со времен Пифагора гармония в науке считается не менее важным треб</w:t>
      </w:r>
      <w:r>
        <w:t>о</w:t>
      </w:r>
      <w:r>
        <w:t xml:space="preserve">ванием, чем в живописи и поэзии, музыке и религии. Мир устроен так, что </w:t>
      </w:r>
      <w:r>
        <w:rPr>
          <w:i/>
        </w:rPr>
        <w:t>более совершенная с эстетической точки зрения математическая модель почему-то всякий ра</w:t>
      </w:r>
      <w:r>
        <w:rPr>
          <w:i/>
        </w:rPr>
        <w:t>з оказывается и более эффективной</w:t>
      </w:r>
      <w:r>
        <w:t>. И уж если хорошенько вдуматься, то можно прийти к любопытной мысли о том, что задача Математики состоит как раз в изучении форм, а уж наделение этой формы конкретным содержанием остается в ведении специальных наук. Собств</w:t>
      </w:r>
      <w:r>
        <w:t>енно, о чем-то подобном высказывался в свое время еще Платон... А уж он-то хорошо знал, что гов</w:t>
      </w:r>
      <w:r>
        <w:t>о</w:t>
      </w:r>
      <w:r>
        <w:t>рил…</w:t>
      </w:r>
    </w:p>
    <w:p w:rsidR="00000000" w:rsidRDefault="00B63F40">
      <w:pPr>
        <w:ind w:firstLine="567"/>
        <w:jc w:val="both"/>
      </w:pPr>
    </w:p>
    <w:p w:rsidR="00000000" w:rsidRDefault="00B63F40">
      <w:pPr>
        <w:pStyle w:val="2"/>
        <w:jc w:val="center"/>
        <w:rPr>
          <w:i w:val="0"/>
          <w:sz w:val="20"/>
        </w:rPr>
      </w:pPr>
      <w:bookmarkStart w:id="30" w:name="_Toc480767443"/>
      <w:bookmarkStart w:id="31" w:name="_Toc480767512"/>
      <w:bookmarkStart w:id="32" w:name="_Toc480767700"/>
      <w:bookmarkStart w:id="33" w:name="_Toc481308635"/>
      <w:r>
        <w:rPr>
          <w:i w:val="0"/>
          <w:sz w:val="20"/>
        </w:rPr>
        <w:t>5. УРАВНЕНИЕ ПАДЕНИЯ ТЕЛА</w:t>
      </w:r>
      <w:bookmarkEnd w:id="30"/>
      <w:bookmarkEnd w:id="31"/>
      <w:bookmarkEnd w:id="32"/>
      <w:bookmarkEnd w:id="33"/>
    </w:p>
    <w:p w:rsidR="00000000" w:rsidRDefault="00B63F40">
      <w:pPr>
        <w:ind w:firstLine="567"/>
        <w:jc w:val="both"/>
        <w:rPr>
          <w:lang w:val="en-US"/>
        </w:rPr>
      </w:pPr>
      <w:r>
        <w:t>После затянувшихся общих рассуждений пора бы уж, наконец, обратиться к чему-то несколько более конкретному... По-видимому, перва</w:t>
      </w:r>
      <w:r>
        <w:t>я в истории математическая модель, в должной степени отв</w:t>
      </w:r>
      <w:r>
        <w:t>е</w:t>
      </w:r>
      <w:r>
        <w:t>чающая всем современным научным требованиям, связана с именем Галилея и характеризует процесс падения тел под действием собстве</w:t>
      </w:r>
      <w:r>
        <w:t>н</w:t>
      </w:r>
      <w:r>
        <w:t>ного веса. Хорошо известно, что тело, поднятое над землей и предо</w:t>
      </w:r>
      <w:r>
        <w:t>с</w:t>
      </w:r>
      <w:r>
        <w:t>тавле</w:t>
      </w:r>
      <w:r>
        <w:t>нное само себе, почему-то непременно упадет на землю. Попыт</w:t>
      </w:r>
      <w:r>
        <w:t>а</w:t>
      </w:r>
      <w:r>
        <w:t>емся описать этот процесс математ</w:t>
      </w:r>
      <w:r>
        <w:t>и</w:t>
      </w:r>
      <w:r>
        <w:t>чески</w:t>
      </w:r>
      <w:r>
        <w:rPr>
          <w:lang w:val="en-US"/>
        </w:rPr>
        <w:t xml:space="preserve">. </w:t>
      </w:r>
    </w:p>
    <w:p w:rsidR="00000000" w:rsidRDefault="00B63F40">
      <w:pPr>
        <w:ind w:firstLine="567"/>
        <w:jc w:val="both"/>
      </w:pPr>
      <w:r>
        <w:t>Прежде всего, зададимся естественным вопросом, что же ко</w:t>
      </w:r>
      <w:r>
        <w:t>н</w:t>
      </w:r>
      <w:r>
        <w:t>кретно меняется в процессе падения данного тела? Если хорошенько подумать (а лучше – поэксперимен</w:t>
      </w:r>
      <w:r>
        <w:t xml:space="preserve">тировать), то можно сообразить (а еще лучше – увидеть), что при падении тела со </w:t>
      </w:r>
      <w:r>
        <w:rPr>
          <w:i/>
        </w:rPr>
        <w:t>временем</w:t>
      </w:r>
      <w:r>
        <w:t xml:space="preserve"> будет изм</w:t>
      </w:r>
      <w:r>
        <w:t>е</w:t>
      </w:r>
      <w:r>
        <w:t xml:space="preserve">няться его </w:t>
      </w:r>
      <w:r>
        <w:rPr>
          <w:i/>
        </w:rPr>
        <w:t>высота</w:t>
      </w:r>
      <w:r>
        <w:t xml:space="preserve"> над землей. Таким образом, исследуемый процесс можно попытаться описать с помощью </w:t>
      </w:r>
      <w:r>
        <w:rPr>
          <w:i/>
        </w:rPr>
        <w:t>функции</w:t>
      </w:r>
      <w:r>
        <w:t xml:space="preserve"> </w:t>
      </w:r>
      <w:r>
        <w:rPr>
          <w:b/>
          <w:lang w:val="en-US"/>
        </w:rPr>
        <w:t xml:space="preserve"> </w:t>
      </w:r>
      <w:r>
        <w:rPr>
          <w:i/>
          <w:lang w:val="en-US"/>
        </w:rPr>
        <w:t>у = у</w:t>
      </w:r>
      <w:r>
        <w:rPr>
          <w:lang w:val="en-US"/>
        </w:rPr>
        <w:t>(</w:t>
      </w:r>
      <w:r>
        <w:rPr>
          <w:i/>
          <w:lang w:val="en-US"/>
        </w:rPr>
        <w:t>t</w:t>
      </w:r>
      <w:r>
        <w:rPr>
          <w:lang w:val="en-US"/>
        </w:rPr>
        <w:t>)</w:t>
      </w:r>
      <w:r>
        <w:rPr>
          <w:b/>
        </w:rPr>
        <w:t xml:space="preserve"> </w:t>
      </w:r>
      <w:r>
        <w:t>, характер</w:t>
      </w:r>
      <w:r>
        <w:t>и</w:t>
      </w:r>
      <w:r>
        <w:t>зующей высоту тела в произво</w:t>
      </w:r>
      <w:r>
        <w:t xml:space="preserve">льный момент времени </w:t>
      </w:r>
      <w:r>
        <w:rPr>
          <w:i/>
        </w:rPr>
        <w:t>t</w:t>
      </w:r>
      <w:r>
        <w:t>. Вот если мы действительно сможем определить эту функциональную зависимость и предугадать тем самым с достаточной степенью точности закон изм</w:t>
      </w:r>
      <w:r>
        <w:t>е</w:t>
      </w:r>
      <w:r>
        <w:lastRenderedPageBreak/>
        <w:t>нения со временем положения тела в пространстве, то у нас будут серьезные основания считать</w:t>
      </w:r>
      <w:r>
        <w:t xml:space="preserve"> решенной стоящую перед нами важную практ</w:t>
      </w:r>
      <w:r>
        <w:t>и</w:t>
      </w:r>
      <w:r>
        <w:t>ческую задачу.</w:t>
      </w:r>
    </w:p>
    <w:p w:rsidR="00000000" w:rsidRDefault="00B63F40">
      <w:pPr>
        <w:ind w:firstLine="567"/>
        <w:jc w:val="both"/>
      </w:pPr>
      <w:r>
        <w:t>Итак, движение тела непременно сопровождается изменением его высоты. Естественно задаться вопросом, насколько быстро будет меняться рассматриваемая величина. Таким образом, для нахождения искомой фун</w:t>
      </w:r>
      <w:r>
        <w:t xml:space="preserve">кции </w:t>
      </w:r>
      <w:r>
        <w:rPr>
          <w:i/>
        </w:rPr>
        <w:t xml:space="preserve">у </w:t>
      </w:r>
      <w:r>
        <w:t>можно оценить скорость ее изменения. С матем</w:t>
      </w:r>
      <w:r>
        <w:t>а</w:t>
      </w:r>
      <w:r>
        <w:t xml:space="preserve">тической точки зрения скорость изменения функции </w:t>
      </w:r>
      <w:r>
        <w:rPr>
          <w:i/>
        </w:rPr>
        <w:t xml:space="preserve">у </w:t>
      </w:r>
      <w:r>
        <w:t xml:space="preserve">в точке </w:t>
      </w:r>
      <w:r>
        <w:rPr>
          <w:i/>
        </w:rPr>
        <w:t xml:space="preserve">t </w:t>
      </w:r>
      <w:r>
        <w:t xml:space="preserve"> пре</w:t>
      </w:r>
      <w:r>
        <w:t>д</w:t>
      </w:r>
      <w:r>
        <w:t xml:space="preserve">ставляет собой ее </w:t>
      </w:r>
      <w:r>
        <w:rPr>
          <w:i/>
        </w:rPr>
        <w:t>производную</w:t>
      </w:r>
      <w:r>
        <w:t xml:space="preserve"> </w:t>
      </w:r>
      <w:r>
        <w:rPr>
          <w:position w:val="-10"/>
        </w:rPr>
        <w:object w:dxaOrig="220" w:dyaOrig="320">
          <v:shape id="_x0000_i1027" type="#_x0000_t75" style="width:9pt;height:12.75pt" o:ole="" fillcolor="window">
            <v:imagedata r:id="rId11" o:title=""/>
          </v:shape>
          <o:OLEObject Type="Embed" ProgID="Equation.3" ShapeID="_x0000_i1027" DrawAspect="Content" ObjectID="_1502773658" r:id="rId12"/>
        </w:object>
      </w:r>
      <w:r>
        <w:rPr>
          <w:b/>
        </w:rPr>
        <w:t xml:space="preserve"> </w:t>
      </w:r>
      <w:r>
        <w:t>в этой точке. В механике эту люб</w:t>
      </w:r>
      <w:r>
        <w:t>о</w:t>
      </w:r>
      <w:r>
        <w:t xml:space="preserve">пытную величину принято называть </w:t>
      </w:r>
      <w:r>
        <w:rPr>
          <w:i/>
        </w:rPr>
        <w:t>скоростью</w:t>
      </w:r>
      <w:r>
        <w:t xml:space="preserve"> и обозначат</w:t>
      </w:r>
      <w:r>
        <w:t xml:space="preserve">ь через </w:t>
      </w:r>
      <w:r>
        <w:rPr>
          <w:i/>
        </w:rPr>
        <w:t>v</w:t>
      </w:r>
      <w:r>
        <w:t>.</w:t>
      </w:r>
    </w:p>
    <w:p w:rsidR="00000000" w:rsidRDefault="00B63F40">
      <w:pPr>
        <w:ind w:firstLine="567"/>
        <w:jc w:val="both"/>
      </w:pPr>
      <w:r>
        <w:t xml:space="preserve">Если скорость движения тела </w:t>
      </w:r>
      <w:r>
        <w:rPr>
          <w:i/>
        </w:rPr>
        <w:t xml:space="preserve">v </w:t>
      </w:r>
      <w:r>
        <w:t xml:space="preserve">нам известна, то для нахождения функции  </w:t>
      </w:r>
      <w:r>
        <w:rPr>
          <w:i/>
        </w:rPr>
        <w:t>у = у</w:t>
      </w:r>
      <w:r>
        <w:t>(</w:t>
      </w:r>
      <w:r>
        <w:rPr>
          <w:i/>
        </w:rPr>
        <w:t>t</w:t>
      </w:r>
      <w:r>
        <w:t xml:space="preserve">) </w:t>
      </w:r>
      <w:r>
        <w:rPr>
          <w:lang w:val="en-US"/>
        </w:rPr>
        <w:t xml:space="preserve"> </w:t>
      </w:r>
      <w:r>
        <w:t>мы получаем чрезвычайно серьезное соотн</w:t>
      </w:r>
      <w:r>
        <w:t>о</w:t>
      </w:r>
      <w:r>
        <w:t>шение</w:t>
      </w:r>
    </w:p>
    <w:p w:rsidR="00000000" w:rsidRDefault="00B63F40">
      <w:pPr>
        <w:pStyle w:val="41"/>
        <w:ind w:firstLine="0"/>
        <w:jc w:val="left"/>
        <w:rPr>
          <w:b w:val="0"/>
        </w:rPr>
      </w:pPr>
      <w:r>
        <w:t xml:space="preserve">  </w:t>
      </w:r>
      <w:r>
        <w:rPr>
          <w:sz w:val="20"/>
        </w:rPr>
        <w:t xml:space="preserve">                                  </w:t>
      </w:r>
      <w:r>
        <w:t xml:space="preserve">            </w:t>
      </w:r>
      <w:r>
        <w:rPr>
          <w:position w:val="-10"/>
        </w:rPr>
        <w:object w:dxaOrig="720" w:dyaOrig="320">
          <v:shape id="_x0000_i1028" type="#_x0000_t75" style="width:32.25pt;height:15.75pt" o:ole="" fillcolor="window">
            <v:imagedata r:id="rId13" o:title=""/>
          </v:shape>
          <o:OLEObject Type="Embed" ProgID="Equation.3" ShapeID="_x0000_i1028" DrawAspect="Content" ObjectID="_1502773659" r:id="rId14"/>
        </w:object>
      </w:r>
      <w:r>
        <w:rPr>
          <w:b w:val="0"/>
          <w:lang w:val="en-US"/>
        </w:rPr>
        <w:t>.</w:t>
      </w:r>
      <w:r>
        <w:rPr>
          <w:lang w:val="en-US"/>
        </w:rPr>
        <w:t xml:space="preserve">                                  </w:t>
      </w:r>
      <w:r>
        <w:rPr>
          <w:b w:val="0"/>
          <w:sz w:val="20"/>
        </w:rPr>
        <w:t xml:space="preserve"> (1.1)</w:t>
      </w:r>
    </w:p>
    <w:p w:rsidR="00000000" w:rsidRDefault="00B63F40">
      <w:pPr>
        <w:jc w:val="both"/>
      </w:pPr>
      <w:r>
        <w:t>Математи</w:t>
      </w:r>
      <w:r>
        <w:t xml:space="preserve">ки называют задачу (1.1) </w:t>
      </w:r>
      <w:r>
        <w:rPr>
          <w:i/>
        </w:rPr>
        <w:t>дифференциальным уравнением</w:t>
      </w:r>
      <w:r>
        <w:t xml:space="preserve">, поскольку в него входит производная от искомой функции </w:t>
      </w:r>
      <w:r>
        <w:rPr>
          <w:i/>
        </w:rPr>
        <w:t>у</w:t>
      </w:r>
      <w:r>
        <w:t>.</w:t>
      </w:r>
      <w:r>
        <w:rPr>
          <w:i/>
        </w:rPr>
        <w:t xml:space="preserve"> </w:t>
      </w:r>
      <w:r>
        <w:t>Таким образом, как будто, завершен первый этап нашего исследования. П</w:t>
      </w:r>
      <w:r>
        <w:t>о</w:t>
      </w:r>
      <w:r>
        <w:t>лученное уравнение (1.1), как нам кажется, должно бы описывать и</w:t>
      </w:r>
      <w:r>
        <w:t>с</w:t>
      </w:r>
      <w:r>
        <w:t>следуемый</w:t>
      </w:r>
      <w:r>
        <w:t xml:space="preserve"> пр</w:t>
      </w:r>
      <w:r>
        <w:t>о</w:t>
      </w:r>
      <w:r>
        <w:t>цесс, будучи его математической моделью.</w:t>
      </w:r>
      <w:r>
        <w:rPr>
          <w:i/>
        </w:rPr>
        <w:t xml:space="preserve"> </w:t>
      </w:r>
      <w:r>
        <w:t xml:space="preserve"> </w:t>
      </w:r>
    </w:p>
    <w:p w:rsidR="00000000" w:rsidRDefault="00B63F40">
      <w:pPr>
        <w:ind w:firstLine="567"/>
        <w:jc w:val="both"/>
      </w:pPr>
      <w:r>
        <w:t>Второй этап исследования предполагает извлечение математ</w:t>
      </w:r>
      <w:r>
        <w:t>и</w:t>
      </w:r>
      <w:r>
        <w:t xml:space="preserve">ческими средствами информации, содержащейся в полученной модели в скрытой форме. Нам известна связь между искомой функции </w:t>
      </w:r>
      <w:r>
        <w:rPr>
          <w:i/>
        </w:rPr>
        <w:t>у</w:t>
      </w:r>
      <w:r>
        <w:t xml:space="preserve"> и и</w:t>
      </w:r>
      <w:r>
        <w:t>з</w:t>
      </w:r>
      <w:r>
        <w:t xml:space="preserve">вестной величиной </w:t>
      </w:r>
      <w:r>
        <w:rPr>
          <w:i/>
        </w:rPr>
        <w:t>v</w:t>
      </w:r>
      <w:r>
        <w:t>, выр</w:t>
      </w:r>
      <w:r>
        <w:t>аженная посредством уравнения (1.1). Для нахождения неизвестной функциональной зависимости нам предстоит решить полученное уравнение, т.е. преобразовать информацию, с</w:t>
      </w:r>
      <w:r>
        <w:t>о</w:t>
      </w:r>
      <w:r>
        <w:t>держащуюся в математической модели. Если скорость тела со врем</w:t>
      </w:r>
      <w:r>
        <w:t>е</w:t>
      </w:r>
      <w:r>
        <w:t>нем не меняется, то равенс</w:t>
      </w:r>
      <w:r>
        <w:t>тву (1.1) будет удовлетворять любая фун</w:t>
      </w:r>
      <w:r>
        <w:t>к</w:t>
      </w:r>
      <w:r>
        <w:t>ция вида</w:t>
      </w:r>
    </w:p>
    <w:p w:rsidR="00000000" w:rsidRDefault="00B63F40">
      <w:pPr>
        <w:pStyle w:val="41"/>
      </w:pPr>
      <w:r>
        <w:rPr>
          <w:b w:val="0"/>
          <w:i/>
          <w:sz w:val="22"/>
        </w:rPr>
        <w:t xml:space="preserve">                            у</w:t>
      </w:r>
      <w:r>
        <w:rPr>
          <w:b w:val="0"/>
          <w:sz w:val="22"/>
        </w:rPr>
        <w:t>(</w:t>
      </w:r>
      <w:r>
        <w:rPr>
          <w:b w:val="0"/>
          <w:i/>
          <w:sz w:val="22"/>
        </w:rPr>
        <w:t>t</w:t>
      </w:r>
      <w:r>
        <w:rPr>
          <w:b w:val="0"/>
          <w:sz w:val="22"/>
        </w:rPr>
        <w:t xml:space="preserve">)  </w:t>
      </w:r>
      <w:r>
        <w:rPr>
          <w:b w:val="0"/>
          <w:i/>
          <w:sz w:val="22"/>
        </w:rPr>
        <w:t xml:space="preserve">=  v t + с </w:t>
      </w:r>
      <w:r>
        <w:rPr>
          <w:b w:val="0"/>
          <w:sz w:val="20"/>
        </w:rPr>
        <w:t>,</w:t>
      </w:r>
      <w:r>
        <w:rPr>
          <w:sz w:val="20"/>
        </w:rPr>
        <w:t xml:space="preserve">                                         </w:t>
      </w:r>
      <w:r>
        <w:rPr>
          <w:b w:val="0"/>
          <w:sz w:val="20"/>
        </w:rPr>
        <w:t>(1.2)</w:t>
      </w:r>
    </w:p>
    <w:p w:rsidR="00000000" w:rsidRDefault="00B63F40">
      <w:pPr>
        <w:tabs>
          <w:tab w:val="left" w:pos="567"/>
        </w:tabs>
        <w:jc w:val="both"/>
      </w:pPr>
      <w:r>
        <w:t xml:space="preserve">где </w:t>
      </w:r>
      <w:r>
        <w:rPr>
          <w:i/>
        </w:rPr>
        <w:t>с</w:t>
      </w:r>
      <w:r>
        <w:t xml:space="preserve"> – произвольная постоянная. При этом говорят, что равенство (1.2) дает </w:t>
      </w:r>
      <w:r>
        <w:rPr>
          <w:i/>
        </w:rPr>
        <w:t>общее решение</w:t>
      </w:r>
      <w:r>
        <w:rPr>
          <w:b/>
        </w:rPr>
        <w:t xml:space="preserve"> </w:t>
      </w:r>
      <w:r>
        <w:t>уравнения (1.1). Это озн</w:t>
      </w:r>
      <w:r>
        <w:t>ачает, что все реш</w:t>
      </w:r>
      <w:r>
        <w:t>е</w:t>
      </w:r>
      <w:r>
        <w:t>ния уравнения (1.1) и только они имеют указанный вид.</w:t>
      </w:r>
    </w:p>
    <w:p w:rsidR="00000000" w:rsidRDefault="00B63F40">
      <w:pPr>
        <w:pStyle w:val="70"/>
        <w:tabs>
          <w:tab w:val="left" w:pos="567"/>
        </w:tabs>
        <w:spacing w:before="0" w:after="0"/>
        <w:rPr>
          <w:rFonts w:ascii="Times New Roman" w:hAnsi="Times New Roman"/>
        </w:rPr>
      </w:pPr>
      <w:r>
        <w:rPr>
          <w:rFonts w:ascii="Times New Roman" w:hAnsi="Times New Roman"/>
        </w:rPr>
        <w:t>На третьем этапе исследования мы попытаемся интерпретир</w:t>
      </w:r>
      <w:r>
        <w:rPr>
          <w:rFonts w:ascii="Times New Roman" w:hAnsi="Times New Roman"/>
        </w:rPr>
        <w:t>о</w:t>
      </w:r>
      <w:r>
        <w:rPr>
          <w:rFonts w:ascii="Times New Roman" w:hAnsi="Times New Roman"/>
        </w:rPr>
        <w:t>вать полученный результат с позиций данной предметной области. Прежде всего, нам предстоит выяснить, действительно ли построенн</w:t>
      </w:r>
      <w:r>
        <w:rPr>
          <w:rFonts w:ascii="Times New Roman" w:hAnsi="Times New Roman"/>
        </w:rPr>
        <w:t>ая нами модель в должной степени описывает рассматриваемое явление. Для этого следует сравнить результаты анализа математической мод</w:t>
      </w:r>
      <w:r>
        <w:rPr>
          <w:rFonts w:ascii="Times New Roman" w:hAnsi="Times New Roman"/>
        </w:rPr>
        <w:t>е</w:t>
      </w:r>
      <w:r>
        <w:rPr>
          <w:rFonts w:ascii="Times New Roman" w:hAnsi="Times New Roman"/>
        </w:rPr>
        <w:t xml:space="preserve">ли с экспериментом. </w:t>
      </w:r>
    </w:p>
    <w:p w:rsidR="00000000" w:rsidRDefault="00B63F40">
      <w:pPr>
        <w:pStyle w:val="70"/>
        <w:tabs>
          <w:tab w:val="left" w:pos="567"/>
        </w:tabs>
        <w:spacing w:before="0" w:after="0"/>
        <w:rPr>
          <w:rFonts w:ascii="Times New Roman" w:hAnsi="Times New Roman"/>
        </w:rPr>
      </w:pPr>
      <w:r>
        <w:rPr>
          <w:rFonts w:ascii="Times New Roman" w:hAnsi="Times New Roman"/>
        </w:rPr>
        <w:t>Неоднозначность найденного решения сразу же наводит на мысль о том, что имеющейся в нашем распоряжении</w:t>
      </w:r>
      <w:r>
        <w:rPr>
          <w:rFonts w:ascii="Times New Roman" w:hAnsi="Times New Roman"/>
        </w:rPr>
        <w:t xml:space="preserve"> информации о процессе пока еще не достаточно для его полного описания. Следов</w:t>
      </w:r>
      <w:r>
        <w:rPr>
          <w:rFonts w:ascii="Times New Roman" w:hAnsi="Times New Roman"/>
        </w:rPr>
        <w:t>а</w:t>
      </w:r>
      <w:r>
        <w:rPr>
          <w:rFonts w:ascii="Times New Roman" w:hAnsi="Times New Roman"/>
        </w:rPr>
        <w:t>тельно, предложенная нами математическая модель нуждается в сер</w:t>
      </w:r>
      <w:r>
        <w:rPr>
          <w:rFonts w:ascii="Times New Roman" w:hAnsi="Times New Roman"/>
        </w:rPr>
        <w:t>ь</w:t>
      </w:r>
      <w:r>
        <w:rPr>
          <w:rFonts w:ascii="Times New Roman" w:hAnsi="Times New Roman"/>
        </w:rPr>
        <w:lastRenderedPageBreak/>
        <w:t>езном уточнении. Это означает, что нам предстоит вернуться к перв</w:t>
      </w:r>
      <w:r>
        <w:rPr>
          <w:rFonts w:ascii="Times New Roman" w:hAnsi="Times New Roman"/>
        </w:rPr>
        <w:t>о</w:t>
      </w:r>
      <w:r>
        <w:rPr>
          <w:rFonts w:ascii="Times New Roman" w:hAnsi="Times New Roman"/>
        </w:rPr>
        <w:t>му этапу и попытаться восполнить имеющийся проб</w:t>
      </w:r>
      <w:r>
        <w:rPr>
          <w:rFonts w:ascii="Times New Roman" w:hAnsi="Times New Roman"/>
        </w:rPr>
        <w:t xml:space="preserve">ел в понимании изучаемого процесса. </w:t>
      </w:r>
    </w:p>
    <w:p w:rsidR="00000000" w:rsidRDefault="00B63F40">
      <w:pPr>
        <w:tabs>
          <w:tab w:val="left" w:pos="567"/>
        </w:tabs>
        <w:ind w:firstLine="567"/>
        <w:jc w:val="both"/>
      </w:pPr>
      <w:r>
        <w:t xml:space="preserve">Очевидно, положение тела, движущегося с данной скоростью, будет существенно зависеть от того, где конкретно находилось тело в некоторый начальный момент времени </w:t>
      </w:r>
      <w:r>
        <w:rPr>
          <w:i/>
        </w:rPr>
        <w:t>t</w:t>
      </w:r>
      <w:r>
        <w:rPr>
          <w:vertAlign w:val="subscript"/>
        </w:rPr>
        <w:t>0</w:t>
      </w:r>
      <w:r>
        <w:rPr>
          <w:vertAlign w:val="subscript"/>
          <w:lang w:val="en-US"/>
        </w:rPr>
        <w:t xml:space="preserve"> </w:t>
      </w:r>
      <w:r>
        <w:t>. Предположим, что при</w:t>
      </w:r>
      <w:r>
        <w:rPr>
          <w:lang w:val="en-US"/>
        </w:rPr>
        <w:t xml:space="preserve"> </w:t>
      </w:r>
      <w:r>
        <w:rPr>
          <w:lang w:val="en-US"/>
        </w:rPr>
        <w:br/>
      </w:r>
      <w:r>
        <w:rPr>
          <w:i/>
        </w:rPr>
        <w:t>t = t</w:t>
      </w:r>
      <w:r>
        <w:rPr>
          <w:vertAlign w:val="subscript"/>
        </w:rPr>
        <w:t xml:space="preserve">0   </w:t>
      </w:r>
      <w:r>
        <w:t>тело имеет начальную в</w:t>
      </w:r>
      <w:r>
        <w:t xml:space="preserve">ысоту </w:t>
      </w:r>
      <w:r>
        <w:rPr>
          <w:i/>
        </w:rPr>
        <w:t>у</w:t>
      </w:r>
      <w:r>
        <w:rPr>
          <w:vertAlign w:val="subscript"/>
        </w:rPr>
        <w:t>0</w:t>
      </w:r>
      <w:r>
        <w:rPr>
          <w:b/>
          <w:lang w:val="en-US"/>
        </w:rPr>
        <w:t xml:space="preserve"> </w:t>
      </w:r>
      <w:r>
        <w:t>, т.е. справедливо раве</w:t>
      </w:r>
      <w:r>
        <w:t>н</w:t>
      </w:r>
      <w:r>
        <w:t>ство</w:t>
      </w:r>
    </w:p>
    <w:p w:rsidR="00000000" w:rsidRDefault="00B63F40">
      <w:pPr>
        <w:pStyle w:val="41"/>
      </w:pPr>
      <w:r>
        <w:rPr>
          <w:b w:val="0"/>
          <w:i/>
        </w:rPr>
        <w:t xml:space="preserve">                             </w:t>
      </w:r>
      <w:r>
        <w:rPr>
          <w:b w:val="0"/>
          <w:i/>
          <w:sz w:val="22"/>
        </w:rPr>
        <w:t>у</w:t>
      </w:r>
      <w:r>
        <w:rPr>
          <w:b w:val="0"/>
          <w:sz w:val="22"/>
        </w:rPr>
        <w:t>(</w:t>
      </w:r>
      <w:r>
        <w:rPr>
          <w:b w:val="0"/>
          <w:i/>
          <w:sz w:val="22"/>
        </w:rPr>
        <w:t>t</w:t>
      </w:r>
      <w:r>
        <w:rPr>
          <w:b w:val="0"/>
          <w:sz w:val="22"/>
          <w:vertAlign w:val="subscript"/>
        </w:rPr>
        <w:t>0</w:t>
      </w:r>
      <w:r>
        <w:rPr>
          <w:b w:val="0"/>
          <w:sz w:val="22"/>
        </w:rPr>
        <w:t>)</w:t>
      </w:r>
      <w:r>
        <w:rPr>
          <w:b w:val="0"/>
          <w:i/>
          <w:sz w:val="22"/>
        </w:rPr>
        <w:t xml:space="preserve"> = у</w:t>
      </w:r>
      <w:r>
        <w:rPr>
          <w:b w:val="0"/>
          <w:sz w:val="22"/>
          <w:vertAlign w:val="subscript"/>
        </w:rPr>
        <w:t>0</w:t>
      </w:r>
      <w:r>
        <w:rPr>
          <w:b w:val="0"/>
          <w:sz w:val="22"/>
        </w:rPr>
        <w:t xml:space="preserve"> ,</w:t>
      </w:r>
      <w:r>
        <w:rPr>
          <w:b w:val="0"/>
        </w:rPr>
        <w:t xml:space="preserve">                                 </w:t>
      </w:r>
      <w:r>
        <w:rPr>
          <w:b w:val="0"/>
          <w:sz w:val="20"/>
        </w:rPr>
        <w:t>(1.3)</w:t>
      </w:r>
    </w:p>
    <w:p w:rsidR="00000000" w:rsidRDefault="00B63F40">
      <w:pPr>
        <w:jc w:val="both"/>
        <w:rPr>
          <w:lang w:val="en-US"/>
        </w:rPr>
      </w:pPr>
      <w:r>
        <w:t xml:space="preserve">называемое </w:t>
      </w:r>
      <w:r>
        <w:rPr>
          <w:i/>
        </w:rPr>
        <w:t>начальным условием</w:t>
      </w:r>
      <w:r>
        <w:t>. Уточненная математическая модель характеризуется соотношениями (1.1), (1.3), составляющими в сов</w:t>
      </w:r>
      <w:r>
        <w:t>о</w:t>
      </w:r>
      <w:r>
        <w:t xml:space="preserve">купности </w:t>
      </w:r>
      <w:r>
        <w:rPr>
          <w:i/>
        </w:rPr>
        <w:t>з</w:t>
      </w:r>
      <w:r>
        <w:rPr>
          <w:i/>
        </w:rPr>
        <w:t>адачу Коши</w:t>
      </w:r>
      <w:r>
        <w:rPr>
          <w:rFonts w:ascii="Courier New" w:hAnsi="Courier New"/>
        </w:rPr>
        <w:t xml:space="preserve"> </w:t>
      </w:r>
      <w:r>
        <w:t xml:space="preserve">для рассматриваемого уравнения. Теперь уже у нас появилась возможность определить </w:t>
      </w:r>
      <w:r>
        <w:rPr>
          <w:i/>
        </w:rPr>
        <w:t>частное решение</w:t>
      </w:r>
      <w:r>
        <w:t xml:space="preserve"> уравнения (1.1), которое удовлетворяет начальному условию (1.3). Для этого п</w:t>
      </w:r>
      <w:r>
        <w:t>о</w:t>
      </w:r>
      <w:r>
        <w:t>лагаем в формуле (1.2)</w:t>
      </w:r>
      <w:r>
        <w:rPr>
          <w:lang w:val="en-US"/>
        </w:rPr>
        <w:t xml:space="preserve">  </w:t>
      </w:r>
      <w:r>
        <w:rPr>
          <w:i/>
        </w:rPr>
        <w:t>t</w:t>
      </w:r>
      <w:r>
        <w:rPr>
          <w:i/>
          <w:lang w:val="en-US"/>
        </w:rPr>
        <w:t xml:space="preserve"> </w:t>
      </w:r>
      <w:r>
        <w:rPr>
          <w:i/>
        </w:rPr>
        <w:t xml:space="preserve">= </w:t>
      </w:r>
      <w:r>
        <w:rPr>
          <w:i/>
          <w:lang w:val="en-US"/>
        </w:rPr>
        <w:t>t</w:t>
      </w:r>
      <w:r>
        <w:rPr>
          <w:vertAlign w:val="subscript"/>
        </w:rPr>
        <w:t>0</w:t>
      </w:r>
      <w:r>
        <w:t xml:space="preserve"> </w:t>
      </w:r>
      <w:r>
        <w:rPr>
          <w:lang w:val="en-US"/>
        </w:rPr>
        <w:t xml:space="preserve">. В </w:t>
      </w:r>
      <w:r>
        <w:t>результате получаем знач</w:t>
      </w:r>
      <w:r>
        <w:t>е</w:t>
      </w:r>
      <w:r>
        <w:t xml:space="preserve">ние </w:t>
      </w:r>
    </w:p>
    <w:p w:rsidR="00000000" w:rsidRDefault="00B63F40">
      <w:pPr>
        <w:pStyle w:val="41"/>
        <w:ind w:firstLine="0"/>
        <w:rPr>
          <w:sz w:val="22"/>
        </w:rPr>
      </w:pPr>
      <w:r>
        <w:rPr>
          <w:b w:val="0"/>
          <w:i/>
          <w:sz w:val="22"/>
        </w:rPr>
        <w:t>у</w:t>
      </w:r>
      <w:r>
        <w:rPr>
          <w:b w:val="0"/>
          <w:sz w:val="22"/>
        </w:rPr>
        <w:t>(</w:t>
      </w:r>
      <w:r>
        <w:rPr>
          <w:b w:val="0"/>
          <w:i/>
          <w:sz w:val="22"/>
        </w:rPr>
        <w:t>t</w:t>
      </w:r>
      <w:r>
        <w:rPr>
          <w:b w:val="0"/>
          <w:sz w:val="22"/>
          <w:vertAlign w:val="subscript"/>
        </w:rPr>
        <w:t>0</w:t>
      </w:r>
      <w:r>
        <w:rPr>
          <w:b w:val="0"/>
          <w:sz w:val="22"/>
        </w:rPr>
        <w:t>)</w:t>
      </w:r>
      <w:r>
        <w:rPr>
          <w:b w:val="0"/>
          <w:i/>
          <w:sz w:val="22"/>
        </w:rPr>
        <w:t xml:space="preserve">  =  v t</w:t>
      </w:r>
      <w:r>
        <w:rPr>
          <w:b w:val="0"/>
          <w:sz w:val="22"/>
          <w:vertAlign w:val="subscript"/>
        </w:rPr>
        <w:t>0</w:t>
      </w:r>
      <w:r>
        <w:rPr>
          <w:b w:val="0"/>
          <w:i/>
          <w:sz w:val="22"/>
        </w:rPr>
        <w:t xml:space="preserve"> + с  =  у</w:t>
      </w:r>
      <w:r>
        <w:rPr>
          <w:b w:val="0"/>
          <w:sz w:val="22"/>
          <w:vertAlign w:val="subscript"/>
        </w:rPr>
        <w:t>0</w:t>
      </w:r>
      <w:r>
        <w:rPr>
          <w:b w:val="0"/>
          <w:sz w:val="22"/>
        </w:rPr>
        <w:t xml:space="preserve"> .</w:t>
      </w:r>
    </w:p>
    <w:p w:rsidR="00000000" w:rsidRDefault="00B63F40">
      <w:pPr>
        <w:jc w:val="both"/>
      </w:pPr>
      <w:r>
        <w:t xml:space="preserve">Отсюда находим константу  </w:t>
      </w:r>
      <w:r>
        <w:rPr>
          <w:i/>
        </w:rPr>
        <w:t>с = у</w:t>
      </w:r>
      <w:r>
        <w:rPr>
          <w:vertAlign w:val="subscript"/>
        </w:rPr>
        <w:t>0</w:t>
      </w:r>
      <w:r>
        <w:rPr>
          <w:i/>
        </w:rPr>
        <w:t xml:space="preserve"> </w:t>
      </w:r>
      <w:r>
        <w:t>–</w:t>
      </w:r>
      <w:r>
        <w:rPr>
          <w:i/>
        </w:rPr>
        <w:t xml:space="preserve"> v t</w:t>
      </w:r>
      <w:r>
        <w:rPr>
          <w:vertAlign w:val="subscript"/>
        </w:rPr>
        <w:t>0</w:t>
      </w:r>
      <w:r>
        <w:rPr>
          <w:b/>
          <w:vertAlign w:val="subscript"/>
        </w:rPr>
        <w:t xml:space="preserve"> </w:t>
      </w:r>
      <w:r>
        <w:t>. Тогда решение уравнения (1.1) с начальным условием (1.3) имеет оконч</w:t>
      </w:r>
      <w:r>
        <w:t>а</w:t>
      </w:r>
      <w:r>
        <w:t>тельный вид</w:t>
      </w:r>
    </w:p>
    <w:p w:rsidR="00000000" w:rsidRDefault="00B63F40">
      <w:pPr>
        <w:pStyle w:val="41"/>
      </w:pPr>
      <w:r>
        <w:rPr>
          <w:b w:val="0"/>
          <w:i/>
          <w:sz w:val="22"/>
        </w:rPr>
        <w:t xml:space="preserve">                          у</w:t>
      </w:r>
      <w:r>
        <w:rPr>
          <w:b w:val="0"/>
          <w:sz w:val="22"/>
        </w:rPr>
        <w:t>(</w:t>
      </w:r>
      <w:r>
        <w:rPr>
          <w:b w:val="0"/>
          <w:i/>
          <w:sz w:val="22"/>
        </w:rPr>
        <w:t>t</w:t>
      </w:r>
      <w:r>
        <w:rPr>
          <w:b w:val="0"/>
          <w:sz w:val="22"/>
        </w:rPr>
        <w:t>)</w:t>
      </w:r>
      <w:r>
        <w:rPr>
          <w:b w:val="0"/>
          <w:i/>
          <w:sz w:val="22"/>
        </w:rPr>
        <w:t xml:space="preserve"> =  у</w:t>
      </w:r>
      <w:r>
        <w:rPr>
          <w:b w:val="0"/>
          <w:sz w:val="22"/>
          <w:vertAlign w:val="subscript"/>
        </w:rPr>
        <w:t>0</w:t>
      </w:r>
      <w:r>
        <w:rPr>
          <w:b w:val="0"/>
          <w:i/>
          <w:sz w:val="22"/>
        </w:rPr>
        <w:t xml:space="preserve"> + v </w:t>
      </w:r>
      <w:r>
        <w:rPr>
          <w:b w:val="0"/>
          <w:sz w:val="22"/>
        </w:rPr>
        <w:t>(</w:t>
      </w:r>
      <w:r>
        <w:rPr>
          <w:b w:val="0"/>
          <w:i/>
          <w:sz w:val="22"/>
        </w:rPr>
        <w:t xml:space="preserve">t </w:t>
      </w:r>
      <w:r>
        <w:rPr>
          <w:sz w:val="22"/>
        </w:rPr>
        <w:t>–</w:t>
      </w:r>
      <w:r>
        <w:rPr>
          <w:b w:val="0"/>
          <w:i/>
          <w:sz w:val="22"/>
        </w:rPr>
        <w:t xml:space="preserve"> t</w:t>
      </w:r>
      <w:r>
        <w:rPr>
          <w:b w:val="0"/>
          <w:sz w:val="22"/>
          <w:vertAlign w:val="subscript"/>
        </w:rPr>
        <w:t>0</w:t>
      </w:r>
      <w:r>
        <w:rPr>
          <w:b w:val="0"/>
          <w:sz w:val="22"/>
        </w:rPr>
        <w:t>) .</w:t>
      </w:r>
      <w:r>
        <w:rPr>
          <w:b w:val="0"/>
        </w:rPr>
        <w:t xml:space="preserve">                         </w:t>
      </w:r>
      <w:r>
        <w:rPr>
          <w:b w:val="0"/>
          <w:sz w:val="20"/>
        </w:rPr>
        <w:t>(1.4)</w:t>
      </w:r>
      <w:r>
        <w:t xml:space="preserve">                    </w:t>
      </w:r>
    </w:p>
    <w:p w:rsidR="00000000" w:rsidRDefault="00B63F40">
      <w:pPr>
        <w:ind w:firstLine="567"/>
        <w:jc w:val="both"/>
      </w:pPr>
      <w:r>
        <w:t>Мы вновь</w:t>
      </w:r>
      <w:r>
        <w:t xml:space="preserve"> обращаемся к интерпретации полученных результ</w:t>
      </w:r>
      <w:r>
        <w:t>а</w:t>
      </w:r>
      <w:r>
        <w:t>тов и… сталкиваемся с явным несоответствием расчетной высоты п</w:t>
      </w:r>
      <w:r>
        <w:t>а</w:t>
      </w:r>
      <w:r>
        <w:t>дающего тела с ее величиной, наблюдаемой экспериментально. Сей прискорбный факт свидетельствует об имеющейся серьезной неточн</w:t>
      </w:r>
      <w:r>
        <w:t>о</w:t>
      </w:r>
      <w:r>
        <w:t>сти в сделанных нами</w:t>
      </w:r>
      <w:r>
        <w:t xml:space="preserve"> предположениях. Действительно, простейший эксперимент показывает, что вопреки принятой нами гипотезе в пр</w:t>
      </w:r>
      <w:r>
        <w:t>о</w:t>
      </w:r>
      <w:r>
        <w:t>цессе падения скорость тела существенно меняется. Уточняя модель, приходим к той же задаче Коши, но уже с переменной вел</w:t>
      </w:r>
      <w:r>
        <w:t>и</w:t>
      </w:r>
      <w:r>
        <w:t xml:space="preserve">чиной </w:t>
      </w:r>
      <w:r>
        <w:rPr>
          <w:i/>
        </w:rPr>
        <w:t>v</w:t>
      </w:r>
      <w:r>
        <w:t xml:space="preserve">. </w:t>
      </w:r>
    </w:p>
    <w:p w:rsidR="00000000" w:rsidRDefault="00B63F40">
      <w:pPr>
        <w:ind w:firstLine="567"/>
        <w:jc w:val="both"/>
      </w:pPr>
      <w:r>
        <w:t>Интегрируя соотнош</w:t>
      </w:r>
      <w:r>
        <w:t xml:space="preserve">ение (1.1) от </w:t>
      </w:r>
      <w:r>
        <w:rPr>
          <w:i/>
          <w:lang w:val="en-US"/>
        </w:rPr>
        <w:t>t</w:t>
      </w:r>
      <w:r>
        <w:rPr>
          <w:vertAlign w:val="subscript"/>
          <w:lang w:val="en-US"/>
        </w:rPr>
        <w:t xml:space="preserve">0 </w:t>
      </w:r>
      <w:r>
        <w:t xml:space="preserve">до некоторого значения </w:t>
      </w:r>
      <w:r>
        <w:rPr>
          <w:i/>
        </w:rPr>
        <w:t xml:space="preserve">t </w:t>
      </w:r>
      <w:r>
        <w:t>и учитывая начальное условие (1.3), находим следующий закон измен</w:t>
      </w:r>
      <w:r>
        <w:t>е</w:t>
      </w:r>
      <w:r>
        <w:t>ния высоты тела над землей</w:t>
      </w:r>
    </w:p>
    <w:p w:rsidR="00000000" w:rsidRDefault="00B63F40">
      <w:pPr>
        <w:rPr>
          <w:sz w:val="24"/>
        </w:rPr>
      </w:pPr>
      <w:r>
        <w:t xml:space="preserve">                                   </w:t>
      </w:r>
      <w:r>
        <w:rPr>
          <w:position w:val="-34"/>
        </w:rPr>
        <w:object w:dxaOrig="2340" w:dyaOrig="780">
          <v:shape id="_x0000_i1029" type="#_x0000_t75" style="width:108.75pt;height:35.25pt" o:ole="" fillcolor="window">
            <v:imagedata r:id="rId15" o:title=""/>
          </v:shape>
          <o:OLEObject Type="Embed" ProgID="Equation.3" ShapeID="_x0000_i1029" DrawAspect="Content" ObjectID="_1502773660" r:id="rId16"/>
        </w:object>
      </w:r>
      <w:r>
        <w:t xml:space="preserve"> </w:t>
      </w:r>
      <w:r>
        <w:rPr>
          <w:sz w:val="24"/>
        </w:rPr>
        <w:t xml:space="preserve">.                      </w:t>
      </w:r>
      <w:r>
        <w:rPr>
          <w:sz w:val="24"/>
          <w:lang w:val="en-US"/>
        </w:rPr>
        <w:t xml:space="preserve">      </w:t>
      </w:r>
      <w:r>
        <w:t>(1.5)</w:t>
      </w:r>
    </w:p>
    <w:p w:rsidR="00000000" w:rsidRDefault="00B63F40">
      <w:pPr>
        <w:jc w:val="both"/>
      </w:pPr>
      <w:r>
        <w:t xml:space="preserve">В случае постоянства скорости </w:t>
      </w:r>
      <w:r>
        <w:t>эта формула принимает уже известный вид (1.4).</w:t>
      </w:r>
    </w:p>
    <w:p w:rsidR="00000000" w:rsidRDefault="00B63F40">
      <w:pPr>
        <w:ind w:firstLine="567"/>
        <w:jc w:val="both"/>
      </w:pPr>
      <w:r>
        <w:t>Теперь нам вновь следовало бы сравнить найденную функци</w:t>
      </w:r>
      <w:r>
        <w:t>о</w:t>
      </w:r>
      <w:r>
        <w:t>нальную зависимость с результатами наблюдений. Однако, к сожал</w:t>
      </w:r>
      <w:r>
        <w:t>е</w:t>
      </w:r>
      <w:r>
        <w:t>нию, такой возможности у нас в действительности нет, поскольку з</w:t>
      </w:r>
      <w:r>
        <w:t>а</w:t>
      </w:r>
      <w:r>
        <w:t>кон изменения скорости те</w:t>
      </w:r>
      <w:r>
        <w:t>ла нам явно не известен. Тем самым выя</w:t>
      </w:r>
      <w:r>
        <w:t>с</w:t>
      </w:r>
      <w:r>
        <w:t>няется, что исследуемый процесс характеризуется не только координ</w:t>
      </w:r>
      <w:r>
        <w:t>а</w:t>
      </w:r>
      <w:r>
        <w:t>той, но и скоростью падающего тела. Мы вновь убеждаемся в необх</w:t>
      </w:r>
      <w:r>
        <w:t>о</w:t>
      </w:r>
      <w:r>
        <w:lastRenderedPageBreak/>
        <w:t>димости включения в математическую модель некоторой дополн</w:t>
      </w:r>
      <w:r>
        <w:t>и</w:t>
      </w:r>
      <w:r>
        <w:t>тельной и</w:t>
      </w:r>
      <w:r>
        <w:t>н</w:t>
      </w:r>
      <w:r>
        <w:t>формации.</w:t>
      </w:r>
    </w:p>
    <w:p w:rsidR="00000000" w:rsidRDefault="00B63F40">
      <w:pPr>
        <w:ind w:firstLine="567"/>
        <w:jc w:val="both"/>
      </w:pPr>
      <w:r>
        <w:t>Попытаем</w:t>
      </w:r>
      <w:r>
        <w:t xml:space="preserve">ся оценить, как быстро меняется скорость падающего тела. Скорость изменения функции </w:t>
      </w:r>
      <w:r>
        <w:rPr>
          <w:i/>
        </w:rPr>
        <w:t>v</w:t>
      </w:r>
      <w:r>
        <w:t xml:space="preserve">, т.е. ее производная </w:t>
      </w:r>
      <w:r>
        <w:rPr>
          <w:position w:val="-4"/>
        </w:rPr>
        <w:object w:dxaOrig="200" w:dyaOrig="260">
          <v:shape id="_x0000_i1030" type="#_x0000_t75" style="width:7.5pt;height:9pt" o:ole="" fillcolor="window">
            <v:imagedata r:id="rId17" o:title=""/>
          </v:shape>
          <o:OLEObject Type="Embed" ProgID="Equation.3" ShapeID="_x0000_i1030" DrawAspect="Content" ObjectID="_1502773661" r:id="rId18"/>
        </w:object>
      </w:r>
      <w:r>
        <w:t xml:space="preserve"> (или вт</w:t>
      </w:r>
      <w:r>
        <w:t>о</w:t>
      </w:r>
      <w:r>
        <w:t>рая производная от координаты</w:t>
      </w:r>
      <w:r>
        <w:rPr>
          <w:lang w:val="en-US"/>
        </w:rPr>
        <w:t xml:space="preserve"> </w:t>
      </w:r>
      <w:r>
        <w:rPr>
          <w:position w:val="-10"/>
          <w:lang w:val="en-US"/>
        </w:rPr>
        <w:object w:dxaOrig="220" w:dyaOrig="320">
          <v:shape id="_x0000_i1031" type="#_x0000_t75" style="width:9.75pt;height:14.25pt" o:ole="" fillcolor="window">
            <v:imagedata r:id="rId19" o:title=""/>
          </v:shape>
          <o:OLEObject Type="Embed" ProgID="Equation.3" ShapeID="_x0000_i1031" DrawAspect="Content" ObjectID="_1502773662" r:id="rId20"/>
        </w:object>
      </w:r>
      <w:r>
        <w:t xml:space="preserve">) в механике называется </w:t>
      </w:r>
      <w:r>
        <w:rPr>
          <w:i/>
        </w:rPr>
        <w:t>ускорением</w:t>
      </w:r>
      <w:r>
        <w:t xml:space="preserve"> и обозначается через </w:t>
      </w:r>
      <w:r>
        <w:rPr>
          <w:i/>
        </w:rPr>
        <w:t>а</w:t>
      </w:r>
      <w:r>
        <w:t>. В результат</w:t>
      </w:r>
      <w:r>
        <w:t>е для нахождения скорости мы п</w:t>
      </w:r>
      <w:r>
        <w:t>о</w:t>
      </w:r>
      <w:r>
        <w:t>лучаем еще одно дифференциальное ура</w:t>
      </w:r>
      <w:r>
        <w:t>в</w:t>
      </w:r>
      <w:r>
        <w:t>нение</w:t>
      </w:r>
    </w:p>
    <w:p w:rsidR="00000000" w:rsidRDefault="00B63F40">
      <w:pPr>
        <w:pStyle w:val="41"/>
        <w:rPr>
          <w:b w:val="0"/>
        </w:rPr>
      </w:pPr>
      <w:r>
        <w:t xml:space="preserve">                             </w:t>
      </w:r>
      <w:r>
        <w:rPr>
          <w:position w:val="-6"/>
          <w:sz w:val="20"/>
        </w:rPr>
        <w:object w:dxaOrig="720" w:dyaOrig="279">
          <v:shape id="_x0000_i1032" type="#_x0000_t75" style="width:38.25pt;height:13.5pt" o:ole="" fillcolor="window">
            <v:imagedata r:id="rId21" o:title=""/>
          </v:shape>
          <o:OLEObject Type="Embed" ProgID="Equation.3" ShapeID="_x0000_i1032" DrawAspect="Content" ObjectID="_1502773663" r:id="rId22"/>
        </w:object>
      </w:r>
      <w:r>
        <w:rPr>
          <w:b w:val="0"/>
        </w:rPr>
        <w:t>.</w:t>
      </w:r>
      <w:r>
        <w:t xml:space="preserve">                                 </w:t>
      </w:r>
      <w:r>
        <w:rPr>
          <w:sz w:val="20"/>
        </w:rPr>
        <w:t xml:space="preserve"> </w:t>
      </w:r>
      <w:r>
        <w:rPr>
          <w:b w:val="0"/>
          <w:sz w:val="20"/>
        </w:rPr>
        <w:t>(1.6)</w:t>
      </w:r>
    </w:p>
    <w:p w:rsidR="00000000" w:rsidRDefault="00B63F40">
      <w:pPr>
        <w:jc w:val="both"/>
      </w:pPr>
      <w:r>
        <w:t>Это соотношение с математической точки зрения аналогично уравн</w:t>
      </w:r>
      <w:r>
        <w:t>е</w:t>
      </w:r>
      <w:r>
        <w:t>нию (1.1) и также требует зад</w:t>
      </w:r>
      <w:r>
        <w:t>ания начального условия. Мы можем предположить, например, что в момент времени</w:t>
      </w:r>
      <w:r>
        <w:rPr>
          <w:lang w:val="en-US"/>
        </w:rPr>
        <w:t xml:space="preserve"> </w:t>
      </w:r>
      <w:r>
        <w:t xml:space="preserve"> </w:t>
      </w:r>
      <w:r>
        <w:rPr>
          <w:i/>
        </w:rPr>
        <w:t>t</w:t>
      </w:r>
      <w:r>
        <w:rPr>
          <w:i/>
          <w:lang w:val="en-US"/>
        </w:rPr>
        <w:t xml:space="preserve"> </w:t>
      </w:r>
      <w:r>
        <w:rPr>
          <w:i/>
        </w:rPr>
        <w:t xml:space="preserve">= </w:t>
      </w:r>
      <w:r>
        <w:rPr>
          <w:i/>
          <w:lang w:val="en-US"/>
        </w:rPr>
        <w:t>t</w:t>
      </w:r>
      <w:r>
        <w:rPr>
          <w:vertAlign w:val="subscript"/>
          <w:lang w:val="en-US"/>
        </w:rPr>
        <w:t>0</w:t>
      </w:r>
      <w:r>
        <w:t xml:space="preserve"> </w:t>
      </w:r>
      <w:r>
        <w:rPr>
          <w:lang w:val="en-US"/>
        </w:rPr>
        <w:t xml:space="preserve"> </w:t>
      </w:r>
      <w:r>
        <w:t>тело только начинает движение, а значит, имеет нулевую скорость (мы подняли тело над землей и зачем-то его отпустили). Таким образом, справедл</w:t>
      </w:r>
      <w:r>
        <w:t>и</w:t>
      </w:r>
      <w:r>
        <w:t>во равенство</w:t>
      </w:r>
    </w:p>
    <w:p w:rsidR="00000000" w:rsidRDefault="00B63F40">
      <w:pPr>
        <w:jc w:val="both"/>
      </w:pPr>
      <w:r>
        <w:rPr>
          <w:i/>
          <w:sz w:val="22"/>
        </w:rPr>
        <w:t xml:space="preserve">            </w:t>
      </w:r>
      <w:r>
        <w:rPr>
          <w:i/>
          <w:sz w:val="22"/>
        </w:rPr>
        <w:t xml:space="preserve">                                   v</w:t>
      </w:r>
      <w:r>
        <w:rPr>
          <w:sz w:val="22"/>
        </w:rPr>
        <w:t>(</w:t>
      </w:r>
      <w:r>
        <w:rPr>
          <w:i/>
          <w:sz w:val="22"/>
        </w:rPr>
        <w:t>t</w:t>
      </w:r>
      <w:r>
        <w:rPr>
          <w:sz w:val="22"/>
          <w:vertAlign w:val="subscript"/>
        </w:rPr>
        <w:t>0</w:t>
      </w:r>
      <w:r>
        <w:rPr>
          <w:sz w:val="22"/>
        </w:rPr>
        <w:t>)</w:t>
      </w:r>
      <w:r>
        <w:rPr>
          <w:i/>
          <w:sz w:val="22"/>
        </w:rPr>
        <w:t xml:space="preserve"> = </w:t>
      </w:r>
      <w:r>
        <w:rPr>
          <w:sz w:val="22"/>
        </w:rPr>
        <w:t>0 .</w:t>
      </w:r>
      <w:r>
        <w:t xml:space="preserve">                                           (1.7)</w:t>
      </w:r>
    </w:p>
    <w:p w:rsidR="00000000" w:rsidRDefault="00B63F40">
      <w:pPr>
        <w:jc w:val="both"/>
      </w:pPr>
      <w:r>
        <w:t>На очередной стадии процесса моделирования получается система дифференциальных уравнений (1.1), (1.6) с начальными условиями (1.3) и (1.7).</w:t>
      </w:r>
    </w:p>
    <w:p w:rsidR="00000000" w:rsidRDefault="00B63F40">
      <w:pPr>
        <w:ind w:firstLine="567"/>
        <w:jc w:val="both"/>
      </w:pPr>
      <w:r>
        <w:t>Задача Коши (1.6), (1</w:t>
      </w:r>
      <w:r>
        <w:t>.7) допускает единственное решение, ан</w:t>
      </w:r>
      <w:r>
        <w:t>а</w:t>
      </w:r>
      <w:r>
        <w:t xml:space="preserve">логичное функциям </w:t>
      </w:r>
      <w:r>
        <w:rPr>
          <w:i/>
        </w:rPr>
        <w:t>у</w:t>
      </w:r>
      <w:r>
        <w:t xml:space="preserve">, определяемым по формулам (1.4) или (1.5) в зависимости от того, будет ли ускорение </w:t>
      </w:r>
      <w:r>
        <w:rPr>
          <w:i/>
        </w:rPr>
        <w:t>а</w:t>
      </w:r>
      <w:r>
        <w:t xml:space="preserve"> постоянным или переме</w:t>
      </w:r>
      <w:r>
        <w:t>н</w:t>
      </w:r>
      <w:r>
        <w:t>ным. Так или иначе, мы можем установить закон изменения скорости падающего тела</w:t>
      </w:r>
      <w:r>
        <w:rPr>
          <w:lang w:val="en-US"/>
        </w:rPr>
        <w:t xml:space="preserve"> </w:t>
      </w:r>
      <w:r>
        <w:t>при непре</w:t>
      </w:r>
      <w:r>
        <w:t>менном условии, что его ускорение уже о</w:t>
      </w:r>
      <w:r>
        <w:t>т</w:t>
      </w:r>
      <w:r>
        <w:t xml:space="preserve">куда-то известно. Это обстоятельство наводит на весьма нехорошие мысли... </w:t>
      </w:r>
    </w:p>
    <w:p w:rsidR="00000000" w:rsidRDefault="00B63F40">
      <w:pPr>
        <w:pStyle w:val="BodyText2"/>
        <w:ind w:firstLine="567"/>
        <w:rPr>
          <w:sz w:val="20"/>
        </w:rPr>
      </w:pPr>
      <w:r>
        <w:rPr>
          <w:sz w:val="20"/>
        </w:rPr>
        <w:t>Определение высоты тела сводится к нахождению его прои</w:t>
      </w:r>
      <w:r>
        <w:rPr>
          <w:sz w:val="20"/>
        </w:rPr>
        <w:t>з</w:t>
      </w:r>
      <w:r>
        <w:rPr>
          <w:sz w:val="20"/>
        </w:rPr>
        <w:t>водной, т.е. скорости. Для вычисления скорости требуется найти уже ее производную, т.е</w:t>
      </w:r>
      <w:r>
        <w:rPr>
          <w:sz w:val="20"/>
        </w:rPr>
        <w:t>. ускорение. Было бы уж очень печально, если бы оказалось, что теперь нам еще придется искать производную от уск</w:t>
      </w:r>
      <w:r>
        <w:rPr>
          <w:sz w:val="20"/>
        </w:rPr>
        <w:t>о</w:t>
      </w:r>
      <w:r>
        <w:rPr>
          <w:sz w:val="20"/>
        </w:rPr>
        <w:t>рения, далее – производную от этой производной и т.д. К счастью, весьма надежный эксперимент показывает, что ускорение падающего тела по какой-</w:t>
      </w:r>
      <w:r>
        <w:rPr>
          <w:sz w:val="20"/>
        </w:rPr>
        <w:t>то совершенно не понятной причине с достаточно бол</w:t>
      </w:r>
      <w:r>
        <w:rPr>
          <w:sz w:val="20"/>
        </w:rPr>
        <w:t>ь</w:t>
      </w:r>
      <w:r>
        <w:rPr>
          <w:sz w:val="20"/>
        </w:rPr>
        <w:t>шой степенью точности со временем не меняется и даже не зависит от специфических особенностей рассматриваемого тела, являясь униве</w:t>
      </w:r>
      <w:r>
        <w:rPr>
          <w:sz w:val="20"/>
        </w:rPr>
        <w:t>р</w:t>
      </w:r>
      <w:r>
        <w:rPr>
          <w:sz w:val="20"/>
        </w:rPr>
        <w:t>сальной физической постоянной. Этот поразительный факт позволяет нам, в ко</w:t>
      </w:r>
      <w:r>
        <w:rPr>
          <w:sz w:val="20"/>
        </w:rPr>
        <w:t xml:space="preserve">нце концов, завершить проводимое исследование и добиться долгожданного результата. </w:t>
      </w:r>
    </w:p>
    <w:p w:rsidR="00000000" w:rsidRDefault="00B63F40">
      <w:pPr>
        <w:ind w:firstLine="567"/>
        <w:jc w:val="both"/>
      </w:pPr>
      <w:r>
        <w:t>Отметим, что в процессе движения высота падающего тела уменьшается, что в соответствии с соотношением (1.1) возможно и</w:t>
      </w:r>
      <w:r>
        <w:t>с</w:t>
      </w:r>
      <w:r>
        <w:t xml:space="preserve">ключительно в случае отрицательности скорости </w:t>
      </w:r>
      <w:r>
        <w:rPr>
          <w:i/>
        </w:rPr>
        <w:t>v</w:t>
      </w:r>
      <w:r>
        <w:t>. Нека</w:t>
      </w:r>
      <w:r>
        <w:t xml:space="preserve">я функция </w:t>
      </w:r>
      <w:r>
        <w:rPr>
          <w:i/>
        </w:rPr>
        <w:t>v</w:t>
      </w:r>
      <w:r>
        <w:t>, равная нулю в начальный момент времени и изменяющаяся с постоя</w:t>
      </w:r>
      <w:r>
        <w:t>н</w:t>
      </w:r>
      <w:r>
        <w:lastRenderedPageBreak/>
        <w:t xml:space="preserve">ной скоростью </w:t>
      </w:r>
      <w:r>
        <w:rPr>
          <w:i/>
        </w:rPr>
        <w:t>а</w:t>
      </w:r>
      <w:r>
        <w:t>, может стать отрицательной исключительно при в</w:t>
      </w:r>
      <w:r>
        <w:t>ы</w:t>
      </w:r>
      <w:r>
        <w:t xml:space="preserve">полнении неравенства  </w:t>
      </w:r>
      <w:r>
        <w:rPr>
          <w:i/>
        </w:rPr>
        <w:t xml:space="preserve">а &lt; </w:t>
      </w:r>
      <w:r>
        <w:rPr>
          <w:lang w:val="en-US"/>
        </w:rPr>
        <w:t>0 .</w:t>
      </w:r>
      <w:r>
        <w:t xml:space="preserve"> Положительная величина  </w:t>
      </w:r>
      <w:r>
        <w:rPr>
          <w:i/>
          <w:lang w:val="en-US"/>
        </w:rPr>
        <w:t>g</w:t>
      </w:r>
      <w:r>
        <w:rPr>
          <w:i/>
        </w:rPr>
        <w:t xml:space="preserve"> = -a  </w:t>
      </w:r>
      <w:r>
        <w:t>наз</w:t>
      </w:r>
      <w:r>
        <w:t>ы</w:t>
      </w:r>
      <w:r>
        <w:t xml:space="preserve">вается </w:t>
      </w:r>
      <w:r>
        <w:rPr>
          <w:i/>
        </w:rPr>
        <w:t>ускорением свободного падения</w:t>
      </w:r>
      <w:r>
        <w:t xml:space="preserve"> и является абс</w:t>
      </w:r>
      <w:r>
        <w:t>олютной ко</w:t>
      </w:r>
      <w:r>
        <w:t>н</w:t>
      </w:r>
      <w:r>
        <w:t>стантой, не зависящей (если не вдаваться в особые тонкости) от усл</w:t>
      </w:r>
      <w:r>
        <w:t>о</w:t>
      </w:r>
      <w:r>
        <w:t>вий протекания процесса. Таким образом, соотношение (1.6) может быть записано следу</w:t>
      </w:r>
      <w:r>
        <w:t>ю</w:t>
      </w:r>
      <w:r>
        <w:t>щим образом</w:t>
      </w:r>
    </w:p>
    <w:p w:rsidR="00000000" w:rsidRDefault="00B63F40">
      <w:pPr>
        <w:pStyle w:val="41"/>
        <w:rPr>
          <w:b w:val="0"/>
        </w:rPr>
      </w:pPr>
      <w:r>
        <w:t xml:space="preserve">                             </w:t>
      </w:r>
      <w:r>
        <w:rPr>
          <w:position w:val="-12"/>
          <w:sz w:val="20"/>
        </w:rPr>
        <w:object w:dxaOrig="800" w:dyaOrig="340">
          <v:shape id="_x0000_i1033" type="#_x0000_t75" style="width:36pt;height:15pt" o:ole="" fillcolor="window">
            <v:imagedata r:id="rId23" o:title=""/>
          </v:shape>
          <o:OLEObject Type="Embed" ProgID="Equation.3" ShapeID="_x0000_i1033" DrawAspect="Content" ObjectID="_1502773664" r:id="rId24"/>
        </w:object>
      </w:r>
      <w:r>
        <w:t xml:space="preserve"> </w:t>
      </w:r>
      <w:r>
        <w:rPr>
          <w:b w:val="0"/>
        </w:rPr>
        <w:t>.</w:t>
      </w:r>
      <w:r>
        <w:t xml:space="preserve">                               </w:t>
      </w:r>
      <w:r>
        <w:t xml:space="preserve">  </w:t>
      </w:r>
      <w:r>
        <w:rPr>
          <w:b w:val="0"/>
          <w:sz w:val="20"/>
        </w:rPr>
        <w:t>(1.8)</w:t>
      </w:r>
    </w:p>
    <w:p w:rsidR="00000000" w:rsidRDefault="00B63F40">
      <w:pPr>
        <w:ind w:firstLine="567"/>
        <w:jc w:val="both"/>
      </w:pPr>
      <w:r>
        <w:t>Дифференциальные уравнения (1.1), (1.8) с начальными усл</w:t>
      </w:r>
      <w:r>
        <w:t>о</w:t>
      </w:r>
      <w:r>
        <w:t>виями (1.3), (1.7) и составляют математическую модель процесса св</w:t>
      </w:r>
      <w:r>
        <w:t>о</w:t>
      </w:r>
      <w:r>
        <w:t>бодного падения тела. Без ограничения на общность здесь можно п</w:t>
      </w:r>
      <w:r>
        <w:t>о</w:t>
      </w:r>
      <w:r>
        <w:t xml:space="preserve">ложить  </w:t>
      </w:r>
      <w:r>
        <w:rPr>
          <w:i/>
          <w:lang w:val="en-US"/>
        </w:rPr>
        <w:t>t</w:t>
      </w:r>
      <w:r>
        <w:rPr>
          <w:vertAlign w:val="subscript"/>
          <w:lang w:val="en-US"/>
        </w:rPr>
        <w:t>0</w:t>
      </w:r>
      <w:r>
        <w:t xml:space="preserve"> = </w:t>
      </w:r>
      <w:r>
        <w:rPr>
          <w:lang w:val="en-US"/>
        </w:rPr>
        <w:t>0</w:t>
      </w:r>
      <w:r>
        <w:t xml:space="preserve"> , поскольку за начальный момент времени мы впр</w:t>
      </w:r>
      <w:r>
        <w:t>аве выбрать любое значение. Тогда, решая уравнение (1.</w:t>
      </w:r>
      <w:r>
        <w:rPr>
          <w:lang w:val="en-US"/>
        </w:rPr>
        <w:t>8</w:t>
      </w:r>
      <w:r>
        <w:t>) с начальным условием (1.7), определяем, что скорость падающего тела будет изм</w:t>
      </w:r>
      <w:r>
        <w:t>е</w:t>
      </w:r>
      <w:r>
        <w:t xml:space="preserve">няться по следующему закону: </w:t>
      </w:r>
      <w:r>
        <w:rPr>
          <w:i/>
        </w:rPr>
        <w:t>v</w:t>
      </w:r>
      <w:r>
        <w:t>(</w:t>
      </w:r>
      <w:r>
        <w:rPr>
          <w:i/>
        </w:rPr>
        <w:t>t</w:t>
      </w:r>
      <w:r>
        <w:t>)</w:t>
      </w:r>
      <w:r>
        <w:rPr>
          <w:i/>
        </w:rPr>
        <w:t xml:space="preserve"> = -g t</w:t>
      </w:r>
      <w:r>
        <w:rPr>
          <w:b/>
        </w:rPr>
        <w:t xml:space="preserve"> </w:t>
      </w:r>
      <w:r>
        <w:t>.</w:t>
      </w:r>
      <w:r>
        <w:rPr>
          <w:b/>
        </w:rPr>
        <w:t xml:space="preserve"> </w:t>
      </w:r>
      <w:r>
        <w:t xml:space="preserve">Подставляя это значение в формулу (1.5) при  </w:t>
      </w:r>
      <w:r>
        <w:rPr>
          <w:i/>
          <w:lang w:val="en-US"/>
        </w:rPr>
        <w:t>t</w:t>
      </w:r>
      <w:r>
        <w:rPr>
          <w:vertAlign w:val="subscript"/>
          <w:lang w:val="en-US"/>
        </w:rPr>
        <w:t>0</w:t>
      </w:r>
      <w:r>
        <w:t xml:space="preserve"> = </w:t>
      </w:r>
      <w:r>
        <w:rPr>
          <w:lang w:val="en-US"/>
        </w:rPr>
        <w:t>0</w:t>
      </w:r>
      <w:r>
        <w:t xml:space="preserve"> , установим следующую зави</w:t>
      </w:r>
      <w:r>
        <w:t xml:space="preserve">симость высоты </w:t>
      </w:r>
      <w:r>
        <w:rPr>
          <w:spacing w:val="-4"/>
        </w:rPr>
        <w:t>падающего тела от времени при различных значениях начальной выс</w:t>
      </w:r>
      <w:r>
        <w:rPr>
          <w:spacing w:val="-4"/>
        </w:rPr>
        <w:t>о</w:t>
      </w:r>
      <w:r>
        <w:rPr>
          <w:spacing w:val="-4"/>
        </w:rPr>
        <w:t>ты</w:t>
      </w:r>
      <w:r>
        <w:t xml:space="preserve"> </w:t>
      </w:r>
    </w:p>
    <w:p w:rsidR="00000000" w:rsidRDefault="00B63F40">
      <w:pPr>
        <w:pStyle w:val="41"/>
        <w:ind w:firstLine="0"/>
        <w:rPr>
          <w:sz w:val="24"/>
        </w:rPr>
      </w:pPr>
      <w:r>
        <w:rPr>
          <w:b w:val="0"/>
          <w:i/>
          <w:position w:val="-12"/>
          <w:sz w:val="24"/>
        </w:rPr>
        <w:object w:dxaOrig="2060" w:dyaOrig="400">
          <v:shape id="_x0000_i1034" type="#_x0000_t75" style="width:93.75pt;height:18pt" o:ole="" fillcolor="window">
            <v:imagedata r:id="rId25" o:title=""/>
          </v:shape>
          <o:OLEObject Type="Embed" ProgID="Equation.3" ShapeID="_x0000_i1034" DrawAspect="Content" ObjectID="_1502773665" r:id="rId26"/>
        </w:object>
      </w:r>
      <w:r>
        <w:rPr>
          <w:sz w:val="24"/>
        </w:rPr>
        <w:t xml:space="preserve"> </w:t>
      </w:r>
      <w:r>
        <w:rPr>
          <w:b w:val="0"/>
          <w:sz w:val="24"/>
        </w:rPr>
        <w:t>.</w:t>
      </w:r>
    </w:p>
    <w:p w:rsidR="00000000" w:rsidRDefault="00B63F40">
      <w:pPr>
        <w:ind w:firstLine="567"/>
        <w:jc w:val="both"/>
      </w:pPr>
      <w:r>
        <w:t>Сравнивая установленный математическими средствами закон изменения высоты падающего тела с результатами эксперимента, мы заключаем, что построенная на</w:t>
      </w:r>
      <w:r>
        <w:t>ми модель оказывается вполне удовл</w:t>
      </w:r>
      <w:r>
        <w:t>е</w:t>
      </w:r>
      <w:r>
        <w:t>творительной. Тогда, опираясь на свойства математической модели, можно получить некоторую дополнительную информацию о повед</w:t>
      </w:r>
      <w:r>
        <w:t>е</w:t>
      </w:r>
      <w:r>
        <w:t>нии изучаемой нами системы. В частности, для исследуемого процесс</w:t>
      </w:r>
      <w:r>
        <w:rPr>
          <w:lang w:eastAsia="ko-KR"/>
        </w:rPr>
        <w:t>а</w:t>
      </w:r>
      <w:r>
        <w:t xml:space="preserve"> важно установить момент времен</w:t>
      </w:r>
      <w:r>
        <w:t xml:space="preserve">и </w:t>
      </w:r>
      <w:r>
        <w:rPr>
          <w:i/>
        </w:rPr>
        <w:t>Т</w:t>
      </w:r>
      <w:r>
        <w:t xml:space="preserve">, в который тело упадет на землю, а значит, будет иметь координату  </w:t>
      </w:r>
      <w:r>
        <w:rPr>
          <w:i/>
        </w:rPr>
        <w:t>у</w:t>
      </w:r>
      <w:r>
        <w:t>(</w:t>
      </w:r>
      <w:r>
        <w:rPr>
          <w:i/>
        </w:rPr>
        <w:t>Т</w:t>
      </w:r>
      <w:r>
        <w:t>)</w:t>
      </w:r>
      <w:r>
        <w:rPr>
          <w:b/>
        </w:rPr>
        <w:t xml:space="preserve"> </w:t>
      </w:r>
      <w:r>
        <w:t>,</w:t>
      </w:r>
      <w:r>
        <w:rPr>
          <w:b/>
        </w:rPr>
        <w:t xml:space="preserve"> </w:t>
      </w:r>
      <w:r>
        <w:t>равную нулю. Полагая в п</w:t>
      </w:r>
      <w:r>
        <w:t>о</w:t>
      </w:r>
      <w:r>
        <w:t xml:space="preserve">следнем равенстве  </w:t>
      </w:r>
      <w:r>
        <w:rPr>
          <w:i/>
        </w:rPr>
        <w:t xml:space="preserve">t = Т  </w:t>
      </w:r>
      <w:r>
        <w:t xml:space="preserve">и приравнивая полученный результат нулю, найдем значение  </w:t>
      </w:r>
      <w:r>
        <w:rPr>
          <w:i/>
        </w:rPr>
        <w:t>у</w:t>
      </w:r>
      <w:r>
        <w:rPr>
          <w:vertAlign w:val="subscript"/>
        </w:rPr>
        <w:t>0</w:t>
      </w:r>
      <w:r>
        <w:t xml:space="preserve"> </w:t>
      </w:r>
      <w:r>
        <w:rPr>
          <w:lang w:val="en-US"/>
        </w:rPr>
        <w:t>=</w:t>
      </w:r>
      <w:r>
        <w:t xml:space="preserve"> </w:t>
      </w:r>
      <w:r>
        <w:rPr>
          <w:i/>
          <w:lang w:val="en-US"/>
        </w:rPr>
        <w:t>gT</w:t>
      </w:r>
      <w:r>
        <w:rPr>
          <w:vertAlign w:val="superscript"/>
          <w:lang w:val="en-US"/>
        </w:rPr>
        <w:t>2</w:t>
      </w:r>
      <w:r>
        <w:rPr>
          <w:lang w:val="en-US"/>
        </w:rPr>
        <w:t xml:space="preserve">/2 </w:t>
      </w:r>
      <w:r>
        <w:t>. Отсюда можно определить значение м</w:t>
      </w:r>
      <w:r>
        <w:t>о</w:t>
      </w:r>
      <w:r>
        <w:t xml:space="preserve">мента падения тела в </w:t>
      </w:r>
      <w:r>
        <w:t>зависимости от его н</w:t>
      </w:r>
      <w:r>
        <w:t>а</w:t>
      </w:r>
      <w:r>
        <w:t>чальной высоты</w:t>
      </w:r>
    </w:p>
    <w:p w:rsidR="00000000" w:rsidRDefault="00B63F40">
      <w:pPr>
        <w:jc w:val="center"/>
        <w:rPr>
          <w:sz w:val="24"/>
        </w:rPr>
      </w:pPr>
      <w:r>
        <w:rPr>
          <w:position w:val="-14"/>
          <w:sz w:val="24"/>
        </w:rPr>
        <w:object w:dxaOrig="1420" w:dyaOrig="440">
          <v:shape id="_x0000_i1035" type="#_x0000_t75" style="width:57pt;height:18pt" o:ole="" fillcolor="window">
            <v:imagedata r:id="rId27" o:title=""/>
          </v:shape>
          <o:OLEObject Type="Embed" ProgID="Equation.3" ShapeID="_x0000_i1035" DrawAspect="Content" ObjectID="_1502773666" r:id="rId28"/>
        </w:object>
      </w:r>
      <w:r>
        <w:rPr>
          <w:sz w:val="24"/>
        </w:rPr>
        <w:t xml:space="preserve"> .</w:t>
      </w:r>
    </w:p>
    <w:p w:rsidR="00000000" w:rsidRDefault="00B63F40">
      <w:pPr>
        <w:pStyle w:val="24"/>
        <w:rPr>
          <w:sz w:val="20"/>
        </w:rPr>
      </w:pPr>
      <w:r>
        <w:rPr>
          <w:sz w:val="20"/>
        </w:rPr>
        <w:t>Еще одной характеристикой процесса, имеющей практическое знач</w:t>
      </w:r>
      <w:r>
        <w:rPr>
          <w:sz w:val="20"/>
        </w:rPr>
        <w:t>е</w:t>
      </w:r>
      <w:r>
        <w:rPr>
          <w:sz w:val="20"/>
        </w:rPr>
        <w:t>ние, является скорость тела в момент падения. При заданной начал</w:t>
      </w:r>
      <w:r>
        <w:rPr>
          <w:sz w:val="20"/>
        </w:rPr>
        <w:t>ь</w:t>
      </w:r>
      <w:r>
        <w:rPr>
          <w:sz w:val="20"/>
        </w:rPr>
        <w:t>ной высоте тела она равна</w:t>
      </w:r>
    </w:p>
    <w:p w:rsidR="00000000" w:rsidRDefault="00B63F40">
      <w:pPr>
        <w:jc w:val="center"/>
        <w:rPr>
          <w:b/>
          <w:sz w:val="24"/>
        </w:rPr>
      </w:pPr>
      <w:r>
        <w:rPr>
          <w:position w:val="-14"/>
          <w:sz w:val="24"/>
        </w:rPr>
        <w:object w:dxaOrig="1760" w:dyaOrig="440">
          <v:shape id="_x0000_i1036" type="#_x0000_t75" style="width:79.5pt;height:19.5pt" o:ole="" fillcolor="window">
            <v:imagedata r:id="rId29" o:title=""/>
          </v:shape>
          <o:OLEObject Type="Embed" ProgID="Equation.3" ShapeID="_x0000_i1036" DrawAspect="Content" ObjectID="_1502773667" r:id="rId30"/>
        </w:object>
      </w:r>
      <w:r>
        <w:rPr>
          <w:sz w:val="24"/>
          <w:lang w:val="en-US"/>
        </w:rPr>
        <w:t xml:space="preserve"> </w:t>
      </w:r>
      <w:r>
        <w:rPr>
          <w:sz w:val="24"/>
        </w:rPr>
        <w:t>.</w:t>
      </w:r>
    </w:p>
    <w:p w:rsidR="00000000" w:rsidRDefault="00B63F40">
      <w:pPr>
        <w:ind w:firstLine="567"/>
        <w:jc w:val="both"/>
      </w:pPr>
      <w:r>
        <w:t>Основные этапы матема</w:t>
      </w:r>
      <w:r>
        <w:t>тического моделирования, установле</w:t>
      </w:r>
      <w:r>
        <w:t>н</w:t>
      </w:r>
      <w:r>
        <w:t>ные в предшествующих рассуждениях, представлены в таблице 1. Они характерны для любого моделируемого объекта.</w:t>
      </w:r>
    </w:p>
    <w:p w:rsidR="00000000" w:rsidRDefault="00B63F40">
      <w:pPr>
        <w:ind w:firstLine="567"/>
        <w:jc w:val="both"/>
      </w:pPr>
    </w:p>
    <w:p w:rsidR="00000000" w:rsidRDefault="00B63F40">
      <w:pPr>
        <w:ind w:firstLine="567"/>
        <w:jc w:val="both"/>
        <w:rPr>
          <w:lang w:val="en-US"/>
        </w:rPr>
      </w:pPr>
    </w:p>
    <w:p w:rsidR="00000000" w:rsidRDefault="00B63F40">
      <w:pPr>
        <w:ind w:firstLine="567"/>
        <w:jc w:val="both"/>
        <w:rPr>
          <w:lang w:val="en-US"/>
        </w:rPr>
      </w:pPr>
    </w:p>
    <w:p w:rsidR="00000000" w:rsidRDefault="00B63F40">
      <w:pPr>
        <w:jc w:val="center"/>
        <w:rPr>
          <w:sz w:val="18"/>
        </w:rPr>
      </w:pPr>
      <w:r>
        <w:rPr>
          <w:sz w:val="18"/>
        </w:rPr>
        <w:lastRenderedPageBreak/>
        <w:t>Табл. 1. Основные этапы математического моделирования.</w:t>
      </w:r>
    </w:p>
    <w:p w:rsidR="00000000" w:rsidRDefault="00B63F40">
      <w:pPr>
        <w:jc w:val="center"/>
        <w:rPr>
          <w:sz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843"/>
        <w:gridCol w:w="1984"/>
        <w:gridCol w:w="1843"/>
      </w:tblGrid>
      <w:tr w:rsidR="00000000">
        <w:tblPrEx>
          <w:tblCellMar>
            <w:top w:w="0" w:type="dxa"/>
            <w:bottom w:w="0" w:type="dxa"/>
          </w:tblCellMar>
        </w:tblPrEx>
        <w:trPr>
          <w:jc w:val="center"/>
        </w:trPr>
        <w:tc>
          <w:tcPr>
            <w:tcW w:w="284" w:type="dxa"/>
          </w:tcPr>
          <w:p w:rsidR="00000000" w:rsidRDefault="00B63F40">
            <w:pPr>
              <w:ind w:left="-108" w:right="-108"/>
              <w:jc w:val="center"/>
              <w:rPr>
                <w:sz w:val="18"/>
              </w:rPr>
            </w:pPr>
            <w:r>
              <w:rPr>
                <w:sz w:val="18"/>
              </w:rPr>
              <w:t>№</w:t>
            </w:r>
          </w:p>
        </w:tc>
        <w:tc>
          <w:tcPr>
            <w:tcW w:w="1843" w:type="dxa"/>
          </w:tcPr>
          <w:p w:rsidR="00000000" w:rsidRDefault="00B63F40">
            <w:pPr>
              <w:ind w:left="-51" w:right="-23"/>
              <w:jc w:val="center"/>
              <w:rPr>
                <w:sz w:val="18"/>
              </w:rPr>
            </w:pPr>
            <w:r>
              <w:rPr>
                <w:sz w:val="18"/>
              </w:rPr>
              <w:t>этап</w:t>
            </w:r>
          </w:p>
        </w:tc>
        <w:tc>
          <w:tcPr>
            <w:tcW w:w="1984" w:type="dxa"/>
          </w:tcPr>
          <w:p w:rsidR="00000000" w:rsidRDefault="00B63F40">
            <w:pPr>
              <w:ind w:left="-52" w:right="-23"/>
              <w:jc w:val="center"/>
              <w:rPr>
                <w:sz w:val="18"/>
              </w:rPr>
            </w:pPr>
            <w:r>
              <w:rPr>
                <w:sz w:val="18"/>
              </w:rPr>
              <w:t>цель</w:t>
            </w:r>
          </w:p>
        </w:tc>
        <w:tc>
          <w:tcPr>
            <w:tcW w:w="1843" w:type="dxa"/>
          </w:tcPr>
          <w:p w:rsidR="00000000" w:rsidRDefault="00B63F40">
            <w:pPr>
              <w:jc w:val="center"/>
              <w:rPr>
                <w:sz w:val="18"/>
              </w:rPr>
            </w:pPr>
            <w:r>
              <w:rPr>
                <w:sz w:val="18"/>
              </w:rPr>
              <w:t>средство</w:t>
            </w:r>
          </w:p>
        </w:tc>
      </w:tr>
      <w:tr w:rsidR="00000000">
        <w:tblPrEx>
          <w:tblCellMar>
            <w:top w:w="0" w:type="dxa"/>
            <w:bottom w:w="0" w:type="dxa"/>
          </w:tblCellMar>
        </w:tblPrEx>
        <w:trPr>
          <w:jc w:val="center"/>
        </w:trPr>
        <w:tc>
          <w:tcPr>
            <w:tcW w:w="284" w:type="dxa"/>
          </w:tcPr>
          <w:p w:rsidR="00000000" w:rsidRDefault="00B63F40">
            <w:pPr>
              <w:ind w:left="-108" w:right="-108"/>
              <w:jc w:val="center"/>
              <w:rPr>
                <w:sz w:val="12"/>
              </w:rPr>
            </w:pPr>
          </w:p>
          <w:p w:rsidR="00000000" w:rsidRDefault="00B63F40">
            <w:pPr>
              <w:ind w:left="-108" w:right="-108"/>
              <w:jc w:val="center"/>
              <w:rPr>
                <w:sz w:val="16"/>
              </w:rPr>
            </w:pPr>
            <w:r>
              <w:rPr>
                <w:sz w:val="16"/>
              </w:rPr>
              <w:t>1</w:t>
            </w:r>
          </w:p>
        </w:tc>
        <w:tc>
          <w:tcPr>
            <w:tcW w:w="1843" w:type="dxa"/>
          </w:tcPr>
          <w:p w:rsidR="00000000" w:rsidRDefault="00B63F40">
            <w:pPr>
              <w:ind w:left="-51" w:right="-23"/>
              <w:jc w:val="center"/>
              <w:rPr>
                <w:sz w:val="12"/>
              </w:rPr>
            </w:pPr>
          </w:p>
          <w:p w:rsidR="00000000" w:rsidRDefault="00B63F40">
            <w:pPr>
              <w:ind w:left="-51" w:right="-23"/>
              <w:jc w:val="center"/>
              <w:rPr>
                <w:sz w:val="16"/>
              </w:rPr>
            </w:pPr>
            <w:r>
              <w:rPr>
                <w:sz w:val="18"/>
              </w:rPr>
              <w:t>построение модели</w:t>
            </w:r>
          </w:p>
        </w:tc>
        <w:tc>
          <w:tcPr>
            <w:tcW w:w="1984" w:type="dxa"/>
          </w:tcPr>
          <w:p w:rsidR="00000000" w:rsidRDefault="00B63F40">
            <w:pPr>
              <w:ind w:left="-52" w:right="-23"/>
              <w:jc w:val="center"/>
              <w:rPr>
                <w:sz w:val="6"/>
              </w:rPr>
            </w:pPr>
          </w:p>
          <w:p w:rsidR="00000000" w:rsidRDefault="00B63F40">
            <w:pPr>
              <w:ind w:left="-52" w:right="-23"/>
              <w:jc w:val="center"/>
              <w:rPr>
                <w:sz w:val="16"/>
              </w:rPr>
            </w:pPr>
            <w:r>
              <w:rPr>
                <w:sz w:val="16"/>
              </w:rPr>
              <w:t>математ</w:t>
            </w:r>
            <w:r>
              <w:rPr>
                <w:sz w:val="16"/>
              </w:rPr>
              <w:t>ическое</w:t>
            </w:r>
          </w:p>
          <w:p w:rsidR="00000000" w:rsidRDefault="00B63F40">
            <w:pPr>
              <w:ind w:left="-52" w:right="-23"/>
              <w:jc w:val="center"/>
              <w:rPr>
                <w:sz w:val="16"/>
              </w:rPr>
            </w:pPr>
            <w:r>
              <w:rPr>
                <w:sz w:val="16"/>
              </w:rPr>
              <w:t>описание процесса</w:t>
            </w:r>
          </w:p>
        </w:tc>
        <w:tc>
          <w:tcPr>
            <w:tcW w:w="1843" w:type="dxa"/>
          </w:tcPr>
          <w:p w:rsidR="00000000" w:rsidRDefault="00B63F40">
            <w:pPr>
              <w:jc w:val="center"/>
              <w:rPr>
                <w:sz w:val="16"/>
              </w:rPr>
            </w:pPr>
            <w:r>
              <w:rPr>
                <w:sz w:val="16"/>
              </w:rPr>
              <w:t>законы природы,</w:t>
            </w:r>
          </w:p>
          <w:p w:rsidR="00000000" w:rsidRDefault="00B63F40">
            <w:pPr>
              <w:jc w:val="center"/>
              <w:rPr>
                <w:sz w:val="16"/>
              </w:rPr>
            </w:pPr>
            <w:r>
              <w:rPr>
                <w:sz w:val="16"/>
              </w:rPr>
              <w:t>установленные</w:t>
            </w:r>
          </w:p>
          <w:p w:rsidR="00000000" w:rsidRDefault="00B63F40">
            <w:pPr>
              <w:jc w:val="center"/>
              <w:rPr>
                <w:sz w:val="16"/>
              </w:rPr>
            </w:pPr>
            <w:r>
              <w:rPr>
                <w:sz w:val="16"/>
              </w:rPr>
              <w:t>частной наукой</w:t>
            </w:r>
          </w:p>
        </w:tc>
      </w:tr>
      <w:tr w:rsidR="00000000">
        <w:tblPrEx>
          <w:tblCellMar>
            <w:top w:w="0" w:type="dxa"/>
            <w:bottom w:w="0" w:type="dxa"/>
          </w:tblCellMar>
        </w:tblPrEx>
        <w:trPr>
          <w:jc w:val="center"/>
        </w:trPr>
        <w:tc>
          <w:tcPr>
            <w:tcW w:w="284" w:type="dxa"/>
          </w:tcPr>
          <w:p w:rsidR="00000000" w:rsidRDefault="00B63F40">
            <w:pPr>
              <w:ind w:left="-108" w:right="-108"/>
              <w:jc w:val="center"/>
              <w:rPr>
                <w:sz w:val="12"/>
              </w:rPr>
            </w:pPr>
          </w:p>
          <w:p w:rsidR="00000000" w:rsidRDefault="00B63F40">
            <w:pPr>
              <w:ind w:left="-108" w:right="-108"/>
              <w:jc w:val="center"/>
              <w:rPr>
                <w:sz w:val="16"/>
              </w:rPr>
            </w:pPr>
            <w:r>
              <w:rPr>
                <w:sz w:val="16"/>
              </w:rPr>
              <w:t>2</w:t>
            </w:r>
          </w:p>
        </w:tc>
        <w:tc>
          <w:tcPr>
            <w:tcW w:w="1843" w:type="dxa"/>
          </w:tcPr>
          <w:p w:rsidR="00000000" w:rsidRDefault="00B63F40">
            <w:pPr>
              <w:ind w:left="-51" w:right="-23"/>
              <w:jc w:val="center"/>
              <w:rPr>
                <w:sz w:val="12"/>
              </w:rPr>
            </w:pPr>
          </w:p>
          <w:p w:rsidR="00000000" w:rsidRDefault="00B63F40">
            <w:pPr>
              <w:ind w:left="-51" w:right="-23"/>
              <w:jc w:val="center"/>
              <w:rPr>
                <w:sz w:val="16"/>
              </w:rPr>
            </w:pPr>
            <w:r>
              <w:rPr>
                <w:sz w:val="18"/>
              </w:rPr>
              <w:t>анализ модели</w:t>
            </w:r>
          </w:p>
        </w:tc>
        <w:tc>
          <w:tcPr>
            <w:tcW w:w="1984" w:type="dxa"/>
          </w:tcPr>
          <w:p w:rsidR="00000000" w:rsidRDefault="00B63F40">
            <w:pPr>
              <w:ind w:left="-52" w:right="-23"/>
              <w:jc w:val="center"/>
              <w:rPr>
                <w:sz w:val="16"/>
              </w:rPr>
            </w:pPr>
            <w:r>
              <w:rPr>
                <w:sz w:val="16"/>
              </w:rPr>
              <w:t>выявление информации,</w:t>
            </w:r>
          </w:p>
          <w:p w:rsidR="00000000" w:rsidRDefault="00B63F40">
            <w:pPr>
              <w:ind w:left="-52" w:right="-23"/>
              <w:jc w:val="center"/>
              <w:rPr>
                <w:sz w:val="16"/>
              </w:rPr>
            </w:pPr>
            <w:r>
              <w:rPr>
                <w:sz w:val="16"/>
              </w:rPr>
              <w:t>содержащейся в модели</w:t>
            </w:r>
          </w:p>
          <w:p w:rsidR="00000000" w:rsidRDefault="00B63F40">
            <w:pPr>
              <w:ind w:left="-52" w:right="-23"/>
              <w:jc w:val="center"/>
              <w:rPr>
                <w:sz w:val="16"/>
              </w:rPr>
            </w:pPr>
            <w:r>
              <w:rPr>
                <w:sz w:val="16"/>
              </w:rPr>
              <w:t>в скрытой форме</w:t>
            </w:r>
          </w:p>
        </w:tc>
        <w:tc>
          <w:tcPr>
            <w:tcW w:w="1843" w:type="dxa"/>
          </w:tcPr>
          <w:p w:rsidR="00000000" w:rsidRDefault="00B63F40">
            <w:pPr>
              <w:jc w:val="center"/>
              <w:rPr>
                <w:sz w:val="16"/>
              </w:rPr>
            </w:pPr>
            <w:r>
              <w:rPr>
                <w:sz w:val="16"/>
              </w:rPr>
              <w:t>математический и</w:t>
            </w:r>
          </w:p>
          <w:p w:rsidR="00000000" w:rsidRDefault="00B63F40">
            <w:pPr>
              <w:jc w:val="center"/>
              <w:rPr>
                <w:sz w:val="16"/>
              </w:rPr>
            </w:pPr>
            <w:r>
              <w:rPr>
                <w:sz w:val="16"/>
              </w:rPr>
              <w:t>компьютерный</w:t>
            </w:r>
          </w:p>
          <w:p w:rsidR="00000000" w:rsidRDefault="00B63F40">
            <w:pPr>
              <w:jc w:val="center"/>
              <w:rPr>
                <w:sz w:val="16"/>
              </w:rPr>
            </w:pPr>
            <w:r>
              <w:rPr>
                <w:sz w:val="16"/>
              </w:rPr>
              <w:t>анализ модели</w:t>
            </w:r>
          </w:p>
        </w:tc>
      </w:tr>
      <w:tr w:rsidR="00000000">
        <w:tblPrEx>
          <w:tblCellMar>
            <w:top w:w="0" w:type="dxa"/>
            <w:bottom w:w="0" w:type="dxa"/>
          </w:tblCellMar>
        </w:tblPrEx>
        <w:trPr>
          <w:jc w:val="center"/>
        </w:trPr>
        <w:tc>
          <w:tcPr>
            <w:tcW w:w="284" w:type="dxa"/>
          </w:tcPr>
          <w:p w:rsidR="00000000" w:rsidRDefault="00B63F40">
            <w:pPr>
              <w:ind w:left="-108" w:right="-108"/>
              <w:jc w:val="center"/>
              <w:rPr>
                <w:sz w:val="16"/>
              </w:rPr>
            </w:pPr>
          </w:p>
          <w:p w:rsidR="00000000" w:rsidRDefault="00B63F40">
            <w:pPr>
              <w:ind w:left="-108" w:right="-108"/>
              <w:jc w:val="center"/>
              <w:rPr>
                <w:sz w:val="8"/>
              </w:rPr>
            </w:pPr>
          </w:p>
          <w:p w:rsidR="00000000" w:rsidRDefault="00B63F40">
            <w:pPr>
              <w:ind w:left="-108" w:right="-108"/>
              <w:jc w:val="center"/>
              <w:rPr>
                <w:sz w:val="16"/>
              </w:rPr>
            </w:pPr>
            <w:r>
              <w:rPr>
                <w:sz w:val="16"/>
              </w:rPr>
              <w:t>3</w:t>
            </w:r>
          </w:p>
        </w:tc>
        <w:tc>
          <w:tcPr>
            <w:tcW w:w="1843" w:type="dxa"/>
          </w:tcPr>
          <w:p w:rsidR="00000000" w:rsidRDefault="00B63F40">
            <w:pPr>
              <w:ind w:left="-51" w:right="-23"/>
              <w:jc w:val="center"/>
              <w:rPr>
                <w:sz w:val="10"/>
              </w:rPr>
            </w:pPr>
          </w:p>
          <w:p w:rsidR="00000000" w:rsidRDefault="00B63F40">
            <w:pPr>
              <w:ind w:left="-51" w:right="-23"/>
              <w:jc w:val="center"/>
              <w:rPr>
                <w:sz w:val="18"/>
              </w:rPr>
            </w:pPr>
            <w:r>
              <w:rPr>
                <w:sz w:val="18"/>
              </w:rPr>
              <w:t>идентификация м</w:t>
            </w:r>
            <w:r>
              <w:rPr>
                <w:sz w:val="18"/>
              </w:rPr>
              <w:t>о</w:t>
            </w:r>
            <w:r>
              <w:rPr>
                <w:sz w:val="18"/>
              </w:rPr>
              <w:t>дели</w:t>
            </w:r>
          </w:p>
        </w:tc>
        <w:tc>
          <w:tcPr>
            <w:tcW w:w="1984" w:type="dxa"/>
          </w:tcPr>
          <w:p w:rsidR="00000000" w:rsidRDefault="00B63F40">
            <w:pPr>
              <w:ind w:left="-52" w:right="-23"/>
              <w:jc w:val="center"/>
              <w:rPr>
                <w:sz w:val="12"/>
              </w:rPr>
            </w:pPr>
          </w:p>
          <w:p w:rsidR="00000000" w:rsidRDefault="00B63F40">
            <w:pPr>
              <w:ind w:left="-52" w:right="-23"/>
              <w:jc w:val="center"/>
              <w:rPr>
                <w:sz w:val="16"/>
              </w:rPr>
            </w:pPr>
            <w:r>
              <w:rPr>
                <w:sz w:val="16"/>
              </w:rPr>
              <w:t>проверка модели</w:t>
            </w:r>
          </w:p>
          <w:p w:rsidR="00000000" w:rsidRDefault="00B63F40">
            <w:pPr>
              <w:ind w:left="-52" w:right="-23"/>
              <w:jc w:val="center"/>
              <w:rPr>
                <w:sz w:val="16"/>
              </w:rPr>
            </w:pPr>
            <w:r>
              <w:rPr>
                <w:sz w:val="16"/>
              </w:rPr>
              <w:t>на адекватность</w:t>
            </w:r>
          </w:p>
        </w:tc>
        <w:tc>
          <w:tcPr>
            <w:tcW w:w="1843" w:type="dxa"/>
          </w:tcPr>
          <w:p w:rsidR="00000000" w:rsidRDefault="00B63F40">
            <w:pPr>
              <w:jc w:val="center"/>
              <w:rPr>
                <w:sz w:val="16"/>
              </w:rPr>
            </w:pPr>
            <w:r>
              <w:rPr>
                <w:sz w:val="16"/>
              </w:rPr>
              <w:t>ср</w:t>
            </w:r>
            <w:r>
              <w:rPr>
                <w:sz w:val="16"/>
              </w:rPr>
              <w:t>авнения результатов анализа модели</w:t>
            </w:r>
            <w:r>
              <w:rPr>
                <w:sz w:val="16"/>
              </w:rPr>
              <w:br/>
              <w:t>с экспериме</w:t>
            </w:r>
            <w:r>
              <w:rPr>
                <w:sz w:val="16"/>
              </w:rPr>
              <w:t>н</w:t>
            </w:r>
            <w:r>
              <w:rPr>
                <w:sz w:val="16"/>
              </w:rPr>
              <w:t>тальными</w:t>
            </w:r>
          </w:p>
          <w:p w:rsidR="00000000" w:rsidRDefault="00B63F40">
            <w:pPr>
              <w:jc w:val="center"/>
              <w:rPr>
                <w:sz w:val="16"/>
              </w:rPr>
            </w:pPr>
            <w:r>
              <w:rPr>
                <w:sz w:val="16"/>
              </w:rPr>
              <w:t>данными</w:t>
            </w:r>
          </w:p>
        </w:tc>
      </w:tr>
      <w:tr w:rsidR="00000000">
        <w:tblPrEx>
          <w:tblCellMar>
            <w:top w:w="0" w:type="dxa"/>
            <w:bottom w:w="0" w:type="dxa"/>
          </w:tblCellMar>
        </w:tblPrEx>
        <w:trPr>
          <w:jc w:val="center"/>
        </w:trPr>
        <w:tc>
          <w:tcPr>
            <w:tcW w:w="284" w:type="dxa"/>
          </w:tcPr>
          <w:p w:rsidR="00000000" w:rsidRDefault="00B63F40">
            <w:pPr>
              <w:ind w:left="-108" w:right="-108"/>
              <w:jc w:val="center"/>
              <w:rPr>
                <w:sz w:val="12"/>
              </w:rPr>
            </w:pPr>
          </w:p>
          <w:p w:rsidR="00000000" w:rsidRDefault="00B63F40">
            <w:pPr>
              <w:ind w:left="-108" w:right="-108"/>
              <w:jc w:val="center"/>
              <w:rPr>
                <w:sz w:val="16"/>
              </w:rPr>
            </w:pPr>
            <w:r>
              <w:rPr>
                <w:sz w:val="16"/>
              </w:rPr>
              <w:t>4</w:t>
            </w:r>
          </w:p>
        </w:tc>
        <w:tc>
          <w:tcPr>
            <w:tcW w:w="1843" w:type="dxa"/>
          </w:tcPr>
          <w:p w:rsidR="00000000" w:rsidRDefault="00B63F40">
            <w:pPr>
              <w:ind w:left="-51" w:right="-23"/>
              <w:jc w:val="center"/>
              <w:rPr>
                <w:sz w:val="10"/>
              </w:rPr>
            </w:pPr>
          </w:p>
          <w:p w:rsidR="00000000" w:rsidRDefault="00B63F40">
            <w:pPr>
              <w:ind w:left="-51" w:right="-23"/>
              <w:jc w:val="center"/>
              <w:rPr>
                <w:sz w:val="16"/>
              </w:rPr>
            </w:pPr>
            <w:r>
              <w:rPr>
                <w:sz w:val="18"/>
              </w:rPr>
              <w:t>применение модели</w:t>
            </w:r>
          </w:p>
        </w:tc>
        <w:tc>
          <w:tcPr>
            <w:tcW w:w="1984" w:type="dxa"/>
          </w:tcPr>
          <w:p w:rsidR="00000000" w:rsidRDefault="00B63F40">
            <w:pPr>
              <w:ind w:left="-52" w:right="-23"/>
              <w:jc w:val="center"/>
              <w:rPr>
                <w:sz w:val="16"/>
              </w:rPr>
            </w:pPr>
            <w:r>
              <w:rPr>
                <w:sz w:val="16"/>
              </w:rPr>
              <w:t>использования свойств</w:t>
            </w:r>
          </w:p>
          <w:p w:rsidR="00000000" w:rsidRDefault="00B63F40">
            <w:pPr>
              <w:ind w:left="-52" w:right="-23"/>
              <w:jc w:val="center"/>
              <w:rPr>
                <w:sz w:val="16"/>
              </w:rPr>
            </w:pPr>
            <w:r>
              <w:rPr>
                <w:sz w:val="16"/>
              </w:rPr>
              <w:t>модели для получения</w:t>
            </w:r>
          </w:p>
          <w:p w:rsidR="00000000" w:rsidRDefault="00B63F40">
            <w:pPr>
              <w:ind w:left="-52" w:right="-23"/>
              <w:jc w:val="center"/>
              <w:rPr>
                <w:sz w:val="16"/>
              </w:rPr>
            </w:pPr>
            <w:r>
              <w:rPr>
                <w:sz w:val="16"/>
              </w:rPr>
              <w:t>информации о процессе</w:t>
            </w:r>
          </w:p>
        </w:tc>
        <w:tc>
          <w:tcPr>
            <w:tcW w:w="1843" w:type="dxa"/>
          </w:tcPr>
          <w:p w:rsidR="00000000" w:rsidRDefault="00B63F40">
            <w:pPr>
              <w:jc w:val="center"/>
              <w:rPr>
                <w:sz w:val="16"/>
              </w:rPr>
            </w:pPr>
            <w:r>
              <w:rPr>
                <w:sz w:val="16"/>
              </w:rPr>
              <w:t>решение задач</w:t>
            </w:r>
            <w:r>
              <w:rPr>
                <w:sz w:val="16"/>
              </w:rPr>
              <w:br/>
              <w:t>прогн</w:t>
            </w:r>
            <w:r>
              <w:rPr>
                <w:sz w:val="16"/>
              </w:rPr>
              <w:t>о</w:t>
            </w:r>
            <w:r>
              <w:rPr>
                <w:sz w:val="16"/>
              </w:rPr>
              <w:t>за, управления</w:t>
            </w:r>
            <w:r>
              <w:rPr>
                <w:sz w:val="16"/>
              </w:rPr>
              <w:br/>
              <w:t>и др.</w:t>
            </w:r>
          </w:p>
        </w:tc>
      </w:tr>
    </w:tbl>
    <w:p w:rsidR="00000000" w:rsidRDefault="00B63F40">
      <w:pPr>
        <w:jc w:val="center"/>
        <w:rPr>
          <w:sz w:val="18"/>
        </w:rPr>
      </w:pPr>
    </w:p>
    <w:p w:rsidR="00000000" w:rsidRDefault="00B63F40">
      <w:pPr>
        <w:ind w:firstLine="567"/>
        <w:jc w:val="both"/>
      </w:pPr>
      <w:r>
        <w:t xml:space="preserve">Заключительное замечание касается </w:t>
      </w:r>
      <w:r>
        <w:rPr>
          <w:i/>
        </w:rPr>
        <w:t>условий применимости</w:t>
      </w:r>
      <w:r>
        <w:t xml:space="preserve">  рассм</w:t>
      </w:r>
      <w:r>
        <w:t>атриваемой математической модели. Полученные уравнения движения тела как будто остаются в силе в любой момент времени. Однако в действительности приведенная модель описывает исследу</w:t>
      </w:r>
      <w:r>
        <w:t>е</w:t>
      </w:r>
      <w:r>
        <w:t xml:space="preserve">мый процесс лишь на интервале времени от нуля до </w:t>
      </w:r>
      <w:r>
        <w:rPr>
          <w:i/>
          <w:lang w:val="en-US"/>
        </w:rPr>
        <w:t>Т</w:t>
      </w:r>
      <w:r>
        <w:t xml:space="preserve">, т.е. до тех пор, пока </w:t>
      </w:r>
      <w:r>
        <w:t>тело не долетает до земли. Если не внести соответствующее огр</w:t>
      </w:r>
      <w:r>
        <w:t>а</w:t>
      </w:r>
      <w:r>
        <w:t xml:space="preserve">ничение в постановку задачи, то окажется, что согласно имеющимся уравнениям наше тело благополучно провалится сквозь землю, а не хотелось бы... Таким образом, уравнения (1.1), (1.8) имеют смысл </w:t>
      </w:r>
      <w:r>
        <w:t>и</w:t>
      </w:r>
      <w:r>
        <w:t>с</w:t>
      </w:r>
      <w:r>
        <w:t xml:space="preserve">ключительно на ограниченном интервале времени  </w:t>
      </w:r>
      <w:r>
        <w:rPr>
          <w:lang w:val="en-US"/>
        </w:rPr>
        <w:t xml:space="preserve">0 &lt; </w:t>
      </w:r>
      <w:r>
        <w:rPr>
          <w:i/>
          <w:lang w:val="en-US"/>
        </w:rPr>
        <w:t xml:space="preserve">t </w:t>
      </w:r>
      <w:r>
        <w:rPr>
          <w:lang w:val="en-US"/>
        </w:rPr>
        <w:t xml:space="preserve">&lt; </w:t>
      </w:r>
      <w:r>
        <w:rPr>
          <w:i/>
          <w:lang w:val="en-US"/>
        </w:rPr>
        <w:t xml:space="preserve">Т </w:t>
      </w:r>
      <w:r>
        <w:rPr>
          <w:lang w:val="en-US"/>
        </w:rPr>
        <w:t xml:space="preserve">, </w:t>
      </w:r>
      <w:r>
        <w:t>где м</w:t>
      </w:r>
      <w:r>
        <w:t>о</w:t>
      </w:r>
      <w:r>
        <w:t xml:space="preserve">мент времени </w:t>
      </w:r>
      <w:r>
        <w:rPr>
          <w:i/>
          <w:lang w:val="en-US"/>
        </w:rPr>
        <w:t xml:space="preserve">Т </w:t>
      </w:r>
      <w:r>
        <w:t>характеризуется равенс</w:t>
      </w:r>
      <w:r>
        <w:t>т</w:t>
      </w:r>
      <w:r>
        <w:t>вом</w:t>
      </w:r>
    </w:p>
    <w:p w:rsidR="00000000" w:rsidRDefault="00B63F40">
      <w:pPr>
        <w:pStyle w:val="41"/>
        <w:jc w:val="left"/>
        <w:rPr>
          <w:b w:val="0"/>
          <w:sz w:val="20"/>
        </w:rPr>
      </w:pPr>
      <w:r>
        <w:rPr>
          <w:b w:val="0"/>
          <w:i/>
          <w:sz w:val="22"/>
        </w:rPr>
        <w:t xml:space="preserve">                                    у</w:t>
      </w:r>
      <w:r>
        <w:rPr>
          <w:b w:val="0"/>
          <w:sz w:val="22"/>
        </w:rPr>
        <w:t>(</w:t>
      </w:r>
      <w:r>
        <w:rPr>
          <w:b w:val="0"/>
          <w:i/>
          <w:sz w:val="22"/>
          <w:lang w:val="en-US"/>
        </w:rPr>
        <w:t>Т</w:t>
      </w:r>
      <w:r>
        <w:rPr>
          <w:b w:val="0"/>
          <w:sz w:val="22"/>
        </w:rPr>
        <w:t>)</w:t>
      </w:r>
      <w:r>
        <w:rPr>
          <w:b w:val="0"/>
          <w:i/>
          <w:sz w:val="22"/>
        </w:rPr>
        <w:t xml:space="preserve"> = </w:t>
      </w:r>
      <w:r>
        <w:rPr>
          <w:b w:val="0"/>
          <w:sz w:val="22"/>
        </w:rPr>
        <w:t>0</w:t>
      </w:r>
      <w:r>
        <w:rPr>
          <w:b w:val="0"/>
          <w:i/>
          <w:sz w:val="22"/>
        </w:rPr>
        <w:t xml:space="preserve"> </w:t>
      </w:r>
      <w:r>
        <w:rPr>
          <w:b w:val="0"/>
          <w:sz w:val="22"/>
        </w:rPr>
        <w:t>.</w:t>
      </w:r>
      <w:r>
        <w:rPr>
          <w:b w:val="0"/>
        </w:rPr>
        <w:t xml:space="preserve">                                  </w:t>
      </w:r>
      <w:r>
        <w:rPr>
          <w:b w:val="0"/>
          <w:sz w:val="20"/>
        </w:rPr>
        <w:t>(1.9)</w:t>
      </w:r>
    </w:p>
    <w:p w:rsidR="00000000" w:rsidRDefault="00B63F40">
      <w:pPr>
        <w:tabs>
          <w:tab w:val="left" w:pos="0"/>
        </w:tabs>
        <w:jc w:val="both"/>
      </w:pPr>
      <w:r>
        <w:t xml:space="preserve">Наконец, параметр </w:t>
      </w:r>
      <w:r>
        <w:rPr>
          <w:i/>
          <w:lang w:val="en-US"/>
        </w:rPr>
        <w:t>у</w:t>
      </w:r>
      <w:r>
        <w:rPr>
          <w:vertAlign w:val="subscript"/>
          <w:lang w:val="en-US"/>
        </w:rPr>
        <w:t xml:space="preserve">0 </w:t>
      </w:r>
      <w:r>
        <w:t>, входящий в начальное условие (1.3), до</w:t>
      </w:r>
      <w:r>
        <w:t>лжен быть непременно положительным, т.е. удо</w:t>
      </w:r>
      <w:r>
        <w:t>в</w:t>
      </w:r>
      <w:r>
        <w:t>летворять условию</w:t>
      </w:r>
    </w:p>
    <w:p w:rsidR="00000000" w:rsidRDefault="00B63F40">
      <w:r>
        <w:rPr>
          <w:sz w:val="28"/>
        </w:rPr>
        <w:t xml:space="preserve">                               </w:t>
      </w:r>
      <w:r>
        <w:t xml:space="preserve">           </w:t>
      </w:r>
      <w:r>
        <w:rPr>
          <w:i/>
          <w:sz w:val="22"/>
        </w:rPr>
        <w:t>у</w:t>
      </w:r>
      <w:r>
        <w:rPr>
          <w:sz w:val="22"/>
          <w:vertAlign w:val="subscript"/>
        </w:rPr>
        <w:t>0</w:t>
      </w:r>
      <w:r>
        <w:rPr>
          <w:sz w:val="22"/>
        </w:rPr>
        <w:t xml:space="preserve"> &gt; 0 . </w:t>
      </w:r>
      <w:r>
        <w:t xml:space="preserve">                                           (1.10)</w:t>
      </w:r>
    </w:p>
    <w:p w:rsidR="00000000" w:rsidRDefault="00B63F40">
      <w:pPr>
        <w:ind w:firstLine="567"/>
        <w:jc w:val="both"/>
        <w:rPr>
          <w:lang w:val="en-US"/>
        </w:rPr>
      </w:pPr>
      <w:r>
        <w:t>Итак, полная математическая модель исследуемого процесса включает в себя уравнения состояния</w:t>
      </w:r>
      <w:r>
        <w:t xml:space="preserve"> (1.1), (1.8) на интервале времени  </w:t>
      </w:r>
      <w:r>
        <w:rPr>
          <w:lang w:val="en-US"/>
        </w:rPr>
        <w:t xml:space="preserve">0 </w:t>
      </w:r>
      <w:r>
        <w:rPr>
          <w:i/>
          <w:lang w:val="en-US"/>
        </w:rPr>
        <w:t>&lt; t &lt; Т</w:t>
      </w:r>
      <w:r>
        <w:t xml:space="preserve">  с начальными условиями (1.3), (1.7), соотношением (1.10) для нахождения конечного момента времени </w:t>
      </w:r>
      <w:r>
        <w:rPr>
          <w:i/>
          <w:lang w:val="en-US"/>
        </w:rPr>
        <w:t xml:space="preserve">Т </w:t>
      </w:r>
      <w:r>
        <w:t xml:space="preserve">и условием (1.10) для параметра системы </w:t>
      </w:r>
      <w:r>
        <w:rPr>
          <w:i/>
          <w:lang w:val="en-US"/>
        </w:rPr>
        <w:t>у</w:t>
      </w:r>
      <w:r>
        <w:rPr>
          <w:vertAlign w:val="subscript"/>
          <w:lang w:val="en-US"/>
        </w:rPr>
        <w:t>0</w:t>
      </w:r>
      <w:r>
        <w:rPr>
          <w:i/>
          <w:lang w:val="en-US"/>
        </w:rPr>
        <w:t xml:space="preserve"> </w:t>
      </w:r>
      <w:r>
        <w:t>.</w:t>
      </w:r>
      <w:r>
        <w:rPr>
          <w:lang w:val="en-US"/>
        </w:rPr>
        <w:t xml:space="preserve"> </w:t>
      </w:r>
    </w:p>
    <w:p w:rsidR="00000000" w:rsidRDefault="00B63F40">
      <w:pPr>
        <w:ind w:firstLine="567"/>
        <w:jc w:val="both"/>
      </w:pPr>
      <w:r>
        <w:t xml:space="preserve">Следует отметить, что полученные результаты соответствуют лишь </w:t>
      </w:r>
      <w:r>
        <w:t>какому-то определенному уровню исследования рассматрива</w:t>
      </w:r>
      <w:r>
        <w:t>е</w:t>
      </w:r>
      <w:r>
        <w:t>мого процесса и при необходимости могут быть уточнены. Так, в пр</w:t>
      </w:r>
      <w:r>
        <w:t>о</w:t>
      </w:r>
      <w:r>
        <w:t>цессе моделирования мы совершенно игнорировали влияние силы с</w:t>
      </w:r>
      <w:r>
        <w:t>о</w:t>
      </w:r>
      <w:r>
        <w:t>противления воздуха, а в равной степени – и возможное действие др</w:t>
      </w:r>
      <w:r>
        <w:t>у</w:t>
      </w:r>
      <w:r>
        <w:t>гих сил</w:t>
      </w:r>
      <w:r>
        <w:t xml:space="preserve">, из-за которых, помимо всего прочего, движение тела может уже не оказаться прямолинейным. Нас совершенно не интересовали </w:t>
      </w:r>
      <w:r>
        <w:lastRenderedPageBreak/>
        <w:t>форма, размеры и масса тела, которые к тому же при определенных условиях сами могут меняться. Да и неизменность ускорения свобо</w:t>
      </w:r>
      <w:r>
        <w:t>д</w:t>
      </w:r>
      <w:r>
        <w:t>ного п</w:t>
      </w:r>
      <w:r>
        <w:t>адения следует признать истинной лишь при относительно н</w:t>
      </w:r>
      <w:r>
        <w:t>е</w:t>
      </w:r>
      <w:r>
        <w:t xml:space="preserve">большом перепаде высот. </w:t>
      </w:r>
    </w:p>
    <w:p w:rsidR="00000000" w:rsidRDefault="00B63F40">
      <w:pPr>
        <w:ind w:firstLine="567"/>
        <w:jc w:val="both"/>
      </w:pPr>
      <w:r>
        <w:t>Последние рассуждения нисколько не перечеркивают проведе</w:t>
      </w:r>
      <w:r>
        <w:t>н</w:t>
      </w:r>
      <w:r>
        <w:t>ный выше анализ, а свидетельствуют лишь о том, что любая модель является лишь каким-то (чаще всего – небольшим) шагом</w:t>
      </w:r>
      <w:r>
        <w:t xml:space="preserve"> на долгом пути постижения Истины. Возможно, исходя из специфики решаемой задачи, к нашему великому удовлетворению полученная степень то</w:t>
      </w:r>
      <w:r>
        <w:t>ч</w:t>
      </w:r>
      <w:r>
        <w:t>ности окажется вполне удовлетворительным. Однако совсем не и</w:t>
      </w:r>
      <w:r>
        <w:t>с</w:t>
      </w:r>
      <w:r>
        <w:t>ключено, что будут вновь обнаружены определенные расхожден</w:t>
      </w:r>
      <w:r>
        <w:t>ия результатов моделирования с экспериментальными данными. И тогда нам еще предстоит отыскивать какие-либо ошибки в принятых гипот</w:t>
      </w:r>
      <w:r>
        <w:t>е</w:t>
      </w:r>
      <w:r>
        <w:t>зах или не учтенные ранее факторы и строить более точную модель. Некоторое продвижение в этом направлении делае</w:t>
      </w:r>
      <w:r>
        <w:t>т</w:t>
      </w:r>
      <w:r>
        <w:t>ся в приложен</w:t>
      </w:r>
      <w:r>
        <w:t xml:space="preserve">ии. </w:t>
      </w:r>
    </w:p>
    <w:p w:rsidR="00000000" w:rsidRDefault="00B63F40">
      <w:pPr>
        <w:ind w:firstLine="567"/>
        <w:jc w:val="both"/>
      </w:pPr>
    </w:p>
    <w:p w:rsidR="00000000" w:rsidRDefault="00B63F40">
      <w:pPr>
        <w:pStyle w:val="2"/>
        <w:jc w:val="center"/>
        <w:rPr>
          <w:i w:val="0"/>
          <w:sz w:val="20"/>
        </w:rPr>
      </w:pPr>
      <w:bookmarkStart w:id="34" w:name="_Toc480767444"/>
      <w:bookmarkStart w:id="35" w:name="_Toc480767513"/>
      <w:bookmarkStart w:id="36" w:name="_Toc480767701"/>
      <w:bookmarkStart w:id="37" w:name="_Toc481308636"/>
      <w:r>
        <w:rPr>
          <w:i w:val="0"/>
          <w:sz w:val="20"/>
        </w:rPr>
        <w:t>6. ПРИНЦИПЫ ПОСТРОЕНИЯ МАТЕМАТИЧЕСКОЙ МОДЕЛИ</w:t>
      </w:r>
      <w:bookmarkEnd w:id="34"/>
      <w:bookmarkEnd w:id="35"/>
      <w:bookmarkEnd w:id="36"/>
      <w:bookmarkEnd w:id="37"/>
    </w:p>
    <w:p w:rsidR="00000000" w:rsidRDefault="00B63F40">
      <w:pPr>
        <w:pStyle w:val="BodyText2"/>
        <w:ind w:firstLine="567"/>
        <w:rPr>
          <w:sz w:val="20"/>
        </w:rPr>
      </w:pPr>
      <w:r>
        <w:rPr>
          <w:sz w:val="20"/>
        </w:rPr>
        <w:t>На основании проведенных выше глубокомысленных рассужд</w:t>
      </w:r>
      <w:r>
        <w:rPr>
          <w:sz w:val="20"/>
        </w:rPr>
        <w:t>е</w:t>
      </w:r>
      <w:r>
        <w:rPr>
          <w:sz w:val="20"/>
        </w:rPr>
        <w:t>ний можно попытаться выявить некоторые общие закономерности в построении математических моделей. Прежде всего, следует понять, что же конкретно являет</w:t>
      </w:r>
      <w:r>
        <w:rPr>
          <w:sz w:val="20"/>
        </w:rPr>
        <w:t xml:space="preserve">ся непосредственным </w:t>
      </w:r>
      <w:r>
        <w:rPr>
          <w:i/>
          <w:sz w:val="20"/>
        </w:rPr>
        <w:t>объектом</w:t>
      </w:r>
      <w:r>
        <w:rPr>
          <w:sz w:val="20"/>
        </w:rPr>
        <w:t xml:space="preserve"> нашего и</w:t>
      </w:r>
      <w:r>
        <w:rPr>
          <w:sz w:val="20"/>
        </w:rPr>
        <w:t>с</w:t>
      </w:r>
      <w:r>
        <w:rPr>
          <w:sz w:val="20"/>
        </w:rPr>
        <w:t>следования. В качестве такового в рассмотренном выше примере в</w:t>
      </w:r>
      <w:r>
        <w:rPr>
          <w:sz w:val="20"/>
        </w:rPr>
        <w:t>ы</w:t>
      </w:r>
      <w:r>
        <w:rPr>
          <w:sz w:val="20"/>
        </w:rPr>
        <w:t>ступает падающее тело. При этом форма и размеры тела, а также его внутренняя структура нас совершенно не волнуют, т.е. мы восприн</w:t>
      </w:r>
      <w:r>
        <w:rPr>
          <w:sz w:val="20"/>
        </w:rPr>
        <w:t>и</w:t>
      </w:r>
      <w:r>
        <w:rPr>
          <w:sz w:val="20"/>
        </w:rPr>
        <w:t xml:space="preserve">маем его как </w:t>
      </w:r>
      <w:r>
        <w:rPr>
          <w:i/>
          <w:sz w:val="20"/>
        </w:rPr>
        <w:t>материальную</w:t>
      </w:r>
      <w:r>
        <w:rPr>
          <w:i/>
          <w:sz w:val="20"/>
        </w:rPr>
        <w:t xml:space="preserve"> точку</w:t>
      </w:r>
      <w:r>
        <w:rPr>
          <w:sz w:val="20"/>
        </w:rPr>
        <w:t>.</w:t>
      </w:r>
    </w:p>
    <w:p w:rsidR="00000000" w:rsidRDefault="00B63F40">
      <w:pPr>
        <w:pStyle w:val="BodyText2"/>
        <w:ind w:firstLine="567"/>
        <w:rPr>
          <w:sz w:val="20"/>
        </w:rPr>
      </w:pPr>
      <w:r>
        <w:rPr>
          <w:sz w:val="20"/>
        </w:rPr>
        <w:t xml:space="preserve">Затем следует установить </w:t>
      </w:r>
      <w:r>
        <w:rPr>
          <w:i/>
          <w:sz w:val="20"/>
        </w:rPr>
        <w:t>функции состояния системы</w:t>
      </w:r>
      <w:r>
        <w:rPr>
          <w:sz w:val="20"/>
        </w:rPr>
        <w:t>, т.е. в</w:t>
      </w:r>
      <w:r>
        <w:rPr>
          <w:sz w:val="20"/>
        </w:rPr>
        <w:t>е</w:t>
      </w:r>
      <w:r>
        <w:rPr>
          <w:sz w:val="20"/>
        </w:rPr>
        <w:t>личины, которые, по мнению исследователя, наиболее полно отражают ход рассматриваемого процесса. Так, в приведенном выше примере нас интересовала исключительно высота тела над землей и скор</w:t>
      </w:r>
      <w:r>
        <w:rPr>
          <w:sz w:val="20"/>
        </w:rPr>
        <w:t>ость его движения. При решении задач теплофизики нам хотелось бы у</w:t>
      </w:r>
      <w:r>
        <w:rPr>
          <w:sz w:val="20"/>
        </w:rPr>
        <w:t>з</w:t>
      </w:r>
      <w:r>
        <w:rPr>
          <w:sz w:val="20"/>
        </w:rPr>
        <w:t>нать температуру тела. В задачах химической кинетики особо важны концентрации реагирующих веществ и продуктов реакции. Для экон</w:t>
      </w:r>
      <w:r>
        <w:rPr>
          <w:sz w:val="20"/>
        </w:rPr>
        <w:t>о</w:t>
      </w:r>
      <w:r>
        <w:rPr>
          <w:sz w:val="20"/>
        </w:rPr>
        <w:t>мической модели конкретного производства определяющую роль и</w:t>
      </w:r>
      <w:r>
        <w:rPr>
          <w:sz w:val="20"/>
        </w:rPr>
        <w:t>г</w:t>
      </w:r>
      <w:r>
        <w:rPr>
          <w:sz w:val="20"/>
        </w:rPr>
        <w:t>рают его доходы... Математические модели, как правило, представл</w:t>
      </w:r>
      <w:r>
        <w:rPr>
          <w:sz w:val="20"/>
        </w:rPr>
        <w:t>я</w:t>
      </w:r>
      <w:r>
        <w:rPr>
          <w:sz w:val="20"/>
        </w:rPr>
        <w:t>ют собой некоторые уравнения относительно выбранных функций с</w:t>
      </w:r>
      <w:r>
        <w:rPr>
          <w:sz w:val="20"/>
        </w:rPr>
        <w:t>о</w:t>
      </w:r>
      <w:r>
        <w:rPr>
          <w:sz w:val="20"/>
        </w:rPr>
        <w:t xml:space="preserve">стояния. </w:t>
      </w:r>
    </w:p>
    <w:p w:rsidR="00000000" w:rsidRDefault="00B63F40">
      <w:pPr>
        <w:ind w:firstLine="567"/>
        <w:jc w:val="both"/>
      </w:pPr>
      <w:r>
        <w:t>Исследуя полученную математическую модель, решая соотве</w:t>
      </w:r>
      <w:r>
        <w:t>т</w:t>
      </w:r>
      <w:r>
        <w:t>ствующие уравнения, мы стремимся установить характер зависимост</w:t>
      </w:r>
      <w:r>
        <w:t xml:space="preserve">и функций состояния от тех или иных параметров. Прежде всего, это </w:t>
      </w:r>
      <w:r>
        <w:rPr>
          <w:i/>
        </w:rPr>
        <w:lastRenderedPageBreak/>
        <w:t>независимые переменные</w:t>
      </w:r>
      <w:r>
        <w:t>, в качестве которых обычно выступают вр</w:t>
      </w:r>
      <w:r>
        <w:t>е</w:t>
      </w:r>
      <w:r>
        <w:t>мя и пространственные переменные. В приведенном примере нас и</w:t>
      </w:r>
      <w:r>
        <w:t>н</w:t>
      </w:r>
      <w:r>
        <w:t xml:space="preserve">тересовало не просто положение тела, а его высота в тот или иной </w:t>
      </w:r>
      <w:r>
        <w:t>м</w:t>
      </w:r>
      <w:r>
        <w:t>о</w:t>
      </w:r>
      <w:r>
        <w:t>мент времени. При исследовании процесса теплопереноса следует у</w:t>
      </w:r>
      <w:r>
        <w:t>с</w:t>
      </w:r>
      <w:r>
        <w:t xml:space="preserve">тановить не температуру тела вообще, а его температуру в конкретной точке. </w:t>
      </w:r>
    </w:p>
    <w:p w:rsidR="00000000" w:rsidRDefault="00B63F40">
      <w:pPr>
        <w:ind w:firstLine="567"/>
        <w:jc w:val="both"/>
      </w:pPr>
      <w:r>
        <w:t xml:space="preserve">Установив функции состояния и независимые переменные, мы должны указать </w:t>
      </w:r>
      <w:r>
        <w:rPr>
          <w:i/>
        </w:rPr>
        <w:t>систему координат</w:t>
      </w:r>
      <w:r>
        <w:t>, в рамках которой осущес</w:t>
      </w:r>
      <w:r>
        <w:t>твляется формулировка математической модели. В частности, в задаче о пад</w:t>
      </w:r>
      <w:r>
        <w:t>е</w:t>
      </w:r>
      <w:r>
        <w:t xml:space="preserve">нии тела за начало координат (точка на плоскости </w:t>
      </w:r>
      <w:r>
        <w:rPr>
          <w:i/>
          <w:lang w:val="en-US"/>
        </w:rPr>
        <w:t>t</w:t>
      </w:r>
      <w:r>
        <w:rPr>
          <w:lang w:val="en-US"/>
        </w:rPr>
        <w:t xml:space="preserve">, </w:t>
      </w:r>
      <w:r>
        <w:rPr>
          <w:i/>
          <w:lang w:val="en-US"/>
        </w:rPr>
        <w:t>y</w:t>
      </w:r>
      <w:r>
        <w:t>) были выбраны момент</w:t>
      </w:r>
      <w:r>
        <w:rPr>
          <w:lang w:eastAsia="ko-KR"/>
        </w:rPr>
        <w:t xml:space="preserve"> начала движения</w:t>
      </w:r>
      <w:r>
        <w:t xml:space="preserve"> и повер</w:t>
      </w:r>
      <w:r>
        <w:t>х</w:t>
      </w:r>
      <w:r>
        <w:t xml:space="preserve">ность земли. </w:t>
      </w:r>
    </w:p>
    <w:p w:rsidR="00000000" w:rsidRDefault="00B63F40">
      <w:pPr>
        <w:ind w:firstLine="567"/>
        <w:jc w:val="both"/>
      </w:pPr>
      <w:r>
        <w:t>Теперь можно попытаться перейти непосредственно к выводу математически</w:t>
      </w:r>
      <w:r>
        <w:t xml:space="preserve">х соотношений, характеризующих закон изменения функций состояния системы. Для этого необходимо выяснить, что конкретно повлияло на ход развития событий, т.е. указать </w:t>
      </w:r>
      <w:r>
        <w:rPr>
          <w:i/>
        </w:rPr>
        <w:t>причину эв</w:t>
      </w:r>
      <w:r>
        <w:rPr>
          <w:i/>
        </w:rPr>
        <w:t>о</w:t>
      </w:r>
      <w:r>
        <w:rPr>
          <w:i/>
        </w:rPr>
        <w:t>люции системы</w:t>
      </w:r>
      <w:r>
        <w:t xml:space="preserve">. В рассмотренном примере единственной причиной падения тела была </w:t>
      </w:r>
      <w:r>
        <w:t>действующая на него сила тяготения. Другие во</w:t>
      </w:r>
      <w:r>
        <w:t>з</w:t>
      </w:r>
      <w:r>
        <w:t>можные эффекты, в частности, сопротивление воздуха, в данной мод</w:t>
      </w:r>
      <w:r>
        <w:t>е</w:t>
      </w:r>
      <w:r>
        <w:t xml:space="preserve">ли не учитывались. </w:t>
      </w:r>
    </w:p>
    <w:p w:rsidR="00000000" w:rsidRDefault="00B63F40">
      <w:pPr>
        <w:ind w:firstLine="567"/>
        <w:jc w:val="both"/>
      </w:pPr>
      <w:r>
        <w:t>Указав причины, повлекшие за собой интересующие нас соб</w:t>
      </w:r>
      <w:r>
        <w:t>ы</w:t>
      </w:r>
      <w:r>
        <w:t xml:space="preserve">тия, мы должны выявить </w:t>
      </w:r>
      <w:r>
        <w:rPr>
          <w:i/>
        </w:rPr>
        <w:t>причинно-следственную связь</w:t>
      </w:r>
      <w:r>
        <w:t>, т.е. устан</w:t>
      </w:r>
      <w:r>
        <w:t>о</w:t>
      </w:r>
      <w:r>
        <w:t xml:space="preserve">вить, </w:t>
      </w:r>
      <w:r>
        <w:t>как конкретно повлияла каждая из этих причин на течение мод</w:t>
      </w:r>
      <w:r>
        <w:t>е</w:t>
      </w:r>
      <w:r>
        <w:t>лируемого процесса. Именно эта связь, выражающая закон изменения функций состояния системы под влиянием указанных причин, и явл</w:t>
      </w:r>
      <w:r>
        <w:t>я</w:t>
      </w:r>
      <w:r>
        <w:t>ется основой математической модели. Она формулируется на основе глуб</w:t>
      </w:r>
      <w:r>
        <w:t xml:space="preserve">инных закономерностей, установленных той или иной частной наукой. Применительно к рассмотренному примеру подобная связь выражается </w:t>
      </w:r>
      <w:r>
        <w:rPr>
          <w:i/>
        </w:rPr>
        <w:t>вторым законом Ньютона</w:t>
      </w:r>
      <w:r>
        <w:t>, согласно вторая производная от функции состояния пропорциональна действующей силе тягот</w:t>
      </w:r>
      <w:r>
        <w:t>е</w:t>
      </w:r>
      <w:r>
        <w:t>ния.</w:t>
      </w:r>
    </w:p>
    <w:p w:rsidR="00000000" w:rsidRDefault="00B63F40">
      <w:pPr>
        <w:ind w:firstLine="567"/>
        <w:jc w:val="both"/>
      </w:pPr>
      <w:r>
        <w:t xml:space="preserve">Записав </w:t>
      </w:r>
      <w:r>
        <w:t>математические соотношения, выражающие причи</w:t>
      </w:r>
      <w:r>
        <w:t>н</w:t>
      </w:r>
      <w:r>
        <w:t>но-следственную связь для изучаемого явления, мы обнаружим, что п</w:t>
      </w:r>
      <w:r>
        <w:t>о</w:t>
      </w:r>
      <w:r>
        <w:t xml:space="preserve">мимо функций состояния и независимых переменных математическая модель включает в себя характеристики совершенно иной природы. Речь идет о </w:t>
      </w:r>
      <w:r>
        <w:rPr>
          <w:i/>
        </w:rPr>
        <w:t>парамет</w:t>
      </w:r>
      <w:r>
        <w:rPr>
          <w:i/>
        </w:rPr>
        <w:t>рах системы</w:t>
      </w:r>
      <w:r>
        <w:t>, позволяющих среди всего необъя</w:t>
      </w:r>
      <w:r>
        <w:t>т</w:t>
      </w:r>
      <w:r>
        <w:t>ного класса явлений данной природы выбрать именно тот конкретный случай, который и представляет непосредственный интерес для нас на данном этапе исследования. Так, закон падения тела является общим для безграничн</w:t>
      </w:r>
      <w:r>
        <w:t>ого класса изучаемых объектов. Однако для нахожд</w:t>
      </w:r>
      <w:r>
        <w:t>е</w:t>
      </w:r>
      <w:r>
        <w:t>ния положения конкретного тела в пространстве следует еще указать его начальную высоту и начальную скорость, оказывающиеся пар</w:t>
      </w:r>
      <w:r>
        <w:t>а</w:t>
      </w:r>
      <w:r>
        <w:t>метрами процесса. При описании процесса переноса тепла мы непр</w:t>
      </w:r>
      <w:r>
        <w:t>е</w:t>
      </w:r>
      <w:r>
        <w:lastRenderedPageBreak/>
        <w:t>менно должны учит</w:t>
      </w:r>
      <w:r>
        <w:t>ывать теплофизические свойства рассматриваем</w:t>
      </w:r>
      <w:r>
        <w:t>о</w:t>
      </w:r>
      <w:r>
        <w:t xml:space="preserve">го тела. </w:t>
      </w:r>
    </w:p>
    <w:p w:rsidR="00000000" w:rsidRDefault="00B63F40">
      <w:pPr>
        <w:ind w:firstLine="567"/>
        <w:jc w:val="both"/>
      </w:pPr>
      <w:r>
        <w:t>Формально параметры системы могут меняться произвольным образом. Однако далеко не все варианты задания этих величин имеют физический смысл. Следует указать условия применимости математ</w:t>
      </w:r>
      <w:r>
        <w:t>и</w:t>
      </w:r>
      <w:r>
        <w:t>ческой модели, т</w:t>
      </w:r>
      <w:r>
        <w:t>.е. диапазон изменения параметров (как независимых переменных, так и параметров системы), при которых установленная модель имеет смысл. В частности, уравнение движения падающего тела остаются в силе лишь вплоть до момента приземления, а начал</w:t>
      </w:r>
      <w:r>
        <w:t>ь</w:t>
      </w:r>
      <w:r>
        <w:t>ная высота те</w:t>
      </w:r>
      <w:r>
        <w:t xml:space="preserve">ла должна быть положительна. </w:t>
      </w:r>
    </w:p>
    <w:p w:rsidR="00000000" w:rsidRDefault="00B63F40">
      <w:pPr>
        <w:ind w:firstLine="567"/>
        <w:jc w:val="both"/>
      </w:pPr>
      <w:r>
        <w:t>Итак, в состав математической модели обычно входят три кла</w:t>
      </w:r>
      <w:r>
        <w:t>с</w:t>
      </w:r>
      <w:r>
        <w:t xml:space="preserve">са характеристик. Параметры процесса в каждом конкретном случае считаются фиксированными величинами и составляют </w:t>
      </w:r>
      <w:r>
        <w:rPr>
          <w:i/>
        </w:rPr>
        <w:t>входную и</w:t>
      </w:r>
      <w:r>
        <w:rPr>
          <w:i/>
        </w:rPr>
        <w:t>н</w:t>
      </w:r>
      <w:r>
        <w:rPr>
          <w:i/>
        </w:rPr>
        <w:t>формацию</w:t>
      </w:r>
      <w:r>
        <w:t>. Независимые переменные не фиксиров</w:t>
      </w:r>
      <w:r>
        <w:t>аны и меняются в некоторых пределах, образуя тем самым область определения функций состояния. Таким образом, математическая модель чаще всего пре</w:t>
      </w:r>
      <w:r>
        <w:t>д</w:t>
      </w:r>
      <w:r>
        <w:t>ставляет собой задачу восстановления зависимости функций состояния от соответствующих переменных при допустимо</w:t>
      </w:r>
      <w:r>
        <w:t xml:space="preserve">м наборе параметров процесса. </w:t>
      </w:r>
    </w:p>
    <w:p w:rsidR="00000000" w:rsidRDefault="00B63F40">
      <w:pPr>
        <w:ind w:firstLine="567"/>
        <w:jc w:val="both"/>
      </w:pPr>
      <w:r>
        <w:t>После вывода необходимых математических соотношений нам предстоит выяснить, какие сведения о процессе представляют для нас практический интерес помимо функций состояния системы, т.е. след</w:t>
      </w:r>
      <w:r>
        <w:t>у</w:t>
      </w:r>
      <w:r>
        <w:t xml:space="preserve">ет указать </w:t>
      </w:r>
      <w:r>
        <w:rPr>
          <w:i/>
        </w:rPr>
        <w:t>выходную информацию</w:t>
      </w:r>
      <w:r>
        <w:t>. В кач</w:t>
      </w:r>
      <w:r>
        <w:t>естве таковой в задаче о пад</w:t>
      </w:r>
      <w:r>
        <w:t>е</w:t>
      </w:r>
      <w:r>
        <w:t>нии тела являются момент падения тела на поверхность земли и ск</w:t>
      </w:r>
      <w:r>
        <w:t>о</w:t>
      </w:r>
      <w:r>
        <w:t>рость тела в этот момент времени.</w:t>
      </w:r>
    </w:p>
    <w:p w:rsidR="00000000" w:rsidRDefault="00B63F40">
      <w:pPr>
        <w:ind w:firstLine="567"/>
        <w:jc w:val="both"/>
      </w:pPr>
      <w:r>
        <w:t>Подводя итоги, заключаем, что построение математической м</w:t>
      </w:r>
      <w:r>
        <w:t>о</w:t>
      </w:r>
      <w:r>
        <w:t>дели исследуемого процесса включает в себя следующие элеме</w:t>
      </w:r>
      <w:r>
        <w:t>н</w:t>
      </w:r>
      <w:r>
        <w:t>ты:</w:t>
      </w:r>
    </w:p>
    <w:p w:rsidR="00000000" w:rsidRDefault="00B63F40">
      <w:pPr>
        <w:numPr>
          <w:ilvl w:val="0"/>
          <w:numId w:val="4"/>
        </w:numPr>
        <w:ind w:left="851"/>
        <w:jc w:val="both"/>
      </w:pPr>
      <w:r>
        <w:t>Объект и</w:t>
      </w:r>
      <w:r>
        <w:t>сследования.</w:t>
      </w:r>
    </w:p>
    <w:p w:rsidR="00000000" w:rsidRDefault="00B63F40">
      <w:pPr>
        <w:numPr>
          <w:ilvl w:val="0"/>
          <w:numId w:val="4"/>
        </w:numPr>
        <w:ind w:left="851"/>
        <w:jc w:val="both"/>
      </w:pPr>
      <w:r>
        <w:t>Функции состояния системы.</w:t>
      </w:r>
    </w:p>
    <w:p w:rsidR="00000000" w:rsidRDefault="00B63F40">
      <w:pPr>
        <w:numPr>
          <w:ilvl w:val="0"/>
          <w:numId w:val="4"/>
        </w:numPr>
        <w:ind w:left="851"/>
        <w:jc w:val="both"/>
      </w:pPr>
      <w:r>
        <w:t>Независимые переменные.</w:t>
      </w:r>
    </w:p>
    <w:p w:rsidR="00000000" w:rsidRDefault="00B63F40">
      <w:pPr>
        <w:numPr>
          <w:ilvl w:val="0"/>
          <w:numId w:val="4"/>
        </w:numPr>
        <w:ind w:left="851"/>
        <w:jc w:val="both"/>
      </w:pPr>
      <w:r>
        <w:t>Система координат.</w:t>
      </w:r>
    </w:p>
    <w:p w:rsidR="00000000" w:rsidRDefault="00B63F40">
      <w:pPr>
        <w:pStyle w:val="21"/>
        <w:numPr>
          <w:ilvl w:val="0"/>
          <w:numId w:val="4"/>
        </w:numPr>
        <w:ind w:left="851"/>
      </w:pPr>
      <w:r>
        <w:t>Причины эволюции системы.</w:t>
      </w:r>
    </w:p>
    <w:p w:rsidR="00000000" w:rsidRDefault="00B63F40">
      <w:pPr>
        <w:pStyle w:val="21"/>
        <w:numPr>
          <w:ilvl w:val="0"/>
          <w:numId w:val="4"/>
        </w:numPr>
        <w:ind w:left="851"/>
      </w:pPr>
      <w:r>
        <w:t>Причинно-следственная связь.</w:t>
      </w:r>
    </w:p>
    <w:p w:rsidR="00000000" w:rsidRDefault="00B63F40">
      <w:pPr>
        <w:pStyle w:val="21"/>
        <w:numPr>
          <w:ilvl w:val="0"/>
          <w:numId w:val="4"/>
        </w:numPr>
        <w:ind w:left="851"/>
      </w:pPr>
      <w:r>
        <w:t>Входные параметры системы.</w:t>
      </w:r>
    </w:p>
    <w:p w:rsidR="00000000" w:rsidRDefault="00B63F40">
      <w:pPr>
        <w:pStyle w:val="21"/>
        <w:numPr>
          <w:ilvl w:val="0"/>
          <w:numId w:val="4"/>
        </w:numPr>
        <w:ind w:left="851"/>
      </w:pPr>
      <w:r>
        <w:t>Условия применимости математической модели.</w:t>
      </w:r>
    </w:p>
    <w:p w:rsidR="00000000" w:rsidRDefault="00B63F40">
      <w:pPr>
        <w:pStyle w:val="21"/>
        <w:numPr>
          <w:ilvl w:val="0"/>
          <w:numId w:val="4"/>
        </w:numPr>
        <w:ind w:left="851"/>
      </w:pPr>
      <w:r>
        <w:t>Выходные параметры системы.</w:t>
      </w:r>
    </w:p>
    <w:p w:rsidR="00000000" w:rsidRDefault="00B63F40">
      <w:pPr>
        <w:pStyle w:val="21"/>
        <w:rPr>
          <w:sz w:val="10"/>
        </w:rPr>
      </w:pPr>
    </w:p>
    <w:p w:rsidR="00000000" w:rsidRDefault="00B63F40">
      <w:pPr>
        <w:ind w:firstLine="567"/>
        <w:jc w:val="both"/>
      </w:pPr>
      <w:r>
        <w:t>Характеристика осн</w:t>
      </w:r>
      <w:r>
        <w:t>овных элементов построения математич</w:t>
      </w:r>
      <w:r>
        <w:t>е</w:t>
      </w:r>
      <w:r>
        <w:t xml:space="preserve">ской модели процесса падения тела приводится в таблице 2. </w:t>
      </w:r>
    </w:p>
    <w:p w:rsidR="00000000" w:rsidRDefault="00B63F40">
      <w:pPr>
        <w:pStyle w:val="BodyText2"/>
        <w:ind w:firstLine="851"/>
        <w:rPr>
          <w:sz w:val="10"/>
        </w:rPr>
      </w:pPr>
    </w:p>
    <w:p w:rsidR="00000000" w:rsidRDefault="00B63F40">
      <w:pPr>
        <w:pStyle w:val="BodyText2"/>
        <w:ind w:firstLine="851"/>
        <w:rPr>
          <w:sz w:val="8"/>
        </w:rPr>
      </w:pPr>
    </w:p>
    <w:p w:rsidR="00000000" w:rsidRDefault="00B63F40">
      <w:pPr>
        <w:pStyle w:val="BodyText2"/>
        <w:ind w:firstLine="851"/>
        <w:rPr>
          <w:sz w:val="8"/>
        </w:rPr>
      </w:pPr>
    </w:p>
    <w:p w:rsidR="00000000" w:rsidRDefault="00B63F40">
      <w:pPr>
        <w:pStyle w:val="BodyText2"/>
        <w:ind w:firstLine="851"/>
        <w:rPr>
          <w:sz w:val="8"/>
        </w:rPr>
      </w:pPr>
    </w:p>
    <w:p w:rsidR="00000000" w:rsidRDefault="00B63F40">
      <w:pPr>
        <w:pStyle w:val="BodyText2"/>
        <w:ind w:firstLine="851"/>
        <w:rPr>
          <w:sz w:val="8"/>
        </w:rPr>
      </w:pPr>
    </w:p>
    <w:p w:rsidR="00000000" w:rsidRDefault="00B63F40">
      <w:pPr>
        <w:pStyle w:val="BodyText2"/>
        <w:ind w:firstLine="851"/>
        <w:rPr>
          <w:sz w:val="8"/>
        </w:rPr>
      </w:pPr>
    </w:p>
    <w:p w:rsidR="00000000" w:rsidRDefault="00B63F40">
      <w:pPr>
        <w:pStyle w:val="BodyText2"/>
        <w:ind w:firstLine="851"/>
        <w:rPr>
          <w:sz w:val="8"/>
        </w:rPr>
      </w:pPr>
    </w:p>
    <w:p w:rsidR="00000000" w:rsidRDefault="00B63F40">
      <w:pPr>
        <w:jc w:val="both"/>
        <w:rPr>
          <w:sz w:val="18"/>
        </w:rPr>
      </w:pPr>
      <w:r>
        <w:rPr>
          <w:sz w:val="18"/>
        </w:rPr>
        <w:lastRenderedPageBreak/>
        <w:t>Табл. 2. Основные элементы математической модели процесса пад</w:t>
      </w:r>
      <w:r>
        <w:rPr>
          <w:sz w:val="18"/>
        </w:rPr>
        <w:t>е</w:t>
      </w:r>
      <w:r>
        <w:rPr>
          <w:sz w:val="18"/>
        </w:rPr>
        <w:t>ния тела.</w:t>
      </w:r>
    </w:p>
    <w:p w:rsidR="00000000" w:rsidRDefault="00B63F40">
      <w:pPr>
        <w:pStyle w:val="BodyText2"/>
        <w:jc w:val="center"/>
        <w:rPr>
          <w:sz w:val="1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1985"/>
        <w:gridCol w:w="3118"/>
      </w:tblGrid>
      <w:tr w:rsidR="00000000">
        <w:tblPrEx>
          <w:tblCellMar>
            <w:top w:w="0" w:type="dxa"/>
            <w:bottom w:w="0" w:type="dxa"/>
          </w:tblCellMar>
        </w:tblPrEx>
        <w:tc>
          <w:tcPr>
            <w:tcW w:w="283" w:type="dxa"/>
          </w:tcPr>
          <w:p w:rsidR="00000000" w:rsidRDefault="00B63F40">
            <w:pPr>
              <w:ind w:left="-108" w:right="-108"/>
              <w:rPr>
                <w:sz w:val="18"/>
              </w:rPr>
            </w:pPr>
            <w:r>
              <w:rPr>
                <w:sz w:val="18"/>
              </w:rPr>
              <w:t xml:space="preserve"> №</w:t>
            </w:r>
          </w:p>
        </w:tc>
        <w:tc>
          <w:tcPr>
            <w:tcW w:w="1985" w:type="dxa"/>
          </w:tcPr>
          <w:p w:rsidR="00000000" w:rsidRDefault="00B63F40">
            <w:pPr>
              <w:jc w:val="center"/>
              <w:rPr>
                <w:sz w:val="18"/>
              </w:rPr>
            </w:pPr>
            <w:r>
              <w:rPr>
                <w:sz w:val="18"/>
              </w:rPr>
              <w:t>элементы</w:t>
            </w:r>
          </w:p>
        </w:tc>
        <w:tc>
          <w:tcPr>
            <w:tcW w:w="3118" w:type="dxa"/>
          </w:tcPr>
          <w:p w:rsidR="00000000" w:rsidRDefault="00B63F40">
            <w:pPr>
              <w:jc w:val="center"/>
              <w:rPr>
                <w:sz w:val="18"/>
              </w:rPr>
            </w:pPr>
            <w:r>
              <w:rPr>
                <w:sz w:val="18"/>
              </w:rPr>
              <w:t>процесс падания тела</w:t>
            </w:r>
          </w:p>
        </w:tc>
      </w:tr>
      <w:tr w:rsidR="00000000">
        <w:tblPrEx>
          <w:tblCellMar>
            <w:top w:w="0" w:type="dxa"/>
            <w:bottom w:w="0" w:type="dxa"/>
          </w:tblCellMar>
        </w:tblPrEx>
        <w:tc>
          <w:tcPr>
            <w:tcW w:w="283" w:type="dxa"/>
          </w:tcPr>
          <w:p w:rsidR="00000000" w:rsidRDefault="00B63F40">
            <w:pPr>
              <w:jc w:val="center"/>
              <w:rPr>
                <w:sz w:val="16"/>
              </w:rPr>
            </w:pPr>
            <w:r>
              <w:rPr>
                <w:sz w:val="16"/>
              </w:rPr>
              <w:t>1</w:t>
            </w:r>
          </w:p>
        </w:tc>
        <w:tc>
          <w:tcPr>
            <w:tcW w:w="1985" w:type="dxa"/>
          </w:tcPr>
          <w:p w:rsidR="00000000" w:rsidRDefault="00B63F40">
            <w:pPr>
              <w:jc w:val="center"/>
              <w:rPr>
                <w:sz w:val="16"/>
              </w:rPr>
            </w:pPr>
            <w:r>
              <w:rPr>
                <w:sz w:val="16"/>
              </w:rPr>
              <w:t>объект исследования</w:t>
            </w:r>
          </w:p>
        </w:tc>
        <w:tc>
          <w:tcPr>
            <w:tcW w:w="3118" w:type="dxa"/>
          </w:tcPr>
          <w:p w:rsidR="00000000" w:rsidRDefault="00B63F40">
            <w:pPr>
              <w:jc w:val="center"/>
              <w:rPr>
                <w:sz w:val="16"/>
              </w:rPr>
            </w:pPr>
            <w:r>
              <w:rPr>
                <w:sz w:val="16"/>
              </w:rPr>
              <w:t>падающее тело</w:t>
            </w:r>
          </w:p>
        </w:tc>
      </w:tr>
      <w:tr w:rsidR="00000000">
        <w:tblPrEx>
          <w:tblCellMar>
            <w:top w:w="0" w:type="dxa"/>
            <w:bottom w:w="0" w:type="dxa"/>
          </w:tblCellMar>
        </w:tblPrEx>
        <w:tc>
          <w:tcPr>
            <w:tcW w:w="283" w:type="dxa"/>
          </w:tcPr>
          <w:p w:rsidR="00000000" w:rsidRDefault="00B63F40">
            <w:pPr>
              <w:jc w:val="center"/>
              <w:rPr>
                <w:sz w:val="16"/>
              </w:rPr>
            </w:pPr>
            <w:r>
              <w:rPr>
                <w:sz w:val="16"/>
              </w:rPr>
              <w:t>2</w:t>
            </w:r>
          </w:p>
        </w:tc>
        <w:tc>
          <w:tcPr>
            <w:tcW w:w="1985" w:type="dxa"/>
          </w:tcPr>
          <w:p w:rsidR="00000000" w:rsidRDefault="00B63F40">
            <w:pPr>
              <w:jc w:val="center"/>
              <w:rPr>
                <w:sz w:val="16"/>
              </w:rPr>
            </w:pPr>
            <w:r>
              <w:rPr>
                <w:sz w:val="16"/>
              </w:rPr>
              <w:t>функции</w:t>
            </w:r>
            <w:r>
              <w:rPr>
                <w:sz w:val="16"/>
              </w:rPr>
              <w:t xml:space="preserve"> состояния</w:t>
            </w:r>
          </w:p>
        </w:tc>
        <w:tc>
          <w:tcPr>
            <w:tcW w:w="3118" w:type="dxa"/>
          </w:tcPr>
          <w:p w:rsidR="00000000" w:rsidRDefault="00B63F40">
            <w:pPr>
              <w:jc w:val="center"/>
              <w:rPr>
                <w:sz w:val="16"/>
              </w:rPr>
            </w:pPr>
            <w:r>
              <w:rPr>
                <w:sz w:val="16"/>
              </w:rPr>
              <w:t>высота (координ</w:t>
            </w:r>
            <w:r>
              <w:rPr>
                <w:sz w:val="16"/>
              </w:rPr>
              <w:t>а</w:t>
            </w:r>
            <w:r>
              <w:rPr>
                <w:sz w:val="16"/>
              </w:rPr>
              <w:t>та) тела, его скорость</w:t>
            </w:r>
          </w:p>
        </w:tc>
      </w:tr>
      <w:tr w:rsidR="00000000">
        <w:tblPrEx>
          <w:tblCellMar>
            <w:top w:w="0" w:type="dxa"/>
            <w:bottom w:w="0" w:type="dxa"/>
          </w:tblCellMar>
        </w:tblPrEx>
        <w:tc>
          <w:tcPr>
            <w:tcW w:w="283" w:type="dxa"/>
          </w:tcPr>
          <w:p w:rsidR="00000000" w:rsidRDefault="00B63F40">
            <w:pPr>
              <w:jc w:val="center"/>
              <w:rPr>
                <w:sz w:val="16"/>
              </w:rPr>
            </w:pPr>
            <w:r>
              <w:rPr>
                <w:sz w:val="16"/>
              </w:rPr>
              <w:t>3</w:t>
            </w:r>
          </w:p>
        </w:tc>
        <w:tc>
          <w:tcPr>
            <w:tcW w:w="1985" w:type="dxa"/>
          </w:tcPr>
          <w:p w:rsidR="00000000" w:rsidRDefault="00B63F40">
            <w:pPr>
              <w:jc w:val="center"/>
              <w:rPr>
                <w:sz w:val="16"/>
              </w:rPr>
            </w:pPr>
            <w:r>
              <w:rPr>
                <w:sz w:val="16"/>
              </w:rPr>
              <w:t>независимая переме</w:t>
            </w:r>
            <w:r>
              <w:rPr>
                <w:sz w:val="16"/>
              </w:rPr>
              <w:t>н</w:t>
            </w:r>
            <w:r>
              <w:rPr>
                <w:sz w:val="16"/>
              </w:rPr>
              <w:t>ная</w:t>
            </w:r>
          </w:p>
        </w:tc>
        <w:tc>
          <w:tcPr>
            <w:tcW w:w="3118" w:type="dxa"/>
          </w:tcPr>
          <w:p w:rsidR="00000000" w:rsidRDefault="00B63F40">
            <w:pPr>
              <w:jc w:val="center"/>
              <w:rPr>
                <w:sz w:val="16"/>
              </w:rPr>
            </w:pPr>
            <w:r>
              <w:rPr>
                <w:sz w:val="16"/>
              </w:rPr>
              <w:t>время</w:t>
            </w:r>
          </w:p>
        </w:tc>
      </w:tr>
      <w:tr w:rsidR="00000000">
        <w:tblPrEx>
          <w:tblCellMar>
            <w:top w:w="0" w:type="dxa"/>
            <w:bottom w:w="0" w:type="dxa"/>
          </w:tblCellMar>
        </w:tblPrEx>
        <w:tc>
          <w:tcPr>
            <w:tcW w:w="283" w:type="dxa"/>
          </w:tcPr>
          <w:p w:rsidR="00000000" w:rsidRDefault="00B63F40">
            <w:pPr>
              <w:jc w:val="center"/>
              <w:rPr>
                <w:sz w:val="16"/>
              </w:rPr>
            </w:pPr>
          </w:p>
          <w:p w:rsidR="00000000" w:rsidRDefault="00B63F40">
            <w:pPr>
              <w:jc w:val="center"/>
              <w:rPr>
                <w:sz w:val="16"/>
              </w:rPr>
            </w:pPr>
            <w:r>
              <w:rPr>
                <w:sz w:val="16"/>
              </w:rPr>
              <w:t>4</w:t>
            </w:r>
          </w:p>
        </w:tc>
        <w:tc>
          <w:tcPr>
            <w:tcW w:w="1985" w:type="dxa"/>
          </w:tcPr>
          <w:p w:rsidR="00000000" w:rsidRDefault="00B63F40">
            <w:pPr>
              <w:jc w:val="center"/>
              <w:rPr>
                <w:sz w:val="16"/>
              </w:rPr>
            </w:pPr>
          </w:p>
          <w:p w:rsidR="00000000" w:rsidRDefault="00B63F40">
            <w:pPr>
              <w:jc w:val="center"/>
              <w:rPr>
                <w:sz w:val="16"/>
              </w:rPr>
            </w:pPr>
            <w:r>
              <w:rPr>
                <w:sz w:val="16"/>
              </w:rPr>
              <w:t>система координат</w:t>
            </w:r>
          </w:p>
        </w:tc>
        <w:tc>
          <w:tcPr>
            <w:tcW w:w="3118" w:type="dxa"/>
          </w:tcPr>
          <w:p w:rsidR="00000000" w:rsidRDefault="00B63F40">
            <w:pPr>
              <w:jc w:val="center"/>
              <w:rPr>
                <w:sz w:val="16"/>
              </w:rPr>
            </w:pPr>
            <w:r>
              <w:rPr>
                <w:sz w:val="16"/>
              </w:rPr>
              <w:t xml:space="preserve">координата направлена </w:t>
            </w:r>
            <w:r>
              <w:rPr>
                <w:sz w:val="16"/>
              </w:rPr>
              <w:br/>
              <w:t xml:space="preserve">вертикально вверх, </w:t>
            </w:r>
            <w:r>
              <w:rPr>
                <w:sz w:val="16"/>
              </w:rPr>
              <w:br/>
              <w:t>начало координат – поверхность земли</w:t>
            </w:r>
          </w:p>
        </w:tc>
      </w:tr>
      <w:tr w:rsidR="00000000">
        <w:tblPrEx>
          <w:tblCellMar>
            <w:top w:w="0" w:type="dxa"/>
            <w:bottom w:w="0" w:type="dxa"/>
          </w:tblCellMar>
        </w:tblPrEx>
        <w:tc>
          <w:tcPr>
            <w:tcW w:w="283" w:type="dxa"/>
          </w:tcPr>
          <w:p w:rsidR="00000000" w:rsidRDefault="00B63F40">
            <w:pPr>
              <w:jc w:val="center"/>
              <w:rPr>
                <w:sz w:val="16"/>
              </w:rPr>
            </w:pPr>
            <w:r>
              <w:rPr>
                <w:sz w:val="16"/>
              </w:rPr>
              <w:t>5</w:t>
            </w:r>
          </w:p>
        </w:tc>
        <w:tc>
          <w:tcPr>
            <w:tcW w:w="1985" w:type="dxa"/>
          </w:tcPr>
          <w:p w:rsidR="00000000" w:rsidRDefault="00B63F40">
            <w:pPr>
              <w:jc w:val="center"/>
              <w:rPr>
                <w:sz w:val="16"/>
              </w:rPr>
            </w:pPr>
            <w:r>
              <w:rPr>
                <w:sz w:val="16"/>
              </w:rPr>
              <w:t>причина эволюции</w:t>
            </w:r>
          </w:p>
        </w:tc>
        <w:tc>
          <w:tcPr>
            <w:tcW w:w="3118" w:type="dxa"/>
          </w:tcPr>
          <w:p w:rsidR="00000000" w:rsidRDefault="00B63F40">
            <w:pPr>
              <w:jc w:val="center"/>
              <w:rPr>
                <w:sz w:val="16"/>
              </w:rPr>
            </w:pPr>
            <w:r>
              <w:rPr>
                <w:sz w:val="16"/>
              </w:rPr>
              <w:t>сила тяготения</w:t>
            </w:r>
          </w:p>
        </w:tc>
      </w:tr>
      <w:tr w:rsidR="00000000">
        <w:tblPrEx>
          <w:tblCellMar>
            <w:top w:w="0" w:type="dxa"/>
            <w:bottom w:w="0" w:type="dxa"/>
          </w:tblCellMar>
        </w:tblPrEx>
        <w:tc>
          <w:tcPr>
            <w:tcW w:w="283" w:type="dxa"/>
          </w:tcPr>
          <w:p w:rsidR="00000000" w:rsidRDefault="00B63F40">
            <w:pPr>
              <w:jc w:val="center"/>
              <w:rPr>
                <w:sz w:val="8"/>
              </w:rPr>
            </w:pPr>
          </w:p>
          <w:p w:rsidR="00000000" w:rsidRDefault="00B63F40">
            <w:pPr>
              <w:jc w:val="center"/>
              <w:rPr>
                <w:sz w:val="16"/>
              </w:rPr>
            </w:pPr>
            <w:r>
              <w:rPr>
                <w:sz w:val="16"/>
              </w:rPr>
              <w:t>6</w:t>
            </w:r>
          </w:p>
        </w:tc>
        <w:tc>
          <w:tcPr>
            <w:tcW w:w="1985" w:type="dxa"/>
          </w:tcPr>
          <w:p w:rsidR="00000000" w:rsidRDefault="00B63F40">
            <w:pPr>
              <w:jc w:val="center"/>
              <w:rPr>
                <w:sz w:val="16"/>
              </w:rPr>
            </w:pPr>
            <w:r>
              <w:rPr>
                <w:sz w:val="16"/>
              </w:rPr>
              <w:t>причинно-следственная</w:t>
            </w:r>
          </w:p>
          <w:p w:rsidR="00000000" w:rsidRDefault="00B63F40">
            <w:pPr>
              <w:jc w:val="center"/>
              <w:rPr>
                <w:sz w:val="16"/>
              </w:rPr>
            </w:pPr>
            <w:r>
              <w:rPr>
                <w:sz w:val="16"/>
              </w:rPr>
              <w:t xml:space="preserve"> связь</w:t>
            </w:r>
          </w:p>
        </w:tc>
        <w:tc>
          <w:tcPr>
            <w:tcW w:w="3118" w:type="dxa"/>
          </w:tcPr>
          <w:p w:rsidR="00000000" w:rsidRDefault="00B63F40">
            <w:pPr>
              <w:jc w:val="center"/>
              <w:rPr>
                <w:sz w:val="16"/>
              </w:rPr>
            </w:pPr>
            <w:r>
              <w:rPr>
                <w:sz w:val="16"/>
              </w:rPr>
              <w:t>вто</w:t>
            </w:r>
            <w:r>
              <w:rPr>
                <w:sz w:val="16"/>
              </w:rPr>
              <w:t xml:space="preserve">рая производная от координаты </w:t>
            </w:r>
            <w:r>
              <w:rPr>
                <w:sz w:val="16"/>
              </w:rPr>
              <w:br/>
              <w:t>пропорциональна силе тяготения</w:t>
            </w:r>
          </w:p>
        </w:tc>
      </w:tr>
      <w:tr w:rsidR="00000000">
        <w:tblPrEx>
          <w:tblCellMar>
            <w:top w:w="0" w:type="dxa"/>
            <w:bottom w:w="0" w:type="dxa"/>
          </w:tblCellMar>
        </w:tblPrEx>
        <w:tc>
          <w:tcPr>
            <w:tcW w:w="283" w:type="dxa"/>
          </w:tcPr>
          <w:p w:rsidR="00000000" w:rsidRDefault="00B63F40">
            <w:pPr>
              <w:jc w:val="center"/>
              <w:rPr>
                <w:sz w:val="16"/>
              </w:rPr>
            </w:pPr>
            <w:r>
              <w:rPr>
                <w:sz w:val="16"/>
              </w:rPr>
              <w:t>7</w:t>
            </w:r>
          </w:p>
        </w:tc>
        <w:tc>
          <w:tcPr>
            <w:tcW w:w="1985" w:type="dxa"/>
          </w:tcPr>
          <w:p w:rsidR="00000000" w:rsidRDefault="00B63F40">
            <w:pPr>
              <w:jc w:val="center"/>
              <w:rPr>
                <w:sz w:val="16"/>
              </w:rPr>
            </w:pPr>
            <w:r>
              <w:rPr>
                <w:sz w:val="16"/>
              </w:rPr>
              <w:t>входные параметры</w:t>
            </w:r>
          </w:p>
        </w:tc>
        <w:tc>
          <w:tcPr>
            <w:tcW w:w="3118" w:type="dxa"/>
          </w:tcPr>
          <w:p w:rsidR="00000000" w:rsidRDefault="00B63F40">
            <w:pPr>
              <w:jc w:val="center"/>
              <w:rPr>
                <w:sz w:val="16"/>
              </w:rPr>
            </w:pPr>
            <w:r>
              <w:rPr>
                <w:sz w:val="16"/>
              </w:rPr>
              <w:t>начальная высота тела</w:t>
            </w:r>
          </w:p>
        </w:tc>
      </w:tr>
      <w:tr w:rsidR="00000000">
        <w:tblPrEx>
          <w:tblCellMar>
            <w:top w:w="0" w:type="dxa"/>
            <w:bottom w:w="0" w:type="dxa"/>
          </w:tblCellMar>
        </w:tblPrEx>
        <w:tc>
          <w:tcPr>
            <w:tcW w:w="283" w:type="dxa"/>
          </w:tcPr>
          <w:p w:rsidR="00000000" w:rsidRDefault="00B63F40">
            <w:pPr>
              <w:jc w:val="center"/>
              <w:rPr>
                <w:sz w:val="8"/>
              </w:rPr>
            </w:pPr>
          </w:p>
          <w:p w:rsidR="00000000" w:rsidRDefault="00B63F40">
            <w:pPr>
              <w:jc w:val="center"/>
              <w:rPr>
                <w:sz w:val="16"/>
              </w:rPr>
            </w:pPr>
            <w:r>
              <w:rPr>
                <w:sz w:val="16"/>
              </w:rPr>
              <w:t>8</w:t>
            </w:r>
          </w:p>
        </w:tc>
        <w:tc>
          <w:tcPr>
            <w:tcW w:w="1985" w:type="dxa"/>
          </w:tcPr>
          <w:p w:rsidR="00000000" w:rsidRDefault="00B63F40">
            <w:pPr>
              <w:jc w:val="center"/>
              <w:rPr>
                <w:sz w:val="16"/>
              </w:rPr>
            </w:pPr>
            <w:r>
              <w:rPr>
                <w:sz w:val="16"/>
              </w:rPr>
              <w:t>условия</w:t>
            </w:r>
          </w:p>
          <w:p w:rsidR="00000000" w:rsidRDefault="00B63F40">
            <w:pPr>
              <w:jc w:val="center"/>
              <w:rPr>
                <w:sz w:val="16"/>
              </w:rPr>
            </w:pPr>
            <w:r>
              <w:rPr>
                <w:sz w:val="16"/>
              </w:rPr>
              <w:t>применимости модели</w:t>
            </w:r>
          </w:p>
        </w:tc>
        <w:tc>
          <w:tcPr>
            <w:tcW w:w="3118" w:type="dxa"/>
          </w:tcPr>
          <w:p w:rsidR="00000000" w:rsidRDefault="00B63F40">
            <w:pPr>
              <w:jc w:val="center"/>
              <w:rPr>
                <w:sz w:val="16"/>
              </w:rPr>
            </w:pPr>
            <w:r>
              <w:rPr>
                <w:sz w:val="16"/>
              </w:rPr>
              <w:t xml:space="preserve">движение – до момента приземления, </w:t>
            </w:r>
            <w:r>
              <w:rPr>
                <w:sz w:val="16"/>
              </w:rPr>
              <w:br/>
              <w:t>начал</w:t>
            </w:r>
            <w:r>
              <w:rPr>
                <w:sz w:val="16"/>
              </w:rPr>
              <w:t>ь</w:t>
            </w:r>
            <w:r>
              <w:rPr>
                <w:sz w:val="16"/>
              </w:rPr>
              <w:t>ная высота тела положительна</w:t>
            </w:r>
          </w:p>
        </w:tc>
      </w:tr>
      <w:tr w:rsidR="00000000">
        <w:tblPrEx>
          <w:tblCellMar>
            <w:top w:w="0" w:type="dxa"/>
            <w:bottom w:w="0" w:type="dxa"/>
          </w:tblCellMar>
        </w:tblPrEx>
        <w:tc>
          <w:tcPr>
            <w:tcW w:w="283" w:type="dxa"/>
          </w:tcPr>
          <w:p w:rsidR="00000000" w:rsidRDefault="00B63F40">
            <w:pPr>
              <w:jc w:val="center"/>
              <w:rPr>
                <w:sz w:val="8"/>
              </w:rPr>
            </w:pPr>
          </w:p>
          <w:p w:rsidR="00000000" w:rsidRDefault="00B63F40">
            <w:pPr>
              <w:jc w:val="center"/>
              <w:rPr>
                <w:sz w:val="16"/>
              </w:rPr>
            </w:pPr>
            <w:r>
              <w:rPr>
                <w:sz w:val="16"/>
              </w:rPr>
              <w:t>9</w:t>
            </w:r>
          </w:p>
        </w:tc>
        <w:tc>
          <w:tcPr>
            <w:tcW w:w="1985" w:type="dxa"/>
          </w:tcPr>
          <w:p w:rsidR="00000000" w:rsidRDefault="00B63F40">
            <w:pPr>
              <w:jc w:val="center"/>
              <w:rPr>
                <w:sz w:val="8"/>
              </w:rPr>
            </w:pPr>
          </w:p>
          <w:p w:rsidR="00000000" w:rsidRDefault="00B63F40">
            <w:pPr>
              <w:jc w:val="center"/>
              <w:rPr>
                <w:sz w:val="16"/>
              </w:rPr>
            </w:pPr>
            <w:r>
              <w:rPr>
                <w:sz w:val="16"/>
              </w:rPr>
              <w:t>выходные параметры</w:t>
            </w:r>
          </w:p>
        </w:tc>
        <w:tc>
          <w:tcPr>
            <w:tcW w:w="3118" w:type="dxa"/>
          </w:tcPr>
          <w:p w:rsidR="00000000" w:rsidRDefault="00B63F40">
            <w:pPr>
              <w:jc w:val="center"/>
              <w:rPr>
                <w:sz w:val="16"/>
              </w:rPr>
            </w:pPr>
            <w:r>
              <w:rPr>
                <w:sz w:val="16"/>
              </w:rPr>
              <w:t>время падения,</w:t>
            </w:r>
          </w:p>
          <w:p w:rsidR="00000000" w:rsidRDefault="00B63F40">
            <w:pPr>
              <w:jc w:val="center"/>
              <w:rPr>
                <w:sz w:val="16"/>
              </w:rPr>
            </w:pPr>
            <w:r>
              <w:rPr>
                <w:sz w:val="16"/>
              </w:rPr>
              <w:t xml:space="preserve">скорость </w:t>
            </w:r>
            <w:r>
              <w:rPr>
                <w:sz w:val="16"/>
              </w:rPr>
              <w:t>в момент приземл</w:t>
            </w:r>
            <w:r>
              <w:rPr>
                <w:sz w:val="16"/>
              </w:rPr>
              <w:t>е</w:t>
            </w:r>
            <w:r>
              <w:rPr>
                <w:sz w:val="16"/>
              </w:rPr>
              <w:t>ния</w:t>
            </w:r>
          </w:p>
        </w:tc>
      </w:tr>
    </w:tbl>
    <w:p w:rsidR="00000000" w:rsidRDefault="00B63F40">
      <w:pPr>
        <w:pStyle w:val="BodyText2"/>
        <w:jc w:val="center"/>
        <w:rPr>
          <w:sz w:val="10"/>
        </w:rPr>
      </w:pPr>
    </w:p>
    <w:p w:rsidR="00000000" w:rsidRDefault="00B63F40">
      <w:pPr>
        <w:pStyle w:val="BodyText2"/>
        <w:ind w:firstLine="709"/>
        <w:rPr>
          <w:sz w:val="10"/>
        </w:rPr>
      </w:pPr>
    </w:p>
    <w:p w:rsidR="00000000" w:rsidRDefault="00B63F40">
      <w:pPr>
        <w:ind w:firstLine="567"/>
        <w:jc w:val="both"/>
      </w:pPr>
      <w:r>
        <w:t>Все эти вопросы в значительной степени решаются средствами той или иной частной науки (физики, химии, биологии и т.п.), к кот</w:t>
      </w:r>
      <w:r>
        <w:t>о</w:t>
      </w:r>
      <w:r>
        <w:t>рой, по нашему мнению, относится изучаемое явление. И лишь отв</w:t>
      </w:r>
      <w:r>
        <w:t>е</w:t>
      </w:r>
      <w:r>
        <w:t>тив на них, мы сможем забыть на некоторое в</w:t>
      </w:r>
      <w:r>
        <w:t>ремя частные науки и обратиться к чистой математике. Теперь в нашем распоряжении им</w:t>
      </w:r>
      <w:r>
        <w:t>е</w:t>
      </w:r>
      <w:r>
        <w:t>ются конкретные математические соотношения, которые предстоит исследовать на основе тех или иных качественных и количественных методов. Проведя соответствующий анализ исклю</w:t>
      </w:r>
      <w:r>
        <w:t>чительно математ</w:t>
      </w:r>
      <w:r>
        <w:t>и</w:t>
      </w:r>
      <w:r>
        <w:t>ческими средствами (как правило, с применением компьютера), мы вновь возвращаемся к рассматриваемому явлению с целью физической интерпретации полученных результатов, уточнения стоящих перед нами задач и подведению соответс</w:t>
      </w:r>
      <w:r>
        <w:t>т</w:t>
      </w:r>
      <w:r>
        <w:t xml:space="preserve">вующих итогов. </w:t>
      </w:r>
    </w:p>
    <w:p w:rsidR="00000000" w:rsidRDefault="00B63F40">
      <w:pPr>
        <w:pStyle w:val="BodyText2"/>
        <w:ind w:firstLine="567"/>
        <w:rPr>
          <w:sz w:val="20"/>
        </w:rPr>
      </w:pPr>
    </w:p>
    <w:p w:rsidR="00000000" w:rsidRDefault="00B63F40">
      <w:pPr>
        <w:pStyle w:val="2"/>
        <w:jc w:val="center"/>
        <w:rPr>
          <w:i w:val="0"/>
          <w:sz w:val="20"/>
        </w:rPr>
      </w:pPr>
      <w:bookmarkStart w:id="38" w:name="_Toc480767445"/>
      <w:bookmarkStart w:id="39" w:name="_Toc480767514"/>
      <w:bookmarkStart w:id="40" w:name="_Toc480767702"/>
      <w:bookmarkStart w:id="41" w:name="_Toc481308637"/>
      <w:r>
        <w:rPr>
          <w:i w:val="0"/>
          <w:sz w:val="20"/>
        </w:rPr>
        <w:t>7. КЛАССИФИКАЦИЯ МАТЕМАТИЧЕСКИХ  МОДЕЛЕЙ</w:t>
      </w:r>
      <w:bookmarkEnd w:id="38"/>
      <w:bookmarkEnd w:id="39"/>
      <w:bookmarkEnd w:id="40"/>
      <w:bookmarkEnd w:id="41"/>
    </w:p>
    <w:p w:rsidR="00000000" w:rsidRDefault="00B63F40">
      <w:pPr>
        <w:ind w:firstLine="567"/>
        <w:jc w:val="both"/>
      </w:pPr>
      <w:r>
        <w:t>В зависимости от особенностей величин, входящих в состав м</w:t>
      </w:r>
      <w:r>
        <w:t>а</w:t>
      </w:r>
      <w:r>
        <w:t>тематических моделей, можно указать некоторые принципы их кла</w:t>
      </w:r>
      <w:r>
        <w:t>с</w:t>
      </w:r>
      <w:r>
        <w:t xml:space="preserve">сификации. В дальнейшем мы будем различать </w:t>
      </w:r>
      <w:r>
        <w:rPr>
          <w:i/>
        </w:rPr>
        <w:t>системы с сосредот</w:t>
      </w:r>
      <w:r>
        <w:rPr>
          <w:i/>
        </w:rPr>
        <w:t>о</w:t>
      </w:r>
      <w:r>
        <w:rPr>
          <w:i/>
        </w:rPr>
        <w:t>ченными параметрами</w:t>
      </w:r>
      <w:r>
        <w:t xml:space="preserve">, в которых </w:t>
      </w:r>
      <w:r>
        <w:t xml:space="preserve">функция состояния зависит только от времени, и </w:t>
      </w:r>
      <w:r>
        <w:rPr>
          <w:i/>
        </w:rPr>
        <w:t>системы с распределенными параметрами</w:t>
      </w:r>
      <w:r>
        <w:t>, где допуск</w:t>
      </w:r>
      <w:r>
        <w:t>а</w:t>
      </w:r>
      <w:r>
        <w:t>ется также зависимость функции состояния от пространственных п</w:t>
      </w:r>
      <w:r>
        <w:t>е</w:t>
      </w:r>
      <w:r>
        <w:t>ременных. В частности, колебание маятника или полет снаряда при определенных условиях сравнитель</w:t>
      </w:r>
      <w:r>
        <w:t>но сносно описываются системами с сосредоточенными параметрами, а распространение тепла или дв</w:t>
      </w:r>
      <w:r>
        <w:t>и</w:t>
      </w:r>
      <w:r>
        <w:t xml:space="preserve">жение жидкости в некотором объеме – системами с распределенными </w:t>
      </w:r>
      <w:r>
        <w:lastRenderedPageBreak/>
        <w:t xml:space="preserve">параметрами. В качестве систем с сосредоточенными параметрами чаще всего выступают </w:t>
      </w:r>
      <w:r>
        <w:rPr>
          <w:i/>
        </w:rPr>
        <w:t>обыкновенные д</w:t>
      </w:r>
      <w:r>
        <w:rPr>
          <w:i/>
        </w:rPr>
        <w:t>ифференциальные</w:t>
      </w:r>
      <w:r>
        <w:rPr>
          <w:rFonts w:ascii="Courier New" w:hAnsi="Courier New"/>
          <w:b/>
        </w:rPr>
        <w:t xml:space="preserve"> </w:t>
      </w:r>
      <w:r>
        <w:rPr>
          <w:i/>
        </w:rPr>
        <w:t>уравнения</w:t>
      </w:r>
      <w:r>
        <w:t xml:space="preserve">. Системы с распределенными параметрами обычно характеризуются </w:t>
      </w:r>
      <w:r>
        <w:rPr>
          <w:i/>
        </w:rPr>
        <w:t>дифференциальными уравнениями с частными произво</w:t>
      </w:r>
      <w:r>
        <w:rPr>
          <w:i/>
        </w:rPr>
        <w:t>д</w:t>
      </w:r>
      <w:r>
        <w:rPr>
          <w:i/>
        </w:rPr>
        <w:t>ными</w:t>
      </w:r>
      <w:r>
        <w:t xml:space="preserve">. </w:t>
      </w:r>
    </w:p>
    <w:p w:rsidR="00000000" w:rsidRDefault="00B63F40">
      <w:pPr>
        <w:ind w:firstLine="567"/>
        <w:jc w:val="both"/>
      </w:pPr>
      <w:r>
        <w:t>Помимо уравнений для описания тех или иных процессов пр</w:t>
      </w:r>
      <w:r>
        <w:t>и</w:t>
      </w:r>
      <w:r>
        <w:t xml:space="preserve">меняются также </w:t>
      </w:r>
      <w:r>
        <w:rPr>
          <w:i/>
        </w:rPr>
        <w:t>вариационные принципы</w:t>
      </w:r>
      <w:r>
        <w:t>. Так, движение мате</w:t>
      </w:r>
      <w:r>
        <w:t>риальной точки (в частности, процесс падения тела) в классической механике можно описать не только с помощью уравнений движения, но и на основе принципа наименьшего действия, согласно которому эволюция системы осуществляется таким образом, чтобы затраты эн</w:t>
      </w:r>
      <w:r>
        <w:t xml:space="preserve">ергии при этом оказались минимальными.  </w:t>
      </w:r>
    </w:p>
    <w:p w:rsidR="00000000" w:rsidRDefault="00B63F40">
      <w:pPr>
        <w:ind w:firstLine="567"/>
        <w:jc w:val="both"/>
      </w:pPr>
      <w:r>
        <w:t xml:space="preserve">Различают также </w:t>
      </w:r>
      <w:r>
        <w:rPr>
          <w:i/>
        </w:rPr>
        <w:t>стохастические модели</w:t>
      </w:r>
      <w:r>
        <w:t>, в которых допускае</w:t>
      </w:r>
      <w:r>
        <w:t>т</w:t>
      </w:r>
      <w:r>
        <w:t xml:space="preserve">ся влияние на процесс каких-либо случайных факторов, и </w:t>
      </w:r>
      <w:r>
        <w:rPr>
          <w:i/>
        </w:rPr>
        <w:t>детермин</w:t>
      </w:r>
      <w:r>
        <w:rPr>
          <w:i/>
        </w:rPr>
        <w:t>и</w:t>
      </w:r>
      <w:r>
        <w:rPr>
          <w:i/>
        </w:rPr>
        <w:t>рованные модели</w:t>
      </w:r>
      <w:r>
        <w:t>, где подобные эффекты не учитываются, а состояние системы определяется однозн</w:t>
      </w:r>
      <w:r>
        <w:t xml:space="preserve">ачно. Рассматриваются </w:t>
      </w:r>
      <w:r>
        <w:rPr>
          <w:i/>
        </w:rPr>
        <w:t>непрерывные системы</w:t>
      </w:r>
      <w:r>
        <w:t xml:space="preserve">, в которых независимые переменные меняются непрерывным образом, и </w:t>
      </w:r>
      <w:r>
        <w:rPr>
          <w:i/>
        </w:rPr>
        <w:t>дискретные системы</w:t>
      </w:r>
      <w:r>
        <w:t xml:space="preserve"> с независимыми переменными, изм</w:t>
      </w:r>
      <w:r>
        <w:t>е</w:t>
      </w:r>
      <w:r>
        <w:t xml:space="preserve">няющимися с некоторым шагом (постоянным или нет). Отметим также </w:t>
      </w:r>
      <w:r>
        <w:rPr>
          <w:i/>
        </w:rPr>
        <w:t>динамические системы</w:t>
      </w:r>
      <w:r>
        <w:t xml:space="preserve"> с функциями </w:t>
      </w:r>
      <w:r>
        <w:t xml:space="preserve">состояниями, меняющимися со временем, и </w:t>
      </w:r>
      <w:r>
        <w:rPr>
          <w:i/>
        </w:rPr>
        <w:t>стационарные системы</w:t>
      </w:r>
      <w:r>
        <w:t>, характеристики которых со вр</w:t>
      </w:r>
      <w:r>
        <w:t>е</w:t>
      </w:r>
      <w:r>
        <w:t>менем не меняются. Имеются и некоторые другие способы классиф</w:t>
      </w:r>
      <w:r>
        <w:t>и</w:t>
      </w:r>
      <w:r>
        <w:t>кации математических моделей, связанные, например, со спецификой полученных в процессе моделирования ма</w:t>
      </w:r>
      <w:r>
        <w:t>темат</w:t>
      </w:r>
      <w:r>
        <w:t>и</w:t>
      </w:r>
      <w:r>
        <w:t>ческих задач.</w:t>
      </w:r>
    </w:p>
    <w:p w:rsidR="00000000" w:rsidRDefault="00B63F40">
      <w:pPr>
        <w:pStyle w:val="BodyText2"/>
        <w:ind w:firstLine="567"/>
        <w:rPr>
          <w:sz w:val="20"/>
        </w:rPr>
      </w:pPr>
    </w:p>
    <w:p w:rsidR="00000000" w:rsidRDefault="00B63F40">
      <w:pPr>
        <w:pStyle w:val="2"/>
        <w:jc w:val="center"/>
        <w:rPr>
          <w:i w:val="0"/>
          <w:sz w:val="20"/>
        </w:rPr>
      </w:pPr>
      <w:bookmarkStart w:id="42" w:name="_Toc480767446"/>
      <w:bookmarkStart w:id="43" w:name="_Toc480767515"/>
      <w:bookmarkStart w:id="44" w:name="_Toc480767703"/>
      <w:bookmarkStart w:id="45" w:name="_Toc481308638"/>
      <w:r>
        <w:rPr>
          <w:i w:val="0"/>
          <w:sz w:val="20"/>
        </w:rPr>
        <w:t>ПРИЛОЖЕНИЕ</w:t>
      </w:r>
      <w:bookmarkEnd w:id="42"/>
      <w:bookmarkEnd w:id="43"/>
      <w:bookmarkEnd w:id="44"/>
      <w:bookmarkEnd w:id="45"/>
    </w:p>
    <w:p w:rsidR="00000000" w:rsidRDefault="00B63F40">
      <w:pPr>
        <w:ind w:firstLine="567"/>
        <w:jc w:val="both"/>
        <w:rPr>
          <w:sz w:val="18"/>
        </w:rPr>
      </w:pPr>
      <w:r>
        <w:rPr>
          <w:sz w:val="18"/>
        </w:rPr>
        <w:t>Рассмотрим некоторые явления, относящиеся к классической механике и связанные с движением тела в поле силы тяготения. Как и в рассмотренном ранее примере предполагается, что в процессе движения форма и внутренняя структура т</w:t>
      </w:r>
      <w:r>
        <w:rPr>
          <w:sz w:val="18"/>
        </w:rPr>
        <w:t>ела не меняются, так что все его точки описывают одинаковые траектории. Таким образом, интересующие нас объекты исследования по-прежнему являются материальными точками. Несомненным шагом вперед по сравнению с задачей о падении тела под действием собственно</w:t>
      </w:r>
      <w:r>
        <w:rPr>
          <w:sz w:val="18"/>
        </w:rPr>
        <w:t>го веса здесь будет учет воздействия на тело не только тяготения, но и некоторых других сил. Для описания процесса движения мы вновь воспользуемся вторым зак</w:t>
      </w:r>
      <w:r>
        <w:rPr>
          <w:sz w:val="18"/>
        </w:rPr>
        <w:t>о</w:t>
      </w:r>
      <w:r>
        <w:rPr>
          <w:sz w:val="18"/>
        </w:rPr>
        <w:t>ном Ньютона, согласно которому скорость изменения импульса тела равна сумме дейс</w:t>
      </w:r>
      <w:r>
        <w:rPr>
          <w:sz w:val="18"/>
        </w:rPr>
        <w:t>т</w:t>
      </w:r>
      <w:r>
        <w:rPr>
          <w:sz w:val="18"/>
        </w:rPr>
        <w:t>вующих на него си</w:t>
      </w:r>
      <w:r>
        <w:rPr>
          <w:sz w:val="18"/>
        </w:rPr>
        <w:t xml:space="preserve">л. </w:t>
      </w:r>
    </w:p>
    <w:p w:rsidR="00000000" w:rsidRDefault="00B63F40">
      <w:pPr>
        <w:ind w:firstLine="567"/>
        <w:jc w:val="both"/>
        <w:rPr>
          <w:sz w:val="18"/>
        </w:rPr>
      </w:pPr>
      <w:r>
        <w:rPr>
          <w:sz w:val="18"/>
        </w:rPr>
        <w:t>Ниже рассматриваются задачи о движении зонда, ракеты и планера, каждая из которых обладает своей спецификой. Так, если для ракеты (как и для падающего тела) мы пренебрегаем влиянием силы сопротивления воздуха, то для зонда и планера это воздействие буд</w:t>
      </w:r>
      <w:r>
        <w:rPr>
          <w:sz w:val="18"/>
        </w:rPr>
        <w:t>ет учитываться, причем для легкого планера допускается линейный характер зависимости сопротивления от скор</w:t>
      </w:r>
      <w:r>
        <w:rPr>
          <w:sz w:val="18"/>
        </w:rPr>
        <w:t>о</w:t>
      </w:r>
      <w:r>
        <w:rPr>
          <w:sz w:val="18"/>
        </w:rPr>
        <w:lastRenderedPageBreak/>
        <w:t xml:space="preserve">сти, а для массивного зонда эта зависимость предполагается квадратичной. Подобно падающему телу, зонд движется прямолинейно, в то время как ракета и </w:t>
      </w:r>
      <w:r>
        <w:rPr>
          <w:sz w:val="18"/>
        </w:rPr>
        <w:t>планер летят в вертикальной плоскости и характеризуются двумя простра</w:t>
      </w:r>
      <w:r>
        <w:rPr>
          <w:sz w:val="18"/>
        </w:rPr>
        <w:t>н</w:t>
      </w:r>
      <w:r>
        <w:rPr>
          <w:sz w:val="18"/>
        </w:rPr>
        <w:t xml:space="preserve">ственными координатами. В отличие от других рассматриваемых объектов у зонда в процессе движения меняется масса. Ракета и зонд осуществляют свой полет под действием силы тяги, тогда как </w:t>
      </w:r>
      <w:r>
        <w:rPr>
          <w:sz w:val="18"/>
        </w:rPr>
        <w:t>на планер оказывает влияние под</w:t>
      </w:r>
      <w:r>
        <w:rPr>
          <w:sz w:val="18"/>
        </w:rPr>
        <w:t>ъ</w:t>
      </w:r>
      <w:r>
        <w:rPr>
          <w:sz w:val="18"/>
        </w:rPr>
        <w:t>емная сила.</w:t>
      </w:r>
    </w:p>
    <w:p w:rsidR="00000000" w:rsidRDefault="00B63F40">
      <w:pPr>
        <w:ind w:firstLine="567"/>
        <w:jc w:val="both"/>
        <w:rPr>
          <w:sz w:val="18"/>
        </w:rPr>
      </w:pPr>
    </w:p>
    <w:p w:rsidR="00000000" w:rsidRDefault="00B63F40"/>
    <w:p w:rsidR="00000000" w:rsidRDefault="00B63F40">
      <w:pPr>
        <w:pStyle w:val="3"/>
        <w:ind w:firstLine="0"/>
        <w:rPr>
          <w:b/>
          <w:sz w:val="20"/>
        </w:rPr>
      </w:pPr>
      <w:bookmarkStart w:id="46" w:name="_Toc480767447"/>
      <w:bookmarkStart w:id="47" w:name="_Toc480767516"/>
      <w:bookmarkStart w:id="48" w:name="_Toc480767704"/>
      <w:r>
        <w:rPr>
          <w:b/>
          <w:sz w:val="20"/>
        </w:rPr>
        <w:t>1. Полет зонда.</w:t>
      </w:r>
      <w:bookmarkEnd w:id="46"/>
      <w:bookmarkEnd w:id="47"/>
      <w:bookmarkEnd w:id="48"/>
    </w:p>
    <w:p w:rsidR="00000000" w:rsidRDefault="00B63F40">
      <w:pPr>
        <w:ind w:firstLine="567"/>
        <w:jc w:val="both"/>
        <w:rPr>
          <w:sz w:val="18"/>
        </w:rPr>
      </w:pPr>
      <w:r>
        <w:rPr>
          <w:sz w:val="18"/>
        </w:rPr>
        <w:t>Рассмотрим движение зонда, запускаемого в вертикальном направл</w:t>
      </w:r>
      <w:r>
        <w:rPr>
          <w:sz w:val="18"/>
        </w:rPr>
        <w:t>е</w:t>
      </w:r>
      <w:r>
        <w:rPr>
          <w:sz w:val="18"/>
        </w:rPr>
        <w:t xml:space="preserve">нии. Функция состояния  </w:t>
      </w:r>
      <w:r>
        <w:rPr>
          <w:i/>
          <w:sz w:val="18"/>
        </w:rPr>
        <w:t>у = у</w:t>
      </w:r>
      <w:r>
        <w:rPr>
          <w:sz w:val="18"/>
        </w:rPr>
        <w:t>(</w:t>
      </w:r>
      <w:r>
        <w:rPr>
          <w:i/>
          <w:sz w:val="18"/>
        </w:rPr>
        <w:t>t</w:t>
      </w:r>
      <w:r>
        <w:rPr>
          <w:sz w:val="18"/>
        </w:rPr>
        <w:t>)  будет характеризовать высоту данного об</w:t>
      </w:r>
      <w:r>
        <w:rPr>
          <w:sz w:val="18"/>
        </w:rPr>
        <w:t>ъ</w:t>
      </w:r>
      <w:r>
        <w:rPr>
          <w:sz w:val="18"/>
        </w:rPr>
        <w:t>екта над землей в соответствующий момент времени. Будем с</w:t>
      </w:r>
      <w:r>
        <w:rPr>
          <w:sz w:val="18"/>
        </w:rPr>
        <w:t>читать, что си</w:t>
      </w:r>
      <w:r>
        <w:rPr>
          <w:sz w:val="18"/>
        </w:rPr>
        <w:t>с</w:t>
      </w:r>
      <w:r>
        <w:rPr>
          <w:sz w:val="18"/>
        </w:rPr>
        <w:t xml:space="preserve">тема координат выбрана так же, как и в задаче падения тела. Действующая на тело сила </w:t>
      </w:r>
      <w:r>
        <w:rPr>
          <w:i/>
          <w:sz w:val="18"/>
        </w:rPr>
        <w:t xml:space="preserve">F </w:t>
      </w:r>
      <w:r>
        <w:rPr>
          <w:sz w:val="18"/>
        </w:rPr>
        <w:t xml:space="preserve">складывается из силы тяги </w:t>
      </w:r>
      <w:r>
        <w:rPr>
          <w:i/>
          <w:sz w:val="18"/>
        </w:rPr>
        <w:t>R</w:t>
      </w:r>
      <w:r>
        <w:rPr>
          <w:sz w:val="18"/>
        </w:rPr>
        <w:t xml:space="preserve">, обусловленной сгоранием топлива, силы сопротивления воздуха </w:t>
      </w:r>
      <w:r>
        <w:rPr>
          <w:i/>
          <w:sz w:val="18"/>
        </w:rPr>
        <w:t xml:space="preserve">Q </w:t>
      </w:r>
      <w:r>
        <w:rPr>
          <w:sz w:val="18"/>
        </w:rPr>
        <w:t xml:space="preserve">и веса </w:t>
      </w:r>
      <w:r>
        <w:rPr>
          <w:i/>
          <w:sz w:val="18"/>
        </w:rPr>
        <w:t>P</w:t>
      </w:r>
      <w:r>
        <w:rPr>
          <w:sz w:val="18"/>
        </w:rPr>
        <w:t>. При этом сила тяги неизменно н</w:t>
      </w:r>
      <w:r>
        <w:rPr>
          <w:sz w:val="18"/>
        </w:rPr>
        <w:t>а</w:t>
      </w:r>
      <w:r>
        <w:rPr>
          <w:sz w:val="18"/>
        </w:rPr>
        <w:t>правлена вверх, т.е. в</w:t>
      </w:r>
      <w:r>
        <w:rPr>
          <w:sz w:val="18"/>
        </w:rPr>
        <w:t xml:space="preserve"> сторону движения, вес – в противоположном направл</w:t>
      </w:r>
      <w:r>
        <w:rPr>
          <w:sz w:val="18"/>
        </w:rPr>
        <w:t>е</w:t>
      </w:r>
      <w:r>
        <w:rPr>
          <w:sz w:val="18"/>
        </w:rPr>
        <w:t xml:space="preserve">нии, а сила сопротивления – против направления движения. Таким образом, получаем равенство  </w:t>
      </w:r>
      <w:r>
        <w:rPr>
          <w:i/>
          <w:sz w:val="18"/>
        </w:rPr>
        <w:t xml:space="preserve">F = R </w:t>
      </w:r>
      <w:r>
        <w:rPr>
          <w:sz w:val="18"/>
        </w:rPr>
        <w:t>–</w:t>
      </w:r>
      <w:r>
        <w:rPr>
          <w:i/>
          <w:sz w:val="18"/>
        </w:rPr>
        <w:t xml:space="preserve"> Q – P </w:t>
      </w:r>
      <w:r>
        <w:rPr>
          <w:sz w:val="18"/>
        </w:rPr>
        <w:t>. Учитывая, что импульса тела равен прои</w:t>
      </w:r>
      <w:r>
        <w:rPr>
          <w:sz w:val="18"/>
        </w:rPr>
        <w:t>з</w:t>
      </w:r>
      <w:r>
        <w:rPr>
          <w:sz w:val="18"/>
        </w:rPr>
        <w:t>ведению его массы на скорость, приходим к уравнению движен</w:t>
      </w:r>
      <w:r>
        <w:rPr>
          <w:sz w:val="18"/>
        </w:rPr>
        <w:t>ия</w:t>
      </w:r>
    </w:p>
    <w:p w:rsidR="00000000" w:rsidRDefault="00B63F40">
      <w:pPr>
        <w:jc w:val="center"/>
      </w:pPr>
      <w:r>
        <w:rPr>
          <w:position w:val="-26"/>
        </w:rPr>
        <w:object w:dxaOrig="2340" w:dyaOrig="620">
          <v:shape id="_x0000_i1037" type="#_x0000_t75" style="width:111pt;height:29.25pt" o:ole="" fillcolor="window">
            <v:imagedata r:id="rId31" o:title=""/>
          </v:shape>
          <o:OLEObject Type="Embed" ProgID="Equation.3" ShapeID="_x0000_i1037" DrawAspect="Content" ObjectID="_1502773668" r:id="rId32"/>
        </w:object>
      </w:r>
      <w:r>
        <w:rPr>
          <w:b/>
          <w:lang w:val="en-US"/>
        </w:rPr>
        <w:t xml:space="preserve">     </w:t>
      </w:r>
      <w:r>
        <w:rPr>
          <w:b/>
        </w:rPr>
        <w:t xml:space="preserve"> </w:t>
      </w:r>
      <w:r>
        <w:rPr>
          <w:b/>
          <w:lang w:val="en-US"/>
        </w:rPr>
        <w:t xml:space="preserve">   </w:t>
      </w:r>
      <w:r>
        <w:rPr>
          <w:b/>
        </w:rPr>
        <w:t xml:space="preserve"> </w:t>
      </w:r>
      <w:r>
        <w:rPr>
          <w:b/>
          <w:lang w:val="en-US"/>
        </w:rPr>
        <w:t xml:space="preserve">                 </w:t>
      </w:r>
    </w:p>
    <w:p w:rsidR="00000000" w:rsidRDefault="00B63F40">
      <w:pPr>
        <w:ind w:firstLine="567"/>
        <w:jc w:val="both"/>
        <w:rPr>
          <w:sz w:val="18"/>
        </w:rPr>
      </w:pPr>
      <w:r>
        <w:rPr>
          <w:sz w:val="18"/>
        </w:rPr>
        <w:t>Сила тяги возникает за счет сгорания топлива. Будем полагать, что скорость сгорания (и, тем самым, реактивная сила) постоянна на всем инте</w:t>
      </w:r>
      <w:r>
        <w:rPr>
          <w:sz w:val="18"/>
        </w:rPr>
        <w:t>р</w:t>
      </w:r>
      <w:r>
        <w:rPr>
          <w:sz w:val="18"/>
        </w:rPr>
        <w:t xml:space="preserve">вале времени, пока имеется запас топлива. Тогда величина </w:t>
      </w:r>
      <w:r>
        <w:rPr>
          <w:i/>
          <w:sz w:val="18"/>
        </w:rPr>
        <w:t xml:space="preserve">R </w:t>
      </w:r>
      <w:r>
        <w:rPr>
          <w:sz w:val="18"/>
        </w:rPr>
        <w:t>будет п</w:t>
      </w:r>
      <w:r>
        <w:rPr>
          <w:sz w:val="18"/>
        </w:rPr>
        <w:t xml:space="preserve">остоянной и равной </w:t>
      </w:r>
      <w:r>
        <w:rPr>
          <w:i/>
          <w:sz w:val="18"/>
        </w:rPr>
        <w:t>R</w:t>
      </w:r>
      <w:r>
        <w:rPr>
          <w:sz w:val="18"/>
          <w:vertAlign w:val="subscript"/>
        </w:rPr>
        <w:t>0</w:t>
      </w:r>
      <w:r>
        <w:rPr>
          <w:sz w:val="18"/>
        </w:rPr>
        <w:t xml:space="preserve"> вплоть до момента времени  </w:t>
      </w:r>
      <w:r>
        <w:rPr>
          <w:i/>
          <w:sz w:val="18"/>
          <w:lang w:val="en-US"/>
        </w:rPr>
        <w:t>t</w:t>
      </w:r>
      <w:r>
        <w:rPr>
          <w:i/>
          <w:sz w:val="18"/>
          <w:vertAlign w:val="subscript"/>
          <w:lang w:val="en-US"/>
        </w:rPr>
        <w:t xml:space="preserve">* </w:t>
      </w:r>
      <w:r>
        <w:rPr>
          <w:sz w:val="18"/>
        </w:rPr>
        <w:t xml:space="preserve">, когда топливо полностью сгорит, где </w:t>
      </w:r>
      <w:r>
        <w:rPr>
          <w:i/>
          <w:sz w:val="18"/>
        </w:rPr>
        <w:t>R</w:t>
      </w:r>
      <w:r>
        <w:rPr>
          <w:sz w:val="18"/>
          <w:vertAlign w:val="subscript"/>
        </w:rPr>
        <w:t>0</w:t>
      </w:r>
      <w:r>
        <w:rPr>
          <w:i/>
          <w:sz w:val="18"/>
        </w:rPr>
        <w:t xml:space="preserve"> </w:t>
      </w:r>
      <w:r>
        <w:rPr>
          <w:sz w:val="18"/>
        </w:rPr>
        <w:t>есть постоянная силы тяги</w:t>
      </w:r>
      <w:r>
        <w:rPr>
          <w:i/>
          <w:sz w:val="18"/>
        </w:rPr>
        <w:t xml:space="preserve"> </w:t>
      </w:r>
      <w:r>
        <w:rPr>
          <w:sz w:val="18"/>
        </w:rPr>
        <w:t>(параметр задачи). Таким образом, сила тяги определяется по формуле</w:t>
      </w:r>
    </w:p>
    <w:p w:rsidR="00000000" w:rsidRDefault="00B63F40">
      <w:pPr>
        <w:jc w:val="center"/>
      </w:pPr>
      <w:r>
        <w:rPr>
          <w:position w:val="-34"/>
        </w:rPr>
        <w:object w:dxaOrig="3080" w:dyaOrig="800">
          <v:shape id="_x0000_i1038" type="#_x0000_t75" style="width:115.5pt;height:29.25pt" o:ole="" fillcolor="window">
            <v:imagedata r:id="rId33" o:title=""/>
          </v:shape>
          <o:OLEObject Type="Embed" ProgID="Equation.3" ShapeID="_x0000_i1038" DrawAspect="Content" ObjectID="_1502773669" r:id="rId34"/>
        </w:object>
      </w:r>
      <w:r>
        <w:t xml:space="preserve">                                                 </w:t>
      </w:r>
    </w:p>
    <w:p w:rsidR="00000000" w:rsidRDefault="00B63F40">
      <w:pPr>
        <w:pStyle w:val="BodyText2"/>
        <w:rPr>
          <w:sz w:val="18"/>
        </w:rPr>
      </w:pPr>
      <w:r>
        <w:rPr>
          <w:sz w:val="18"/>
        </w:rPr>
        <w:t>Сила сопротивления воздуха существенным образом зависит от скорости дв</w:t>
      </w:r>
      <w:r>
        <w:rPr>
          <w:sz w:val="18"/>
        </w:rPr>
        <w:t>и</w:t>
      </w:r>
      <w:r>
        <w:rPr>
          <w:sz w:val="18"/>
        </w:rPr>
        <w:t>жения тела. В частности, с ростом скорости происходит быстрое увеличение силы сопротивления. При некоторых условиях зависимость силы сопротивл</w:t>
      </w:r>
      <w:r>
        <w:rPr>
          <w:sz w:val="18"/>
        </w:rPr>
        <w:t>е</w:t>
      </w:r>
      <w:r>
        <w:rPr>
          <w:sz w:val="18"/>
        </w:rPr>
        <w:t>ния от скорости можно считать квадратично</w:t>
      </w:r>
      <w:r>
        <w:rPr>
          <w:sz w:val="18"/>
        </w:rPr>
        <w:t>й. Следует иметь в виду, что сила сопротивления всегда направлена в сторону, противоположную направлению движения. В результате приходим к равенству</w:t>
      </w:r>
    </w:p>
    <w:p w:rsidR="00000000" w:rsidRDefault="00B63F40">
      <w:pPr>
        <w:jc w:val="center"/>
      </w:pPr>
      <w:r>
        <w:rPr>
          <w:position w:val="-14"/>
        </w:rPr>
        <w:object w:dxaOrig="2439" w:dyaOrig="400">
          <v:shape id="_x0000_i1039" type="#_x0000_t75" style="width:90.75pt;height:15pt" o:ole="" fillcolor="window">
            <v:imagedata r:id="rId35" o:title=""/>
          </v:shape>
          <o:OLEObject Type="Embed" ProgID="Equation.3" ShapeID="_x0000_i1039" DrawAspect="Content" ObjectID="_1502773670" r:id="rId36"/>
        </w:object>
      </w:r>
      <w:r>
        <w:t xml:space="preserve"> ,</w:t>
      </w:r>
    </w:p>
    <w:p w:rsidR="00000000" w:rsidRDefault="00B63F40">
      <w:pPr>
        <w:jc w:val="both"/>
        <w:rPr>
          <w:sz w:val="18"/>
        </w:rPr>
      </w:pPr>
      <w:r>
        <w:rPr>
          <w:sz w:val="18"/>
        </w:rPr>
        <w:t xml:space="preserve">где </w:t>
      </w:r>
      <w:r>
        <w:rPr>
          <w:i/>
          <w:sz w:val="18"/>
        </w:rPr>
        <w:t>b</w:t>
      </w:r>
      <w:r>
        <w:rPr>
          <w:sz w:val="18"/>
        </w:rPr>
        <w:t xml:space="preserve"> – коэффициент сопротивления воздуха, зависящий существенным обр</w:t>
      </w:r>
      <w:r>
        <w:rPr>
          <w:sz w:val="18"/>
        </w:rPr>
        <w:t>а</w:t>
      </w:r>
      <w:r>
        <w:rPr>
          <w:sz w:val="18"/>
        </w:rPr>
        <w:t>зом от формы т</w:t>
      </w:r>
      <w:r>
        <w:rPr>
          <w:sz w:val="18"/>
        </w:rPr>
        <w:t>ела. При подъеме зонда справедливо неравенство</w:t>
      </w:r>
      <w:r>
        <w:rPr>
          <w:sz w:val="18"/>
          <w:lang w:val="en-US"/>
        </w:rPr>
        <w:t xml:space="preserve">  </w:t>
      </w:r>
      <w:r>
        <w:rPr>
          <w:i/>
          <w:sz w:val="18"/>
        </w:rPr>
        <w:t xml:space="preserve">v </w:t>
      </w:r>
      <w:r>
        <w:rPr>
          <w:b/>
          <w:sz w:val="18"/>
        </w:rPr>
        <w:t xml:space="preserve">&gt; </w:t>
      </w:r>
      <w:r>
        <w:rPr>
          <w:sz w:val="18"/>
        </w:rPr>
        <w:t>0 , а зн</w:t>
      </w:r>
      <w:r>
        <w:rPr>
          <w:sz w:val="18"/>
        </w:rPr>
        <w:t>а</w:t>
      </w:r>
      <w:r>
        <w:rPr>
          <w:sz w:val="18"/>
        </w:rPr>
        <w:t xml:space="preserve">чит, </w:t>
      </w:r>
      <w:r>
        <w:rPr>
          <w:i/>
          <w:sz w:val="18"/>
        </w:rPr>
        <w:t xml:space="preserve">Q </w:t>
      </w:r>
      <w:r>
        <w:rPr>
          <w:b/>
          <w:sz w:val="18"/>
        </w:rPr>
        <w:t xml:space="preserve">&gt; </w:t>
      </w:r>
      <w:r>
        <w:rPr>
          <w:sz w:val="18"/>
        </w:rPr>
        <w:t xml:space="preserve">0 . При спуске зонда имеем  </w:t>
      </w:r>
      <w:r>
        <w:rPr>
          <w:i/>
          <w:sz w:val="18"/>
        </w:rPr>
        <w:t xml:space="preserve">v </w:t>
      </w:r>
      <w:r>
        <w:rPr>
          <w:b/>
          <w:sz w:val="18"/>
        </w:rPr>
        <w:t xml:space="preserve">&lt; </w:t>
      </w:r>
      <w:r>
        <w:rPr>
          <w:sz w:val="18"/>
        </w:rPr>
        <w:t xml:space="preserve">0 , а следовательно, </w:t>
      </w:r>
      <w:r>
        <w:rPr>
          <w:i/>
          <w:sz w:val="18"/>
        </w:rPr>
        <w:t xml:space="preserve">Q </w:t>
      </w:r>
      <w:r>
        <w:rPr>
          <w:b/>
          <w:sz w:val="18"/>
        </w:rPr>
        <w:t xml:space="preserve">&lt; </w:t>
      </w:r>
      <w:r>
        <w:rPr>
          <w:sz w:val="18"/>
        </w:rPr>
        <w:t xml:space="preserve">0 . В обоих случаях сила сопротивления тормозит движение. Вес тела равен  </w:t>
      </w:r>
      <w:r>
        <w:rPr>
          <w:i/>
          <w:sz w:val="18"/>
        </w:rPr>
        <w:t>P = m g</w:t>
      </w:r>
      <w:r>
        <w:rPr>
          <w:sz w:val="18"/>
        </w:rPr>
        <w:t xml:space="preserve"> . Подставляя соответствующие значения сил в ура</w:t>
      </w:r>
      <w:r>
        <w:rPr>
          <w:sz w:val="18"/>
        </w:rPr>
        <w:t xml:space="preserve">внение движения, будем иметь     </w:t>
      </w:r>
    </w:p>
    <w:p w:rsidR="00000000" w:rsidRDefault="00B63F40">
      <w:pPr>
        <w:jc w:val="center"/>
      </w:pPr>
      <w:r>
        <w:rPr>
          <w:position w:val="-30"/>
        </w:rPr>
        <w:object w:dxaOrig="4060" w:dyaOrig="740">
          <v:shape id="_x0000_i1040" type="#_x0000_t75" style="width:155.25pt;height:27.75pt" o:ole="" fillcolor="window">
            <v:imagedata r:id="rId37" o:title=""/>
          </v:shape>
          <o:OLEObject Type="Embed" ProgID="Equation.3" ShapeID="_x0000_i1040" DrawAspect="Content" ObjectID="_1502773671" r:id="rId38"/>
        </w:object>
      </w:r>
      <w:r>
        <w:t>.</w:t>
      </w:r>
    </w:p>
    <w:p w:rsidR="00000000" w:rsidRDefault="00B63F40">
      <w:pPr>
        <w:pStyle w:val="BodyText2"/>
        <w:ind w:firstLine="567"/>
        <w:rPr>
          <w:sz w:val="18"/>
        </w:rPr>
      </w:pPr>
      <w:r>
        <w:rPr>
          <w:sz w:val="18"/>
        </w:rPr>
        <w:t>В процессе сгорания топлива масса убывает. Следовательно, скорость изменения массы должна быть отрицательной:</w:t>
      </w:r>
    </w:p>
    <w:p w:rsidR="00000000" w:rsidRDefault="00B63F40">
      <w:pPr>
        <w:jc w:val="center"/>
      </w:pPr>
      <w:r>
        <w:rPr>
          <w:b/>
          <w:position w:val="-10"/>
        </w:rPr>
        <w:object w:dxaOrig="780" w:dyaOrig="340">
          <v:shape id="_x0000_i1041" type="#_x0000_t75" style="width:30.75pt;height:12.75pt" o:ole="" fillcolor="window">
            <v:imagedata r:id="rId39" o:title=""/>
          </v:shape>
          <o:OLEObject Type="Embed" ProgID="Equation.3" ShapeID="_x0000_i1041" DrawAspect="Content" ObjectID="_1502773672" r:id="rId40"/>
        </w:object>
      </w:r>
      <w:r>
        <w:rPr>
          <w:sz w:val="26"/>
        </w:rPr>
        <w:t>.</w:t>
      </w:r>
      <w:r>
        <w:rPr>
          <w:lang w:val="en-US"/>
        </w:rPr>
        <w:t xml:space="preserve"> </w:t>
      </w:r>
    </w:p>
    <w:p w:rsidR="00000000" w:rsidRDefault="00B63F40">
      <w:pPr>
        <w:rPr>
          <w:sz w:val="18"/>
        </w:rPr>
      </w:pPr>
      <w:r>
        <w:rPr>
          <w:sz w:val="18"/>
        </w:rPr>
        <w:t>Функцию</w:t>
      </w:r>
      <w:r>
        <w:rPr>
          <w:b/>
          <w:sz w:val="18"/>
        </w:rPr>
        <w:t xml:space="preserve"> </w:t>
      </w:r>
      <w:r>
        <w:rPr>
          <w:sz w:val="18"/>
        </w:rPr>
        <w:sym w:font="Symbol" w:char="F062"/>
      </w:r>
      <w:r>
        <w:rPr>
          <w:sz w:val="18"/>
        </w:rPr>
        <w:t xml:space="preserve"> определим по формуле</w:t>
      </w:r>
    </w:p>
    <w:p w:rsidR="00000000" w:rsidRDefault="00B63F40">
      <w:pPr>
        <w:rPr>
          <w:sz w:val="6"/>
        </w:rPr>
      </w:pPr>
    </w:p>
    <w:p w:rsidR="00000000" w:rsidRDefault="00B63F40">
      <w:pPr>
        <w:jc w:val="center"/>
      </w:pPr>
      <w:r>
        <w:rPr>
          <w:position w:val="-34"/>
        </w:rPr>
        <w:object w:dxaOrig="2840" w:dyaOrig="800">
          <v:shape id="_x0000_i1042" type="#_x0000_t75" style="width:94.5pt;height:27pt" o:ole="" fillcolor="window">
            <v:imagedata r:id="rId41" o:title=""/>
          </v:shape>
          <o:OLEObject Type="Embed" ProgID="Equation.3" ShapeID="_x0000_i1042" DrawAspect="Content" ObjectID="_1502773673" r:id="rId42"/>
        </w:object>
      </w:r>
    </w:p>
    <w:p w:rsidR="00000000" w:rsidRDefault="00B63F40">
      <w:pPr>
        <w:jc w:val="both"/>
        <w:rPr>
          <w:sz w:val="18"/>
        </w:rPr>
      </w:pPr>
      <w:r>
        <w:rPr>
          <w:sz w:val="18"/>
        </w:rPr>
        <w:t>Таким образом,</w:t>
      </w:r>
      <w:r>
        <w:rPr>
          <w:sz w:val="18"/>
        </w:rPr>
        <w:t xml:space="preserve"> до тех пор, пока имеется запас топлива, масса зонда убывает с постоянной скоростью </w:t>
      </w:r>
      <w:r>
        <w:rPr>
          <w:sz w:val="18"/>
        </w:rPr>
        <w:sym w:font="Symbol" w:char="F062"/>
      </w:r>
      <w:r>
        <w:rPr>
          <w:sz w:val="18"/>
          <w:vertAlign w:val="subscript"/>
        </w:rPr>
        <w:t>0</w:t>
      </w:r>
      <w:r>
        <w:rPr>
          <w:b/>
          <w:sz w:val="18"/>
        </w:rPr>
        <w:t xml:space="preserve"> </w:t>
      </w:r>
      <w:r>
        <w:rPr>
          <w:sz w:val="18"/>
        </w:rPr>
        <w:t>. Как только все топливо сгорело, масса перестает изменяться.</w:t>
      </w:r>
    </w:p>
    <w:p w:rsidR="00000000" w:rsidRDefault="00B63F40">
      <w:pPr>
        <w:ind w:firstLine="567"/>
        <w:jc w:val="both"/>
        <w:rPr>
          <w:sz w:val="18"/>
        </w:rPr>
      </w:pPr>
      <w:r>
        <w:rPr>
          <w:sz w:val="18"/>
        </w:rPr>
        <w:t xml:space="preserve">Будем полагать, что в начальный момент времени </w:t>
      </w:r>
      <w:r>
        <w:rPr>
          <w:b/>
          <w:sz w:val="18"/>
        </w:rPr>
        <w:t xml:space="preserve"> </w:t>
      </w:r>
      <w:r>
        <w:rPr>
          <w:i/>
          <w:sz w:val="18"/>
        </w:rPr>
        <w:t xml:space="preserve">t = </w:t>
      </w:r>
      <w:r>
        <w:rPr>
          <w:sz w:val="18"/>
        </w:rPr>
        <w:t>0  зонд находи</w:t>
      </w:r>
      <w:r>
        <w:rPr>
          <w:sz w:val="18"/>
        </w:rPr>
        <w:t>т</w:t>
      </w:r>
      <w:r>
        <w:rPr>
          <w:sz w:val="18"/>
        </w:rPr>
        <w:t xml:space="preserve">ся на земле и покоится, а его начальная </w:t>
      </w:r>
      <w:r>
        <w:rPr>
          <w:sz w:val="18"/>
        </w:rPr>
        <w:t xml:space="preserve">масса равна </w:t>
      </w:r>
      <w:r>
        <w:rPr>
          <w:i/>
          <w:sz w:val="18"/>
        </w:rPr>
        <w:t>m</w:t>
      </w:r>
      <w:r>
        <w:rPr>
          <w:sz w:val="18"/>
          <w:vertAlign w:val="subscript"/>
          <w:lang w:val="en-US"/>
        </w:rPr>
        <w:t>0</w:t>
      </w:r>
      <w:r>
        <w:rPr>
          <w:sz w:val="18"/>
          <w:vertAlign w:val="subscript"/>
        </w:rPr>
        <w:t xml:space="preserve"> </w:t>
      </w:r>
      <w:r>
        <w:rPr>
          <w:sz w:val="18"/>
        </w:rPr>
        <w:t>. Тогда начальные у</w:t>
      </w:r>
      <w:r>
        <w:rPr>
          <w:sz w:val="18"/>
        </w:rPr>
        <w:t>с</w:t>
      </w:r>
      <w:r>
        <w:rPr>
          <w:sz w:val="18"/>
        </w:rPr>
        <w:t>ловия принимают вид</w:t>
      </w:r>
    </w:p>
    <w:p w:rsidR="00000000" w:rsidRDefault="00B63F40">
      <w:pPr>
        <w:rPr>
          <w:sz w:val="10"/>
        </w:rPr>
      </w:pPr>
    </w:p>
    <w:p w:rsidR="00000000" w:rsidRDefault="00B63F40">
      <w:pPr>
        <w:jc w:val="center"/>
        <w:rPr>
          <w:sz w:val="24"/>
        </w:rPr>
      </w:pPr>
      <w:r>
        <w:rPr>
          <w:position w:val="-12"/>
        </w:rPr>
        <w:object w:dxaOrig="3900" w:dyaOrig="360">
          <v:shape id="_x0000_i1043" type="#_x0000_t75" style="width:140.25pt;height:13.5pt" o:ole="" fillcolor="window">
            <v:imagedata r:id="rId43" o:title=""/>
          </v:shape>
          <o:OLEObject Type="Embed" ProgID="Equation.3" ShapeID="_x0000_i1043" DrawAspect="Content" ObjectID="_1502773674" r:id="rId44"/>
        </w:object>
      </w:r>
    </w:p>
    <w:p w:rsidR="00000000" w:rsidRDefault="00B63F40">
      <w:pPr>
        <w:jc w:val="both"/>
        <w:rPr>
          <w:sz w:val="18"/>
        </w:rPr>
      </w:pPr>
      <w:r>
        <w:rPr>
          <w:sz w:val="18"/>
        </w:rPr>
        <w:t>В соответствии с полученными соотношениями зонд поднимается под дейс</w:t>
      </w:r>
      <w:r>
        <w:rPr>
          <w:sz w:val="18"/>
        </w:rPr>
        <w:t>т</w:t>
      </w:r>
      <w:r>
        <w:rPr>
          <w:sz w:val="18"/>
        </w:rPr>
        <w:t>вием силы тяги. Со временем все топливо сгорает, после чего зонд некоторое время летит по инерции, а затем пад</w:t>
      </w:r>
      <w:r>
        <w:rPr>
          <w:sz w:val="18"/>
        </w:rPr>
        <w:t>ает вниз за счет силы тяготения. Рассма</w:t>
      </w:r>
      <w:r>
        <w:rPr>
          <w:sz w:val="18"/>
        </w:rPr>
        <w:t>т</w:t>
      </w:r>
      <w:r>
        <w:rPr>
          <w:sz w:val="18"/>
        </w:rPr>
        <w:t>риваемые соотношения остаются в силе вплоть до некоторого момента врем</w:t>
      </w:r>
      <w:r>
        <w:rPr>
          <w:sz w:val="18"/>
        </w:rPr>
        <w:t>е</w:t>
      </w:r>
      <w:r>
        <w:rPr>
          <w:sz w:val="18"/>
        </w:rPr>
        <w:t>ни</w:t>
      </w:r>
      <w:r>
        <w:rPr>
          <w:b/>
          <w:sz w:val="18"/>
        </w:rPr>
        <w:t xml:space="preserve"> </w:t>
      </w:r>
      <w:r>
        <w:rPr>
          <w:i/>
          <w:sz w:val="18"/>
          <w:lang w:val="en-US"/>
        </w:rPr>
        <w:t>T</w:t>
      </w:r>
      <w:r>
        <w:rPr>
          <w:sz w:val="18"/>
        </w:rPr>
        <w:t>, когда зонд окажется на поверхности земли, а значит, будет удовлетв</w:t>
      </w:r>
      <w:r>
        <w:rPr>
          <w:sz w:val="18"/>
        </w:rPr>
        <w:t>о</w:t>
      </w:r>
      <w:r>
        <w:rPr>
          <w:sz w:val="18"/>
        </w:rPr>
        <w:t>рять условию</w:t>
      </w:r>
      <w:r>
        <w:rPr>
          <w:i/>
          <w:sz w:val="18"/>
        </w:rPr>
        <w:t xml:space="preserve">  у</w:t>
      </w:r>
      <w:r>
        <w:rPr>
          <w:sz w:val="18"/>
        </w:rPr>
        <w:t>(</w:t>
      </w:r>
      <w:r>
        <w:rPr>
          <w:i/>
          <w:sz w:val="18"/>
          <w:lang w:val="en-US"/>
        </w:rPr>
        <w:t>T</w:t>
      </w:r>
      <w:r>
        <w:rPr>
          <w:sz w:val="18"/>
        </w:rPr>
        <w:t>)  =  0 .</w:t>
      </w:r>
    </w:p>
    <w:p w:rsidR="00000000" w:rsidRDefault="00B63F40">
      <w:pPr>
        <w:ind w:firstLine="567"/>
        <w:jc w:val="both"/>
        <w:rPr>
          <w:sz w:val="18"/>
        </w:rPr>
      </w:pPr>
      <w:r>
        <w:rPr>
          <w:sz w:val="18"/>
        </w:rPr>
        <w:t xml:space="preserve">Параметрами задачи являются сила тяги </w:t>
      </w:r>
      <w:r>
        <w:rPr>
          <w:i/>
          <w:sz w:val="18"/>
        </w:rPr>
        <w:t>R</w:t>
      </w:r>
      <w:r>
        <w:rPr>
          <w:sz w:val="18"/>
          <w:vertAlign w:val="subscript"/>
        </w:rPr>
        <w:t xml:space="preserve">0 </w:t>
      </w:r>
      <w:r>
        <w:rPr>
          <w:sz w:val="18"/>
        </w:rPr>
        <w:t>, вр</w:t>
      </w:r>
      <w:r>
        <w:rPr>
          <w:sz w:val="18"/>
        </w:rPr>
        <w:t xml:space="preserve">емя сгорания топлива  </w:t>
      </w:r>
      <w:r>
        <w:rPr>
          <w:i/>
          <w:sz w:val="18"/>
          <w:lang w:val="en-US"/>
        </w:rPr>
        <w:t>t</w:t>
      </w:r>
      <w:r>
        <w:rPr>
          <w:i/>
          <w:sz w:val="18"/>
          <w:vertAlign w:val="subscript"/>
          <w:lang w:val="en-US"/>
        </w:rPr>
        <w:t xml:space="preserve">*  </w:t>
      </w:r>
      <w:r>
        <w:rPr>
          <w:sz w:val="18"/>
        </w:rPr>
        <w:t xml:space="preserve">, коэффициент сопротивления  воздуха </w:t>
      </w:r>
      <w:r>
        <w:rPr>
          <w:i/>
          <w:sz w:val="18"/>
        </w:rPr>
        <w:t>b</w:t>
      </w:r>
      <w:r>
        <w:rPr>
          <w:sz w:val="18"/>
        </w:rPr>
        <w:t xml:space="preserve">, скорость  сгорания  топлива  </w:t>
      </w:r>
      <w:r>
        <w:rPr>
          <w:sz w:val="18"/>
        </w:rPr>
        <w:sym w:font="Symbol" w:char="F062"/>
      </w:r>
      <w:r>
        <w:rPr>
          <w:sz w:val="18"/>
          <w:vertAlign w:val="subscript"/>
        </w:rPr>
        <w:t>0</w:t>
      </w:r>
      <w:r>
        <w:rPr>
          <w:b/>
          <w:sz w:val="18"/>
        </w:rPr>
        <w:t xml:space="preserve"> </w:t>
      </w:r>
      <w:r>
        <w:rPr>
          <w:sz w:val="18"/>
        </w:rPr>
        <w:t xml:space="preserve">и  начальная  масса  зонда </w:t>
      </w:r>
      <w:r>
        <w:rPr>
          <w:i/>
          <w:sz w:val="18"/>
        </w:rPr>
        <w:t>m</w:t>
      </w:r>
      <w:r>
        <w:rPr>
          <w:sz w:val="18"/>
          <w:vertAlign w:val="subscript"/>
          <w:lang w:val="en-US"/>
        </w:rPr>
        <w:t>0</w:t>
      </w:r>
      <w:r>
        <w:rPr>
          <w:b/>
          <w:sz w:val="18"/>
          <w:vertAlign w:val="subscript"/>
        </w:rPr>
        <w:t xml:space="preserve"> </w:t>
      </w:r>
      <w:r>
        <w:rPr>
          <w:sz w:val="18"/>
        </w:rPr>
        <w:t>. К  числу выходных параметров процесса, т.е. д</w:t>
      </w:r>
      <w:r>
        <w:rPr>
          <w:sz w:val="18"/>
        </w:rPr>
        <w:t>о</w:t>
      </w:r>
      <w:r>
        <w:rPr>
          <w:sz w:val="18"/>
        </w:rPr>
        <w:t>полнительных характеристик, представляющих несомненный практический интерес, мож</w:t>
      </w:r>
      <w:r>
        <w:rPr>
          <w:sz w:val="18"/>
        </w:rPr>
        <w:t>но отнести максимальную высоту подъема зонда, время набора максимальной высоты, время приземления зонда и его скорость в момент пр</w:t>
      </w:r>
      <w:r>
        <w:rPr>
          <w:sz w:val="18"/>
        </w:rPr>
        <w:t>и</w:t>
      </w:r>
      <w:r>
        <w:rPr>
          <w:sz w:val="18"/>
        </w:rPr>
        <w:t xml:space="preserve">земления. </w:t>
      </w:r>
    </w:p>
    <w:p w:rsidR="00000000" w:rsidRDefault="00B63F40">
      <w:pPr>
        <w:ind w:firstLine="567"/>
        <w:jc w:val="both"/>
        <w:rPr>
          <w:sz w:val="18"/>
        </w:rPr>
      </w:pPr>
      <w:r>
        <w:rPr>
          <w:sz w:val="18"/>
        </w:rPr>
        <w:t>Отметим, что не при всех указанных</w:t>
      </w:r>
      <w:r>
        <w:rPr>
          <w:sz w:val="18"/>
          <w:lang w:val="en-US"/>
        </w:rPr>
        <w:t xml:space="preserve"> </w:t>
      </w:r>
      <w:r>
        <w:rPr>
          <w:sz w:val="18"/>
        </w:rPr>
        <w:t>значениях параметров процесса рассматриваемая математическая модель имеет смысл</w:t>
      </w:r>
      <w:r>
        <w:rPr>
          <w:sz w:val="18"/>
        </w:rPr>
        <w:t xml:space="preserve">. Прежде всего, зонд непременно должен взлететь. Это означает, что сила, действующая на тело в начальный момент времени, должна быть положительной. Полагая в правой части уравнении движения  </w:t>
      </w:r>
      <w:r>
        <w:rPr>
          <w:i/>
          <w:sz w:val="18"/>
        </w:rPr>
        <w:t xml:space="preserve">t = </w:t>
      </w:r>
      <w:r>
        <w:rPr>
          <w:sz w:val="18"/>
        </w:rPr>
        <w:t>0</w:t>
      </w:r>
      <w:r>
        <w:rPr>
          <w:b/>
          <w:sz w:val="18"/>
        </w:rPr>
        <w:t xml:space="preserve">  </w:t>
      </w:r>
      <w:r>
        <w:rPr>
          <w:sz w:val="18"/>
        </w:rPr>
        <w:t xml:space="preserve">и учитывая начальные условия, приходим к неравенству </w:t>
      </w:r>
      <w:r>
        <w:rPr>
          <w:i/>
          <w:sz w:val="18"/>
        </w:rPr>
        <w:t>R</w:t>
      </w:r>
      <w:r>
        <w:rPr>
          <w:sz w:val="18"/>
          <w:vertAlign w:val="subscript"/>
        </w:rPr>
        <w:t>0</w:t>
      </w:r>
      <w:r>
        <w:rPr>
          <w:i/>
          <w:sz w:val="18"/>
        </w:rPr>
        <w:t>а</w:t>
      </w:r>
      <w:r>
        <w:rPr>
          <w:b/>
          <w:sz w:val="18"/>
          <w:lang w:val="en-US"/>
        </w:rPr>
        <w:t xml:space="preserve"> &gt;</w:t>
      </w:r>
      <w:r>
        <w:rPr>
          <w:b/>
          <w:sz w:val="18"/>
        </w:rPr>
        <w:t xml:space="preserve"> </w:t>
      </w:r>
      <w:r>
        <w:rPr>
          <w:i/>
          <w:sz w:val="18"/>
        </w:rPr>
        <w:t>m</w:t>
      </w:r>
      <w:r>
        <w:rPr>
          <w:sz w:val="18"/>
          <w:vertAlign w:val="subscript"/>
        </w:rPr>
        <w:t xml:space="preserve">0 </w:t>
      </w:r>
      <w:r>
        <w:rPr>
          <w:i/>
          <w:sz w:val="18"/>
        </w:rPr>
        <w:t xml:space="preserve">g </w:t>
      </w:r>
      <w:r>
        <w:rPr>
          <w:sz w:val="18"/>
        </w:rPr>
        <w:t>. Таким образом, зонд взлетит лишь</w:t>
      </w:r>
      <w:r>
        <w:rPr>
          <w:sz w:val="18"/>
          <w:lang w:val="en-US"/>
        </w:rPr>
        <w:t xml:space="preserve"> </w:t>
      </w:r>
      <w:r>
        <w:rPr>
          <w:sz w:val="18"/>
        </w:rPr>
        <w:t>в том случае, когда сила тяги будет превышать его начальный вес.</w:t>
      </w:r>
    </w:p>
    <w:p w:rsidR="00000000" w:rsidRDefault="00B63F40">
      <w:pPr>
        <w:ind w:firstLine="567"/>
        <w:jc w:val="both"/>
        <w:rPr>
          <w:sz w:val="18"/>
        </w:rPr>
      </w:pPr>
      <w:r>
        <w:rPr>
          <w:sz w:val="18"/>
        </w:rPr>
        <w:t>Очевидно, в момент сгорания топлива масса зонда должна быть пол</w:t>
      </w:r>
      <w:r>
        <w:rPr>
          <w:sz w:val="18"/>
        </w:rPr>
        <w:t>о</w:t>
      </w:r>
      <w:r>
        <w:rPr>
          <w:sz w:val="18"/>
        </w:rPr>
        <w:t xml:space="preserve">жительной. Интегрируя уравнение для массы от нуля до </w:t>
      </w:r>
      <w:r>
        <w:rPr>
          <w:i/>
          <w:sz w:val="18"/>
          <w:lang w:val="en-US"/>
        </w:rPr>
        <w:t>t</w:t>
      </w:r>
      <w:r>
        <w:rPr>
          <w:i/>
          <w:sz w:val="18"/>
          <w:vertAlign w:val="subscript"/>
          <w:lang w:val="en-US"/>
        </w:rPr>
        <w:t xml:space="preserve">* </w:t>
      </w:r>
      <w:r>
        <w:rPr>
          <w:sz w:val="18"/>
        </w:rPr>
        <w:t xml:space="preserve">, получаем </w:t>
      </w:r>
    </w:p>
    <w:p w:rsidR="00000000" w:rsidRDefault="00B63F40">
      <w:pPr>
        <w:jc w:val="center"/>
        <w:rPr>
          <w:b/>
        </w:rPr>
      </w:pPr>
      <w:r>
        <w:rPr>
          <w:i/>
          <w:lang w:val="en-US"/>
        </w:rPr>
        <w:t>m</w:t>
      </w:r>
      <w:r>
        <w:t>(</w:t>
      </w:r>
      <w:r>
        <w:rPr>
          <w:i/>
          <w:lang w:val="en-US"/>
        </w:rPr>
        <w:t>t</w:t>
      </w:r>
      <w:r>
        <w:rPr>
          <w:i/>
          <w:vertAlign w:val="subscript"/>
          <w:lang w:val="en-US"/>
        </w:rPr>
        <w:t>*</w:t>
      </w:r>
      <w:r>
        <w:rPr>
          <w:lang w:val="en-US"/>
        </w:rPr>
        <w:t xml:space="preserve">) </w:t>
      </w:r>
      <w:r>
        <w:t>–</w:t>
      </w:r>
      <w:r>
        <w:rPr>
          <w:i/>
          <w:lang w:val="en-US"/>
        </w:rPr>
        <w:t xml:space="preserve"> m</w:t>
      </w:r>
      <w:r>
        <w:rPr>
          <w:vertAlign w:val="subscript"/>
          <w:lang w:val="en-US"/>
        </w:rPr>
        <w:t xml:space="preserve">0 </w:t>
      </w:r>
      <w:r>
        <w:rPr>
          <w:i/>
          <w:vertAlign w:val="subscript"/>
          <w:lang w:val="en-US"/>
        </w:rPr>
        <w:t xml:space="preserve">  </w:t>
      </w:r>
      <w:r>
        <w:rPr>
          <w:i/>
          <w:lang w:val="en-US"/>
        </w:rPr>
        <w:t xml:space="preserve">= </w:t>
      </w:r>
      <w:r>
        <w:t>–</w:t>
      </w:r>
      <w:r>
        <w:rPr>
          <w:i/>
          <w:lang w:val="en-US"/>
        </w:rPr>
        <w:t xml:space="preserve"> </w:t>
      </w:r>
      <w:r>
        <w:rPr>
          <w:sz w:val="18"/>
          <w:lang w:val="en-US"/>
        </w:rPr>
        <w:sym w:font="Symbol" w:char="F062"/>
      </w:r>
      <w:r>
        <w:rPr>
          <w:vertAlign w:val="subscript"/>
          <w:lang w:val="en-US"/>
        </w:rPr>
        <w:t>0</w:t>
      </w:r>
      <w:r>
        <w:rPr>
          <w:i/>
          <w:lang w:val="en-US"/>
        </w:rPr>
        <w:t xml:space="preserve"> t</w:t>
      </w:r>
      <w:r>
        <w:rPr>
          <w:i/>
          <w:vertAlign w:val="subscript"/>
          <w:lang w:val="en-US"/>
        </w:rPr>
        <w:t xml:space="preserve">*  </w:t>
      </w:r>
      <w:r>
        <w:rPr>
          <w:lang w:val="en-US"/>
        </w:rPr>
        <w:t>.</w:t>
      </w:r>
    </w:p>
    <w:p w:rsidR="00000000" w:rsidRDefault="00B63F40">
      <w:pPr>
        <w:jc w:val="both"/>
        <w:rPr>
          <w:sz w:val="18"/>
        </w:rPr>
      </w:pPr>
      <w:r>
        <w:rPr>
          <w:sz w:val="18"/>
        </w:rPr>
        <w:t xml:space="preserve">В результате получаем неравенство  </w:t>
      </w:r>
      <w:r>
        <w:rPr>
          <w:i/>
          <w:sz w:val="18"/>
          <w:lang w:val="en-US"/>
        </w:rPr>
        <w:t>m</w:t>
      </w:r>
      <w:r>
        <w:rPr>
          <w:sz w:val="18"/>
          <w:vertAlign w:val="subscript"/>
          <w:lang w:val="en-US"/>
        </w:rPr>
        <w:t>0</w:t>
      </w:r>
      <w:r>
        <w:rPr>
          <w:b/>
          <w:sz w:val="18"/>
          <w:lang w:val="en-US"/>
        </w:rPr>
        <w:t xml:space="preserve"> </w:t>
      </w:r>
      <w:r>
        <w:rPr>
          <w:sz w:val="18"/>
          <w:lang w:val="en-US"/>
        </w:rPr>
        <w:t xml:space="preserve">&gt; </w:t>
      </w:r>
      <w:r>
        <w:rPr>
          <w:sz w:val="18"/>
          <w:lang w:val="en-US"/>
        </w:rPr>
        <w:sym w:font="Symbol" w:char="F062"/>
      </w:r>
      <w:r>
        <w:rPr>
          <w:sz w:val="18"/>
          <w:vertAlign w:val="subscript"/>
          <w:lang w:val="en-US"/>
        </w:rPr>
        <w:t>0</w:t>
      </w:r>
      <w:r>
        <w:rPr>
          <w:b/>
          <w:sz w:val="18"/>
          <w:lang w:val="en-US"/>
        </w:rPr>
        <w:t xml:space="preserve"> </w:t>
      </w:r>
      <w:r>
        <w:rPr>
          <w:i/>
          <w:sz w:val="18"/>
          <w:lang w:val="en-US"/>
        </w:rPr>
        <w:t>t</w:t>
      </w:r>
      <w:r>
        <w:rPr>
          <w:i/>
          <w:sz w:val="18"/>
          <w:vertAlign w:val="subscript"/>
          <w:lang w:val="en-US"/>
        </w:rPr>
        <w:t xml:space="preserve">*  </w:t>
      </w:r>
      <w:r>
        <w:rPr>
          <w:sz w:val="18"/>
          <w:lang w:val="en-US"/>
        </w:rPr>
        <w:t>,</w:t>
      </w:r>
      <w:r>
        <w:rPr>
          <w:sz w:val="18"/>
        </w:rPr>
        <w:t xml:space="preserve"> гарантирующему положител</w:t>
      </w:r>
      <w:r>
        <w:rPr>
          <w:sz w:val="18"/>
        </w:rPr>
        <w:t>ь</w:t>
      </w:r>
      <w:r>
        <w:rPr>
          <w:sz w:val="18"/>
        </w:rPr>
        <w:t xml:space="preserve">ность массы при  </w:t>
      </w:r>
      <w:r>
        <w:rPr>
          <w:i/>
          <w:sz w:val="18"/>
        </w:rPr>
        <w:t>t =</w:t>
      </w:r>
      <w:r>
        <w:rPr>
          <w:i/>
          <w:sz w:val="18"/>
          <w:lang w:val="en-US"/>
        </w:rPr>
        <w:t xml:space="preserve"> t</w:t>
      </w:r>
      <w:r>
        <w:rPr>
          <w:i/>
          <w:sz w:val="18"/>
          <w:vertAlign w:val="subscript"/>
          <w:lang w:val="en-US"/>
        </w:rPr>
        <w:t xml:space="preserve">* </w:t>
      </w:r>
      <w:r>
        <w:rPr>
          <w:i/>
          <w:sz w:val="18"/>
        </w:rPr>
        <w:t xml:space="preserve"> </w:t>
      </w:r>
      <w:r>
        <w:rPr>
          <w:sz w:val="18"/>
        </w:rPr>
        <w:t>, т.е. полезной массы зонда.</w:t>
      </w:r>
    </w:p>
    <w:p w:rsidR="00000000" w:rsidRDefault="00B63F40">
      <w:pPr>
        <w:rPr>
          <w:sz w:val="18"/>
        </w:rPr>
      </w:pPr>
    </w:p>
    <w:p w:rsidR="00000000" w:rsidRDefault="00B63F40">
      <w:pPr>
        <w:rPr>
          <w:sz w:val="18"/>
        </w:rPr>
      </w:pPr>
    </w:p>
    <w:p w:rsidR="00000000" w:rsidRDefault="00B63F40">
      <w:pPr>
        <w:pStyle w:val="4"/>
        <w:ind w:firstLine="567"/>
        <w:jc w:val="left"/>
        <w:rPr>
          <w:rFonts w:ascii="Arial" w:hAnsi="Arial"/>
          <w:b/>
          <w:sz w:val="16"/>
        </w:rPr>
      </w:pPr>
      <w:bookmarkStart w:id="49" w:name="_Toc480767448"/>
      <w:bookmarkStart w:id="50" w:name="_Toc480767517"/>
      <w:r>
        <w:rPr>
          <w:rFonts w:ascii="Arial" w:hAnsi="Arial"/>
          <w:b/>
          <w:sz w:val="16"/>
        </w:rPr>
        <w:lastRenderedPageBreak/>
        <w:t>Компьютерный эксперимент. Полет зонда.</w:t>
      </w:r>
      <w:bookmarkEnd w:id="49"/>
      <w:bookmarkEnd w:id="50"/>
      <w:r>
        <w:rPr>
          <w:rFonts w:ascii="Arial" w:hAnsi="Arial"/>
          <w:b/>
          <w:sz w:val="16"/>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Вертикальный полет зонда</w:t>
      </w:r>
      <w:r>
        <w:rPr>
          <w:sz w:val="18"/>
        </w:rPr>
        <w:t>" об</w:t>
      </w:r>
      <w:r>
        <w:rPr>
          <w:sz w:val="18"/>
        </w:rPr>
        <w:t>у</w:t>
      </w:r>
      <w:r>
        <w:rPr>
          <w:sz w:val="18"/>
        </w:rPr>
        <w:t>чающего програ</w:t>
      </w:r>
      <w:r>
        <w:rPr>
          <w:sz w:val="18"/>
        </w:rPr>
        <w:t>ммного комплекса "</w:t>
      </w:r>
      <w:r>
        <w:rPr>
          <w:i/>
          <w:sz w:val="18"/>
        </w:rPr>
        <w:t>Математические модели естествозн</w:t>
      </w:r>
      <w:r>
        <w:rPr>
          <w:i/>
          <w:sz w:val="18"/>
        </w:rPr>
        <w:t>а</w:t>
      </w:r>
      <w:r>
        <w:rPr>
          <w:i/>
          <w:sz w:val="18"/>
        </w:rPr>
        <w:t>ния</w:t>
      </w:r>
      <w:r>
        <w:rPr>
          <w:sz w:val="18"/>
        </w:rPr>
        <w:t>". Рекомендуется провести следующий анализ:</w:t>
      </w:r>
    </w:p>
    <w:p w:rsidR="00000000" w:rsidRDefault="00B63F40">
      <w:pPr>
        <w:pStyle w:val="51"/>
        <w:spacing w:before="0" w:after="0"/>
        <w:ind w:firstLine="426"/>
        <w:rPr>
          <w:rFonts w:ascii="Times New Roman" w:hAnsi="Times New Roman"/>
          <w:sz w:val="18"/>
        </w:rPr>
      </w:pPr>
      <w:r>
        <w:rPr>
          <w:rFonts w:ascii="Times New Roman" w:hAnsi="Times New Roman"/>
          <w:sz w:val="18"/>
        </w:rPr>
        <w:t>1. На основе имитационной модели процесса, а также графиков измен</w:t>
      </w:r>
      <w:r>
        <w:rPr>
          <w:rFonts w:ascii="Times New Roman" w:hAnsi="Times New Roman"/>
          <w:sz w:val="18"/>
        </w:rPr>
        <w:t>е</w:t>
      </w:r>
      <w:r>
        <w:rPr>
          <w:rFonts w:ascii="Times New Roman" w:hAnsi="Times New Roman"/>
          <w:sz w:val="18"/>
        </w:rPr>
        <w:t>ния со временем высоты зонда над землей и его скорости выявить основные этапы его движения –</w:t>
      </w:r>
      <w:r>
        <w:rPr>
          <w:rFonts w:ascii="Times New Roman" w:hAnsi="Times New Roman"/>
          <w:sz w:val="18"/>
        </w:rPr>
        <w:t xml:space="preserve"> активный полет, подъем по инерции после отключения двигателей, падение с ускорением, спуск с (практически) постоянной скор</w:t>
      </w:r>
      <w:r>
        <w:rPr>
          <w:rFonts w:ascii="Times New Roman" w:hAnsi="Times New Roman"/>
          <w:sz w:val="18"/>
        </w:rPr>
        <w:t>о</w:t>
      </w:r>
      <w:r>
        <w:rPr>
          <w:rFonts w:ascii="Times New Roman" w:hAnsi="Times New Roman"/>
          <w:sz w:val="18"/>
        </w:rPr>
        <w:t>стью.</w:t>
      </w:r>
    </w:p>
    <w:p w:rsidR="00000000" w:rsidRDefault="00B63F40">
      <w:pPr>
        <w:ind w:firstLine="426"/>
        <w:jc w:val="both"/>
        <w:rPr>
          <w:sz w:val="18"/>
        </w:rPr>
      </w:pPr>
      <w:r>
        <w:rPr>
          <w:sz w:val="18"/>
        </w:rPr>
        <w:t>2. Обратить внимание на изменение со временем массы зонда, а также различных видов сил и энергии.</w:t>
      </w:r>
    </w:p>
    <w:p w:rsidR="00000000" w:rsidRDefault="00B63F40">
      <w:pPr>
        <w:ind w:firstLine="426"/>
        <w:jc w:val="both"/>
        <w:rPr>
          <w:sz w:val="18"/>
        </w:rPr>
      </w:pPr>
      <w:r>
        <w:rPr>
          <w:sz w:val="18"/>
        </w:rPr>
        <w:t xml:space="preserve">3. Меняя параметры процесса </w:t>
      </w:r>
      <w:r>
        <w:rPr>
          <w:sz w:val="18"/>
        </w:rPr>
        <w:t>обнаружить две причины нарушения усл</w:t>
      </w:r>
      <w:r>
        <w:rPr>
          <w:sz w:val="18"/>
        </w:rPr>
        <w:t>о</w:t>
      </w:r>
      <w:r>
        <w:rPr>
          <w:sz w:val="18"/>
        </w:rPr>
        <w:t>вий применимости модели – недостаточность силы тяги и чрезмерно большой расход топлива.</w:t>
      </w:r>
    </w:p>
    <w:p w:rsidR="00000000" w:rsidRDefault="00B63F40">
      <w:pPr>
        <w:ind w:firstLine="426"/>
        <w:jc w:val="both"/>
        <w:rPr>
          <w:sz w:val="18"/>
        </w:rPr>
      </w:pPr>
      <w:r>
        <w:rPr>
          <w:sz w:val="18"/>
        </w:rPr>
        <w:t>4. Установить влияние различных параметров на максимальную высоту подъема зонда и время его движения.</w:t>
      </w:r>
    </w:p>
    <w:p w:rsidR="00000000" w:rsidRDefault="00B63F40">
      <w:pPr>
        <w:ind w:firstLine="426"/>
        <w:jc w:val="both"/>
        <w:rPr>
          <w:sz w:val="18"/>
        </w:rPr>
      </w:pPr>
    </w:p>
    <w:p w:rsidR="00000000" w:rsidRDefault="00B63F40">
      <w:pPr>
        <w:ind w:firstLine="567"/>
        <w:jc w:val="both"/>
        <w:rPr>
          <w:sz w:val="18"/>
        </w:rPr>
      </w:pPr>
    </w:p>
    <w:p w:rsidR="00000000" w:rsidRDefault="00B63F40">
      <w:pPr>
        <w:pStyle w:val="3"/>
        <w:ind w:firstLine="0"/>
        <w:rPr>
          <w:rFonts w:ascii="Courier" w:hAnsi="Courier"/>
          <w:b/>
          <w:sz w:val="22"/>
        </w:rPr>
      </w:pPr>
      <w:bookmarkStart w:id="51" w:name="_Toc480767449"/>
      <w:bookmarkStart w:id="52" w:name="_Toc480767518"/>
      <w:bookmarkStart w:id="53" w:name="_Toc480767705"/>
      <w:r>
        <w:rPr>
          <w:b/>
          <w:sz w:val="20"/>
        </w:rPr>
        <w:t>2. Полет ракеты.</w:t>
      </w:r>
      <w:bookmarkEnd w:id="51"/>
      <w:bookmarkEnd w:id="52"/>
      <w:bookmarkEnd w:id="53"/>
    </w:p>
    <w:p w:rsidR="00000000" w:rsidRDefault="00B63F40">
      <w:pPr>
        <w:ind w:firstLine="567"/>
        <w:jc w:val="both"/>
        <w:rPr>
          <w:sz w:val="18"/>
        </w:rPr>
      </w:pPr>
      <w:r>
        <w:rPr>
          <w:sz w:val="18"/>
        </w:rPr>
        <w:t>Рассматрив</w:t>
      </w:r>
      <w:r>
        <w:rPr>
          <w:sz w:val="18"/>
        </w:rPr>
        <w:t>ается движение баллистической ракеты, запущенной под некоторым углом к горизонту. В этом случае движение тела уже не никак б</w:t>
      </w:r>
      <w:r>
        <w:rPr>
          <w:sz w:val="18"/>
        </w:rPr>
        <w:t>у</w:t>
      </w:r>
      <w:r>
        <w:rPr>
          <w:sz w:val="18"/>
        </w:rPr>
        <w:t>дет прямолинейным, поскольку на него оказывает влияние не только сила т</w:t>
      </w:r>
      <w:r>
        <w:rPr>
          <w:sz w:val="18"/>
        </w:rPr>
        <w:t>я</w:t>
      </w:r>
      <w:r>
        <w:rPr>
          <w:sz w:val="18"/>
        </w:rPr>
        <w:t xml:space="preserve">готения, направленная строго вниз, но и сила тяги </w:t>
      </w:r>
      <w:r>
        <w:rPr>
          <w:i/>
          <w:sz w:val="18"/>
        </w:rPr>
        <w:t>F</w:t>
      </w:r>
      <w:r>
        <w:rPr>
          <w:sz w:val="18"/>
        </w:rPr>
        <w:t>, действ</w:t>
      </w:r>
      <w:r>
        <w:rPr>
          <w:sz w:val="18"/>
        </w:rPr>
        <w:t>ующая под нек</w:t>
      </w:r>
      <w:r>
        <w:rPr>
          <w:sz w:val="18"/>
        </w:rPr>
        <w:t>о</w:t>
      </w:r>
      <w:r>
        <w:rPr>
          <w:sz w:val="18"/>
        </w:rPr>
        <w:t>торым углом к горизонту (см. рис. 2). Положение ракеты будем характериз</w:t>
      </w:r>
      <w:r>
        <w:rPr>
          <w:sz w:val="18"/>
        </w:rPr>
        <w:t>о</w:t>
      </w:r>
      <w:r>
        <w:rPr>
          <w:sz w:val="18"/>
        </w:rPr>
        <w:t xml:space="preserve">ваться горизонтальной координатой </w:t>
      </w:r>
      <w:r>
        <w:rPr>
          <w:i/>
          <w:sz w:val="18"/>
        </w:rPr>
        <w:t xml:space="preserve">x </w:t>
      </w:r>
      <w:r>
        <w:rPr>
          <w:sz w:val="18"/>
        </w:rPr>
        <w:t xml:space="preserve">и вертикальной координатой </w:t>
      </w:r>
      <w:r>
        <w:rPr>
          <w:i/>
          <w:sz w:val="18"/>
        </w:rPr>
        <w:t>y</w:t>
      </w:r>
      <w:r>
        <w:rPr>
          <w:sz w:val="18"/>
        </w:rPr>
        <w:t xml:space="preserve">. Точка старта ракеты выбирается в качестве начала координат. Тогда функции  </w:t>
      </w:r>
      <w:r>
        <w:rPr>
          <w:i/>
          <w:sz w:val="18"/>
        </w:rPr>
        <w:t xml:space="preserve">x </w:t>
      </w:r>
      <w:r>
        <w:rPr>
          <w:sz w:val="18"/>
        </w:rPr>
        <w:t xml:space="preserve">= </w:t>
      </w:r>
      <w:r>
        <w:rPr>
          <w:i/>
          <w:sz w:val="18"/>
        </w:rPr>
        <w:t>x</w:t>
      </w:r>
      <w:r>
        <w:rPr>
          <w:sz w:val="18"/>
        </w:rPr>
        <w:t>(</w:t>
      </w:r>
      <w:r>
        <w:rPr>
          <w:i/>
          <w:sz w:val="18"/>
        </w:rPr>
        <w:t>t</w:t>
      </w:r>
      <w:r>
        <w:rPr>
          <w:sz w:val="18"/>
        </w:rPr>
        <w:t>)  выражает расстояние</w:t>
      </w:r>
      <w:r>
        <w:rPr>
          <w:sz w:val="18"/>
        </w:rPr>
        <w:t xml:space="preserve"> от проекции точки, в которой находится ракета в данный момент времени, на горизонтальную плоскость (поверхность земли), до начала координат, а функция </w:t>
      </w:r>
      <w:r>
        <w:rPr>
          <w:b/>
          <w:sz w:val="18"/>
        </w:rPr>
        <w:t xml:space="preserve"> </w:t>
      </w:r>
      <w:r>
        <w:rPr>
          <w:i/>
          <w:sz w:val="18"/>
        </w:rPr>
        <w:t xml:space="preserve">y </w:t>
      </w:r>
      <w:r>
        <w:rPr>
          <w:sz w:val="18"/>
        </w:rPr>
        <w:t xml:space="preserve">= </w:t>
      </w:r>
      <w:r>
        <w:rPr>
          <w:i/>
          <w:sz w:val="18"/>
        </w:rPr>
        <w:t>y</w:t>
      </w:r>
      <w:r>
        <w:rPr>
          <w:sz w:val="18"/>
        </w:rPr>
        <w:t>(</w:t>
      </w:r>
      <w:r>
        <w:rPr>
          <w:i/>
          <w:sz w:val="18"/>
        </w:rPr>
        <w:t>t</w:t>
      </w:r>
      <w:r>
        <w:rPr>
          <w:sz w:val="18"/>
        </w:rPr>
        <w:t>)  определяет высоту ракеты над землей. Для в</w:t>
      </w:r>
      <w:r>
        <w:rPr>
          <w:sz w:val="18"/>
        </w:rPr>
        <w:t>ы</w:t>
      </w:r>
      <w:r>
        <w:rPr>
          <w:sz w:val="18"/>
        </w:rPr>
        <w:t>вода уравнений движения необходимо записать второй</w:t>
      </w:r>
      <w:r>
        <w:rPr>
          <w:sz w:val="18"/>
        </w:rPr>
        <w:t xml:space="preserve"> закон Ньютона в ве</w:t>
      </w:r>
      <w:r>
        <w:rPr>
          <w:sz w:val="18"/>
        </w:rPr>
        <w:t>к</w:t>
      </w:r>
      <w:r>
        <w:rPr>
          <w:sz w:val="18"/>
        </w:rPr>
        <w:t xml:space="preserve">торной форме. Отметим, что в горизонтальном направлении будет действовать горизонтальная составляющая </w:t>
      </w:r>
      <w:r>
        <w:rPr>
          <w:i/>
          <w:sz w:val="18"/>
        </w:rPr>
        <w:t>F</w:t>
      </w:r>
      <w:r>
        <w:rPr>
          <w:i/>
          <w:sz w:val="18"/>
          <w:vertAlign w:val="subscript"/>
        </w:rPr>
        <w:t>x</w:t>
      </w:r>
      <w:r>
        <w:rPr>
          <w:b/>
          <w:sz w:val="18"/>
          <w:vertAlign w:val="subscript"/>
        </w:rPr>
        <w:t xml:space="preserve">  </w:t>
      </w:r>
      <w:r>
        <w:rPr>
          <w:sz w:val="18"/>
        </w:rPr>
        <w:t xml:space="preserve">силы тяги, а вертикальном – вертикальная составляющая силы тяги </w:t>
      </w:r>
      <w:r>
        <w:rPr>
          <w:i/>
          <w:sz w:val="18"/>
        </w:rPr>
        <w:t>F</w:t>
      </w:r>
      <w:r>
        <w:rPr>
          <w:i/>
          <w:sz w:val="18"/>
          <w:vertAlign w:val="subscript"/>
        </w:rPr>
        <w:t>y</w:t>
      </w:r>
      <w:r>
        <w:rPr>
          <w:sz w:val="18"/>
        </w:rPr>
        <w:t xml:space="preserve"> и вес </w:t>
      </w:r>
      <w:r>
        <w:rPr>
          <w:i/>
          <w:sz w:val="18"/>
        </w:rPr>
        <w:t xml:space="preserve">Р </w:t>
      </w:r>
      <w:r>
        <w:rPr>
          <w:sz w:val="18"/>
        </w:rPr>
        <w:t xml:space="preserve">(см. рис. </w:t>
      </w:r>
      <w:r>
        <w:rPr>
          <w:sz w:val="18"/>
          <w:lang w:val="en-US"/>
        </w:rPr>
        <w:t>2</w:t>
      </w:r>
      <w:r>
        <w:rPr>
          <w:sz w:val="18"/>
        </w:rPr>
        <w:t>). В отличие от предшествующ</w:t>
      </w:r>
      <w:r>
        <w:rPr>
          <w:sz w:val="18"/>
        </w:rPr>
        <w:t>е</w:t>
      </w:r>
      <w:r>
        <w:rPr>
          <w:sz w:val="18"/>
        </w:rPr>
        <w:t>го случая будем</w:t>
      </w:r>
      <w:r>
        <w:rPr>
          <w:sz w:val="18"/>
        </w:rPr>
        <w:t xml:space="preserve"> полагать, что масса топлива много меньше массы ракеты,</w:t>
      </w:r>
      <w:r>
        <w:rPr>
          <w:sz w:val="18"/>
          <w:lang w:val="en-US"/>
        </w:rPr>
        <w:t xml:space="preserve"> </w:t>
      </w:r>
      <w:r>
        <w:rPr>
          <w:sz w:val="18"/>
        </w:rPr>
        <w:t xml:space="preserve">так, что изменением массы в процессе движения ракеты можно пренебречь. </w:t>
      </w:r>
    </w:p>
    <w:p w:rsidR="00000000" w:rsidRDefault="00B63F40">
      <w:pPr>
        <w:ind w:firstLine="567"/>
        <w:jc w:val="both"/>
        <w:rPr>
          <w:sz w:val="18"/>
        </w:rPr>
      </w:pPr>
      <w:r>
        <w:rPr>
          <w:sz w:val="18"/>
        </w:rPr>
        <w:t>Согласно второму закону Ньютона ускорение тела в горизонтальном и вертикальном направлении будут пропорциональны соответствующим</w:t>
      </w:r>
      <w:r>
        <w:rPr>
          <w:sz w:val="18"/>
        </w:rPr>
        <w:t xml:space="preserve"> силам. В результате получаем следующую систему уравн</w:t>
      </w:r>
      <w:r>
        <w:rPr>
          <w:sz w:val="18"/>
        </w:rPr>
        <w:t>е</w:t>
      </w:r>
      <w:r>
        <w:rPr>
          <w:sz w:val="18"/>
        </w:rPr>
        <w:t>ний движения</w:t>
      </w:r>
    </w:p>
    <w:p w:rsidR="00000000" w:rsidRDefault="00B63F40">
      <w:pPr>
        <w:jc w:val="center"/>
      </w:pPr>
      <w:r>
        <w:rPr>
          <w:position w:val="-36"/>
        </w:rPr>
        <w:object w:dxaOrig="1939" w:dyaOrig="840">
          <v:shape id="_x0000_i1044" type="#_x0000_t75" style="width:77.25pt;height:33pt" o:ole="" fillcolor="window">
            <v:imagedata r:id="rId45" o:title=""/>
          </v:shape>
          <o:OLEObject Type="Embed" ProgID="Equation.3" ShapeID="_x0000_i1044" DrawAspect="Content" ObjectID="_1502773675" r:id="rId46"/>
        </w:object>
      </w:r>
    </w:p>
    <w:p w:rsidR="00000000" w:rsidRDefault="00B63F40">
      <w:pPr>
        <w:rPr>
          <w:sz w:val="18"/>
        </w:rPr>
      </w:pPr>
      <w:r>
        <w:rPr>
          <w:sz w:val="18"/>
        </w:rPr>
        <w:t>Составляющие силы тяги вычисляются по формулам</w:t>
      </w:r>
    </w:p>
    <w:p w:rsidR="00000000" w:rsidRDefault="00B63F40">
      <w:pPr>
        <w:pStyle w:val="41"/>
        <w:ind w:firstLine="0"/>
        <w:rPr>
          <w:b w:val="0"/>
          <w:i/>
          <w:sz w:val="20"/>
        </w:rPr>
      </w:pPr>
      <w:r>
        <w:rPr>
          <w:b w:val="0"/>
          <w:i/>
          <w:sz w:val="20"/>
        </w:rPr>
        <w:t>F</w:t>
      </w:r>
      <w:r>
        <w:rPr>
          <w:b w:val="0"/>
          <w:i/>
          <w:sz w:val="20"/>
          <w:vertAlign w:val="subscript"/>
        </w:rPr>
        <w:t>x</w:t>
      </w:r>
      <w:r>
        <w:rPr>
          <w:b w:val="0"/>
          <w:i/>
          <w:sz w:val="20"/>
        </w:rPr>
        <w:t xml:space="preserve"> = F </w:t>
      </w:r>
      <w:r>
        <w:rPr>
          <w:b w:val="0"/>
          <w:sz w:val="20"/>
        </w:rPr>
        <w:t>cos</w:t>
      </w:r>
      <w:r>
        <w:rPr>
          <w:b w:val="0"/>
          <w:i/>
          <w:sz w:val="20"/>
        </w:rPr>
        <w:t xml:space="preserve"> </w:t>
      </w:r>
      <w:r>
        <w:rPr>
          <w:b w:val="0"/>
          <w:sz w:val="20"/>
        </w:rPr>
        <w:sym w:font="Symbol" w:char="F06A"/>
      </w:r>
      <w:r>
        <w:rPr>
          <w:b w:val="0"/>
          <w:sz w:val="20"/>
        </w:rPr>
        <w:t xml:space="preserve"> , </w:t>
      </w:r>
      <w:r>
        <w:rPr>
          <w:b w:val="0"/>
          <w:i/>
          <w:sz w:val="20"/>
        </w:rPr>
        <w:t xml:space="preserve"> F</w:t>
      </w:r>
      <w:r>
        <w:rPr>
          <w:b w:val="0"/>
          <w:i/>
          <w:sz w:val="20"/>
          <w:vertAlign w:val="subscript"/>
        </w:rPr>
        <w:t>y</w:t>
      </w:r>
      <w:r>
        <w:rPr>
          <w:b w:val="0"/>
          <w:i/>
          <w:sz w:val="20"/>
        </w:rPr>
        <w:t xml:space="preserve"> = F </w:t>
      </w:r>
      <w:r>
        <w:rPr>
          <w:b w:val="0"/>
          <w:sz w:val="20"/>
        </w:rPr>
        <w:t>sin</w:t>
      </w:r>
      <w:r>
        <w:rPr>
          <w:b w:val="0"/>
          <w:i/>
          <w:sz w:val="20"/>
        </w:rPr>
        <w:t xml:space="preserve"> </w:t>
      </w:r>
      <w:r>
        <w:rPr>
          <w:b w:val="0"/>
          <w:sz w:val="20"/>
        </w:rPr>
        <w:sym w:font="Symbol" w:char="F06A"/>
      </w:r>
      <w:r>
        <w:rPr>
          <w:b w:val="0"/>
          <w:i/>
          <w:sz w:val="20"/>
        </w:rPr>
        <w:t xml:space="preserve">  </w:t>
      </w:r>
      <w:r>
        <w:rPr>
          <w:b w:val="0"/>
          <w:sz w:val="20"/>
        </w:rPr>
        <w:t>,</w:t>
      </w:r>
    </w:p>
    <w:p w:rsidR="00000000" w:rsidRDefault="00B63F40">
      <w:pPr>
        <w:ind w:firstLine="567"/>
        <w:jc w:val="both"/>
        <w:rPr>
          <w:sz w:val="6"/>
        </w:rPr>
      </w:pPr>
    </w:p>
    <w:bookmarkStart w:id="54" w:name="_MON_1015043882"/>
    <w:bookmarkStart w:id="55" w:name="_MON_1015043919"/>
    <w:bookmarkStart w:id="56" w:name="_MON_1016102292"/>
    <w:bookmarkStart w:id="57" w:name="_MON_1016102311"/>
    <w:bookmarkStart w:id="58" w:name="_MON_1016869903"/>
    <w:bookmarkEnd w:id="54"/>
    <w:bookmarkEnd w:id="55"/>
    <w:bookmarkEnd w:id="56"/>
    <w:bookmarkEnd w:id="57"/>
    <w:bookmarkEnd w:id="58"/>
    <w:p w:rsidR="00000000" w:rsidRDefault="00B63F40">
      <w:pPr>
        <w:jc w:val="center"/>
      </w:pPr>
      <w:r>
        <w:object w:dxaOrig="2990" w:dyaOrig="2306">
          <v:shape id="_x0000_i1045" type="#_x0000_t75" style="width:149.25pt;height:115.5pt" o:ole="" fillcolor="window">
            <v:imagedata r:id="rId47" o:title=""/>
          </v:shape>
          <o:OLEObject Type="Embed" ProgID="Word.Picture.8" ShapeID="_x0000_i1045" DrawAspect="Content" ObjectID="_1502773676" r:id="rId48"/>
        </w:object>
      </w:r>
    </w:p>
    <w:p w:rsidR="00000000" w:rsidRDefault="00B63F40">
      <w:pPr>
        <w:jc w:val="center"/>
        <w:rPr>
          <w:sz w:val="18"/>
        </w:rPr>
      </w:pPr>
      <w:r>
        <w:rPr>
          <w:sz w:val="18"/>
        </w:rPr>
        <w:t>Рис. 2. Силы, действующие на ракету.</w:t>
      </w:r>
    </w:p>
    <w:p w:rsidR="00000000" w:rsidRDefault="00B63F40">
      <w:pPr>
        <w:jc w:val="center"/>
        <w:rPr>
          <w:sz w:val="18"/>
        </w:rPr>
      </w:pPr>
    </w:p>
    <w:p w:rsidR="00000000" w:rsidRDefault="00B63F40">
      <w:pPr>
        <w:jc w:val="both"/>
        <w:rPr>
          <w:sz w:val="18"/>
        </w:rPr>
      </w:pPr>
      <w:r>
        <w:rPr>
          <w:sz w:val="18"/>
        </w:rPr>
        <w:t xml:space="preserve">где </w:t>
      </w:r>
      <w:r>
        <w:rPr>
          <w:sz w:val="18"/>
        </w:rPr>
        <w:sym w:font="Symbol" w:char="F06A"/>
      </w:r>
      <w:r>
        <w:rPr>
          <w:sz w:val="18"/>
        </w:rPr>
        <w:t xml:space="preserve"> </w:t>
      </w:r>
      <w:r>
        <w:rPr>
          <w:i/>
          <w:sz w:val="18"/>
          <w:lang w:val="en-US"/>
        </w:rPr>
        <w:t xml:space="preserve">= </w:t>
      </w:r>
      <w:r>
        <w:rPr>
          <w:sz w:val="18"/>
        </w:rPr>
        <w:sym w:font="Symbol" w:char="F06A"/>
      </w:r>
      <w:r>
        <w:rPr>
          <w:sz w:val="18"/>
          <w:lang w:val="en-US"/>
        </w:rPr>
        <w:t>(</w:t>
      </w:r>
      <w:r>
        <w:rPr>
          <w:i/>
          <w:sz w:val="18"/>
          <w:lang w:val="en-US"/>
        </w:rPr>
        <w:t>t</w:t>
      </w:r>
      <w:r>
        <w:rPr>
          <w:sz w:val="18"/>
          <w:lang w:val="en-US"/>
        </w:rPr>
        <w:t>)</w:t>
      </w:r>
      <w:r>
        <w:rPr>
          <w:sz w:val="18"/>
        </w:rPr>
        <w:t xml:space="preserve"> – угол ме</w:t>
      </w:r>
      <w:r>
        <w:rPr>
          <w:sz w:val="18"/>
        </w:rPr>
        <w:t>жду направлением силы тяги и горизонтальной осью координат. Тем самым уравнения движения пр</w:t>
      </w:r>
      <w:r>
        <w:rPr>
          <w:sz w:val="18"/>
        </w:rPr>
        <w:t>и</w:t>
      </w:r>
      <w:r>
        <w:rPr>
          <w:sz w:val="18"/>
        </w:rPr>
        <w:t xml:space="preserve">нимают вид </w:t>
      </w:r>
    </w:p>
    <w:p w:rsidR="00000000" w:rsidRDefault="00B63F40">
      <w:pPr>
        <w:jc w:val="center"/>
      </w:pPr>
      <w:r>
        <w:rPr>
          <w:position w:val="-32"/>
        </w:rPr>
        <w:object w:dxaOrig="2180" w:dyaOrig="780">
          <v:shape id="_x0000_i1046" type="#_x0000_t75" style="width:80.25pt;height:28.5pt" o:ole="" fillcolor="window">
            <v:imagedata r:id="rId49" o:title=""/>
          </v:shape>
          <o:OLEObject Type="Embed" ProgID="Equation.3" ShapeID="_x0000_i1046" DrawAspect="Content" ObjectID="_1502773677" r:id="rId50"/>
        </w:object>
      </w:r>
      <w:r>
        <w:t xml:space="preserve">                           </w:t>
      </w:r>
    </w:p>
    <w:p w:rsidR="00000000" w:rsidRDefault="00B63F40">
      <w:pPr>
        <w:rPr>
          <w:sz w:val="18"/>
        </w:rPr>
      </w:pPr>
      <w:r>
        <w:rPr>
          <w:sz w:val="18"/>
        </w:rPr>
        <w:t xml:space="preserve">где  </w:t>
      </w:r>
      <w:r>
        <w:rPr>
          <w:i/>
          <w:sz w:val="18"/>
        </w:rPr>
        <w:t xml:space="preserve">а = F/m </w:t>
      </w:r>
      <w:r>
        <w:rPr>
          <w:sz w:val="18"/>
        </w:rPr>
        <w:t>.</w:t>
      </w:r>
    </w:p>
    <w:p w:rsidR="00000000" w:rsidRDefault="00B63F40">
      <w:pPr>
        <w:ind w:firstLine="567"/>
        <w:jc w:val="both"/>
        <w:rPr>
          <w:sz w:val="18"/>
        </w:rPr>
      </w:pPr>
      <w:r>
        <w:rPr>
          <w:sz w:val="18"/>
        </w:rPr>
        <w:t>Сила тяги действует до тех пор, пока все топливо не сгорит. Время сг</w:t>
      </w:r>
      <w:r>
        <w:rPr>
          <w:sz w:val="18"/>
        </w:rPr>
        <w:t>о</w:t>
      </w:r>
      <w:r>
        <w:rPr>
          <w:sz w:val="18"/>
        </w:rPr>
        <w:t xml:space="preserve">рания топлива  </w:t>
      </w:r>
      <w:r>
        <w:rPr>
          <w:i/>
          <w:sz w:val="18"/>
          <w:lang w:val="en-US"/>
        </w:rPr>
        <w:t>t</w:t>
      </w:r>
      <w:r>
        <w:rPr>
          <w:i/>
          <w:sz w:val="18"/>
          <w:vertAlign w:val="subscript"/>
          <w:lang w:val="en-US"/>
        </w:rPr>
        <w:t xml:space="preserve">* </w:t>
      </w:r>
      <w:r>
        <w:rPr>
          <w:sz w:val="18"/>
        </w:rPr>
        <w:t>сч</w:t>
      </w:r>
      <w:r>
        <w:rPr>
          <w:sz w:val="18"/>
        </w:rPr>
        <w:t>итается известным. Тогда справедливо равенство</w:t>
      </w:r>
    </w:p>
    <w:p w:rsidR="00000000" w:rsidRDefault="00B63F40">
      <w:pPr>
        <w:jc w:val="center"/>
      </w:pPr>
      <w:r>
        <w:rPr>
          <w:position w:val="-34"/>
        </w:rPr>
        <w:object w:dxaOrig="2560" w:dyaOrig="800">
          <v:shape id="_x0000_i1047" type="#_x0000_t75" style="width:94.5pt;height:29.25pt" o:ole="" fillcolor="window">
            <v:imagedata r:id="rId51" o:title=""/>
          </v:shape>
          <o:OLEObject Type="Embed" ProgID="Equation.3" ShapeID="_x0000_i1047" DrawAspect="Content" ObjectID="_1502773678" r:id="rId52"/>
        </w:object>
      </w:r>
      <w:r>
        <w:t xml:space="preserve"> ,</w:t>
      </w:r>
    </w:p>
    <w:p w:rsidR="00000000" w:rsidRDefault="00B63F40">
      <w:pPr>
        <w:jc w:val="both"/>
        <w:rPr>
          <w:sz w:val="18"/>
        </w:rPr>
      </w:pPr>
      <w:r>
        <w:rPr>
          <w:sz w:val="18"/>
        </w:rPr>
        <w:t xml:space="preserve">где  </w:t>
      </w:r>
      <w:r>
        <w:rPr>
          <w:i/>
          <w:sz w:val="18"/>
        </w:rPr>
        <w:t>а</w:t>
      </w:r>
      <w:r>
        <w:rPr>
          <w:sz w:val="18"/>
          <w:vertAlign w:val="subscript"/>
        </w:rPr>
        <w:t>0</w:t>
      </w:r>
      <w:r>
        <w:rPr>
          <w:sz w:val="18"/>
        </w:rPr>
        <w:t xml:space="preserve"> – отношение силы тяги </w:t>
      </w:r>
      <w:r>
        <w:rPr>
          <w:i/>
          <w:sz w:val="18"/>
          <w:lang w:val="en-US"/>
        </w:rPr>
        <w:t>F</w:t>
      </w:r>
      <w:r>
        <w:rPr>
          <w:sz w:val="18"/>
        </w:rPr>
        <w:t xml:space="preserve"> к массе ракеты </w:t>
      </w:r>
      <w:r>
        <w:rPr>
          <w:i/>
          <w:sz w:val="18"/>
          <w:lang w:val="en-US"/>
        </w:rPr>
        <w:t>m</w:t>
      </w:r>
      <w:r>
        <w:rPr>
          <w:sz w:val="18"/>
        </w:rPr>
        <w:t>, являющееся параметром процесса.</w:t>
      </w:r>
    </w:p>
    <w:p w:rsidR="00000000" w:rsidRDefault="00B63F40">
      <w:pPr>
        <w:pStyle w:val="31"/>
        <w:ind w:firstLine="567"/>
      </w:pPr>
      <w:r>
        <w:rPr>
          <w:sz w:val="18"/>
        </w:rPr>
        <w:t>Предположим, что в начальный момент времени ракета находится в начале координат и покоится, что соответс</w:t>
      </w:r>
      <w:r>
        <w:rPr>
          <w:sz w:val="18"/>
        </w:rPr>
        <w:t>твует начальным условиям</w:t>
      </w:r>
    </w:p>
    <w:p w:rsidR="00000000" w:rsidRDefault="00B63F40">
      <w:pPr>
        <w:jc w:val="center"/>
      </w:pPr>
      <w:r>
        <w:rPr>
          <w:position w:val="-36"/>
        </w:rPr>
        <w:object w:dxaOrig="3140" w:dyaOrig="840">
          <v:shape id="_x0000_i1048" type="#_x0000_t75" style="width:107.25pt;height:28.5pt" o:ole="" fillcolor="window">
            <v:imagedata r:id="rId53" o:title=""/>
          </v:shape>
          <o:OLEObject Type="Embed" ProgID="Equation.3" ShapeID="_x0000_i1048" DrawAspect="Content" ObjectID="_1502773679" r:id="rId54"/>
        </w:object>
      </w:r>
    </w:p>
    <w:p w:rsidR="00000000" w:rsidRDefault="00B63F40">
      <w:pPr>
        <w:jc w:val="both"/>
        <w:rPr>
          <w:sz w:val="18"/>
        </w:rPr>
      </w:pPr>
      <w:r>
        <w:rPr>
          <w:sz w:val="18"/>
        </w:rPr>
        <w:t xml:space="preserve">Движение ракеты продолжается вплоть до некоторого момента времени </w:t>
      </w:r>
      <w:r>
        <w:rPr>
          <w:i/>
          <w:sz w:val="18"/>
          <w:lang w:val="en-US"/>
        </w:rPr>
        <w:t>Т</w:t>
      </w:r>
      <w:r>
        <w:rPr>
          <w:sz w:val="18"/>
        </w:rPr>
        <w:t>, в который она приземлится, а значит, будет иметь нулевую вертикальную коо</w:t>
      </w:r>
      <w:r>
        <w:rPr>
          <w:sz w:val="18"/>
        </w:rPr>
        <w:t>р</w:t>
      </w:r>
      <w:r>
        <w:rPr>
          <w:sz w:val="18"/>
        </w:rPr>
        <w:t xml:space="preserve">динату. Тем самым приходим к условию  </w:t>
      </w:r>
      <w:r>
        <w:rPr>
          <w:i/>
          <w:sz w:val="18"/>
        </w:rPr>
        <w:t>y</w:t>
      </w:r>
      <w:r>
        <w:rPr>
          <w:sz w:val="18"/>
        </w:rPr>
        <w:t>(</w:t>
      </w:r>
      <w:r>
        <w:rPr>
          <w:i/>
          <w:sz w:val="18"/>
          <w:lang w:val="en-US"/>
        </w:rPr>
        <w:t>Т</w:t>
      </w:r>
      <w:r>
        <w:rPr>
          <w:sz w:val="18"/>
        </w:rPr>
        <w:t>) = 0</w:t>
      </w:r>
      <w:r>
        <w:rPr>
          <w:b/>
          <w:sz w:val="18"/>
        </w:rPr>
        <w:t xml:space="preserve"> </w:t>
      </w:r>
      <w:r>
        <w:rPr>
          <w:sz w:val="18"/>
        </w:rPr>
        <w:t>, из которого следуе</w:t>
      </w:r>
      <w:r>
        <w:rPr>
          <w:sz w:val="18"/>
        </w:rPr>
        <w:t>т найти время приземл</w:t>
      </w:r>
      <w:r>
        <w:rPr>
          <w:sz w:val="18"/>
        </w:rPr>
        <w:t>е</w:t>
      </w:r>
      <w:r>
        <w:rPr>
          <w:sz w:val="18"/>
        </w:rPr>
        <w:t xml:space="preserve">ния </w:t>
      </w:r>
      <w:r>
        <w:rPr>
          <w:i/>
          <w:sz w:val="18"/>
          <w:lang w:val="en-US"/>
        </w:rPr>
        <w:t>Т</w:t>
      </w:r>
      <w:r>
        <w:rPr>
          <w:sz w:val="18"/>
        </w:rPr>
        <w:t xml:space="preserve">. </w:t>
      </w:r>
    </w:p>
    <w:p w:rsidR="00000000" w:rsidRDefault="00B63F40">
      <w:pPr>
        <w:ind w:firstLine="567"/>
        <w:jc w:val="both"/>
        <w:rPr>
          <w:sz w:val="18"/>
        </w:rPr>
      </w:pPr>
      <w:r>
        <w:rPr>
          <w:sz w:val="18"/>
        </w:rPr>
        <w:t xml:space="preserve">Параметрами рассматриваемой математической модели являются угол </w:t>
      </w:r>
      <w:r>
        <w:rPr>
          <w:i/>
          <w:sz w:val="18"/>
          <w:lang w:val="en-US"/>
        </w:rPr>
        <w:t>u</w:t>
      </w:r>
      <w:r>
        <w:rPr>
          <w:sz w:val="18"/>
        </w:rPr>
        <w:t xml:space="preserve">, вообще говоря, зависящий от времени, отношение </w:t>
      </w:r>
      <w:r>
        <w:rPr>
          <w:i/>
          <w:sz w:val="18"/>
        </w:rPr>
        <w:t>а</w:t>
      </w:r>
      <w:r>
        <w:rPr>
          <w:sz w:val="18"/>
          <w:vertAlign w:val="subscript"/>
        </w:rPr>
        <w:t xml:space="preserve">0 </w:t>
      </w:r>
      <w:r>
        <w:rPr>
          <w:sz w:val="18"/>
        </w:rPr>
        <w:t>и время сгорания то</w:t>
      </w:r>
      <w:r>
        <w:rPr>
          <w:sz w:val="18"/>
        </w:rPr>
        <w:t>п</w:t>
      </w:r>
      <w:r>
        <w:rPr>
          <w:sz w:val="18"/>
        </w:rPr>
        <w:t xml:space="preserve">лива </w:t>
      </w:r>
      <w:r>
        <w:rPr>
          <w:i/>
          <w:sz w:val="18"/>
          <w:lang w:val="en-US"/>
        </w:rPr>
        <w:t>t</w:t>
      </w:r>
      <w:r>
        <w:rPr>
          <w:i/>
          <w:sz w:val="18"/>
          <w:vertAlign w:val="subscript"/>
          <w:lang w:val="en-US"/>
        </w:rPr>
        <w:t xml:space="preserve">* </w:t>
      </w:r>
      <w:r>
        <w:rPr>
          <w:sz w:val="18"/>
        </w:rPr>
        <w:t>. Рассматриваемая математическая модель имеет смысл лишь</w:t>
      </w:r>
      <w:r>
        <w:rPr>
          <w:sz w:val="18"/>
          <w:lang w:val="en-US"/>
        </w:rPr>
        <w:t xml:space="preserve"> </w:t>
      </w:r>
      <w:r>
        <w:rPr>
          <w:sz w:val="18"/>
        </w:rPr>
        <w:t>в том случае, когда ее н</w:t>
      </w:r>
      <w:r>
        <w:rPr>
          <w:sz w:val="18"/>
        </w:rPr>
        <w:t>ачальное вертикальное ускорение положительно (полож</w:t>
      </w:r>
      <w:r>
        <w:rPr>
          <w:sz w:val="18"/>
        </w:rPr>
        <w:t>и</w:t>
      </w:r>
      <w:r>
        <w:rPr>
          <w:sz w:val="18"/>
        </w:rPr>
        <w:t>тельность горизонтальной составляющей вектора ускорения очевидна). Н</w:t>
      </w:r>
      <w:r>
        <w:rPr>
          <w:sz w:val="18"/>
        </w:rPr>
        <w:t>а</w:t>
      </w:r>
      <w:r>
        <w:rPr>
          <w:sz w:val="18"/>
        </w:rPr>
        <w:t>чальное ускорение в вертикальном напра</w:t>
      </w:r>
      <w:r>
        <w:rPr>
          <w:sz w:val="18"/>
        </w:rPr>
        <w:t>в</w:t>
      </w:r>
      <w:r>
        <w:rPr>
          <w:sz w:val="18"/>
        </w:rPr>
        <w:t>лении равно</w:t>
      </w:r>
    </w:p>
    <w:p w:rsidR="00000000" w:rsidRDefault="00B63F40">
      <w:pPr>
        <w:jc w:val="center"/>
        <w:rPr>
          <w:sz w:val="22"/>
        </w:rPr>
      </w:pPr>
      <w:r>
        <w:rPr>
          <w:position w:val="-12"/>
        </w:rPr>
        <w:object w:dxaOrig="2560" w:dyaOrig="360">
          <v:shape id="_x0000_i1049" type="#_x0000_t75" style="width:93pt;height:12.75pt" o:ole="" fillcolor="window">
            <v:imagedata r:id="rId55" o:title=""/>
          </v:shape>
          <o:OLEObject Type="Embed" ProgID="Equation.3" ShapeID="_x0000_i1049" DrawAspect="Content" ObjectID="_1502773680" r:id="rId56"/>
        </w:object>
      </w:r>
      <w:r>
        <w:t xml:space="preserve"> .</w:t>
      </w:r>
    </w:p>
    <w:p w:rsidR="00000000" w:rsidRDefault="00B63F40">
      <w:pPr>
        <w:pStyle w:val="32"/>
        <w:rPr>
          <w:sz w:val="18"/>
        </w:rPr>
      </w:pPr>
      <w:r>
        <w:rPr>
          <w:sz w:val="18"/>
        </w:rPr>
        <w:t>Таким образом, приходим к следующему условию применим</w:t>
      </w:r>
      <w:r>
        <w:rPr>
          <w:sz w:val="18"/>
        </w:rPr>
        <w:t>о</w:t>
      </w:r>
      <w:r>
        <w:rPr>
          <w:sz w:val="18"/>
        </w:rPr>
        <w:t>сти мод</w:t>
      </w:r>
      <w:r>
        <w:rPr>
          <w:sz w:val="18"/>
        </w:rPr>
        <w:t xml:space="preserve">ели </w:t>
      </w:r>
    </w:p>
    <w:p w:rsidR="00000000" w:rsidRDefault="00B63F40">
      <w:pPr>
        <w:jc w:val="center"/>
      </w:pPr>
      <w:r>
        <w:rPr>
          <w:position w:val="-12"/>
        </w:rPr>
        <w:object w:dxaOrig="1780" w:dyaOrig="360">
          <v:shape id="_x0000_i1050" type="#_x0000_t75" style="width:67.5pt;height:13.5pt" o:ole="" fillcolor="window">
            <v:imagedata r:id="rId57" o:title=""/>
          </v:shape>
          <o:OLEObject Type="Embed" ProgID="Equation.3" ShapeID="_x0000_i1050" DrawAspect="Content" ObjectID="_1502773681" r:id="rId58"/>
        </w:object>
      </w:r>
      <w:r>
        <w:t xml:space="preserve"> .</w:t>
      </w:r>
    </w:p>
    <w:p w:rsidR="00000000" w:rsidRDefault="00B63F40">
      <w:pPr>
        <w:pStyle w:val="32"/>
        <w:rPr>
          <w:sz w:val="18"/>
        </w:rPr>
      </w:pPr>
    </w:p>
    <w:p w:rsidR="00000000" w:rsidRDefault="00B63F40">
      <w:pPr>
        <w:pStyle w:val="32"/>
        <w:rPr>
          <w:sz w:val="18"/>
        </w:rPr>
      </w:pPr>
    </w:p>
    <w:p w:rsidR="00000000" w:rsidRDefault="00B63F40">
      <w:pPr>
        <w:pStyle w:val="4"/>
        <w:ind w:firstLine="567"/>
        <w:jc w:val="left"/>
        <w:rPr>
          <w:b/>
          <w:sz w:val="18"/>
        </w:rPr>
      </w:pPr>
      <w:bookmarkStart w:id="59" w:name="_Toc480767450"/>
      <w:bookmarkStart w:id="60" w:name="_Toc480767519"/>
      <w:r>
        <w:rPr>
          <w:rFonts w:ascii="Arial" w:hAnsi="Arial"/>
          <w:b/>
          <w:sz w:val="16"/>
        </w:rPr>
        <w:t>Компьютерный эксперимент. Движение р</w:t>
      </w:r>
      <w:r>
        <w:rPr>
          <w:rFonts w:ascii="Arial" w:hAnsi="Arial"/>
          <w:b/>
          <w:sz w:val="16"/>
        </w:rPr>
        <w:t>а</w:t>
      </w:r>
      <w:r>
        <w:rPr>
          <w:rFonts w:ascii="Arial" w:hAnsi="Arial"/>
          <w:b/>
          <w:sz w:val="16"/>
        </w:rPr>
        <w:t>кеты.</w:t>
      </w:r>
      <w:bookmarkEnd w:id="59"/>
      <w:bookmarkEnd w:id="60"/>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Основываясь на лабораторной работе "</w:t>
      </w:r>
      <w:r>
        <w:rPr>
          <w:i/>
          <w:sz w:val="18"/>
        </w:rPr>
        <w:t>Вертикальный полет зонда</w:t>
      </w:r>
      <w:r>
        <w:rPr>
          <w:sz w:val="18"/>
        </w:rPr>
        <w:t>", провести следующий ан</w:t>
      </w:r>
      <w:r>
        <w:rPr>
          <w:sz w:val="18"/>
        </w:rPr>
        <w:t>а</w:t>
      </w:r>
      <w:r>
        <w:rPr>
          <w:sz w:val="18"/>
        </w:rPr>
        <w:t>лиз:</w:t>
      </w:r>
    </w:p>
    <w:p w:rsidR="00000000" w:rsidRDefault="00B63F40">
      <w:pPr>
        <w:pStyle w:val="51"/>
        <w:spacing w:before="0" w:after="0"/>
        <w:ind w:firstLine="426"/>
        <w:rPr>
          <w:rFonts w:ascii="Times New Roman" w:hAnsi="Times New Roman"/>
          <w:sz w:val="18"/>
        </w:rPr>
      </w:pPr>
      <w:r>
        <w:rPr>
          <w:rFonts w:ascii="Times New Roman" w:hAnsi="Times New Roman"/>
          <w:sz w:val="18"/>
        </w:rPr>
        <w:t>1. На основе выводимой информации установить три стадии полета рак</w:t>
      </w:r>
      <w:r>
        <w:rPr>
          <w:rFonts w:ascii="Times New Roman" w:hAnsi="Times New Roman"/>
          <w:sz w:val="18"/>
        </w:rPr>
        <w:t>е</w:t>
      </w:r>
      <w:r>
        <w:rPr>
          <w:rFonts w:ascii="Times New Roman" w:hAnsi="Times New Roman"/>
          <w:sz w:val="18"/>
        </w:rPr>
        <w:t>ты: активный полет, подъ</w:t>
      </w:r>
      <w:r>
        <w:rPr>
          <w:rFonts w:ascii="Times New Roman" w:hAnsi="Times New Roman"/>
          <w:sz w:val="18"/>
        </w:rPr>
        <w:t>ем по инерции и спуск.</w:t>
      </w:r>
    </w:p>
    <w:p w:rsidR="00000000" w:rsidRDefault="00B63F40">
      <w:pPr>
        <w:ind w:firstLine="426"/>
        <w:jc w:val="both"/>
        <w:rPr>
          <w:sz w:val="18"/>
        </w:rPr>
      </w:pPr>
      <w:r>
        <w:rPr>
          <w:sz w:val="18"/>
        </w:rPr>
        <w:t>2. Обратить внимание на изменение различных видов сил и энергии.</w:t>
      </w:r>
    </w:p>
    <w:p w:rsidR="00000000" w:rsidRDefault="00B63F40">
      <w:pPr>
        <w:pStyle w:val="51"/>
        <w:spacing w:before="0" w:after="0"/>
        <w:ind w:firstLine="426"/>
        <w:rPr>
          <w:rFonts w:ascii="Times New Roman" w:hAnsi="Times New Roman"/>
          <w:sz w:val="18"/>
        </w:rPr>
      </w:pPr>
      <w:r>
        <w:rPr>
          <w:rFonts w:ascii="Times New Roman" w:hAnsi="Times New Roman"/>
          <w:sz w:val="18"/>
        </w:rPr>
        <w:t>3. Установить неприменимость модели при малых знач</w:t>
      </w:r>
      <w:r>
        <w:rPr>
          <w:rFonts w:ascii="Times New Roman" w:hAnsi="Times New Roman"/>
          <w:sz w:val="18"/>
        </w:rPr>
        <w:t>е</w:t>
      </w:r>
      <w:r>
        <w:rPr>
          <w:rFonts w:ascii="Times New Roman" w:hAnsi="Times New Roman"/>
          <w:sz w:val="18"/>
        </w:rPr>
        <w:t>ниях силы тяги.</w:t>
      </w:r>
    </w:p>
    <w:p w:rsidR="00000000" w:rsidRDefault="00B63F40">
      <w:pPr>
        <w:pStyle w:val="51"/>
        <w:spacing w:before="0" w:after="0"/>
        <w:ind w:firstLine="426"/>
        <w:rPr>
          <w:rFonts w:ascii="Times New Roman" w:hAnsi="Times New Roman"/>
          <w:sz w:val="18"/>
        </w:rPr>
      </w:pPr>
      <w:r>
        <w:rPr>
          <w:rFonts w:ascii="Times New Roman" w:hAnsi="Times New Roman"/>
          <w:sz w:val="18"/>
        </w:rPr>
        <w:t>4. Установить влияние различных параметров на ход пр</w:t>
      </w:r>
      <w:r>
        <w:rPr>
          <w:rFonts w:ascii="Times New Roman" w:hAnsi="Times New Roman"/>
          <w:sz w:val="18"/>
        </w:rPr>
        <w:t>о</w:t>
      </w:r>
      <w:r>
        <w:rPr>
          <w:rFonts w:ascii="Times New Roman" w:hAnsi="Times New Roman"/>
          <w:sz w:val="18"/>
        </w:rPr>
        <w:t>цесса.</w:t>
      </w:r>
    </w:p>
    <w:p w:rsidR="00000000" w:rsidRDefault="00B63F40">
      <w:pPr>
        <w:rPr>
          <w:sz w:val="18"/>
        </w:rPr>
      </w:pPr>
    </w:p>
    <w:p w:rsidR="00000000" w:rsidRDefault="00B63F40">
      <w:pPr>
        <w:rPr>
          <w:sz w:val="18"/>
        </w:rPr>
      </w:pPr>
    </w:p>
    <w:p w:rsidR="00000000" w:rsidRDefault="00B63F40">
      <w:pPr>
        <w:pStyle w:val="3"/>
        <w:ind w:firstLine="0"/>
        <w:rPr>
          <w:rFonts w:ascii="Courier" w:hAnsi="Courier"/>
          <w:b/>
          <w:sz w:val="22"/>
        </w:rPr>
      </w:pPr>
      <w:bookmarkStart w:id="61" w:name="_Toc480767451"/>
      <w:bookmarkStart w:id="62" w:name="_Toc480767520"/>
      <w:bookmarkStart w:id="63" w:name="_Toc480767706"/>
      <w:r>
        <w:rPr>
          <w:b/>
          <w:sz w:val="20"/>
        </w:rPr>
        <w:t>3. Полет планера.</w:t>
      </w:r>
      <w:bookmarkEnd w:id="61"/>
      <w:bookmarkEnd w:id="62"/>
      <w:bookmarkEnd w:id="63"/>
    </w:p>
    <w:p w:rsidR="00000000" w:rsidRDefault="00B63F40">
      <w:pPr>
        <w:ind w:firstLine="567"/>
        <w:jc w:val="both"/>
        <w:rPr>
          <w:sz w:val="18"/>
        </w:rPr>
      </w:pPr>
      <w:r>
        <w:rPr>
          <w:sz w:val="18"/>
        </w:rPr>
        <w:t>Рассмотрим движение п</w:t>
      </w:r>
      <w:r>
        <w:rPr>
          <w:sz w:val="18"/>
        </w:rPr>
        <w:t>ланера в вертикальной плоскости. Оно прои</w:t>
      </w:r>
      <w:r>
        <w:rPr>
          <w:sz w:val="18"/>
        </w:rPr>
        <w:t>с</w:t>
      </w:r>
      <w:r>
        <w:rPr>
          <w:sz w:val="18"/>
        </w:rPr>
        <w:t>ходит под действием сил тяготения, сопротивления воздуха, а также подъе</w:t>
      </w:r>
      <w:r>
        <w:rPr>
          <w:sz w:val="18"/>
        </w:rPr>
        <w:t>м</w:t>
      </w:r>
      <w:r>
        <w:rPr>
          <w:sz w:val="18"/>
        </w:rPr>
        <w:t xml:space="preserve">ной силы (см. рис. 3). Сила сопротивления </w:t>
      </w:r>
      <w:r>
        <w:rPr>
          <w:i/>
          <w:sz w:val="18"/>
          <w:lang w:val="en-US"/>
        </w:rPr>
        <w:t>F</w:t>
      </w:r>
      <w:r>
        <w:rPr>
          <w:sz w:val="18"/>
          <w:vertAlign w:val="subscript"/>
          <w:lang w:val="en-US"/>
        </w:rPr>
        <w:t xml:space="preserve">1 </w:t>
      </w:r>
      <w:r>
        <w:rPr>
          <w:sz w:val="18"/>
        </w:rPr>
        <w:t>считается пропорциональной скорости движения планера и направлена в противоположную сторону. Под</w:t>
      </w:r>
      <w:r>
        <w:rPr>
          <w:sz w:val="18"/>
        </w:rPr>
        <w:t>ъ</w:t>
      </w:r>
      <w:r>
        <w:rPr>
          <w:sz w:val="18"/>
        </w:rPr>
        <w:t xml:space="preserve">емная сила  </w:t>
      </w:r>
      <w:r>
        <w:rPr>
          <w:i/>
          <w:sz w:val="18"/>
          <w:lang w:val="en-US"/>
        </w:rPr>
        <w:t>F</w:t>
      </w:r>
      <w:r>
        <w:rPr>
          <w:sz w:val="18"/>
          <w:vertAlign w:val="subscript"/>
        </w:rPr>
        <w:t>2</w:t>
      </w:r>
      <w:r>
        <w:rPr>
          <w:sz w:val="18"/>
        </w:rPr>
        <w:t xml:space="preserve"> пропорциональна квадрату вектора скорости и направлена пе</w:t>
      </w:r>
      <w:r>
        <w:rPr>
          <w:sz w:val="18"/>
        </w:rPr>
        <w:t>р</w:t>
      </w:r>
      <w:r>
        <w:rPr>
          <w:sz w:val="18"/>
        </w:rPr>
        <w:t>пендикулярно движению планера. В результате получаем уравн</w:t>
      </w:r>
      <w:r>
        <w:rPr>
          <w:sz w:val="18"/>
        </w:rPr>
        <w:t>е</w:t>
      </w:r>
      <w:r>
        <w:rPr>
          <w:sz w:val="18"/>
        </w:rPr>
        <w:t xml:space="preserve">ния </w:t>
      </w:r>
    </w:p>
    <w:p w:rsidR="00000000" w:rsidRDefault="00B63F40">
      <w:pPr>
        <w:ind w:firstLine="567"/>
        <w:jc w:val="both"/>
        <w:rPr>
          <w:sz w:val="4"/>
        </w:rPr>
      </w:pPr>
    </w:p>
    <w:p w:rsidR="00000000" w:rsidRDefault="00B63F40">
      <w:pPr>
        <w:jc w:val="center"/>
        <w:rPr>
          <w:sz w:val="22"/>
        </w:rPr>
      </w:pPr>
      <w:r>
        <w:rPr>
          <w:position w:val="-80"/>
          <w:sz w:val="22"/>
        </w:rPr>
        <w:object w:dxaOrig="3360" w:dyaOrig="1740">
          <v:shape id="_x0000_i1051" type="#_x0000_t75" style="width:124.5pt;height:64.5pt" o:ole="" fillcolor="window">
            <v:imagedata r:id="rId59" o:title=""/>
          </v:shape>
          <o:OLEObject Type="Embed" ProgID="Equation.3" ShapeID="_x0000_i1051" DrawAspect="Content" ObjectID="_1502773682" r:id="rId60"/>
        </w:object>
      </w:r>
      <w:r>
        <w:rPr>
          <w:sz w:val="22"/>
        </w:rPr>
        <w:t>,</w:t>
      </w:r>
    </w:p>
    <w:p w:rsidR="00000000" w:rsidRDefault="00B63F40">
      <w:pPr>
        <w:jc w:val="both"/>
        <w:rPr>
          <w:sz w:val="18"/>
          <w:lang w:val="en-US"/>
        </w:rPr>
      </w:pPr>
      <w:r>
        <w:rPr>
          <w:sz w:val="18"/>
        </w:rPr>
        <w:t xml:space="preserve">где </w:t>
      </w:r>
      <w:r>
        <w:rPr>
          <w:i/>
          <w:sz w:val="18"/>
          <w:lang w:val="en-US"/>
        </w:rPr>
        <w:t>u</w:t>
      </w:r>
      <w:r>
        <w:rPr>
          <w:sz w:val="18"/>
        </w:rPr>
        <w:t xml:space="preserve"> – горизонтальная скорость планера, </w:t>
      </w:r>
      <w:r>
        <w:rPr>
          <w:i/>
          <w:sz w:val="18"/>
          <w:lang w:val="en-US"/>
        </w:rPr>
        <w:t>v</w:t>
      </w:r>
      <w:r>
        <w:rPr>
          <w:sz w:val="18"/>
        </w:rPr>
        <w:t xml:space="preserve"> – вертикальная скорость, </w:t>
      </w:r>
      <w:r>
        <w:rPr>
          <w:i/>
          <w:sz w:val="18"/>
          <w:lang w:val="en-US"/>
        </w:rPr>
        <w:t>b</w:t>
      </w:r>
      <w:r>
        <w:rPr>
          <w:sz w:val="18"/>
          <w:lang w:val="en-US"/>
        </w:rPr>
        <w:t xml:space="preserve"> </w:t>
      </w:r>
      <w:r>
        <w:rPr>
          <w:sz w:val="18"/>
        </w:rPr>
        <w:t>– коэ</w:t>
      </w:r>
      <w:r>
        <w:rPr>
          <w:sz w:val="18"/>
        </w:rPr>
        <w:t>ф</w:t>
      </w:r>
      <w:r>
        <w:rPr>
          <w:sz w:val="18"/>
        </w:rPr>
        <w:t>фициент сопротивлени</w:t>
      </w:r>
      <w:r>
        <w:rPr>
          <w:sz w:val="18"/>
        </w:rPr>
        <w:t xml:space="preserve">я, </w:t>
      </w:r>
      <w:r>
        <w:rPr>
          <w:i/>
          <w:sz w:val="18"/>
          <w:lang w:val="en-US"/>
        </w:rPr>
        <w:t>k</w:t>
      </w:r>
      <w:r>
        <w:rPr>
          <w:sz w:val="18"/>
          <w:lang w:val="en-US"/>
        </w:rPr>
        <w:t xml:space="preserve"> </w:t>
      </w:r>
      <w:r>
        <w:rPr>
          <w:sz w:val="18"/>
        </w:rPr>
        <w:t>– коэффициент подъемной силы.</w:t>
      </w:r>
    </w:p>
    <w:p w:rsidR="00000000" w:rsidRDefault="00B63F40">
      <w:pPr>
        <w:ind w:firstLine="567"/>
        <w:jc w:val="both"/>
        <w:rPr>
          <w:sz w:val="18"/>
        </w:rPr>
      </w:pPr>
      <w:r>
        <w:rPr>
          <w:sz w:val="18"/>
        </w:rPr>
        <w:t>В начальный момент времени планер поднимается с земли (начало к</w:t>
      </w:r>
      <w:r>
        <w:rPr>
          <w:sz w:val="18"/>
        </w:rPr>
        <w:t>о</w:t>
      </w:r>
      <w:r>
        <w:rPr>
          <w:sz w:val="18"/>
        </w:rPr>
        <w:t xml:space="preserve">ординат) с некоторой скоростью </w:t>
      </w:r>
      <w:r>
        <w:rPr>
          <w:i/>
          <w:sz w:val="18"/>
          <w:lang w:val="en-US"/>
        </w:rPr>
        <w:t>w</w:t>
      </w:r>
      <w:r>
        <w:rPr>
          <w:sz w:val="18"/>
        </w:rPr>
        <w:t xml:space="preserve"> под углом </w:t>
      </w:r>
      <w:r>
        <w:rPr>
          <w:sz w:val="18"/>
        </w:rPr>
        <w:sym w:font="Symbol" w:char="F06A"/>
      </w:r>
      <w:r>
        <w:rPr>
          <w:sz w:val="18"/>
        </w:rPr>
        <w:t xml:space="preserve"> к горизонту. Таким образом, имеем начальные условия</w:t>
      </w:r>
    </w:p>
    <w:p w:rsidR="00000000" w:rsidRDefault="00B63F40">
      <w:pPr>
        <w:jc w:val="center"/>
        <w:rPr>
          <w:lang w:val="en-US"/>
        </w:rPr>
      </w:pPr>
      <w:r>
        <w:rPr>
          <w:i/>
          <w:lang w:val="en-US"/>
        </w:rPr>
        <w:t>x</w:t>
      </w:r>
      <w:r>
        <w:rPr>
          <w:lang w:val="en-US"/>
        </w:rPr>
        <w:t>(0) = 0 ,</w:t>
      </w:r>
      <w:r>
        <w:rPr>
          <w:i/>
          <w:lang w:val="en-US"/>
        </w:rPr>
        <w:t xml:space="preserve">  y</w:t>
      </w:r>
      <w:r>
        <w:rPr>
          <w:lang w:val="en-US"/>
        </w:rPr>
        <w:t>(0) = 0 ,</w:t>
      </w:r>
      <w:r>
        <w:rPr>
          <w:i/>
          <w:lang w:val="en-US"/>
        </w:rPr>
        <w:t xml:space="preserve">  u</w:t>
      </w:r>
      <w:r>
        <w:rPr>
          <w:lang w:val="en-US"/>
        </w:rPr>
        <w:t>(0) =</w:t>
      </w:r>
      <w:r>
        <w:rPr>
          <w:i/>
          <w:lang w:val="en-US"/>
        </w:rPr>
        <w:t xml:space="preserve"> w </w:t>
      </w:r>
      <w:r>
        <w:rPr>
          <w:lang w:val="en-US"/>
        </w:rPr>
        <w:t>cos</w:t>
      </w:r>
      <w:r>
        <w:rPr>
          <w:i/>
          <w:lang w:val="en-US"/>
        </w:rPr>
        <w:t xml:space="preserve"> </w:t>
      </w:r>
      <w:r>
        <w:sym w:font="Symbol" w:char="F06A"/>
      </w:r>
      <w:r>
        <w:rPr>
          <w:lang w:val="en-US"/>
        </w:rPr>
        <w:t xml:space="preserve">  ,</w:t>
      </w:r>
      <w:r>
        <w:rPr>
          <w:i/>
          <w:lang w:val="en-US"/>
        </w:rPr>
        <w:t xml:space="preserve">  v</w:t>
      </w:r>
      <w:r>
        <w:rPr>
          <w:lang w:val="en-US"/>
        </w:rPr>
        <w:t>(0)</w:t>
      </w:r>
      <w:r>
        <w:rPr>
          <w:i/>
          <w:lang w:val="en-US"/>
        </w:rPr>
        <w:t xml:space="preserve"> = w </w:t>
      </w:r>
      <w:r>
        <w:rPr>
          <w:lang w:val="en-US"/>
        </w:rPr>
        <w:t>sin</w:t>
      </w:r>
      <w:r>
        <w:rPr>
          <w:i/>
          <w:lang w:val="en-US"/>
        </w:rPr>
        <w:t xml:space="preserve"> </w:t>
      </w:r>
      <w:r>
        <w:sym w:font="Symbol" w:char="F06A"/>
      </w:r>
      <w:r>
        <w:rPr>
          <w:i/>
          <w:lang w:val="en-US"/>
        </w:rPr>
        <w:t xml:space="preserve">  </w:t>
      </w:r>
      <w:r>
        <w:rPr>
          <w:lang w:val="en-US"/>
        </w:rPr>
        <w:t>.</w:t>
      </w:r>
    </w:p>
    <w:p w:rsidR="00000000" w:rsidRDefault="00B63F40">
      <w:pPr>
        <w:jc w:val="both"/>
        <w:rPr>
          <w:sz w:val="18"/>
        </w:rPr>
      </w:pPr>
      <w:r>
        <w:rPr>
          <w:sz w:val="18"/>
        </w:rPr>
        <w:t xml:space="preserve">Движение планера продолжается вплоть до момента времени </w:t>
      </w:r>
      <w:r>
        <w:rPr>
          <w:i/>
          <w:sz w:val="18"/>
          <w:lang w:val="en-US"/>
        </w:rPr>
        <w:t>Т</w:t>
      </w:r>
      <w:r>
        <w:rPr>
          <w:sz w:val="18"/>
        </w:rPr>
        <w:t>, когда он пр</w:t>
      </w:r>
      <w:r>
        <w:rPr>
          <w:sz w:val="18"/>
        </w:rPr>
        <w:t>и</w:t>
      </w:r>
      <w:r>
        <w:rPr>
          <w:sz w:val="18"/>
        </w:rPr>
        <w:t xml:space="preserve">землится, т.е. когда будет выполнено равенство  </w:t>
      </w:r>
      <w:r>
        <w:rPr>
          <w:i/>
          <w:sz w:val="18"/>
        </w:rPr>
        <w:t>y</w:t>
      </w:r>
      <w:r>
        <w:rPr>
          <w:sz w:val="18"/>
        </w:rPr>
        <w:t>(</w:t>
      </w:r>
      <w:r>
        <w:rPr>
          <w:i/>
          <w:sz w:val="18"/>
          <w:lang w:val="en-US"/>
        </w:rPr>
        <w:t>Т</w:t>
      </w:r>
      <w:r>
        <w:rPr>
          <w:sz w:val="18"/>
        </w:rPr>
        <w:t>) = 0</w:t>
      </w:r>
      <w:r>
        <w:rPr>
          <w:b/>
          <w:sz w:val="18"/>
        </w:rPr>
        <w:t xml:space="preserve"> </w:t>
      </w:r>
      <w:r>
        <w:rPr>
          <w:sz w:val="18"/>
        </w:rPr>
        <w:t>. Отметим, что дв</w:t>
      </w:r>
      <w:r>
        <w:rPr>
          <w:sz w:val="18"/>
        </w:rPr>
        <w:t>и</w:t>
      </w:r>
      <w:r>
        <w:rPr>
          <w:sz w:val="18"/>
        </w:rPr>
        <w:t>жение планера происходит не для всех начальных с</w:t>
      </w:r>
      <w:r>
        <w:rPr>
          <w:sz w:val="18"/>
        </w:rPr>
        <w:t>о</w:t>
      </w:r>
      <w:r>
        <w:rPr>
          <w:sz w:val="18"/>
        </w:rPr>
        <w:t>стояний системы.</w:t>
      </w:r>
    </w:p>
    <w:p w:rsidR="00000000" w:rsidRDefault="00B63F40">
      <w:pPr>
        <w:jc w:val="both"/>
        <w:rPr>
          <w:sz w:val="6"/>
        </w:rPr>
      </w:pPr>
    </w:p>
    <w:bookmarkStart w:id="64" w:name="_MON_1015044094"/>
    <w:bookmarkStart w:id="65" w:name="_MON_1015044122"/>
    <w:bookmarkStart w:id="66" w:name="_MON_1015044139"/>
    <w:bookmarkStart w:id="67" w:name="_MON_1016173404"/>
    <w:bookmarkStart w:id="68" w:name="_MON_1016173443"/>
    <w:bookmarkStart w:id="69" w:name="_MON_1016173456"/>
    <w:bookmarkEnd w:id="64"/>
    <w:bookmarkEnd w:id="65"/>
    <w:bookmarkEnd w:id="66"/>
    <w:bookmarkEnd w:id="67"/>
    <w:bookmarkEnd w:id="68"/>
    <w:bookmarkEnd w:id="69"/>
    <w:p w:rsidR="00000000" w:rsidRDefault="00B63F40">
      <w:pPr>
        <w:jc w:val="center"/>
        <w:rPr>
          <w:sz w:val="18"/>
        </w:rPr>
      </w:pPr>
      <w:r>
        <w:rPr>
          <w:sz w:val="18"/>
        </w:rPr>
        <w:object w:dxaOrig="3274" w:dyaOrig="2306">
          <v:shape id="_x0000_i1052" type="#_x0000_t75" style="width:163.5pt;height:115.5pt" o:ole="" fillcolor="window">
            <v:imagedata r:id="rId61" o:title=""/>
          </v:shape>
          <o:OLEObject Type="Embed" ProgID="Word.Picture.8" ShapeID="_x0000_i1052" DrawAspect="Content" ObjectID="_1502773683" r:id="rId62"/>
        </w:object>
      </w:r>
    </w:p>
    <w:p w:rsidR="00000000" w:rsidRDefault="00B63F40">
      <w:pPr>
        <w:jc w:val="center"/>
        <w:rPr>
          <w:sz w:val="18"/>
        </w:rPr>
      </w:pPr>
      <w:r>
        <w:rPr>
          <w:sz w:val="18"/>
        </w:rPr>
        <w:t xml:space="preserve">Рис. 3. Силы, </w:t>
      </w:r>
      <w:r>
        <w:rPr>
          <w:sz w:val="18"/>
        </w:rPr>
        <w:t>действующие на планер.</w:t>
      </w:r>
    </w:p>
    <w:p w:rsidR="00000000" w:rsidRDefault="00B63F40">
      <w:pPr>
        <w:jc w:val="center"/>
        <w:rPr>
          <w:sz w:val="18"/>
        </w:rPr>
      </w:pPr>
    </w:p>
    <w:p w:rsidR="00000000" w:rsidRDefault="00B63F40">
      <w:pPr>
        <w:pStyle w:val="4"/>
        <w:ind w:firstLine="567"/>
        <w:jc w:val="left"/>
        <w:rPr>
          <w:sz w:val="18"/>
        </w:rPr>
      </w:pPr>
      <w:bookmarkStart w:id="70" w:name="_Toc480767452"/>
      <w:bookmarkStart w:id="71" w:name="_Toc480767521"/>
      <w:r>
        <w:rPr>
          <w:rFonts w:ascii="Arial" w:hAnsi="Arial"/>
          <w:b/>
          <w:sz w:val="16"/>
        </w:rPr>
        <w:t>Компьютерный эксперимент. Полет планера.</w:t>
      </w:r>
      <w:bookmarkEnd w:id="70"/>
      <w:bookmarkEnd w:id="71"/>
      <w:r>
        <w:rPr>
          <w:sz w:val="18"/>
        </w:rPr>
        <w:t xml:space="preserve"> </w:t>
      </w:r>
    </w:p>
    <w:p w:rsidR="00000000" w:rsidRDefault="00B63F40">
      <w:pPr>
        <w:ind w:right="-99" w:firstLine="567"/>
        <w:jc w:val="both"/>
        <w:rPr>
          <w:sz w:val="4"/>
          <w:lang w:eastAsia="ko-KR"/>
        </w:rPr>
      </w:pPr>
    </w:p>
    <w:p w:rsidR="00000000" w:rsidRDefault="00B63F40">
      <w:pPr>
        <w:ind w:right="-99" w:firstLine="567"/>
        <w:jc w:val="both"/>
        <w:rPr>
          <w:sz w:val="18"/>
        </w:rPr>
      </w:pPr>
      <w:r>
        <w:rPr>
          <w:sz w:val="18"/>
          <w:lang w:eastAsia="ko-KR"/>
        </w:rPr>
        <w:t>Основываясь</w:t>
      </w:r>
      <w:r>
        <w:rPr>
          <w:sz w:val="18"/>
        </w:rPr>
        <w:t xml:space="preserve"> на лабораторной работе "</w:t>
      </w:r>
      <w:r>
        <w:rPr>
          <w:i/>
          <w:sz w:val="18"/>
        </w:rPr>
        <w:t>Полет планера</w:t>
      </w:r>
      <w:r>
        <w:rPr>
          <w:sz w:val="18"/>
        </w:rPr>
        <w:t>", провести сл</w:t>
      </w:r>
      <w:r>
        <w:rPr>
          <w:sz w:val="18"/>
        </w:rPr>
        <w:t>е</w:t>
      </w:r>
      <w:r>
        <w:rPr>
          <w:sz w:val="18"/>
        </w:rPr>
        <w:t>дующий анализ:</w:t>
      </w:r>
    </w:p>
    <w:p w:rsidR="00000000" w:rsidRDefault="00B63F40">
      <w:pPr>
        <w:pStyle w:val="51"/>
        <w:spacing w:before="0" w:after="0"/>
        <w:ind w:firstLine="426"/>
        <w:rPr>
          <w:rFonts w:ascii="Times New Roman" w:hAnsi="Times New Roman"/>
          <w:sz w:val="18"/>
        </w:rPr>
      </w:pPr>
      <w:r>
        <w:rPr>
          <w:rFonts w:ascii="Times New Roman" w:hAnsi="Times New Roman"/>
          <w:sz w:val="18"/>
        </w:rPr>
        <w:t>1. На основе выводимой информации объяснить, чем обусловлена н</w:t>
      </w:r>
      <w:r>
        <w:rPr>
          <w:rFonts w:ascii="Times New Roman" w:hAnsi="Times New Roman"/>
          <w:sz w:val="18"/>
        </w:rPr>
        <w:t>а</w:t>
      </w:r>
      <w:r>
        <w:rPr>
          <w:rFonts w:ascii="Times New Roman" w:hAnsi="Times New Roman"/>
          <w:sz w:val="18"/>
        </w:rPr>
        <w:t>блюдаемая траектория движения планера.</w:t>
      </w:r>
    </w:p>
    <w:p w:rsidR="00000000" w:rsidRDefault="00B63F40">
      <w:pPr>
        <w:ind w:firstLine="426"/>
        <w:jc w:val="both"/>
        <w:rPr>
          <w:sz w:val="18"/>
        </w:rPr>
      </w:pPr>
      <w:r>
        <w:rPr>
          <w:sz w:val="18"/>
        </w:rPr>
        <w:t>2. Обрат</w:t>
      </w:r>
      <w:r>
        <w:rPr>
          <w:sz w:val="18"/>
        </w:rPr>
        <w:t>ить внимание на изменение со временем различных видов сил и энергии.</w:t>
      </w:r>
    </w:p>
    <w:p w:rsidR="00000000" w:rsidRDefault="00B63F40">
      <w:pPr>
        <w:pStyle w:val="51"/>
        <w:spacing w:before="0" w:after="0"/>
        <w:ind w:firstLine="426"/>
        <w:rPr>
          <w:rFonts w:ascii="Times New Roman" w:hAnsi="Times New Roman"/>
          <w:sz w:val="18"/>
        </w:rPr>
      </w:pPr>
      <w:r>
        <w:rPr>
          <w:rFonts w:ascii="Times New Roman" w:hAnsi="Times New Roman"/>
          <w:sz w:val="18"/>
        </w:rPr>
        <w:t>3. Меняя параметры процесса, обнаружить режим "мертвая петля".</w:t>
      </w:r>
    </w:p>
    <w:p w:rsidR="00000000" w:rsidRDefault="00B63F40"/>
    <w:p w:rsidR="00000000" w:rsidRDefault="00B63F40">
      <w:pPr>
        <w:pStyle w:val="2"/>
        <w:jc w:val="center"/>
        <w:rPr>
          <w:i w:val="0"/>
          <w:sz w:val="20"/>
        </w:rPr>
      </w:pPr>
      <w:bookmarkStart w:id="72" w:name="_Toc480767453"/>
      <w:bookmarkStart w:id="73" w:name="_Toc480767522"/>
      <w:bookmarkStart w:id="74" w:name="_Toc480767707"/>
      <w:bookmarkStart w:id="75" w:name="_Toc481308639"/>
      <w:r>
        <w:rPr>
          <w:i w:val="0"/>
          <w:sz w:val="20"/>
        </w:rPr>
        <w:t>КОММЕНТАРИИ</w:t>
      </w:r>
      <w:bookmarkEnd w:id="72"/>
      <w:bookmarkEnd w:id="73"/>
      <w:bookmarkEnd w:id="74"/>
      <w:bookmarkEnd w:id="75"/>
    </w:p>
    <w:p w:rsidR="00000000" w:rsidRDefault="00B63F40">
      <w:pPr>
        <w:ind w:right="-99" w:firstLine="567"/>
        <w:jc w:val="both"/>
        <w:rPr>
          <w:sz w:val="18"/>
          <w:lang w:eastAsia="ko-KR"/>
        </w:rPr>
      </w:pPr>
      <w:r>
        <w:rPr>
          <w:sz w:val="18"/>
          <w:lang w:eastAsia="ko-KR"/>
        </w:rPr>
        <w:t>Различные аспекты взаимодействия математики с окружающим миром рассматриваются, например, в книгах</w:t>
      </w:r>
      <w:r>
        <w:rPr>
          <w:sz w:val="18"/>
        </w:rPr>
        <w:t xml:space="preserve"> Ж. Адамара </w:t>
      </w:r>
      <w:r>
        <w:rPr>
          <w:sz w:val="18"/>
          <w:lang w:val="en-US"/>
        </w:rPr>
        <w:t>[</w:t>
      </w:r>
      <w:r>
        <w:rPr>
          <w:sz w:val="18"/>
          <w:lang w:val="en-US"/>
        </w:rPr>
        <w:t>1]</w:t>
      </w:r>
      <w:r>
        <w:rPr>
          <w:sz w:val="18"/>
        </w:rPr>
        <w:t xml:space="preserve">, Н. Бурбаки </w:t>
      </w:r>
      <w:r>
        <w:rPr>
          <w:sz w:val="18"/>
          <w:lang w:val="en-US"/>
        </w:rPr>
        <w:t>[14]</w:t>
      </w:r>
      <w:r>
        <w:rPr>
          <w:sz w:val="18"/>
        </w:rPr>
        <w:t xml:space="preserve">, Г. Вейля </w:t>
      </w:r>
      <w:r>
        <w:rPr>
          <w:sz w:val="18"/>
          <w:lang w:val="en-US"/>
        </w:rPr>
        <w:t>[16]</w:t>
      </w:r>
      <w:r>
        <w:rPr>
          <w:sz w:val="18"/>
        </w:rPr>
        <w:t xml:space="preserve">, Н. Винера </w:t>
      </w:r>
      <w:r>
        <w:rPr>
          <w:sz w:val="18"/>
          <w:lang w:val="en-US"/>
        </w:rPr>
        <w:t>[17]</w:t>
      </w:r>
      <w:r>
        <w:rPr>
          <w:sz w:val="18"/>
        </w:rPr>
        <w:t xml:space="preserve">, В. Гейзенберга </w:t>
      </w:r>
      <w:r>
        <w:rPr>
          <w:sz w:val="18"/>
          <w:lang w:val="en-US"/>
        </w:rPr>
        <w:t>[22]</w:t>
      </w:r>
      <w:r>
        <w:rPr>
          <w:sz w:val="18"/>
        </w:rPr>
        <w:t xml:space="preserve">, </w:t>
      </w:r>
      <w:r>
        <w:rPr>
          <w:sz w:val="18"/>
          <w:lang w:val="en-US"/>
        </w:rPr>
        <w:t>[23]</w:t>
      </w:r>
      <w:r>
        <w:rPr>
          <w:sz w:val="18"/>
        </w:rPr>
        <w:t xml:space="preserve">, Б. В. Гнеденко </w:t>
      </w:r>
      <w:r>
        <w:rPr>
          <w:sz w:val="18"/>
          <w:lang w:val="en-US"/>
        </w:rPr>
        <w:t>[25]</w:t>
      </w:r>
      <w:r>
        <w:rPr>
          <w:sz w:val="18"/>
        </w:rPr>
        <w:t>, Ф. Дж. Да</w:t>
      </w:r>
      <w:r>
        <w:rPr>
          <w:sz w:val="18"/>
        </w:rPr>
        <w:t>й</w:t>
      </w:r>
      <w:r>
        <w:rPr>
          <w:sz w:val="18"/>
        </w:rPr>
        <w:t xml:space="preserve">сона </w:t>
      </w:r>
      <w:r>
        <w:rPr>
          <w:sz w:val="18"/>
          <w:lang w:val="en-US"/>
        </w:rPr>
        <w:t>[30]</w:t>
      </w:r>
      <w:r>
        <w:rPr>
          <w:sz w:val="18"/>
        </w:rPr>
        <w:t xml:space="preserve">, Л. Заде </w:t>
      </w:r>
      <w:r>
        <w:rPr>
          <w:sz w:val="18"/>
          <w:lang w:val="en-US"/>
        </w:rPr>
        <w:t>[35]</w:t>
      </w:r>
      <w:r>
        <w:rPr>
          <w:sz w:val="18"/>
        </w:rPr>
        <w:t xml:space="preserve">,  М. Клайна </w:t>
      </w:r>
      <w:r>
        <w:rPr>
          <w:sz w:val="18"/>
          <w:lang w:val="en-US"/>
        </w:rPr>
        <w:t>[45]</w:t>
      </w:r>
      <w:r>
        <w:rPr>
          <w:sz w:val="18"/>
        </w:rPr>
        <w:t xml:space="preserve">, </w:t>
      </w:r>
      <w:r>
        <w:rPr>
          <w:sz w:val="18"/>
          <w:lang w:val="en-US"/>
        </w:rPr>
        <w:t>[46]</w:t>
      </w:r>
      <w:r>
        <w:rPr>
          <w:sz w:val="18"/>
        </w:rPr>
        <w:t xml:space="preserve">, Л. Д. Кудрявцева </w:t>
      </w:r>
      <w:r>
        <w:rPr>
          <w:sz w:val="18"/>
          <w:lang w:val="en-US"/>
        </w:rPr>
        <w:t>[55]</w:t>
      </w:r>
      <w:r>
        <w:rPr>
          <w:sz w:val="18"/>
        </w:rPr>
        <w:t>, Н. Н. Мо</w:t>
      </w:r>
      <w:r>
        <w:rPr>
          <w:sz w:val="18"/>
        </w:rPr>
        <w:t>и</w:t>
      </w:r>
      <w:r>
        <w:rPr>
          <w:sz w:val="18"/>
        </w:rPr>
        <w:t xml:space="preserve">сеева </w:t>
      </w:r>
      <w:r>
        <w:rPr>
          <w:sz w:val="18"/>
          <w:lang w:val="en-US"/>
        </w:rPr>
        <w:t>[92]</w:t>
      </w:r>
      <w:r>
        <w:rPr>
          <w:sz w:val="18"/>
        </w:rPr>
        <w:t>, А. Пуанкаре</w:t>
      </w:r>
      <w:r>
        <w:rPr>
          <w:sz w:val="18"/>
          <w:lang w:val="en-US"/>
        </w:rPr>
        <w:t xml:space="preserve"> [113]</w:t>
      </w:r>
      <w:r>
        <w:rPr>
          <w:sz w:val="18"/>
        </w:rPr>
        <w:t xml:space="preserve">, Б. Рассела </w:t>
      </w:r>
      <w:r>
        <w:rPr>
          <w:sz w:val="18"/>
          <w:lang w:val="en-US"/>
        </w:rPr>
        <w:t>[114]</w:t>
      </w:r>
      <w:r>
        <w:rPr>
          <w:sz w:val="18"/>
        </w:rPr>
        <w:t xml:space="preserve">, К. Стюарта </w:t>
      </w:r>
      <w:r>
        <w:rPr>
          <w:sz w:val="18"/>
          <w:lang w:val="en-US"/>
        </w:rPr>
        <w:t>[126]</w:t>
      </w:r>
      <w:r>
        <w:rPr>
          <w:sz w:val="18"/>
        </w:rPr>
        <w:t>,</w:t>
      </w:r>
      <w:r>
        <w:rPr>
          <w:sz w:val="18"/>
        </w:rPr>
        <w:t xml:space="preserve"> Г. Хакена </w:t>
      </w:r>
      <w:r>
        <w:rPr>
          <w:sz w:val="18"/>
          <w:lang w:val="en-US"/>
        </w:rPr>
        <w:t>[138], О. Шпенглера [147], Г. Штейнгауза [148], И. М. Яглома [154] (</w:t>
      </w:r>
      <w:r>
        <w:rPr>
          <w:sz w:val="18"/>
        </w:rPr>
        <w:t xml:space="preserve">см. также </w:t>
      </w:r>
      <w:r>
        <w:rPr>
          <w:sz w:val="18"/>
          <w:lang w:val="en-US"/>
        </w:rPr>
        <w:t>[48], [78], [80]</w:t>
      </w:r>
      <w:r>
        <w:rPr>
          <w:sz w:val="18"/>
        </w:rPr>
        <w:t>,</w:t>
      </w:r>
      <w:r>
        <w:rPr>
          <w:sz w:val="18"/>
          <w:lang w:val="en-US"/>
        </w:rPr>
        <w:t xml:space="preserve"> [110], [121], [122]</w:t>
      </w:r>
      <w:r>
        <w:rPr>
          <w:sz w:val="18"/>
        </w:rPr>
        <w:t xml:space="preserve">). </w:t>
      </w:r>
    </w:p>
    <w:p w:rsidR="00000000" w:rsidRDefault="00B63F40">
      <w:pPr>
        <w:ind w:right="-99" w:firstLine="567"/>
        <w:jc w:val="both"/>
        <w:rPr>
          <w:sz w:val="18"/>
        </w:rPr>
      </w:pPr>
      <w:r>
        <w:rPr>
          <w:sz w:val="18"/>
        </w:rPr>
        <w:t xml:space="preserve">Задачи классической механики изучаются, например, в книгах </w:t>
      </w:r>
      <w:r>
        <w:rPr>
          <w:sz w:val="18"/>
        </w:rPr>
        <w:br/>
        <w:t xml:space="preserve">Н. Н. Бухгольца </w:t>
      </w:r>
      <w:r>
        <w:rPr>
          <w:sz w:val="18"/>
          <w:lang w:val="en-US"/>
        </w:rPr>
        <w:t>[15]</w:t>
      </w:r>
      <w:r>
        <w:rPr>
          <w:sz w:val="18"/>
        </w:rPr>
        <w:t>, Ч.</w:t>
      </w:r>
      <w:r>
        <w:rPr>
          <w:sz w:val="18"/>
          <w:lang w:val="en-US"/>
        </w:rPr>
        <w:t xml:space="preserve"> </w:t>
      </w:r>
      <w:r>
        <w:rPr>
          <w:sz w:val="18"/>
        </w:rPr>
        <w:t>Киттеля, У.</w:t>
      </w:r>
      <w:r>
        <w:rPr>
          <w:sz w:val="18"/>
          <w:lang w:val="en-US"/>
        </w:rPr>
        <w:t xml:space="preserve"> </w:t>
      </w:r>
      <w:r>
        <w:rPr>
          <w:sz w:val="18"/>
        </w:rPr>
        <w:t>Найта и М.</w:t>
      </w:r>
      <w:r>
        <w:rPr>
          <w:sz w:val="18"/>
          <w:lang w:val="en-US"/>
        </w:rPr>
        <w:t xml:space="preserve"> </w:t>
      </w:r>
      <w:r>
        <w:rPr>
          <w:sz w:val="18"/>
        </w:rPr>
        <w:t xml:space="preserve">Рудермана </w:t>
      </w:r>
      <w:r>
        <w:rPr>
          <w:sz w:val="18"/>
          <w:lang w:val="en-US"/>
        </w:rPr>
        <w:t>[44]</w:t>
      </w:r>
      <w:r>
        <w:rPr>
          <w:sz w:val="18"/>
        </w:rPr>
        <w:t>, Л.</w:t>
      </w:r>
      <w:r>
        <w:rPr>
          <w:sz w:val="18"/>
        </w:rPr>
        <w:t xml:space="preserve"> Д.</w:t>
      </w:r>
      <w:r>
        <w:rPr>
          <w:sz w:val="18"/>
          <w:lang w:val="en-US"/>
        </w:rPr>
        <w:t xml:space="preserve"> </w:t>
      </w:r>
      <w:r>
        <w:rPr>
          <w:sz w:val="18"/>
        </w:rPr>
        <w:t>Ландау и Е. М.</w:t>
      </w:r>
      <w:r>
        <w:rPr>
          <w:sz w:val="18"/>
          <w:lang w:val="en-US"/>
        </w:rPr>
        <w:t xml:space="preserve"> </w:t>
      </w:r>
      <w:r>
        <w:rPr>
          <w:sz w:val="18"/>
        </w:rPr>
        <w:t xml:space="preserve">Лифшица </w:t>
      </w:r>
      <w:r>
        <w:rPr>
          <w:sz w:val="18"/>
          <w:lang w:val="en-US"/>
        </w:rPr>
        <w:t xml:space="preserve">[60], К. Ланцоша [65], С.Э. Хайкина [137], </w:t>
      </w:r>
      <w:r>
        <w:rPr>
          <w:sz w:val="18"/>
        </w:rPr>
        <w:t>а вопросы компь</w:t>
      </w:r>
      <w:r>
        <w:rPr>
          <w:sz w:val="18"/>
        </w:rPr>
        <w:t>ю</w:t>
      </w:r>
      <w:r>
        <w:rPr>
          <w:sz w:val="18"/>
        </w:rPr>
        <w:t xml:space="preserve">терного моделирования таких задач – </w:t>
      </w:r>
      <w:r>
        <w:rPr>
          <w:sz w:val="18"/>
          <w:lang w:eastAsia="ko-KR"/>
        </w:rPr>
        <w:t xml:space="preserve">у </w:t>
      </w:r>
      <w:r>
        <w:rPr>
          <w:sz w:val="18"/>
        </w:rPr>
        <w:t>Х. Гулда и Я. Тобочн</w:t>
      </w:r>
      <w:r>
        <w:rPr>
          <w:sz w:val="18"/>
        </w:rPr>
        <w:t>и</w:t>
      </w:r>
      <w:r>
        <w:rPr>
          <w:sz w:val="18"/>
        </w:rPr>
        <w:t xml:space="preserve">ка </w:t>
      </w:r>
      <w:r>
        <w:rPr>
          <w:sz w:val="18"/>
          <w:lang w:val="en-US"/>
        </w:rPr>
        <w:t>[27]</w:t>
      </w:r>
      <w:r>
        <w:rPr>
          <w:sz w:val="18"/>
        </w:rPr>
        <w:t xml:space="preserve">.  </w:t>
      </w:r>
    </w:p>
    <w:p w:rsidR="00000000" w:rsidRDefault="00B63F40">
      <w:pPr>
        <w:ind w:right="-99" w:firstLine="567"/>
        <w:jc w:val="both"/>
        <w:rPr>
          <w:sz w:val="18"/>
        </w:rPr>
      </w:pPr>
      <w:r>
        <w:rPr>
          <w:sz w:val="18"/>
        </w:rPr>
        <w:t>Некоторые проблемы теории дифференциальных уравнений будут ра</w:t>
      </w:r>
      <w:r>
        <w:rPr>
          <w:sz w:val="18"/>
        </w:rPr>
        <w:t>с</w:t>
      </w:r>
      <w:r>
        <w:rPr>
          <w:sz w:val="18"/>
        </w:rPr>
        <w:t>сматриваться в лекциях № 4 и № 16 (см.</w:t>
      </w:r>
      <w:r>
        <w:rPr>
          <w:sz w:val="18"/>
        </w:rPr>
        <w:t xml:space="preserve"> также монографии В. А. Арнольда </w:t>
      </w:r>
      <w:r>
        <w:rPr>
          <w:sz w:val="18"/>
          <w:lang w:val="en-US"/>
        </w:rPr>
        <w:t xml:space="preserve">[5], </w:t>
      </w:r>
      <w:r>
        <w:rPr>
          <w:sz w:val="18"/>
        </w:rPr>
        <w:t xml:space="preserve">Е. А. Коддингтона и Н. Левинсона </w:t>
      </w:r>
      <w:r>
        <w:rPr>
          <w:sz w:val="18"/>
          <w:lang w:val="en-US"/>
        </w:rPr>
        <w:t>[49]</w:t>
      </w:r>
      <w:r>
        <w:rPr>
          <w:sz w:val="18"/>
        </w:rPr>
        <w:t xml:space="preserve">, Е. Лефшеца </w:t>
      </w:r>
      <w:r>
        <w:rPr>
          <w:sz w:val="18"/>
          <w:lang w:val="en-US"/>
        </w:rPr>
        <w:t>[67]</w:t>
      </w:r>
      <w:r>
        <w:rPr>
          <w:sz w:val="18"/>
        </w:rPr>
        <w:t xml:space="preserve">, Ф. Хартмана </w:t>
      </w:r>
      <w:r>
        <w:rPr>
          <w:sz w:val="18"/>
          <w:lang w:val="en-US"/>
        </w:rPr>
        <w:t xml:space="preserve">[140] </w:t>
      </w:r>
      <w:r>
        <w:rPr>
          <w:sz w:val="18"/>
        </w:rPr>
        <w:t xml:space="preserve">и </w:t>
      </w:r>
      <w:r>
        <w:rPr>
          <w:sz w:val="18"/>
        </w:rPr>
        <w:br/>
        <w:t>Л. Э. Эльсгольца [151]). Методы численного решения дифференциальных ура</w:t>
      </w:r>
      <w:r>
        <w:rPr>
          <w:sz w:val="18"/>
        </w:rPr>
        <w:t>в</w:t>
      </w:r>
      <w:r>
        <w:rPr>
          <w:sz w:val="18"/>
        </w:rPr>
        <w:t xml:space="preserve">нений описываются в </w:t>
      </w:r>
      <w:r>
        <w:rPr>
          <w:sz w:val="18"/>
          <w:lang w:val="en-US"/>
        </w:rPr>
        <w:t>[125]</w:t>
      </w:r>
      <w:r>
        <w:rPr>
          <w:sz w:val="18"/>
        </w:rPr>
        <w:t>.</w:t>
      </w:r>
    </w:p>
    <w:p w:rsidR="00000000" w:rsidRDefault="00B63F40">
      <w:pPr>
        <w:ind w:right="-99" w:firstLine="567"/>
        <w:jc w:val="both"/>
        <w:rPr>
          <w:sz w:val="18"/>
          <w:lang w:val="en-US"/>
        </w:rPr>
      </w:pPr>
      <w:r>
        <w:rPr>
          <w:sz w:val="18"/>
        </w:rPr>
        <w:t xml:space="preserve">В дальнейшем уравнение падения тела будет </w:t>
      </w:r>
      <w:r>
        <w:rPr>
          <w:sz w:val="18"/>
        </w:rPr>
        <w:t>выведено с помощью в</w:t>
      </w:r>
      <w:r>
        <w:rPr>
          <w:sz w:val="18"/>
        </w:rPr>
        <w:t>а</w:t>
      </w:r>
      <w:r>
        <w:rPr>
          <w:sz w:val="18"/>
        </w:rPr>
        <w:t>риационного принципа наименьшего действия (см. лекция №10), что позволяет взглянуть на рассматриваемую проблему с несколько иных позиций. Аналоги</w:t>
      </w:r>
      <w:r>
        <w:rPr>
          <w:sz w:val="18"/>
        </w:rPr>
        <w:t>ч</w:t>
      </w:r>
      <w:r>
        <w:rPr>
          <w:sz w:val="18"/>
        </w:rPr>
        <w:t xml:space="preserve">ным способом можно получить и уравнения движения материальной точки, </w:t>
      </w:r>
      <w:r>
        <w:rPr>
          <w:spacing w:val="-4"/>
          <w:sz w:val="18"/>
        </w:rPr>
        <w:t>применяемые в прилож</w:t>
      </w:r>
      <w:r>
        <w:rPr>
          <w:spacing w:val="-4"/>
          <w:sz w:val="18"/>
        </w:rPr>
        <w:t xml:space="preserve">ении (более подробно эти вопросы рассматриваются в </w:t>
      </w:r>
      <w:r>
        <w:rPr>
          <w:spacing w:val="-4"/>
          <w:sz w:val="18"/>
          <w:lang w:val="en-US"/>
        </w:rPr>
        <w:t>[65]</w:t>
      </w:r>
      <w:r>
        <w:rPr>
          <w:spacing w:val="-4"/>
          <w:sz w:val="18"/>
        </w:rPr>
        <w:t>).</w:t>
      </w:r>
    </w:p>
    <w:p w:rsidR="00000000" w:rsidRDefault="00B63F40">
      <w:pPr>
        <w:ind w:right="-99" w:firstLine="567"/>
        <w:jc w:val="both"/>
        <w:rPr>
          <w:sz w:val="18"/>
        </w:rPr>
      </w:pPr>
      <w:r>
        <w:rPr>
          <w:sz w:val="18"/>
        </w:rPr>
        <w:t>Системы с сосредоточенными параметрами описываются в лекциях № 2, 3, 5 – 9, а системы с распределенными параметрами – в лекциях № 12 – 15, 17. Вариационные принципы, как математические модели физиче</w:t>
      </w:r>
      <w:r>
        <w:rPr>
          <w:sz w:val="18"/>
        </w:rPr>
        <w:t>ских процессов, исследуются в лекции № 10. Подавляющее большинство рассматриваемых в настоящем курсе процессов являются детерминированными, некоторые стоха</w:t>
      </w:r>
      <w:r>
        <w:rPr>
          <w:sz w:val="18"/>
        </w:rPr>
        <w:t>с</w:t>
      </w:r>
      <w:r>
        <w:rPr>
          <w:sz w:val="18"/>
        </w:rPr>
        <w:t>тические системы рассматриваются в лекциях № 16 и 17. Методы статистич</w:t>
      </w:r>
      <w:r>
        <w:rPr>
          <w:sz w:val="18"/>
        </w:rPr>
        <w:t>е</w:t>
      </w:r>
      <w:r>
        <w:rPr>
          <w:sz w:val="18"/>
        </w:rPr>
        <w:t>ского моделирования описывают</w:t>
      </w:r>
      <w:r>
        <w:rPr>
          <w:sz w:val="18"/>
        </w:rPr>
        <w:t xml:space="preserve">ся, например, в книге С. М. Ермакова и </w:t>
      </w:r>
      <w:r>
        <w:rPr>
          <w:sz w:val="18"/>
        </w:rPr>
        <w:br/>
        <w:t xml:space="preserve">Г. А. Михайлова </w:t>
      </w:r>
      <w:r>
        <w:rPr>
          <w:sz w:val="18"/>
          <w:lang w:val="en-US"/>
        </w:rPr>
        <w:t>[33]</w:t>
      </w:r>
      <w:r>
        <w:rPr>
          <w:sz w:val="18"/>
        </w:rPr>
        <w:t>. Все модели, за исключением тех, что приводятся в лекции № 15, связанны с динамическими системами. Дискретные модели в настоящем курсе не рассматриваются (некоторые задачи такого типа исследуются</w:t>
      </w:r>
      <w:r>
        <w:rPr>
          <w:sz w:val="18"/>
        </w:rPr>
        <w:t>, напр</w:t>
      </w:r>
      <w:r>
        <w:rPr>
          <w:sz w:val="18"/>
        </w:rPr>
        <w:t>и</w:t>
      </w:r>
      <w:r>
        <w:rPr>
          <w:sz w:val="18"/>
        </w:rPr>
        <w:t xml:space="preserve">мер, в книгах К. Хуанга </w:t>
      </w:r>
      <w:r>
        <w:rPr>
          <w:sz w:val="18"/>
          <w:lang w:val="en-US"/>
        </w:rPr>
        <w:t xml:space="preserve">[145] и </w:t>
      </w:r>
      <w:r>
        <w:rPr>
          <w:sz w:val="18"/>
        </w:rPr>
        <w:t xml:space="preserve">С. В. Яблонского </w:t>
      </w:r>
      <w:r>
        <w:rPr>
          <w:sz w:val="18"/>
          <w:lang w:val="en-US"/>
        </w:rPr>
        <w:t>[153]</w:t>
      </w:r>
      <w:r>
        <w:rPr>
          <w:sz w:val="18"/>
        </w:rPr>
        <w:t xml:space="preserve">). </w:t>
      </w:r>
    </w:p>
    <w:p w:rsidR="00000000" w:rsidRDefault="00B63F40">
      <w:pPr>
        <w:ind w:firstLine="567"/>
        <w:jc w:val="both"/>
        <w:rPr>
          <w:sz w:val="18"/>
        </w:rPr>
      </w:pPr>
      <w:r>
        <w:rPr>
          <w:sz w:val="18"/>
        </w:rPr>
        <w:lastRenderedPageBreak/>
        <w:t xml:space="preserve">К математической модели движения ракеты мы вернемся в лекции № 11, где будет исследована задача определения такого угла </w:t>
      </w:r>
      <w:r>
        <w:rPr>
          <w:sz w:val="18"/>
        </w:rPr>
        <w:sym w:font="Symbol" w:char="F06A"/>
      </w:r>
      <w:r>
        <w:rPr>
          <w:sz w:val="18"/>
          <w:lang w:val="en-US"/>
        </w:rPr>
        <w:t>,</w:t>
      </w:r>
      <w:r>
        <w:rPr>
          <w:sz w:val="18"/>
        </w:rPr>
        <w:t xml:space="preserve"> при котором р</w:t>
      </w:r>
      <w:r>
        <w:rPr>
          <w:sz w:val="18"/>
        </w:rPr>
        <w:t>а</w:t>
      </w:r>
      <w:r>
        <w:rPr>
          <w:sz w:val="18"/>
        </w:rPr>
        <w:t>кета улетит как можно дальше, рассматриваема в книге С</w:t>
      </w:r>
      <w:r>
        <w:rPr>
          <w:sz w:val="18"/>
        </w:rPr>
        <w:t xml:space="preserve">. Лоудена </w:t>
      </w:r>
      <w:r>
        <w:rPr>
          <w:sz w:val="18"/>
          <w:lang w:val="en-US"/>
        </w:rPr>
        <w:t>[71]</w:t>
      </w:r>
      <w:r>
        <w:rPr>
          <w:sz w:val="18"/>
        </w:rPr>
        <w:t xml:space="preserve">. Там же описывается одна оптимизационная задача, связанная с полетом зонда. Вопросы динамики полета достаточно подробно рассматриваются А. Миеле </w:t>
      </w:r>
      <w:r>
        <w:rPr>
          <w:sz w:val="18"/>
          <w:lang w:val="en-US"/>
        </w:rPr>
        <w:t>[89]</w:t>
      </w:r>
      <w:r>
        <w:rPr>
          <w:sz w:val="18"/>
        </w:rPr>
        <w:t>.</w:t>
      </w:r>
    </w:p>
    <w:p w:rsidR="00000000" w:rsidRDefault="00B63F40">
      <w:pPr>
        <w:ind w:firstLine="567"/>
        <w:jc w:val="both"/>
        <w:rPr>
          <w:sz w:val="18"/>
        </w:rPr>
      </w:pPr>
      <w:r>
        <w:rPr>
          <w:sz w:val="18"/>
        </w:rPr>
        <w:t>Дальнейшее исследование задач динамики материальной точки осущ</w:t>
      </w:r>
      <w:r>
        <w:rPr>
          <w:sz w:val="18"/>
        </w:rPr>
        <w:t>е</w:t>
      </w:r>
      <w:r>
        <w:rPr>
          <w:sz w:val="18"/>
        </w:rPr>
        <w:t>с</w:t>
      </w:r>
      <w:r>
        <w:rPr>
          <w:sz w:val="18"/>
        </w:rPr>
        <w:t>т</w:t>
      </w:r>
      <w:r>
        <w:rPr>
          <w:sz w:val="18"/>
        </w:rPr>
        <w:t>вляется в последующей лек</w:t>
      </w:r>
      <w:r>
        <w:rPr>
          <w:sz w:val="18"/>
        </w:rPr>
        <w:t>ции, посвященной механическим колебаниям.</w:t>
      </w:r>
    </w:p>
    <w:p w:rsidR="00000000" w:rsidRDefault="00B63F40">
      <w:pPr>
        <w:ind w:firstLine="567"/>
        <w:jc w:val="both"/>
        <w:rPr>
          <w:sz w:val="18"/>
        </w:rPr>
      </w:pPr>
      <w:r>
        <w:rPr>
          <w:sz w:val="18"/>
        </w:rPr>
        <w:br w:type="page"/>
      </w:r>
    </w:p>
    <w:p w:rsidR="00000000" w:rsidRDefault="00B63F40">
      <w:pPr>
        <w:pStyle w:val="1"/>
        <w:spacing w:line="360" w:lineRule="auto"/>
        <w:jc w:val="center"/>
        <w:rPr>
          <w:b w:val="0"/>
          <w:i/>
        </w:rPr>
      </w:pPr>
      <w:bookmarkStart w:id="76" w:name="_Toc481308640"/>
      <w:r>
        <w:rPr>
          <w:sz w:val="24"/>
        </w:rPr>
        <w:t>Лекция № 2</w:t>
      </w:r>
      <w:r>
        <w:rPr>
          <w:sz w:val="24"/>
        </w:rPr>
        <w:br/>
        <w:t>МЕХАНИЧЕСКИЕ  КОЛЕБАНИЯ</w:t>
      </w:r>
      <w:bookmarkEnd w:id="76"/>
    </w:p>
    <w:p w:rsidR="00000000" w:rsidRDefault="00B63F40">
      <w:pPr>
        <w:ind w:left="2977" w:firstLine="425"/>
        <w:jc w:val="both"/>
        <w:rPr>
          <w:i/>
          <w:sz w:val="18"/>
        </w:rPr>
      </w:pPr>
      <w:r>
        <w:rPr>
          <w:i/>
          <w:sz w:val="18"/>
        </w:rPr>
        <w:t xml:space="preserve">Трудно отделаться от ощущения, что эти математические формулы </w:t>
      </w:r>
      <w:r>
        <w:rPr>
          <w:i/>
          <w:sz w:val="18"/>
        </w:rPr>
        <w:br/>
        <w:t>с</w:t>
      </w:r>
      <w:r>
        <w:rPr>
          <w:i/>
          <w:sz w:val="18"/>
        </w:rPr>
        <w:t>у</w:t>
      </w:r>
      <w:r>
        <w:rPr>
          <w:i/>
          <w:sz w:val="18"/>
        </w:rPr>
        <w:t xml:space="preserve">ществуют независимо от нас и </w:t>
      </w:r>
      <w:r>
        <w:rPr>
          <w:i/>
          <w:sz w:val="18"/>
        </w:rPr>
        <w:br/>
        <w:t>обладают собственным разумом, что они умнее нас, умнее тех, кто открыл их, и что м</w:t>
      </w:r>
      <w:r>
        <w:rPr>
          <w:i/>
          <w:sz w:val="18"/>
        </w:rPr>
        <w:t xml:space="preserve">ы извлекаем из них больше, </w:t>
      </w:r>
      <w:r>
        <w:rPr>
          <w:i/>
          <w:spacing w:val="-4"/>
          <w:sz w:val="18"/>
        </w:rPr>
        <w:t>чем было в них первоначально залож</w:t>
      </w:r>
      <w:r>
        <w:rPr>
          <w:i/>
          <w:spacing w:val="-4"/>
          <w:sz w:val="18"/>
        </w:rPr>
        <w:t>е</w:t>
      </w:r>
      <w:r>
        <w:rPr>
          <w:i/>
          <w:spacing w:val="-4"/>
          <w:sz w:val="18"/>
        </w:rPr>
        <w:t>но.</w:t>
      </w:r>
    </w:p>
    <w:p w:rsidR="00000000" w:rsidRDefault="00B63F40">
      <w:pPr>
        <w:pStyle w:val="23"/>
        <w:rPr>
          <w:b w:val="0"/>
          <w:sz w:val="20"/>
        </w:rPr>
      </w:pPr>
      <w:r>
        <w:rPr>
          <w:b w:val="0"/>
          <w:sz w:val="18"/>
        </w:rPr>
        <w:t>Генрих ГЕРЦ</w:t>
      </w:r>
    </w:p>
    <w:p w:rsidR="00000000" w:rsidRDefault="00B63F40">
      <w:pPr>
        <w:ind w:firstLine="567"/>
        <w:jc w:val="both"/>
        <w:rPr>
          <w:sz w:val="18"/>
        </w:rPr>
      </w:pPr>
      <w:r>
        <w:rPr>
          <w:sz w:val="18"/>
        </w:rPr>
        <w:t>Первые серьезные результаты математического моделирования естес</w:t>
      </w:r>
      <w:r>
        <w:rPr>
          <w:sz w:val="18"/>
        </w:rPr>
        <w:t>т</w:t>
      </w:r>
      <w:r>
        <w:rPr>
          <w:sz w:val="18"/>
        </w:rPr>
        <w:t>венно относятся к механике. Одна из наиболее восхитительных задач класс</w:t>
      </w:r>
      <w:r>
        <w:rPr>
          <w:sz w:val="18"/>
        </w:rPr>
        <w:t>и</w:t>
      </w:r>
      <w:r>
        <w:rPr>
          <w:sz w:val="18"/>
        </w:rPr>
        <w:t>ческой механики, имеющая существенный теор</w:t>
      </w:r>
      <w:r>
        <w:rPr>
          <w:sz w:val="18"/>
        </w:rPr>
        <w:t>етический интерес и многочи</w:t>
      </w:r>
      <w:r>
        <w:rPr>
          <w:sz w:val="18"/>
        </w:rPr>
        <w:t>с</w:t>
      </w:r>
      <w:r>
        <w:rPr>
          <w:sz w:val="18"/>
        </w:rPr>
        <w:t>ленные практические приложения, связана с процессом колебания маятника. В соответствии с описанной в предшествующей лекции процедурой осуществл</w:t>
      </w:r>
      <w:r>
        <w:rPr>
          <w:sz w:val="18"/>
        </w:rPr>
        <w:t>я</w:t>
      </w:r>
      <w:r>
        <w:rPr>
          <w:sz w:val="18"/>
        </w:rPr>
        <w:t>ется вывод уравнения движения математического маятника. В случае малых колебаний это</w:t>
      </w:r>
      <w:r>
        <w:rPr>
          <w:sz w:val="18"/>
        </w:rPr>
        <w:t xml:space="preserve"> уравнение оказывается линейным, а его решение – периодич</w:t>
      </w:r>
      <w:r>
        <w:rPr>
          <w:sz w:val="18"/>
        </w:rPr>
        <w:t>е</w:t>
      </w:r>
      <w:r>
        <w:rPr>
          <w:sz w:val="18"/>
        </w:rPr>
        <w:t>ской функцией. Вычисляется энергия колебания маятника. С целью уточнения результатов учитывается влияние силы трения. В приложении рассматриваю</w:t>
      </w:r>
      <w:r>
        <w:rPr>
          <w:sz w:val="18"/>
        </w:rPr>
        <w:t>т</w:t>
      </w:r>
      <w:r>
        <w:rPr>
          <w:sz w:val="18"/>
        </w:rPr>
        <w:t>ся вынужденные колебания маятника, движение пружины, а</w:t>
      </w:r>
      <w:r>
        <w:rPr>
          <w:sz w:val="18"/>
        </w:rPr>
        <w:t xml:space="preserve"> также некоторые специфические задачи теории нелинейных кол</w:t>
      </w:r>
      <w:r>
        <w:rPr>
          <w:sz w:val="18"/>
        </w:rPr>
        <w:t>е</w:t>
      </w:r>
      <w:r>
        <w:rPr>
          <w:sz w:val="18"/>
        </w:rPr>
        <w:t>баний.</w:t>
      </w:r>
    </w:p>
    <w:p w:rsidR="00000000" w:rsidRDefault="00B63F40">
      <w:pPr>
        <w:ind w:firstLine="567"/>
        <w:jc w:val="both"/>
        <w:rPr>
          <w:sz w:val="18"/>
        </w:rPr>
      </w:pPr>
      <w:r>
        <w:rPr>
          <w:sz w:val="18"/>
        </w:rPr>
        <w:t xml:space="preserve"> </w:t>
      </w:r>
    </w:p>
    <w:p w:rsidR="00000000" w:rsidRDefault="00B63F40">
      <w:pPr>
        <w:pStyle w:val="2"/>
        <w:jc w:val="center"/>
        <w:rPr>
          <w:sz w:val="20"/>
          <w:lang w:val="en-US"/>
        </w:rPr>
      </w:pPr>
      <w:bookmarkStart w:id="77" w:name="_Toc481308641"/>
      <w:r>
        <w:rPr>
          <w:i w:val="0"/>
          <w:sz w:val="20"/>
        </w:rPr>
        <w:t>1. ВЫВОД УРАВНЕНИЯ КОЛЕБАНИЯ МАЯТНИКА</w:t>
      </w:r>
      <w:bookmarkEnd w:id="77"/>
    </w:p>
    <w:p w:rsidR="00000000" w:rsidRDefault="00B63F40">
      <w:pPr>
        <w:ind w:firstLine="567"/>
        <w:jc w:val="both"/>
      </w:pPr>
      <w:r>
        <w:t>Объектом нашего исследования является маятник – массивное твердое тело, подвешенное на длинной тонкой нити. Его размеры и свойства нити нас совершенн</w:t>
      </w:r>
      <w:r>
        <w:t xml:space="preserve">о не должны волновать. Таким образом, мы имеем дело с материальной точкой, обозначаемой через </w:t>
      </w:r>
      <w:r>
        <w:rPr>
          <w:i/>
        </w:rPr>
        <w:t>М</w:t>
      </w:r>
      <w:r>
        <w:t xml:space="preserve"> и нах</w:t>
      </w:r>
      <w:r>
        <w:t>о</w:t>
      </w:r>
      <w:r>
        <w:t xml:space="preserve">дящейся в нижнем конце нити (см. рис. 4). </w:t>
      </w:r>
    </w:p>
    <w:p w:rsidR="00000000" w:rsidRDefault="00B63F40">
      <w:pPr>
        <w:ind w:firstLine="567"/>
        <w:jc w:val="both"/>
      </w:pPr>
      <w:r>
        <w:t>Движение маятника осуществляется под действием силы тяг</w:t>
      </w:r>
      <w:r>
        <w:t>о</w:t>
      </w:r>
      <w:r>
        <w:t xml:space="preserve">тения и происходит в плоскости, образованной начальным </w:t>
      </w:r>
      <w:r>
        <w:t>положен</w:t>
      </w:r>
      <w:r>
        <w:t>и</w:t>
      </w:r>
      <w:r>
        <w:t xml:space="preserve">ем нити и ее вертикальным состоянием – прямой </w:t>
      </w:r>
      <w:r>
        <w:rPr>
          <w:i/>
        </w:rPr>
        <w:t>ОА</w:t>
      </w:r>
      <w:r>
        <w:t>. Пренебрегая и</w:t>
      </w:r>
      <w:r>
        <w:t>з</w:t>
      </w:r>
      <w:r>
        <w:t xml:space="preserve">менением длины нити, заключаем, что точка </w:t>
      </w:r>
      <w:r>
        <w:rPr>
          <w:i/>
        </w:rPr>
        <w:t>М</w:t>
      </w:r>
      <w:r>
        <w:t xml:space="preserve"> неизменно находится на одном и том же расстоянии </w:t>
      </w:r>
      <w:r>
        <w:rPr>
          <w:i/>
        </w:rPr>
        <w:t>L</w:t>
      </w:r>
      <w:r>
        <w:t xml:space="preserve"> от точки </w:t>
      </w:r>
      <w:r>
        <w:rPr>
          <w:i/>
        </w:rPr>
        <w:t>О</w:t>
      </w:r>
      <w:r>
        <w:t xml:space="preserve"> закрепления нити. Ра</w:t>
      </w:r>
      <w:r>
        <w:t>с</w:t>
      </w:r>
      <w:r>
        <w:t xml:space="preserve">сматриваемый при этих допущениях идеализированный объект </w:t>
      </w:r>
      <w:r>
        <w:t>прин</w:t>
      </w:r>
      <w:r>
        <w:t>я</w:t>
      </w:r>
      <w:r>
        <w:t xml:space="preserve">то называть </w:t>
      </w:r>
      <w:r>
        <w:rPr>
          <w:i/>
        </w:rPr>
        <w:t>математическим мая</w:t>
      </w:r>
      <w:r>
        <w:rPr>
          <w:i/>
        </w:rPr>
        <w:t>т</w:t>
      </w:r>
      <w:r>
        <w:rPr>
          <w:i/>
        </w:rPr>
        <w:t>ником</w:t>
      </w:r>
      <w:r>
        <w:t xml:space="preserve">. </w:t>
      </w:r>
    </w:p>
    <w:bookmarkStart w:id="78" w:name="_MON_948993234"/>
    <w:bookmarkStart w:id="79" w:name="_MON_949065561"/>
    <w:bookmarkStart w:id="80" w:name="_MON_978594143"/>
    <w:bookmarkStart w:id="81" w:name="_MON_978594189"/>
    <w:bookmarkStart w:id="82" w:name="_MON_989397868"/>
    <w:bookmarkStart w:id="83" w:name="_MON_989472827"/>
    <w:bookmarkStart w:id="84" w:name="_MON_1014964370"/>
    <w:bookmarkStart w:id="85" w:name="_MON_1014968439"/>
    <w:bookmarkEnd w:id="78"/>
    <w:bookmarkEnd w:id="79"/>
    <w:bookmarkEnd w:id="80"/>
    <w:bookmarkEnd w:id="81"/>
    <w:bookmarkEnd w:id="82"/>
    <w:bookmarkEnd w:id="83"/>
    <w:bookmarkEnd w:id="84"/>
    <w:bookmarkEnd w:id="85"/>
    <w:p w:rsidR="00000000" w:rsidRDefault="00B63F40">
      <w:pPr>
        <w:jc w:val="center"/>
        <w:rPr>
          <w:b/>
        </w:rPr>
      </w:pPr>
      <w:r>
        <w:rPr>
          <w:b/>
        </w:rPr>
        <w:object w:dxaOrig="4548" w:dyaOrig="3560">
          <v:shape id="_x0000_i1076" type="#_x0000_t75" style="width:227.25pt;height:177.75pt" o:ole="" fillcolor="window">
            <v:imagedata r:id="rId63" o:title=""/>
          </v:shape>
          <o:OLEObject Type="Embed" ProgID="Word.Document.8" ShapeID="_x0000_i1076" DrawAspect="Content" ObjectID="_1502773684" r:id="rId64">
            <o:FieldCodes>\s</o:FieldCodes>
          </o:OLEObject>
        </w:object>
      </w:r>
    </w:p>
    <w:p w:rsidR="00000000" w:rsidRDefault="00B63F40">
      <w:pPr>
        <w:jc w:val="center"/>
        <w:rPr>
          <w:sz w:val="18"/>
        </w:rPr>
      </w:pPr>
      <w:r>
        <w:rPr>
          <w:sz w:val="18"/>
        </w:rPr>
        <w:t>Рис. 4. Математический маятник.</w:t>
      </w:r>
    </w:p>
    <w:p w:rsidR="00000000" w:rsidRDefault="00B63F40">
      <w:pPr>
        <w:rPr>
          <w:b/>
        </w:rPr>
      </w:pPr>
    </w:p>
    <w:p w:rsidR="00000000" w:rsidRDefault="00B63F40">
      <w:pPr>
        <w:ind w:firstLine="567"/>
        <w:jc w:val="both"/>
      </w:pPr>
      <w:r>
        <w:t>Нам предстоит теперь выбрать функцию состояния системы, т.е. некоторую величину, характеризующую, как нам кажется, движение маятника. Здесь имеется оп</w:t>
      </w:r>
      <w:r>
        <w:t xml:space="preserve">ределенная свобода выбора. В качестве функции состояния можно было бы выбрать отклонение маятника от вертикальной оси, т.е. отрезок </w:t>
      </w:r>
      <w:r>
        <w:rPr>
          <w:i/>
        </w:rPr>
        <w:t>МВ</w:t>
      </w:r>
      <w:r>
        <w:t xml:space="preserve">, изменение высоты маятника </w:t>
      </w:r>
      <w:r>
        <w:rPr>
          <w:i/>
        </w:rPr>
        <w:t>ВМ</w:t>
      </w:r>
      <w:r>
        <w:rPr>
          <w:vertAlign w:val="subscript"/>
        </w:rPr>
        <w:t>0</w:t>
      </w:r>
      <w:r>
        <w:t xml:space="preserve">  над землей по сравнению с его положением в точке </w:t>
      </w:r>
      <w:r>
        <w:rPr>
          <w:i/>
        </w:rPr>
        <w:t>М</w:t>
      </w:r>
      <w:r>
        <w:rPr>
          <w:vertAlign w:val="subscript"/>
        </w:rPr>
        <w:t xml:space="preserve">0 </w:t>
      </w:r>
      <w:r>
        <w:t>, соответс</w:t>
      </w:r>
      <w:r>
        <w:t>т</w:t>
      </w:r>
      <w:r>
        <w:t>вующей  вертикальному поло</w:t>
      </w:r>
      <w:r>
        <w:t xml:space="preserve">жению нити, а также угол </w:t>
      </w:r>
      <w:r>
        <w:rPr>
          <w:i/>
        </w:rPr>
        <w:t xml:space="preserve">х </w:t>
      </w:r>
      <w:r>
        <w:t>между отре</w:t>
      </w:r>
      <w:r>
        <w:t>з</w:t>
      </w:r>
      <w:r>
        <w:t xml:space="preserve">ками </w:t>
      </w:r>
      <w:r>
        <w:rPr>
          <w:i/>
        </w:rPr>
        <w:t>ОМ</w:t>
      </w:r>
      <w:r>
        <w:t xml:space="preserve"> и </w:t>
      </w:r>
      <w:r>
        <w:rPr>
          <w:i/>
        </w:rPr>
        <w:t>ОА</w:t>
      </w:r>
      <w:r>
        <w:t>. Все эти три варианта эквивалентны, а соответству</w:t>
      </w:r>
      <w:r>
        <w:t>ю</w:t>
      </w:r>
      <w:r>
        <w:t>щие величины связаны следующими очевидными соотношени</w:t>
      </w:r>
      <w:r>
        <w:t>я</w:t>
      </w:r>
      <w:r>
        <w:t>ми:</w:t>
      </w:r>
    </w:p>
    <w:p w:rsidR="00000000" w:rsidRDefault="00B63F40">
      <w:pPr>
        <w:jc w:val="center"/>
        <w:rPr>
          <w:sz w:val="22"/>
        </w:rPr>
      </w:pPr>
      <w:r>
        <w:rPr>
          <w:i/>
          <w:sz w:val="22"/>
        </w:rPr>
        <w:t xml:space="preserve">MB = L </w:t>
      </w:r>
      <w:r>
        <w:t>sin</w:t>
      </w:r>
      <w:r>
        <w:rPr>
          <w:i/>
          <w:sz w:val="22"/>
        </w:rPr>
        <w:t xml:space="preserve"> x </w:t>
      </w:r>
      <w:r>
        <w:rPr>
          <w:sz w:val="22"/>
        </w:rPr>
        <w:t>,</w:t>
      </w:r>
      <w:r>
        <w:rPr>
          <w:i/>
          <w:sz w:val="22"/>
        </w:rPr>
        <w:t xml:space="preserve">  ВМ</w:t>
      </w:r>
      <w:r>
        <w:rPr>
          <w:sz w:val="22"/>
          <w:vertAlign w:val="subscript"/>
        </w:rPr>
        <w:t xml:space="preserve">0 </w:t>
      </w:r>
      <w:r>
        <w:rPr>
          <w:i/>
          <w:sz w:val="22"/>
          <w:vertAlign w:val="subscript"/>
        </w:rPr>
        <w:t xml:space="preserve"> </w:t>
      </w:r>
      <w:r>
        <w:rPr>
          <w:i/>
          <w:sz w:val="22"/>
        </w:rPr>
        <w:t xml:space="preserve">= L </w:t>
      </w:r>
      <w:r>
        <w:rPr>
          <w:sz w:val="22"/>
        </w:rPr>
        <w:t>(1</w:t>
      </w:r>
      <w:r>
        <w:rPr>
          <w:i/>
          <w:sz w:val="22"/>
          <w:lang w:val="en-US"/>
        </w:rPr>
        <w:t xml:space="preserve"> </w:t>
      </w:r>
      <w:r>
        <w:rPr>
          <w:sz w:val="22"/>
        </w:rPr>
        <w:t>–</w:t>
      </w:r>
      <w:r>
        <w:rPr>
          <w:i/>
          <w:sz w:val="22"/>
          <w:lang w:val="en-US"/>
        </w:rPr>
        <w:t xml:space="preserve"> </w:t>
      </w:r>
      <w:r>
        <w:t>cos</w:t>
      </w:r>
      <w:r>
        <w:rPr>
          <w:i/>
          <w:sz w:val="22"/>
        </w:rPr>
        <w:t xml:space="preserve"> x</w:t>
      </w:r>
      <w:r>
        <w:rPr>
          <w:sz w:val="22"/>
        </w:rPr>
        <w:t xml:space="preserve">) </w:t>
      </w:r>
      <w:r>
        <w:rPr>
          <w:i/>
          <w:sz w:val="22"/>
        </w:rPr>
        <w:t xml:space="preserve"> </w:t>
      </w:r>
      <w:r>
        <w:rPr>
          <w:sz w:val="22"/>
        </w:rPr>
        <w:t>.</w:t>
      </w:r>
    </w:p>
    <w:p w:rsidR="00000000" w:rsidRDefault="00B63F40">
      <w:pPr>
        <w:jc w:val="both"/>
      </w:pPr>
      <w:r>
        <w:t>В механике обычно принято в качестве функции состояния вы</w:t>
      </w:r>
      <w:r>
        <w:t xml:space="preserve">бирать </w:t>
      </w:r>
      <w:r>
        <w:rPr>
          <w:i/>
        </w:rPr>
        <w:t>угол</w:t>
      </w:r>
      <w:r>
        <w:t xml:space="preserve"> </w:t>
      </w:r>
      <w:r>
        <w:rPr>
          <w:i/>
        </w:rPr>
        <w:t>х</w:t>
      </w:r>
      <w:r>
        <w:t>. Таким образом, нам предстоит установить характер его измен</w:t>
      </w:r>
      <w:r>
        <w:t>е</w:t>
      </w:r>
      <w:r>
        <w:t>ния со временем. Соотношения, позволяющие найти вид указанной функциональной зависимости, и составляет математическую модель рассматриваемого процесса.</w:t>
      </w:r>
    </w:p>
    <w:p w:rsidR="00000000" w:rsidRDefault="00B63F40">
      <w:pPr>
        <w:ind w:firstLine="567"/>
        <w:jc w:val="both"/>
      </w:pPr>
      <w:r>
        <w:t>В основе построения модели, ка</w:t>
      </w:r>
      <w:r>
        <w:t xml:space="preserve">к и в предыдущей лекции, </w:t>
      </w:r>
      <w:r>
        <w:br/>
        <w:t xml:space="preserve">лежит второй закон Ньютона, согласно которому ускорение маятника </w:t>
      </w:r>
      <w:r>
        <w:rPr>
          <w:i/>
        </w:rPr>
        <w:t xml:space="preserve">а </w:t>
      </w:r>
      <w:r>
        <w:t xml:space="preserve">в направлении его движения пропорционально действующей силе </w:t>
      </w:r>
      <w:r>
        <w:rPr>
          <w:i/>
        </w:rPr>
        <w:t>F</w:t>
      </w:r>
      <w:r>
        <w:t xml:space="preserve">. Тогда справедливо равенство  </w:t>
      </w:r>
      <w:r>
        <w:rPr>
          <w:i/>
        </w:rPr>
        <w:t>m a = F</w:t>
      </w:r>
      <w:r>
        <w:t xml:space="preserve"> , где  </w:t>
      </w:r>
      <w:r>
        <w:rPr>
          <w:i/>
        </w:rPr>
        <w:t>m</w:t>
      </w:r>
      <w:r>
        <w:t xml:space="preserve"> – масса маятника. Дв</w:t>
      </w:r>
      <w:r>
        <w:t>и</w:t>
      </w:r>
      <w:r>
        <w:t>жение маятника в любой момент вре</w:t>
      </w:r>
      <w:r>
        <w:t xml:space="preserve">мени происходит в направлении, перпендикулярном текущему положению нити </w:t>
      </w:r>
      <w:r>
        <w:rPr>
          <w:i/>
        </w:rPr>
        <w:t>ОМ</w:t>
      </w:r>
      <w:r>
        <w:t xml:space="preserve"> (см. рис. 4). Инт</w:t>
      </w:r>
      <w:r>
        <w:t>е</w:t>
      </w:r>
      <w:r>
        <w:t xml:space="preserve">ресующая нас сила представляет собой проекцию веса </w:t>
      </w:r>
      <w:r>
        <w:rPr>
          <w:i/>
        </w:rPr>
        <w:t>Р</w:t>
      </w:r>
      <w:r>
        <w:t xml:space="preserve"> на направл</w:t>
      </w:r>
      <w:r>
        <w:t>е</w:t>
      </w:r>
      <w:r>
        <w:t>ние движения маятника. В результате нах</w:t>
      </w:r>
      <w:r>
        <w:t>о</w:t>
      </w:r>
      <w:r>
        <w:t xml:space="preserve">дим значение </w:t>
      </w:r>
    </w:p>
    <w:p w:rsidR="00000000" w:rsidRDefault="00B63F40">
      <w:pPr>
        <w:jc w:val="center"/>
        <w:rPr>
          <w:sz w:val="22"/>
        </w:rPr>
      </w:pPr>
      <w:r>
        <w:rPr>
          <w:i/>
          <w:sz w:val="22"/>
        </w:rPr>
        <w:t xml:space="preserve">F  =  </w:t>
      </w:r>
      <w:r>
        <w:rPr>
          <w:sz w:val="22"/>
        </w:rPr>
        <w:t>–</w:t>
      </w:r>
      <w:r>
        <w:rPr>
          <w:i/>
          <w:sz w:val="22"/>
        </w:rPr>
        <w:t xml:space="preserve"> P </w:t>
      </w:r>
      <w:r>
        <w:t>sin</w:t>
      </w:r>
      <w:r>
        <w:rPr>
          <w:i/>
          <w:sz w:val="22"/>
        </w:rPr>
        <w:t xml:space="preserve"> x  </w:t>
      </w:r>
      <w:r>
        <w:rPr>
          <w:sz w:val="22"/>
        </w:rPr>
        <w:t>=</w:t>
      </w:r>
      <w:r>
        <w:rPr>
          <w:i/>
          <w:sz w:val="22"/>
        </w:rPr>
        <w:t xml:space="preserve">  </w:t>
      </w:r>
      <w:r>
        <w:rPr>
          <w:sz w:val="22"/>
        </w:rPr>
        <w:t>–</w:t>
      </w:r>
      <w:r>
        <w:rPr>
          <w:i/>
          <w:sz w:val="22"/>
        </w:rPr>
        <w:t xml:space="preserve"> m </w:t>
      </w:r>
      <w:r>
        <w:rPr>
          <w:i/>
          <w:sz w:val="22"/>
          <w:lang w:val="en-US"/>
        </w:rPr>
        <w:t>g</w:t>
      </w:r>
      <w:r>
        <w:rPr>
          <w:i/>
          <w:sz w:val="22"/>
        </w:rPr>
        <w:t xml:space="preserve"> </w:t>
      </w:r>
      <w:r>
        <w:t>sin</w:t>
      </w:r>
      <w:r>
        <w:rPr>
          <w:i/>
          <w:sz w:val="22"/>
        </w:rPr>
        <w:t xml:space="preserve"> x</w:t>
      </w:r>
      <w:r>
        <w:rPr>
          <w:i/>
          <w:sz w:val="22"/>
          <w:lang w:val="en-US"/>
        </w:rPr>
        <w:t xml:space="preserve"> </w:t>
      </w:r>
      <w:r>
        <w:rPr>
          <w:sz w:val="22"/>
        </w:rPr>
        <w:t>.</w:t>
      </w:r>
    </w:p>
    <w:bookmarkStart w:id="86" w:name="_MON_1014964680"/>
    <w:bookmarkStart w:id="87" w:name="_MON_1015128665"/>
    <w:bookmarkEnd w:id="86"/>
    <w:bookmarkEnd w:id="87"/>
    <w:p w:rsidR="00000000" w:rsidRDefault="00B63F40">
      <w:pPr>
        <w:jc w:val="center"/>
      </w:pPr>
      <w:r>
        <w:object w:dxaOrig="5542" w:dyaOrig="2447">
          <v:shape id="_x0000_i1077" type="#_x0000_t75" style="width:276.75pt;height:122.25pt" o:ole="" fillcolor="window">
            <v:imagedata r:id="rId65" o:title=""/>
          </v:shape>
          <o:OLEObject Type="Embed" ProgID="Word.Picture.8" ShapeID="_x0000_i1077" DrawAspect="Content" ObjectID="_1502773685" r:id="rId66"/>
        </w:object>
      </w:r>
    </w:p>
    <w:p w:rsidR="00000000" w:rsidRDefault="00B63F40">
      <w:pPr>
        <w:jc w:val="center"/>
        <w:rPr>
          <w:sz w:val="18"/>
        </w:rPr>
      </w:pPr>
      <w:r>
        <w:rPr>
          <w:sz w:val="18"/>
        </w:rPr>
        <w:t>Рис. 5. Вычисление угловой скорости.</w:t>
      </w:r>
    </w:p>
    <w:p w:rsidR="00000000" w:rsidRDefault="00B63F40">
      <w:pPr>
        <w:jc w:val="both"/>
      </w:pPr>
    </w:p>
    <w:p w:rsidR="00000000" w:rsidRDefault="00B63F40">
      <w:pPr>
        <w:jc w:val="both"/>
      </w:pPr>
      <w:r>
        <w:t>Знак "минус" здесь обусловлен тем, что движение маятника происх</w:t>
      </w:r>
      <w:r>
        <w:t>о</w:t>
      </w:r>
      <w:r>
        <w:t xml:space="preserve">дит в сторону, противоположную его отклонению от вертикального положения, а возрастание угла почему-то принято отсчитывать в </w:t>
      </w:r>
      <w:r>
        <w:br/>
        <w:t>направлении</w:t>
      </w:r>
      <w:r>
        <w:t xml:space="preserve"> против часовой стре</w:t>
      </w:r>
      <w:r>
        <w:t>л</w:t>
      </w:r>
      <w:r>
        <w:t xml:space="preserve">ки. </w:t>
      </w:r>
    </w:p>
    <w:p w:rsidR="00000000" w:rsidRDefault="00B63F40">
      <w:pPr>
        <w:ind w:firstLine="567"/>
        <w:jc w:val="both"/>
      </w:pPr>
      <w:r>
        <w:t>Итак, второй закон Ньютона принимает следующий вид</w:t>
      </w:r>
    </w:p>
    <w:p w:rsidR="00000000" w:rsidRDefault="00B63F40">
      <w:pPr>
        <w:jc w:val="center"/>
      </w:pPr>
      <w:r>
        <w:rPr>
          <w:position w:val="-10"/>
        </w:rPr>
        <w:object w:dxaOrig="1960" w:dyaOrig="340">
          <v:shape id="_x0000_i1078" type="#_x0000_t75" style="width:87pt;height:15pt" o:ole="" fillcolor="window">
            <v:imagedata r:id="rId67" o:title=""/>
          </v:shape>
          <o:OLEObject Type="Embed" ProgID="Equation.3" ShapeID="_x0000_i1078" DrawAspect="Content" ObjectID="_1502773686" r:id="rId68"/>
        </w:object>
      </w:r>
      <w:r>
        <w:t xml:space="preserve"> ,</w:t>
      </w:r>
    </w:p>
    <w:p w:rsidR="00000000" w:rsidRDefault="00B63F40">
      <w:pPr>
        <w:jc w:val="both"/>
      </w:pPr>
      <w:r>
        <w:t xml:space="preserve">где </w:t>
      </w:r>
      <w:r>
        <w:rPr>
          <w:i/>
        </w:rPr>
        <w:t>v</w:t>
      </w:r>
      <w:r>
        <w:t xml:space="preserve"> – скорость маятника. Таким образом, получаем ура</w:t>
      </w:r>
      <w:r>
        <w:t>в</w:t>
      </w:r>
      <w:r>
        <w:t xml:space="preserve">нение </w:t>
      </w:r>
    </w:p>
    <w:p w:rsidR="00000000" w:rsidRDefault="00B63F40">
      <w:pPr>
        <w:jc w:val="both"/>
        <w:rPr>
          <w:lang w:val="en-US"/>
        </w:rPr>
      </w:pPr>
      <w:r>
        <w:t xml:space="preserve">                                                </w:t>
      </w:r>
      <w:r>
        <w:rPr>
          <w:position w:val="-10"/>
        </w:rPr>
        <w:object w:dxaOrig="1480" w:dyaOrig="340">
          <v:shape id="_x0000_i1079" type="#_x0000_t75" style="width:59.25pt;height:14.25pt" o:ole="" fillcolor="window">
            <v:imagedata r:id="rId69" o:title=""/>
          </v:shape>
          <o:OLEObject Type="Embed" ProgID="Equation.3" ShapeID="_x0000_i1079" DrawAspect="Content" ObjectID="_1502773687" r:id="rId70"/>
        </w:object>
      </w:r>
      <w:r>
        <w:rPr>
          <w:lang w:val="en-US"/>
        </w:rPr>
        <w:t xml:space="preserve"> ,</w:t>
      </w:r>
      <w:r>
        <w:t xml:space="preserve">                        </w:t>
      </w:r>
      <w:r>
        <w:t xml:space="preserve">             </w:t>
      </w:r>
      <w:r>
        <w:rPr>
          <w:lang w:val="en-US"/>
        </w:rPr>
        <w:t>(2.1)</w:t>
      </w:r>
    </w:p>
    <w:p w:rsidR="00000000" w:rsidRDefault="00B63F40">
      <w:pPr>
        <w:jc w:val="both"/>
      </w:pPr>
      <w:r>
        <w:t xml:space="preserve">откуда, в частности, сразу следует, что закон движения маятника </w:t>
      </w:r>
      <w:r>
        <w:br/>
        <w:t>не зависит от его ма</w:t>
      </w:r>
      <w:r>
        <w:t>с</w:t>
      </w:r>
      <w:r>
        <w:t>сы.</w:t>
      </w:r>
    </w:p>
    <w:p w:rsidR="00000000" w:rsidRDefault="00B63F40">
      <w:pPr>
        <w:ind w:firstLine="567"/>
        <w:jc w:val="both"/>
      </w:pPr>
      <w:r>
        <w:t xml:space="preserve">Для преобразования полученного соотношения необходимо еще установить связь линейной скорости </w:t>
      </w:r>
      <w:r>
        <w:rPr>
          <w:i/>
        </w:rPr>
        <w:t xml:space="preserve">v </w:t>
      </w:r>
      <w:r>
        <w:t xml:space="preserve">с функцией состояния системы </w:t>
      </w:r>
      <w:r>
        <w:rPr>
          <w:i/>
        </w:rPr>
        <w:t>х</w:t>
      </w:r>
      <w:r>
        <w:t>, а точнее, с ее произ</w:t>
      </w:r>
      <w:r>
        <w:t xml:space="preserve">водной, называемой </w:t>
      </w:r>
      <w:r>
        <w:rPr>
          <w:i/>
        </w:rPr>
        <w:t>угловой скоростью</w:t>
      </w:r>
      <w:r>
        <w:t>. Предп</w:t>
      </w:r>
      <w:r>
        <w:t>о</w:t>
      </w:r>
      <w:r>
        <w:t xml:space="preserve">ложим, что в момент времени </w:t>
      </w:r>
      <w:r>
        <w:rPr>
          <w:i/>
        </w:rPr>
        <w:t xml:space="preserve">t </w:t>
      </w:r>
      <w:r>
        <w:t xml:space="preserve">маятник находится в точке </w:t>
      </w:r>
      <w:r>
        <w:rPr>
          <w:i/>
        </w:rPr>
        <w:t>M</w:t>
      </w:r>
      <w:r>
        <w:t>(</w:t>
      </w:r>
      <w:r>
        <w:rPr>
          <w:i/>
        </w:rPr>
        <w:t>t</w:t>
      </w:r>
      <w:r>
        <w:t xml:space="preserve">) под углом </w:t>
      </w:r>
      <w:r>
        <w:rPr>
          <w:i/>
        </w:rPr>
        <w:t>x</w:t>
      </w:r>
      <w:r>
        <w:t>(</w:t>
      </w:r>
      <w:r>
        <w:rPr>
          <w:i/>
        </w:rPr>
        <w:t>t</w:t>
      </w:r>
      <w:r>
        <w:t xml:space="preserve">) к оси </w:t>
      </w:r>
      <w:r>
        <w:rPr>
          <w:i/>
        </w:rPr>
        <w:t>ОА</w:t>
      </w:r>
      <w:r>
        <w:t xml:space="preserve">, а в момент времени  </w:t>
      </w:r>
      <w:r>
        <w:rPr>
          <w:i/>
        </w:rPr>
        <w:t>t</w:t>
      </w:r>
      <w:r>
        <w:t>+</w:t>
      </w:r>
      <w:r>
        <w:sym w:font="Symbol" w:char="F074"/>
      </w:r>
      <w:r>
        <w:t xml:space="preserve"> – в точке </w:t>
      </w:r>
      <w:r>
        <w:rPr>
          <w:i/>
        </w:rPr>
        <w:t>М</w:t>
      </w:r>
      <w:r>
        <w:t>(</w:t>
      </w:r>
      <w:r>
        <w:rPr>
          <w:i/>
        </w:rPr>
        <w:t>t</w:t>
      </w:r>
      <w:r>
        <w:t>+</w:t>
      </w:r>
      <w:r>
        <w:sym w:font="Symbol" w:char="F074"/>
      </w:r>
      <w:r>
        <w:t xml:space="preserve">) под </w:t>
      </w:r>
      <w:r>
        <w:br/>
        <w:t>у</w:t>
      </w:r>
      <w:r>
        <w:t>г</w:t>
      </w:r>
      <w:r>
        <w:t xml:space="preserve">лом </w:t>
      </w:r>
      <w:r>
        <w:rPr>
          <w:i/>
        </w:rPr>
        <w:t>х</w:t>
      </w:r>
      <w:r>
        <w:t>(</w:t>
      </w:r>
      <w:r>
        <w:rPr>
          <w:i/>
        </w:rPr>
        <w:t>t</w:t>
      </w:r>
      <w:r>
        <w:t>+</w:t>
      </w:r>
      <w:r>
        <w:sym w:font="Symbol" w:char="F074"/>
      </w:r>
      <w:r>
        <w:t xml:space="preserve">) (см. рис. 5 а). Обозначив через </w:t>
      </w:r>
      <w:r>
        <w:rPr>
          <w:i/>
        </w:rPr>
        <w:t>r</w:t>
      </w:r>
      <w:r>
        <w:t>(</w:t>
      </w:r>
      <w:r>
        <w:sym w:font="Symbol" w:char="F074"/>
      </w:r>
      <w:r>
        <w:t xml:space="preserve">) расстояние между </w:t>
      </w:r>
      <w:r>
        <w:br/>
        <w:t>рассматривае</w:t>
      </w:r>
      <w:r>
        <w:t>мыми точками, найдем скорость мая</w:t>
      </w:r>
      <w:r>
        <w:t>т</w:t>
      </w:r>
      <w:r>
        <w:t>ника</w:t>
      </w:r>
    </w:p>
    <w:p w:rsidR="00000000" w:rsidRDefault="00B63F40">
      <w:pPr>
        <w:jc w:val="center"/>
      </w:pPr>
      <w:r>
        <w:rPr>
          <w:position w:val="-26"/>
        </w:rPr>
        <w:object w:dxaOrig="1820" w:dyaOrig="680">
          <v:shape id="_x0000_i1080" type="#_x0000_t75" style="width:74.25pt;height:27pt" o:ole="" fillcolor="window">
            <v:imagedata r:id="rId71" o:title=""/>
          </v:shape>
          <o:OLEObject Type="Embed" ProgID="Equation.3" ShapeID="_x0000_i1080" DrawAspect="Content" ObjectID="_1502773688" r:id="rId72"/>
        </w:object>
      </w:r>
      <w:r>
        <w:t>.</w:t>
      </w:r>
    </w:p>
    <w:p w:rsidR="00000000" w:rsidRDefault="00B63F40">
      <w:pPr>
        <w:ind w:firstLine="567"/>
        <w:jc w:val="both"/>
      </w:pPr>
      <w:r>
        <w:t xml:space="preserve">Величина </w:t>
      </w:r>
      <w:r>
        <w:rPr>
          <w:i/>
        </w:rPr>
        <w:t>r</w:t>
      </w:r>
      <w:r>
        <w:t>(</w:t>
      </w:r>
      <w:r>
        <w:sym w:font="Symbol" w:char="F074"/>
      </w:r>
      <w:r>
        <w:t>) определяется из равенства (см. рис. 5 б)</w:t>
      </w:r>
    </w:p>
    <w:p w:rsidR="00000000" w:rsidRDefault="00B63F40">
      <w:pPr>
        <w:jc w:val="center"/>
      </w:pPr>
      <w:r>
        <w:rPr>
          <w:position w:val="-26"/>
        </w:rPr>
        <w:object w:dxaOrig="2100" w:dyaOrig="680">
          <v:shape id="_x0000_i1081" type="#_x0000_t75" style="width:86.25pt;height:27.75pt" o:ole="" fillcolor="window">
            <v:imagedata r:id="rId73" o:title=""/>
          </v:shape>
          <o:OLEObject Type="Embed" ProgID="Equation.3" ShapeID="_x0000_i1081" DrawAspect="Content" ObjectID="_1502773689" r:id="rId74"/>
        </w:object>
      </w:r>
    </w:p>
    <w:p w:rsidR="00000000" w:rsidRDefault="00B63F40">
      <w:pPr>
        <w:jc w:val="both"/>
      </w:pPr>
      <w:r>
        <w:t xml:space="preserve">где </w:t>
      </w:r>
      <w:r>
        <w:rPr>
          <w:position w:val="-10"/>
        </w:rPr>
        <w:object w:dxaOrig="2240" w:dyaOrig="340">
          <v:shape id="_x0000_i1082" type="#_x0000_t75" style="width:93pt;height:14.25pt" o:ole="" fillcolor="window">
            <v:imagedata r:id="rId75" o:title=""/>
          </v:shape>
          <o:OLEObject Type="Embed" ProgID="Equation.3" ShapeID="_x0000_i1082" DrawAspect="Content" ObjectID="_1502773690" r:id="rId76"/>
        </w:object>
      </w:r>
      <w:r>
        <w:t>. В результате находим величину</w:t>
      </w:r>
    </w:p>
    <w:p w:rsidR="00000000" w:rsidRDefault="00B63F40">
      <w:pPr>
        <w:jc w:val="center"/>
      </w:pPr>
      <w:r>
        <w:rPr>
          <w:position w:val="-30"/>
        </w:rPr>
        <w:object w:dxaOrig="6560" w:dyaOrig="740">
          <v:shape id="_x0000_i1083" type="#_x0000_t75" style="width:273.75pt;height:30.75pt" o:ole="" fillcolor="window">
            <v:imagedata r:id="rId77" o:title=""/>
          </v:shape>
          <o:OLEObject Type="Embed" ProgID="Equation.3" ShapeID="_x0000_i1083" DrawAspect="Content" ObjectID="_1502773691" r:id="rId78"/>
        </w:object>
      </w:r>
    </w:p>
    <w:p w:rsidR="00000000" w:rsidRDefault="00B63F40">
      <w:pPr>
        <w:jc w:val="both"/>
        <w:rPr>
          <w:sz w:val="10"/>
        </w:rPr>
      </w:pPr>
    </w:p>
    <w:p w:rsidR="00000000" w:rsidRDefault="00B63F40">
      <w:pPr>
        <w:jc w:val="both"/>
        <w:rPr>
          <w:sz w:val="6"/>
        </w:rPr>
      </w:pPr>
    </w:p>
    <w:p w:rsidR="00000000" w:rsidRDefault="00B63F40">
      <w:pPr>
        <w:jc w:val="both"/>
      </w:pPr>
      <w:r>
        <w:t>Учитывая очевидные равенства</w:t>
      </w:r>
    </w:p>
    <w:p w:rsidR="00000000" w:rsidRDefault="00B63F40">
      <w:pPr>
        <w:jc w:val="center"/>
      </w:pPr>
      <w:r>
        <w:rPr>
          <w:position w:val="-26"/>
        </w:rPr>
        <w:object w:dxaOrig="2760" w:dyaOrig="680">
          <v:shape id="_x0000_i1084" type="#_x0000_t75" style="width:112.5pt;height:27.75pt" o:ole="" fillcolor="window">
            <v:imagedata r:id="rId79" o:title=""/>
          </v:shape>
          <o:OLEObject Type="Embed" ProgID="Equation.3" ShapeID="_x0000_i1084" DrawAspect="Content" ObjectID="_1502773692" r:id="rId80"/>
        </w:object>
      </w:r>
      <w:r>
        <w:t xml:space="preserve"> ,</w:t>
      </w:r>
    </w:p>
    <w:p w:rsidR="00000000" w:rsidRDefault="00B63F40">
      <w:pPr>
        <w:jc w:val="both"/>
      </w:pPr>
      <w:r>
        <w:t xml:space="preserve">установим, что скорость маятника определяется по формуле </w:t>
      </w:r>
      <w:r>
        <w:rPr>
          <w:position w:val="-6"/>
        </w:rPr>
        <w:object w:dxaOrig="840" w:dyaOrig="279">
          <v:shape id="_x0000_i1085" type="#_x0000_t75" style="width:33pt;height:11.25pt" o:ole="" fillcolor="window">
            <v:imagedata r:id="rId81" o:title=""/>
          </v:shape>
          <o:OLEObject Type="Embed" ProgID="Equation.3" ShapeID="_x0000_i1085" DrawAspect="Content" ObjectID="_1502773693" r:id="rId82"/>
        </w:object>
      </w:r>
      <w:r>
        <w:t>. Подставляя это значения в соотношение (2.1), получаем уравн</w:t>
      </w:r>
      <w:r>
        <w:t>е</w:t>
      </w:r>
      <w:r>
        <w:t>ние</w:t>
      </w:r>
    </w:p>
    <w:p w:rsidR="00000000" w:rsidRDefault="00B63F40">
      <w:pPr>
        <w:jc w:val="center"/>
      </w:pPr>
      <w:r>
        <w:rPr>
          <w:position w:val="-10"/>
        </w:rPr>
        <w:object w:dxaOrig="1579" w:dyaOrig="340">
          <v:shape id="_x0000_i1086" type="#_x0000_t75" style="width:68.25pt;height:15pt" o:ole="" fillcolor="window">
            <v:imagedata r:id="rId83" o:title=""/>
          </v:shape>
          <o:OLEObject Type="Embed" ProgID="Equation.3" ShapeID="_x0000_i1086" DrawAspect="Content" ObjectID="_1502773694" r:id="rId84"/>
        </w:object>
      </w:r>
      <w:r>
        <w:t xml:space="preserve"> .</w:t>
      </w:r>
    </w:p>
    <w:p w:rsidR="00000000" w:rsidRDefault="00B63F40">
      <w:pPr>
        <w:jc w:val="both"/>
      </w:pPr>
      <w:r>
        <w:t>Вводя параметр процесса</w:t>
      </w:r>
    </w:p>
    <w:p w:rsidR="00000000" w:rsidRDefault="00B63F40">
      <w:pPr>
        <w:jc w:val="center"/>
        <w:rPr>
          <w:lang w:val="en-US"/>
        </w:rPr>
      </w:pPr>
      <w:r>
        <w:rPr>
          <w:position w:val="-12"/>
          <w:lang w:val="en-US"/>
        </w:rPr>
        <w:object w:dxaOrig="1480" w:dyaOrig="420">
          <v:shape id="_x0000_i1087" type="#_x0000_t75" style="width:60pt;height:17.25pt" o:ole="" fillcolor="window">
            <v:imagedata r:id="rId85" o:title=""/>
          </v:shape>
          <o:OLEObject Type="Embed" ProgID="Equation.3" ShapeID="_x0000_i1087" DrawAspect="Content" ObjectID="_1502773695" r:id="rId86"/>
        </w:object>
      </w:r>
    </w:p>
    <w:p w:rsidR="00000000" w:rsidRDefault="00B63F40">
      <w:pPr>
        <w:jc w:val="both"/>
      </w:pPr>
      <w:r>
        <w:t xml:space="preserve">называемый </w:t>
      </w:r>
      <w:r>
        <w:rPr>
          <w:i/>
        </w:rPr>
        <w:t>частотой</w:t>
      </w:r>
      <w:r>
        <w:t xml:space="preserve"> (точнее, собс</w:t>
      </w:r>
      <w:r>
        <w:t xml:space="preserve">твенной частотой) колебания </w:t>
      </w:r>
      <w:r>
        <w:br/>
        <w:t>маятника, получаем следующий вид уравнения движ</w:t>
      </w:r>
      <w:r>
        <w:t>е</w:t>
      </w:r>
      <w:r>
        <w:t xml:space="preserve">ния </w:t>
      </w:r>
    </w:p>
    <w:p w:rsidR="00000000" w:rsidRDefault="00B63F40">
      <w:pPr>
        <w:jc w:val="both"/>
        <w:rPr>
          <w:lang w:val="en-US"/>
        </w:rPr>
      </w:pPr>
      <w:r>
        <w:t xml:space="preserve">                                            </w:t>
      </w:r>
      <w:r>
        <w:rPr>
          <w:position w:val="-12"/>
        </w:rPr>
        <w:object w:dxaOrig="1840" w:dyaOrig="400">
          <v:shape id="_x0000_i1088" type="#_x0000_t75" style="width:81pt;height:17.25pt" o:ole="" fillcolor="window">
            <v:imagedata r:id="rId87" o:title=""/>
          </v:shape>
          <o:OLEObject Type="Embed" ProgID="Equation.3" ShapeID="_x0000_i1088" DrawAspect="Content" ObjectID="_1502773696" r:id="rId88"/>
        </w:object>
      </w:r>
      <w:r>
        <w:t xml:space="preserve"> .                                  </w:t>
      </w:r>
      <w:r>
        <w:rPr>
          <w:lang w:val="en-US"/>
        </w:rPr>
        <w:t>(2.2)</w:t>
      </w:r>
    </w:p>
    <w:p w:rsidR="00000000" w:rsidRDefault="00B63F40">
      <w:pPr>
        <w:ind w:firstLine="567"/>
        <w:jc w:val="both"/>
      </w:pPr>
      <w:r>
        <w:t>Соотношение (2.2) представляет собой дифференциальное уравнение втор</w:t>
      </w:r>
      <w:r>
        <w:t xml:space="preserve">ого порядка относительно функции состояния </w:t>
      </w:r>
      <w:r>
        <w:rPr>
          <w:i/>
        </w:rPr>
        <w:t>х</w:t>
      </w:r>
      <w:r>
        <w:t xml:space="preserve">. Это уравнение оказывается </w:t>
      </w:r>
      <w:r>
        <w:rPr>
          <w:i/>
        </w:rPr>
        <w:t>нелинейным</w:t>
      </w:r>
      <w:r>
        <w:t xml:space="preserve"> в том смысле, что сумма двух </w:t>
      </w:r>
      <w:r>
        <w:br/>
        <w:t>решений и произведение решения на число, увы, никак не будут реш</w:t>
      </w:r>
      <w:r>
        <w:t>е</w:t>
      </w:r>
      <w:r>
        <w:t>ниями рассматриваемого уравн</w:t>
      </w:r>
      <w:r>
        <w:t>е</w:t>
      </w:r>
      <w:r>
        <w:t xml:space="preserve">ния. </w:t>
      </w:r>
    </w:p>
    <w:p w:rsidR="00000000" w:rsidRDefault="00B63F40">
      <w:pPr>
        <w:ind w:firstLine="567"/>
        <w:jc w:val="both"/>
      </w:pPr>
      <w:r>
        <w:t>Нелинейные системы отличаются весьма изощре</w:t>
      </w:r>
      <w:r>
        <w:t>нными свойс</w:t>
      </w:r>
      <w:r>
        <w:t>т</w:t>
      </w:r>
      <w:r>
        <w:t xml:space="preserve">вами, а их анализ связан с серьезными трудностями. В частности, у нас нет никакой возможности найти аналитическое решение полученного уравнения. Однако задача существенно упрощается при рассмотрении </w:t>
      </w:r>
      <w:r>
        <w:rPr>
          <w:i/>
        </w:rPr>
        <w:t>малых</w:t>
      </w:r>
      <w:r>
        <w:t xml:space="preserve"> колебаний маятника, когда значение сину</w:t>
      </w:r>
      <w:r>
        <w:t>са сколь угодно бли</w:t>
      </w:r>
      <w:r>
        <w:t>з</w:t>
      </w:r>
      <w:r>
        <w:t xml:space="preserve">ко к величине самого угла, т.е. справедливо условие  sin </w:t>
      </w:r>
      <w:r>
        <w:rPr>
          <w:i/>
        </w:rPr>
        <w:t>x</w:t>
      </w:r>
      <w:r>
        <w:t xml:space="preserve"> </w:t>
      </w:r>
      <w:r>
        <w:sym w:font="Symbol" w:char="F0BB"/>
      </w:r>
      <w:r>
        <w:t xml:space="preserve"> </w:t>
      </w:r>
      <w:r>
        <w:rPr>
          <w:i/>
        </w:rPr>
        <w:t>x</w:t>
      </w:r>
      <w:r>
        <w:t xml:space="preserve"> . В этом случае установим соотнош</w:t>
      </w:r>
      <w:r>
        <w:t>е</w:t>
      </w:r>
      <w:r>
        <w:t>ние</w:t>
      </w:r>
    </w:p>
    <w:p w:rsidR="00000000" w:rsidRDefault="00B63F40">
      <w:pPr>
        <w:rPr>
          <w:lang w:val="en-US"/>
        </w:rPr>
      </w:pPr>
      <w:r>
        <w:rPr>
          <w:lang w:val="en-US"/>
        </w:rPr>
        <w:t xml:space="preserve">                                              </w:t>
      </w:r>
      <w:r>
        <w:rPr>
          <w:position w:val="-12"/>
          <w:lang w:val="en-US"/>
        </w:rPr>
        <w:object w:dxaOrig="1740" w:dyaOrig="400">
          <v:shape id="_x0000_i1089" type="#_x0000_t75" style="width:80.25pt;height:18pt" o:ole="" fillcolor="window">
            <v:imagedata r:id="rId89" o:title=""/>
          </v:shape>
          <o:OLEObject Type="Embed" ProgID="Equation.3" ShapeID="_x0000_i1089" DrawAspect="Content" ObjectID="_1502773697" r:id="rId90"/>
        </w:object>
      </w:r>
      <w:r>
        <w:rPr>
          <w:lang w:val="en-US"/>
        </w:rPr>
        <w:t xml:space="preserve">                                   (2.3)</w:t>
      </w:r>
    </w:p>
    <w:p w:rsidR="00000000" w:rsidRDefault="00B63F40">
      <w:pPr>
        <w:pStyle w:val="21"/>
        <w:ind w:firstLine="0"/>
      </w:pPr>
      <w:r>
        <w:t xml:space="preserve">называемое </w:t>
      </w:r>
      <w:r>
        <w:rPr>
          <w:i/>
        </w:rPr>
        <w:t>уравнением гармон</w:t>
      </w:r>
      <w:r>
        <w:rPr>
          <w:i/>
        </w:rPr>
        <w:t>ического осциллятора</w:t>
      </w:r>
      <w:r>
        <w:t xml:space="preserve"> или </w:t>
      </w:r>
      <w:r>
        <w:rPr>
          <w:i/>
        </w:rPr>
        <w:t>уравнением колебания маятника</w:t>
      </w:r>
      <w:r>
        <w:t xml:space="preserve"> (точнее, малых свободных колебаний). Оно-то и будет лежать в основе дальнейшего анализа исследуемого процесса. Нетрудно убедиться, что сумма двух решений уравнения (2.3) и прои</w:t>
      </w:r>
      <w:r>
        <w:t>з</w:t>
      </w:r>
      <w:r>
        <w:t>ведение решения на конст</w:t>
      </w:r>
      <w:r>
        <w:t xml:space="preserve">анту непременно будут удовлетворять этому же соотношению, т.е. мы действительно имеем дело с </w:t>
      </w:r>
      <w:r>
        <w:rPr>
          <w:i/>
        </w:rPr>
        <w:t>линейным</w:t>
      </w:r>
      <w:r>
        <w:t xml:space="preserve"> </w:t>
      </w:r>
      <w:r>
        <w:br/>
        <w:t>об</w:t>
      </w:r>
      <w:r>
        <w:t>ъ</w:t>
      </w:r>
      <w:r>
        <w:t>ектом.</w:t>
      </w:r>
    </w:p>
    <w:p w:rsidR="00000000" w:rsidRDefault="00B63F40">
      <w:pPr>
        <w:ind w:firstLine="567"/>
        <w:jc w:val="both"/>
      </w:pPr>
      <w:r>
        <w:t>Для завершения математического описания процесса остается еще привести информацию о начальном состоянии системы. Предп</w:t>
      </w:r>
      <w:r>
        <w:t>о</w:t>
      </w:r>
      <w:r>
        <w:t>ложим, что в момент врем</w:t>
      </w:r>
      <w:r>
        <w:t xml:space="preserve">ени  </w:t>
      </w:r>
      <w:r>
        <w:rPr>
          <w:i/>
        </w:rPr>
        <w:t xml:space="preserve">t </w:t>
      </w:r>
      <w:r>
        <w:t xml:space="preserve">= 0  маятник находится под углом </w:t>
      </w:r>
      <w:r>
        <w:rPr>
          <w:i/>
        </w:rPr>
        <w:t>x</w:t>
      </w:r>
      <w:r>
        <w:rPr>
          <w:vertAlign w:val="subscript"/>
        </w:rPr>
        <w:t>0</w:t>
      </w:r>
      <w:r>
        <w:t xml:space="preserve"> к вертикальной оси и имеет угловую скорость </w:t>
      </w:r>
      <w:r>
        <w:rPr>
          <w:i/>
        </w:rPr>
        <w:t>x</w:t>
      </w:r>
      <w:r>
        <w:rPr>
          <w:vertAlign w:val="subscript"/>
        </w:rPr>
        <w:t>1</w:t>
      </w:r>
      <w:r>
        <w:t xml:space="preserve">. Тогда начальные </w:t>
      </w:r>
      <w:r>
        <w:br/>
        <w:t>условия прин</w:t>
      </w:r>
      <w:r>
        <w:t>и</w:t>
      </w:r>
      <w:r>
        <w:t>мают вид</w:t>
      </w:r>
    </w:p>
    <w:p w:rsidR="00000000" w:rsidRDefault="00B63F40">
      <w:pPr>
        <w:jc w:val="both"/>
        <w:rPr>
          <w:lang w:val="en-US"/>
        </w:rPr>
      </w:pPr>
      <w:r>
        <w:t xml:space="preserve">                                          </w:t>
      </w:r>
      <w:r>
        <w:rPr>
          <w:position w:val="-12"/>
          <w:lang w:val="en-US"/>
        </w:rPr>
        <w:object w:dxaOrig="2540" w:dyaOrig="360">
          <v:shape id="_x0000_i1090" type="#_x0000_t75" style="width:102pt;height:14.25pt" o:ole="" fillcolor="window">
            <v:imagedata r:id="rId91" o:title=""/>
          </v:shape>
          <o:OLEObject Type="Embed" ProgID="Equation.3" ShapeID="_x0000_i1090" DrawAspect="Content" ObjectID="_1502773698" r:id="rId92"/>
        </w:object>
      </w:r>
      <w:r>
        <w:rPr>
          <w:lang w:val="en-US"/>
        </w:rPr>
        <w:t xml:space="preserve">    </w:t>
      </w:r>
      <w:r>
        <w:t xml:space="preserve">    </w:t>
      </w:r>
      <w:r>
        <w:rPr>
          <w:lang w:val="en-US"/>
        </w:rPr>
        <w:t xml:space="preserve">                      (2.4)</w:t>
      </w:r>
    </w:p>
    <w:p w:rsidR="00000000" w:rsidRDefault="00B63F40">
      <w:pPr>
        <w:jc w:val="both"/>
      </w:pPr>
      <w:r>
        <w:t>Соотношения (2.3), (2.4), со</w:t>
      </w:r>
      <w:r>
        <w:t>ставляющие задачу Коши, являются мат</w:t>
      </w:r>
      <w:r>
        <w:t>е</w:t>
      </w:r>
      <w:r>
        <w:t xml:space="preserve">матической моделью рассматриваемого процесса, включающей в себя параметры </w:t>
      </w:r>
      <w:r>
        <w:sym w:font="Symbol" w:char="F077"/>
      </w:r>
      <w:r>
        <w:rPr>
          <w:vertAlign w:val="subscript"/>
        </w:rPr>
        <w:t>0</w:t>
      </w:r>
      <w:r>
        <w:t xml:space="preserve"> (частоту колебания, определяемую длиной маятника), </w:t>
      </w:r>
      <w:r>
        <w:rPr>
          <w:i/>
        </w:rPr>
        <w:t>x</w:t>
      </w:r>
      <w:r>
        <w:rPr>
          <w:vertAlign w:val="subscript"/>
        </w:rPr>
        <w:t>0</w:t>
      </w:r>
      <w:r>
        <w:t xml:space="preserve"> </w:t>
      </w:r>
      <w:r>
        <w:lastRenderedPageBreak/>
        <w:t xml:space="preserve">(начальное положение) и </w:t>
      </w:r>
      <w:r>
        <w:rPr>
          <w:i/>
        </w:rPr>
        <w:t>x</w:t>
      </w:r>
      <w:r>
        <w:rPr>
          <w:vertAlign w:val="subscript"/>
        </w:rPr>
        <w:t>1</w:t>
      </w:r>
      <w:r>
        <w:t xml:space="preserve"> (начальную скорость). В таблице 3, анал</w:t>
      </w:r>
      <w:r>
        <w:t>о</w:t>
      </w:r>
      <w:r>
        <w:t xml:space="preserve">гичной приведенной в </w:t>
      </w:r>
      <w:r>
        <w:t>предшествующей лекции таблице 2, предста</w:t>
      </w:r>
      <w:r>
        <w:t>в</w:t>
      </w:r>
      <w:r>
        <w:t>лены основные элементы рассматриваемой математической мод</w:t>
      </w:r>
      <w:r>
        <w:t>е</w:t>
      </w:r>
      <w:r>
        <w:t>ли.</w:t>
      </w:r>
    </w:p>
    <w:p w:rsidR="00000000" w:rsidRDefault="00B63F40">
      <w:pPr>
        <w:jc w:val="both"/>
        <w:rPr>
          <w:sz w:val="10"/>
        </w:rPr>
      </w:pPr>
    </w:p>
    <w:p w:rsidR="00000000" w:rsidRDefault="00B63F40">
      <w:pPr>
        <w:jc w:val="both"/>
        <w:rPr>
          <w:sz w:val="10"/>
        </w:rPr>
      </w:pPr>
    </w:p>
    <w:p w:rsidR="00000000" w:rsidRDefault="00B63F40">
      <w:pPr>
        <w:pStyle w:val="BodyText2"/>
        <w:jc w:val="center"/>
        <w:rPr>
          <w:sz w:val="18"/>
        </w:rPr>
      </w:pPr>
      <w:r>
        <w:rPr>
          <w:sz w:val="18"/>
        </w:rPr>
        <w:t>Табл. 3. Основные элементы</w:t>
      </w:r>
      <w:r>
        <w:rPr>
          <w:sz w:val="18"/>
        </w:rPr>
        <w:br/>
        <w:t>математич</w:t>
      </w:r>
      <w:r>
        <w:rPr>
          <w:sz w:val="18"/>
        </w:rPr>
        <w:t>е</w:t>
      </w:r>
      <w:r>
        <w:rPr>
          <w:sz w:val="18"/>
        </w:rPr>
        <w:t>ской модели малых колебаний маятника.</w:t>
      </w:r>
    </w:p>
    <w:p w:rsidR="00000000" w:rsidRDefault="00B63F40">
      <w:pPr>
        <w:pStyle w:val="BodyText2"/>
        <w:jc w:val="center"/>
        <w:rPr>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1985"/>
        <w:gridCol w:w="3260"/>
      </w:tblGrid>
      <w:tr w:rsidR="00000000">
        <w:tblPrEx>
          <w:tblCellMar>
            <w:top w:w="0" w:type="dxa"/>
            <w:bottom w:w="0" w:type="dxa"/>
          </w:tblCellMar>
        </w:tblPrEx>
        <w:trPr>
          <w:jc w:val="center"/>
        </w:trPr>
        <w:tc>
          <w:tcPr>
            <w:tcW w:w="283" w:type="dxa"/>
          </w:tcPr>
          <w:p w:rsidR="00000000" w:rsidRDefault="00B63F40">
            <w:pPr>
              <w:pStyle w:val="BodyText2"/>
              <w:ind w:left="-108" w:right="-108"/>
              <w:jc w:val="center"/>
              <w:rPr>
                <w:sz w:val="18"/>
              </w:rPr>
            </w:pPr>
            <w:r>
              <w:rPr>
                <w:sz w:val="18"/>
              </w:rPr>
              <w:t>№</w:t>
            </w:r>
          </w:p>
        </w:tc>
        <w:tc>
          <w:tcPr>
            <w:tcW w:w="1985" w:type="dxa"/>
          </w:tcPr>
          <w:p w:rsidR="00000000" w:rsidRDefault="00B63F40">
            <w:pPr>
              <w:pStyle w:val="BodyText2"/>
              <w:ind w:left="-108" w:right="-108"/>
              <w:jc w:val="center"/>
              <w:rPr>
                <w:sz w:val="18"/>
              </w:rPr>
            </w:pPr>
            <w:r>
              <w:rPr>
                <w:sz w:val="18"/>
              </w:rPr>
              <w:t>элементы</w:t>
            </w:r>
          </w:p>
        </w:tc>
        <w:tc>
          <w:tcPr>
            <w:tcW w:w="3260" w:type="dxa"/>
          </w:tcPr>
          <w:p w:rsidR="00000000" w:rsidRDefault="00B63F40">
            <w:pPr>
              <w:pStyle w:val="BodyText2"/>
              <w:ind w:left="-108" w:right="-108"/>
              <w:jc w:val="center"/>
              <w:rPr>
                <w:sz w:val="18"/>
              </w:rPr>
            </w:pPr>
            <w:r>
              <w:rPr>
                <w:sz w:val="18"/>
              </w:rPr>
              <w:t>процесс падания тела</w:t>
            </w:r>
          </w:p>
        </w:tc>
      </w:tr>
      <w:tr w:rsidR="00000000">
        <w:tblPrEx>
          <w:tblCellMar>
            <w:top w:w="0" w:type="dxa"/>
            <w:bottom w:w="0" w:type="dxa"/>
          </w:tblCellMar>
        </w:tblPrEx>
        <w:trPr>
          <w:jc w:val="center"/>
        </w:trPr>
        <w:tc>
          <w:tcPr>
            <w:tcW w:w="283" w:type="dxa"/>
          </w:tcPr>
          <w:p w:rsidR="00000000" w:rsidRDefault="00B63F40">
            <w:pPr>
              <w:pStyle w:val="BodyText2"/>
              <w:ind w:left="-108" w:firstLine="108"/>
              <w:jc w:val="center"/>
              <w:rPr>
                <w:sz w:val="16"/>
              </w:rPr>
            </w:pPr>
            <w:r>
              <w:rPr>
                <w:sz w:val="16"/>
              </w:rPr>
              <w:t>1</w:t>
            </w:r>
          </w:p>
        </w:tc>
        <w:tc>
          <w:tcPr>
            <w:tcW w:w="1985" w:type="dxa"/>
          </w:tcPr>
          <w:p w:rsidR="00000000" w:rsidRDefault="00B63F40">
            <w:pPr>
              <w:pStyle w:val="BodyText2"/>
              <w:ind w:left="-108" w:right="-108"/>
              <w:jc w:val="center"/>
              <w:rPr>
                <w:sz w:val="16"/>
              </w:rPr>
            </w:pPr>
            <w:r>
              <w:rPr>
                <w:sz w:val="16"/>
              </w:rPr>
              <w:t>объект исследования</w:t>
            </w:r>
          </w:p>
        </w:tc>
        <w:tc>
          <w:tcPr>
            <w:tcW w:w="3260" w:type="dxa"/>
          </w:tcPr>
          <w:p w:rsidR="00000000" w:rsidRDefault="00B63F40">
            <w:pPr>
              <w:pStyle w:val="BodyText2"/>
              <w:ind w:left="-108" w:right="-108"/>
              <w:jc w:val="center"/>
              <w:rPr>
                <w:sz w:val="16"/>
              </w:rPr>
            </w:pPr>
            <w:r>
              <w:rPr>
                <w:sz w:val="16"/>
              </w:rPr>
              <w:t>математический маятн</w:t>
            </w:r>
            <w:r>
              <w:rPr>
                <w:sz w:val="16"/>
              </w:rPr>
              <w:t>ик</w:t>
            </w:r>
          </w:p>
        </w:tc>
      </w:tr>
      <w:tr w:rsidR="00000000">
        <w:tblPrEx>
          <w:tblCellMar>
            <w:top w:w="0" w:type="dxa"/>
            <w:bottom w:w="0" w:type="dxa"/>
          </w:tblCellMar>
        </w:tblPrEx>
        <w:trPr>
          <w:jc w:val="center"/>
        </w:trPr>
        <w:tc>
          <w:tcPr>
            <w:tcW w:w="283" w:type="dxa"/>
          </w:tcPr>
          <w:p w:rsidR="00000000" w:rsidRDefault="00B63F40">
            <w:pPr>
              <w:pStyle w:val="BodyText2"/>
              <w:ind w:left="-108" w:firstLine="108"/>
              <w:jc w:val="center"/>
              <w:rPr>
                <w:sz w:val="16"/>
              </w:rPr>
            </w:pPr>
            <w:r>
              <w:rPr>
                <w:sz w:val="16"/>
              </w:rPr>
              <w:t>2</w:t>
            </w:r>
          </w:p>
        </w:tc>
        <w:tc>
          <w:tcPr>
            <w:tcW w:w="1985" w:type="dxa"/>
          </w:tcPr>
          <w:p w:rsidR="00000000" w:rsidRDefault="00B63F40">
            <w:pPr>
              <w:pStyle w:val="BodyText2"/>
              <w:ind w:left="-108" w:right="-108"/>
              <w:jc w:val="center"/>
              <w:rPr>
                <w:sz w:val="16"/>
              </w:rPr>
            </w:pPr>
            <w:r>
              <w:rPr>
                <w:sz w:val="16"/>
              </w:rPr>
              <w:t>функции состояния</w:t>
            </w:r>
          </w:p>
        </w:tc>
        <w:tc>
          <w:tcPr>
            <w:tcW w:w="3260" w:type="dxa"/>
          </w:tcPr>
          <w:p w:rsidR="00000000" w:rsidRDefault="00B63F40">
            <w:pPr>
              <w:pStyle w:val="BodyText2"/>
              <w:ind w:left="-108" w:right="-108"/>
              <w:jc w:val="center"/>
              <w:rPr>
                <w:sz w:val="16"/>
              </w:rPr>
            </w:pPr>
            <w:r>
              <w:rPr>
                <w:sz w:val="16"/>
              </w:rPr>
              <w:t>угол,  угловая скорость</w:t>
            </w:r>
          </w:p>
        </w:tc>
      </w:tr>
      <w:tr w:rsidR="00000000">
        <w:tblPrEx>
          <w:tblCellMar>
            <w:top w:w="0" w:type="dxa"/>
            <w:bottom w:w="0" w:type="dxa"/>
          </w:tblCellMar>
        </w:tblPrEx>
        <w:trPr>
          <w:jc w:val="center"/>
        </w:trPr>
        <w:tc>
          <w:tcPr>
            <w:tcW w:w="283" w:type="dxa"/>
          </w:tcPr>
          <w:p w:rsidR="00000000" w:rsidRDefault="00B63F40">
            <w:pPr>
              <w:pStyle w:val="BodyText2"/>
              <w:ind w:left="-108" w:firstLine="108"/>
              <w:jc w:val="center"/>
              <w:rPr>
                <w:sz w:val="16"/>
              </w:rPr>
            </w:pPr>
            <w:r>
              <w:rPr>
                <w:sz w:val="16"/>
              </w:rPr>
              <w:t>3</w:t>
            </w:r>
          </w:p>
        </w:tc>
        <w:tc>
          <w:tcPr>
            <w:tcW w:w="1985" w:type="dxa"/>
          </w:tcPr>
          <w:p w:rsidR="00000000" w:rsidRDefault="00B63F40">
            <w:pPr>
              <w:pStyle w:val="BodyText2"/>
              <w:ind w:left="-108" w:right="-108"/>
              <w:jc w:val="center"/>
              <w:rPr>
                <w:sz w:val="16"/>
              </w:rPr>
            </w:pPr>
            <w:r>
              <w:rPr>
                <w:sz w:val="16"/>
              </w:rPr>
              <w:t>независимая переме</w:t>
            </w:r>
            <w:r>
              <w:rPr>
                <w:sz w:val="16"/>
              </w:rPr>
              <w:t>н</w:t>
            </w:r>
            <w:r>
              <w:rPr>
                <w:sz w:val="16"/>
              </w:rPr>
              <w:t>ная</w:t>
            </w:r>
          </w:p>
        </w:tc>
        <w:tc>
          <w:tcPr>
            <w:tcW w:w="3260" w:type="dxa"/>
          </w:tcPr>
          <w:p w:rsidR="00000000" w:rsidRDefault="00B63F40">
            <w:pPr>
              <w:pStyle w:val="BodyText2"/>
              <w:ind w:left="-108" w:right="-108"/>
              <w:jc w:val="center"/>
              <w:rPr>
                <w:sz w:val="16"/>
              </w:rPr>
            </w:pPr>
            <w:r>
              <w:rPr>
                <w:sz w:val="16"/>
              </w:rPr>
              <w:t>время</w:t>
            </w:r>
          </w:p>
        </w:tc>
      </w:tr>
      <w:tr w:rsidR="00000000">
        <w:tblPrEx>
          <w:tblCellMar>
            <w:top w:w="0" w:type="dxa"/>
            <w:bottom w:w="0" w:type="dxa"/>
          </w:tblCellMar>
        </w:tblPrEx>
        <w:trPr>
          <w:jc w:val="center"/>
        </w:trPr>
        <w:tc>
          <w:tcPr>
            <w:tcW w:w="283" w:type="dxa"/>
          </w:tcPr>
          <w:p w:rsidR="00000000" w:rsidRDefault="00B63F40">
            <w:pPr>
              <w:pStyle w:val="BodyText2"/>
              <w:ind w:left="-108" w:firstLine="108"/>
              <w:jc w:val="center"/>
              <w:rPr>
                <w:sz w:val="6"/>
              </w:rPr>
            </w:pPr>
          </w:p>
          <w:p w:rsidR="00000000" w:rsidRDefault="00B63F40">
            <w:pPr>
              <w:pStyle w:val="BodyText2"/>
              <w:ind w:left="-108" w:firstLine="108"/>
              <w:jc w:val="center"/>
              <w:rPr>
                <w:sz w:val="16"/>
              </w:rPr>
            </w:pPr>
            <w:r>
              <w:rPr>
                <w:sz w:val="16"/>
              </w:rPr>
              <w:t>4</w:t>
            </w:r>
          </w:p>
        </w:tc>
        <w:tc>
          <w:tcPr>
            <w:tcW w:w="1985" w:type="dxa"/>
          </w:tcPr>
          <w:p w:rsidR="00000000" w:rsidRDefault="00B63F40">
            <w:pPr>
              <w:pStyle w:val="BodyText2"/>
              <w:ind w:left="-108" w:right="-108"/>
              <w:jc w:val="center"/>
              <w:rPr>
                <w:sz w:val="6"/>
              </w:rPr>
            </w:pPr>
          </w:p>
          <w:p w:rsidR="00000000" w:rsidRDefault="00B63F40">
            <w:pPr>
              <w:pStyle w:val="BodyText2"/>
              <w:ind w:left="-108" w:right="-108"/>
              <w:jc w:val="center"/>
              <w:rPr>
                <w:sz w:val="16"/>
              </w:rPr>
            </w:pPr>
            <w:r>
              <w:rPr>
                <w:sz w:val="16"/>
              </w:rPr>
              <w:t>система координат</w:t>
            </w:r>
          </w:p>
        </w:tc>
        <w:tc>
          <w:tcPr>
            <w:tcW w:w="3260" w:type="dxa"/>
          </w:tcPr>
          <w:p w:rsidR="00000000" w:rsidRDefault="00B63F40">
            <w:pPr>
              <w:pStyle w:val="BodyText2"/>
              <w:ind w:left="-108" w:right="-108"/>
              <w:jc w:val="center"/>
              <w:rPr>
                <w:sz w:val="16"/>
              </w:rPr>
            </w:pPr>
            <w:r>
              <w:rPr>
                <w:sz w:val="16"/>
              </w:rPr>
              <w:t>угол отсчитывается против часовой стрелки</w:t>
            </w:r>
            <w:r>
              <w:rPr>
                <w:sz w:val="16"/>
              </w:rPr>
              <w:br/>
              <w:t>начало отсчета – положение равновесия</w:t>
            </w:r>
          </w:p>
        </w:tc>
      </w:tr>
      <w:tr w:rsidR="00000000">
        <w:tblPrEx>
          <w:tblCellMar>
            <w:top w:w="0" w:type="dxa"/>
            <w:bottom w:w="0" w:type="dxa"/>
          </w:tblCellMar>
        </w:tblPrEx>
        <w:trPr>
          <w:jc w:val="center"/>
        </w:trPr>
        <w:tc>
          <w:tcPr>
            <w:tcW w:w="283" w:type="dxa"/>
          </w:tcPr>
          <w:p w:rsidR="00000000" w:rsidRDefault="00B63F40">
            <w:pPr>
              <w:pStyle w:val="BodyText2"/>
              <w:ind w:left="-108" w:firstLine="108"/>
              <w:jc w:val="center"/>
              <w:rPr>
                <w:sz w:val="16"/>
              </w:rPr>
            </w:pPr>
            <w:r>
              <w:rPr>
                <w:sz w:val="16"/>
              </w:rPr>
              <w:t>5</w:t>
            </w:r>
          </w:p>
        </w:tc>
        <w:tc>
          <w:tcPr>
            <w:tcW w:w="1985" w:type="dxa"/>
          </w:tcPr>
          <w:p w:rsidR="00000000" w:rsidRDefault="00B63F40">
            <w:pPr>
              <w:pStyle w:val="BodyText2"/>
              <w:ind w:left="-108" w:right="-108"/>
              <w:jc w:val="center"/>
              <w:rPr>
                <w:sz w:val="16"/>
              </w:rPr>
            </w:pPr>
            <w:r>
              <w:rPr>
                <w:sz w:val="16"/>
              </w:rPr>
              <w:t>причина эволюции</w:t>
            </w:r>
          </w:p>
        </w:tc>
        <w:tc>
          <w:tcPr>
            <w:tcW w:w="3260" w:type="dxa"/>
          </w:tcPr>
          <w:p w:rsidR="00000000" w:rsidRDefault="00B63F40">
            <w:pPr>
              <w:pStyle w:val="BodyText2"/>
              <w:ind w:left="-108" w:right="-108"/>
              <w:jc w:val="center"/>
              <w:rPr>
                <w:sz w:val="16"/>
              </w:rPr>
            </w:pPr>
            <w:r>
              <w:rPr>
                <w:sz w:val="16"/>
              </w:rPr>
              <w:t>сила тяготения</w:t>
            </w:r>
          </w:p>
        </w:tc>
      </w:tr>
      <w:tr w:rsidR="00000000">
        <w:tblPrEx>
          <w:tblCellMar>
            <w:top w:w="0" w:type="dxa"/>
            <w:bottom w:w="0" w:type="dxa"/>
          </w:tblCellMar>
        </w:tblPrEx>
        <w:trPr>
          <w:jc w:val="center"/>
        </w:trPr>
        <w:tc>
          <w:tcPr>
            <w:tcW w:w="283" w:type="dxa"/>
          </w:tcPr>
          <w:p w:rsidR="00000000" w:rsidRDefault="00B63F40">
            <w:pPr>
              <w:pStyle w:val="BodyText2"/>
              <w:ind w:left="-108" w:firstLine="108"/>
              <w:jc w:val="center"/>
              <w:rPr>
                <w:sz w:val="6"/>
              </w:rPr>
            </w:pPr>
          </w:p>
          <w:p w:rsidR="00000000" w:rsidRDefault="00B63F40">
            <w:pPr>
              <w:pStyle w:val="BodyText2"/>
              <w:ind w:left="-108" w:firstLine="108"/>
              <w:jc w:val="center"/>
              <w:rPr>
                <w:sz w:val="16"/>
              </w:rPr>
            </w:pPr>
            <w:r>
              <w:rPr>
                <w:sz w:val="16"/>
              </w:rPr>
              <w:t>6</w:t>
            </w:r>
          </w:p>
        </w:tc>
        <w:tc>
          <w:tcPr>
            <w:tcW w:w="1985" w:type="dxa"/>
          </w:tcPr>
          <w:p w:rsidR="00000000" w:rsidRDefault="00B63F40">
            <w:pPr>
              <w:pStyle w:val="BodyText2"/>
              <w:ind w:left="-108" w:right="-108"/>
              <w:jc w:val="center"/>
              <w:rPr>
                <w:sz w:val="16"/>
              </w:rPr>
            </w:pPr>
            <w:r>
              <w:rPr>
                <w:sz w:val="16"/>
              </w:rPr>
              <w:t>причинно-следственная</w:t>
            </w:r>
          </w:p>
          <w:p w:rsidR="00000000" w:rsidRDefault="00B63F40">
            <w:pPr>
              <w:pStyle w:val="BodyText2"/>
              <w:ind w:left="-108" w:right="-108"/>
              <w:jc w:val="center"/>
              <w:rPr>
                <w:sz w:val="16"/>
              </w:rPr>
            </w:pPr>
            <w:r>
              <w:rPr>
                <w:sz w:val="16"/>
              </w:rPr>
              <w:t xml:space="preserve"> связь</w:t>
            </w:r>
          </w:p>
        </w:tc>
        <w:tc>
          <w:tcPr>
            <w:tcW w:w="3260" w:type="dxa"/>
          </w:tcPr>
          <w:p w:rsidR="00000000" w:rsidRDefault="00B63F40">
            <w:pPr>
              <w:pStyle w:val="BodyText2"/>
              <w:ind w:left="-108" w:right="-108"/>
              <w:jc w:val="center"/>
              <w:rPr>
                <w:sz w:val="6"/>
              </w:rPr>
            </w:pPr>
          </w:p>
          <w:p w:rsidR="00000000" w:rsidRDefault="00B63F40">
            <w:pPr>
              <w:pStyle w:val="BodyText2"/>
              <w:ind w:left="-108" w:right="-108"/>
              <w:jc w:val="center"/>
              <w:rPr>
                <w:sz w:val="16"/>
              </w:rPr>
            </w:pPr>
            <w:r>
              <w:rPr>
                <w:sz w:val="16"/>
              </w:rPr>
              <w:t>втор</w:t>
            </w:r>
            <w:r>
              <w:rPr>
                <w:sz w:val="16"/>
              </w:rPr>
              <w:t>ой закон Ньютона</w:t>
            </w:r>
          </w:p>
        </w:tc>
      </w:tr>
      <w:tr w:rsidR="00000000">
        <w:tblPrEx>
          <w:tblCellMar>
            <w:top w:w="0" w:type="dxa"/>
            <w:bottom w:w="0" w:type="dxa"/>
          </w:tblCellMar>
        </w:tblPrEx>
        <w:trPr>
          <w:jc w:val="center"/>
        </w:trPr>
        <w:tc>
          <w:tcPr>
            <w:tcW w:w="283" w:type="dxa"/>
          </w:tcPr>
          <w:p w:rsidR="00000000" w:rsidRDefault="00B63F40">
            <w:pPr>
              <w:pStyle w:val="BodyText2"/>
              <w:ind w:left="-108" w:firstLine="108"/>
              <w:jc w:val="center"/>
              <w:rPr>
                <w:sz w:val="6"/>
              </w:rPr>
            </w:pPr>
          </w:p>
          <w:p w:rsidR="00000000" w:rsidRDefault="00B63F40">
            <w:pPr>
              <w:pStyle w:val="BodyText2"/>
              <w:ind w:left="-108" w:firstLine="108"/>
              <w:jc w:val="center"/>
              <w:rPr>
                <w:sz w:val="16"/>
              </w:rPr>
            </w:pPr>
            <w:r>
              <w:rPr>
                <w:sz w:val="16"/>
              </w:rPr>
              <w:t>7</w:t>
            </w:r>
          </w:p>
        </w:tc>
        <w:tc>
          <w:tcPr>
            <w:tcW w:w="1985" w:type="dxa"/>
          </w:tcPr>
          <w:p w:rsidR="00000000" w:rsidRDefault="00B63F40">
            <w:pPr>
              <w:pStyle w:val="BodyText2"/>
              <w:ind w:left="-108" w:right="-108"/>
              <w:jc w:val="center"/>
              <w:rPr>
                <w:sz w:val="6"/>
              </w:rPr>
            </w:pPr>
          </w:p>
          <w:p w:rsidR="00000000" w:rsidRDefault="00B63F40">
            <w:pPr>
              <w:pStyle w:val="BodyText2"/>
              <w:ind w:left="-108" w:right="-108"/>
              <w:jc w:val="center"/>
              <w:rPr>
                <w:sz w:val="16"/>
              </w:rPr>
            </w:pPr>
            <w:r>
              <w:rPr>
                <w:sz w:val="16"/>
              </w:rPr>
              <w:t>входные параметры</w:t>
            </w:r>
          </w:p>
        </w:tc>
        <w:tc>
          <w:tcPr>
            <w:tcW w:w="3260" w:type="dxa"/>
          </w:tcPr>
          <w:p w:rsidR="00000000" w:rsidRDefault="00B63F40">
            <w:pPr>
              <w:pStyle w:val="BodyText2"/>
              <w:ind w:left="-108" w:right="-108"/>
              <w:jc w:val="center"/>
              <w:rPr>
                <w:sz w:val="16"/>
              </w:rPr>
            </w:pPr>
            <w:r>
              <w:rPr>
                <w:sz w:val="16"/>
              </w:rPr>
              <w:t xml:space="preserve">начальный угол, </w:t>
            </w:r>
            <w:r>
              <w:rPr>
                <w:sz w:val="16"/>
              </w:rPr>
              <w:br/>
              <w:t>начальная скорость, длина маятника</w:t>
            </w:r>
          </w:p>
        </w:tc>
      </w:tr>
      <w:tr w:rsidR="00000000">
        <w:tblPrEx>
          <w:tblCellMar>
            <w:top w:w="0" w:type="dxa"/>
            <w:bottom w:w="0" w:type="dxa"/>
          </w:tblCellMar>
        </w:tblPrEx>
        <w:trPr>
          <w:jc w:val="center"/>
        </w:trPr>
        <w:tc>
          <w:tcPr>
            <w:tcW w:w="283" w:type="dxa"/>
          </w:tcPr>
          <w:p w:rsidR="00000000" w:rsidRDefault="00B63F40">
            <w:pPr>
              <w:pStyle w:val="BodyText2"/>
              <w:ind w:left="-108" w:firstLine="108"/>
              <w:jc w:val="center"/>
              <w:rPr>
                <w:sz w:val="16"/>
              </w:rPr>
            </w:pPr>
          </w:p>
          <w:p w:rsidR="00000000" w:rsidRDefault="00B63F40">
            <w:pPr>
              <w:pStyle w:val="BodyText2"/>
              <w:ind w:left="-108" w:firstLine="108"/>
              <w:jc w:val="center"/>
              <w:rPr>
                <w:sz w:val="16"/>
              </w:rPr>
            </w:pPr>
            <w:r>
              <w:rPr>
                <w:sz w:val="16"/>
              </w:rPr>
              <w:t>8</w:t>
            </w:r>
          </w:p>
        </w:tc>
        <w:tc>
          <w:tcPr>
            <w:tcW w:w="1985" w:type="dxa"/>
          </w:tcPr>
          <w:p w:rsidR="00000000" w:rsidRDefault="00B63F40">
            <w:pPr>
              <w:pStyle w:val="BodyText2"/>
              <w:ind w:left="-108" w:right="-108"/>
              <w:jc w:val="center"/>
              <w:rPr>
                <w:sz w:val="6"/>
              </w:rPr>
            </w:pPr>
          </w:p>
          <w:p w:rsidR="00000000" w:rsidRDefault="00B63F40">
            <w:pPr>
              <w:pStyle w:val="BodyText2"/>
              <w:ind w:left="-108" w:right="-108"/>
              <w:jc w:val="center"/>
              <w:rPr>
                <w:sz w:val="16"/>
              </w:rPr>
            </w:pPr>
            <w:r>
              <w:rPr>
                <w:sz w:val="16"/>
              </w:rPr>
              <w:t>условия</w:t>
            </w:r>
          </w:p>
          <w:p w:rsidR="00000000" w:rsidRDefault="00B63F40">
            <w:pPr>
              <w:pStyle w:val="BodyText2"/>
              <w:ind w:left="-108" w:right="-108"/>
              <w:jc w:val="center"/>
              <w:rPr>
                <w:sz w:val="16"/>
              </w:rPr>
            </w:pPr>
            <w:r>
              <w:rPr>
                <w:sz w:val="16"/>
              </w:rPr>
              <w:t>применимости модели</w:t>
            </w:r>
          </w:p>
        </w:tc>
        <w:tc>
          <w:tcPr>
            <w:tcW w:w="3260" w:type="dxa"/>
          </w:tcPr>
          <w:p w:rsidR="00000000" w:rsidRDefault="00B63F40">
            <w:pPr>
              <w:pStyle w:val="BodyText2"/>
              <w:ind w:left="-108" w:right="-108"/>
              <w:jc w:val="center"/>
              <w:rPr>
                <w:sz w:val="16"/>
              </w:rPr>
            </w:pPr>
            <w:r>
              <w:rPr>
                <w:sz w:val="16"/>
              </w:rPr>
              <w:t>начальный угол и начальная скорость</w:t>
            </w:r>
            <w:r>
              <w:rPr>
                <w:sz w:val="16"/>
              </w:rPr>
              <w:br/>
              <w:t>достаточно малы,</w:t>
            </w:r>
          </w:p>
          <w:p w:rsidR="00000000" w:rsidRDefault="00B63F40">
            <w:pPr>
              <w:pStyle w:val="BodyText2"/>
              <w:ind w:left="-108" w:right="-108"/>
              <w:jc w:val="center"/>
              <w:rPr>
                <w:sz w:val="16"/>
              </w:rPr>
            </w:pPr>
            <w:r>
              <w:rPr>
                <w:sz w:val="16"/>
              </w:rPr>
              <w:t>длина маятника положительна</w:t>
            </w:r>
          </w:p>
        </w:tc>
      </w:tr>
      <w:tr w:rsidR="00000000">
        <w:tblPrEx>
          <w:tblCellMar>
            <w:top w:w="0" w:type="dxa"/>
            <w:bottom w:w="0" w:type="dxa"/>
          </w:tblCellMar>
        </w:tblPrEx>
        <w:trPr>
          <w:jc w:val="center"/>
        </w:trPr>
        <w:tc>
          <w:tcPr>
            <w:tcW w:w="283" w:type="dxa"/>
          </w:tcPr>
          <w:p w:rsidR="00000000" w:rsidRDefault="00B63F40">
            <w:pPr>
              <w:pStyle w:val="BodyText2"/>
              <w:ind w:left="-108" w:firstLine="108"/>
              <w:jc w:val="center"/>
              <w:rPr>
                <w:sz w:val="16"/>
              </w:rPr>
            </w:pPr>
            <w:r>
              <w:rPr>
                <w:sz w:val="16"/>
              </w:rPr>
              <w:t>9</w:t>
            </w:r>
          </w:p>
        </w:tc>
        <w:tc>
          <w:tcPr>
            <w:tcW w:w="1985" w:type="dxa"/>
          </w:tcPr>
          <w:p w:rsidR="00000000" w:rsidRDefault="00B63F40">
            <w:pPr>
              <w:pStyle w:val="BodyText2"/>
              <w:ind w:left="-108" w:right="-108"/>
              <w:jc w:val="center"/>
              <w:rPr>
                <w:sz w:val="16"/>
              </w:rPr>
            </w:pPr>
            <w:r>
              <w:rPr>
                <w:sz w:val="16"/>
              </w:rPr>
              <w:t>выходные параметры</w:t>
            </w:r>
          </w:p>
        </w:tc>
        <w:tc>
          <w:tcPr>
            <w:tcW w:w="3260" w:type="dxa"/>
          </w:tcPr>
          <w:p w:rsidR="00000000" w:rsidRDefault="00B63F40">
            <w:pPr>
              <w:pStyle w:val="BodyText2"/>
              <w:ind w:left="-108" w:right="-108"/>
              <w:jc w:val="center"/>
              <w:rPr>
                <w:sz w:val="16"/>
              </w:rPr>
            </w:pPr>
            <w:r>
              <w:rPr>
                <w:sz w:val="16"/>
              </w:rPr>
              <w:t>амплитуда, частота, период и</w:t>
            </w:r>
            <w:r>
              <w:rPr>
                <w:sz w:val="16"/>
              </w:rPr>
              <w:t xml:space="preserve"> фаза колебания</w:t>
            </w:r>
          </w:p>
        </w:tc>
      </w:tr>
    </w:tbl>
    <w:p w:rsidR="00000000" w:rsidRDefault="00B63F40">
      <w:pPr>
        <w:jc w:val="both"/>
      </w:pPr>
    </w:p>
    <w:p w:rsidR="00000000" w:rsidRDefault="00B63F40">
      <w:pPr>
        <w:ind w:firstLine="567"/>
        <w:jc w:val="both"/>
      </w:pPr>
      <w:r>
        <w:t>Нам предстоит теперь провести математический анализ име</w:t>
      </w:r>
      <w:r>
        <w:t>ю</w:t>
      </w:r>
      <w:r>
        <w:t>щейся задачи Коши и интерпретировать свойства ее решения.</w:t>
      </w:r>
    </w:p>
    <w:p w:rsidR="00000000" w:rsidRDefault="00B63F40"/>
    <w:p w:rsidR="00000000" w:rsidRDefault="00B63F40">
      <w:pPr>
        <w:pStyle w:val="2"/>
        <w:jc w:val="center"/>
        <w:rPr>
          <w:sz w:val="20"/>
          <w:lang w:val="en-US"/>
        </w:rPr>
      </w:pPr>
      <w:bookmarkStart w:id="88" w:name="_Toc481308642"/>
      <w:r>
        <w:rPr>
          <w:i w:val="0"/>
          <w:sz w:val="20"/>
        </w:rPr>
        <w:t>2. РЕШЕНИЕ УРАВНЕНИЯ КОЛЕБАНИЯ МАЯТНИКА</w:t>
      </w:r>
      <w:bookmarkEnd w:id="88"/>
    </w:p>
    <w:p w:rsidR="00000000" w:rsidRDefault="00B63F40">
      <w:pPr>
        <w:ind w:firstLine="567"/>
        <w:jc w:val="both"/>
      </w:pPr>
      <w:r>
        <w:t>Вторая стадия исследования, как обычно, предполагает матем</w:t>
      </w:r>
      <w:r>
        <w:t>а</w:t>
      </w:r>
      <w:r>
        <w:t>тический анализ полученн</w:t>
      </w:r>
      <w:r>
        <w:t xml:space="preserve">ой модели с целью извлечения информации, содержащейся в ней в скрытой форме.  В соответствии с классической теорией линейных обыкновенных дифференциальных уравнений </w:t>
      </w:r>
      <w:r>
        <w:br/>
        <w:t xml:space="preserve">составляется  </w:t>
      </w:r>
      <w:r>
        <w:rPr>
          <w:i/>
        </w:rPr>
        <w:t>характеристическое ура</w:t>
      </w:r>
      <w:r>
        <w:rPr>
          <w:i/>
        </w:rPr>
        <w:t>в</w:t>
      </w:r>
      <w:r>
        <w:rPr>
          <w:i/>
        </w:rPr>
        <w:t>нение</w:t>
      </w:r>
      <w:r>
        <w:t xml:space="preserve"> </w:t>
      </w:r>
    </w:p>
    <w:p w:rsidR="00000000" w:rsidRDefault="00B63F40">
      <w:pPr>
        <w:jc w:val="center"/>
      </w:pPr>
      <w:r>
        <w:rPr>
          <w:position w:val="-12"/>
        </w:rPr>
        <w:object w:dxaOrig="1359" w:dyaOrig="400">
          <v:shape id="_x0000_i1091" type="#_x0000_t75" style="width:57.75pt;height:16.5pt" o:ole="" fillcolor="window">
            <v:imagedata r:id="rId93" o:title=""/>
          </v:shape>
          <o:OLEObject Type="Embed" ProgID="Equation.3" ShapeID="_x0000_i1091" DrawAspect="Content" ObjectID="_1502773699" r:id="rId94"/>
        </w:object>
      </w:r>
      <w:r>
        <w:t xml:space="preserve"> .</w:t>
      </w:r>
    </w:p>
    <w:p w:rsidR="00000000" w:rsidRDefault="00B63F40">
      <w:pPr>
        <w:pStyle w:val="a7"/>
        <w:rPr>
          <w:sz w:val="20"/>
        </w:rPr>
      </w:pPr>
      <w:r>
        <w:rPr>
          <w:sz w:val="20"/>
        </w:rPr>
        <w:t xml:space="preserve">Оно представляет собой </w:t>
      </w:r>
      <w:r>
        <w:rPr>
          <w:sz w:val="20"/>
        </w:rPr>
        <w:t xml:space="preserve">алгебраическое (квадратное) уравнение </w:t>
      </w:r>
      <w:r>
        <w:rPr>
          <w:sz w:val="20"/>
        </w:rPr>
        <w:br/>
        <w:t xml:space="preserve">относительно параметра </w:t>
      </w:r>
      <w:r>
        <w:rPr>
          <w:sz w:val="20"/>
        </w:rPr>
        <w:sym w:font="Symbol" w:char="F06C"/>
      </w:r>
      <w:r>
        <w:rPr>
          <w:sz w:val="20"/>
        </w:rPr>
        <w:t xml:space="preserve"> и имеет корни  </w:t>
      </w:r>
      <w:r>
        <w:rPr>
          <w:sz w:val="20"/>
        </w:rPr>
        <w:sym w:font="Symbol" w:char="F06C"/>
      </w:r>
      <w:r>
        <w:rPr>
          <w:sz w:val="20"/>
          <w:vertAlign w:val="subscript"/>
        </w:rPr>
        <w:t>1</w:t>
      </w:r>
      <w:r>
        <w:rPr>
          <w:sz w:val="20"/>
        </w:rPr>
        <w:t xml:space="preserve"> = </w:t>
      </w:r>
      <w:r>
        <w:rPr>
          <w:b/>
          <w:sz w:val="20"/>
          <w:lang w:val="en-US"/>
        </w:rPr>
        <w:t>i</w:t>
      </w:r>
      <w:r>
        <w:rPr>
          <w:sz w:val="20"/>
          <w:lang w:val="en-US"/>
        </w:rPr>
        <w:t xml:space="preserve"> </w:t>
      </w:r>
      <w:r>
        <w:rPr>
          <w:sz w:val="20"/>
        </w:rPr>
        <w:sym w:font="Symbol" w:char="F077"/>
      </w:r>
      <w:r>
        <w:rPr>
          <w:sz w:val="20"/>
          <w:vertAlign w:val="subscript"/>
        </w:rPr>
        <w:t xml:space="preserve">0 </w:t>
      </w:r>
      <w:r>
        <w:rPr>
          <w:sz w:val="20"/>
        </w:rPr>
        <w:t xml:space="preserve">, </w:t>
      </w:r>
      <w:r>
        <w:rPr>
          <w:sz w:val="20"/>
        </w:rPr>
        <w:sym w:font="Symbol" w:char="F06C"/>
      </w:r>
      <w:r>
        <w:rPr>
          <w:sz w:val="20"/>
          <w:vertAlign w:val="subscript"/>
        </w:rPr>
        <w:t>2</w:t>
      </w:r>
      <w:r>
        <w:rPr>
          <w:sz w:val="20"/>
        </w:rPr>
        <w:t xml:space="preserve"> = </w:t>
      </w:r>
      <w:r>
        <w:rPr>
          <w:i/>
          <w:sz w:val="20"/>
          <w:lang w:val="en-US"/>
        </w:rPr>
        <w:t xml:space="preserve">- </w:t>
      </w:r>
      <w:r>
        <w:rPr>
          <w:b/>
          <w:sz w:val="20"/>
          <w:lang w:val="en-US"/>
        </w:rPr>
        <w:t>i</w:t>
      </w:r>
      <w:r>
        <w:rPr>
          <w:sz w:val="20"/>
          <w:lang w:val="en-US"/>
        </w:rPr>
        <w:t xml:space="preserve"> </w:t>
      </w:r>
      <w:r>
        <w:rPr>
          <w:sz w:val="20"/>
        </w:rPr>
        <w:sym w:font="Symbol" w:char="F077"/>
      </w:r>
      <w:r>
        <w:rPr>
          <w:sz w:val="20"/>
          <w:vertAlign w:val="subscript"/>
        </w:rPr>
        <w:t xml:space="preserve">0 </w:t>
      </w:r>
      <w:r>
        <w:rPr>
          <w:sz w:val="20"/>
          <w:lang w:val="en-US"/>
        </w:rPr>
        <w:t xml:space="preserve">, </w:t>
      </w:r>
      <w:r>
        <w:rPr>
          <w:sz w:val="20"/>
        </w:rPr>
        <w:t xml:space="preserve">где </w:t>
      </w:r>
      <w:r>
        <w:rPr>
          <w:sz w:val="20"/>
        </w:rPr>
        <w:br/>
      </w:r>
      <w:r>
        <w:rPr>
          <w:b/>
          <w:sz w:val="20"/>
        </w:rPr>
        <w:t>i</w:t>
      </w:r>
      <w:r>
        <w:rPr>
          <w:sz w:val="20"/>
        </w:rPr>
        <w:t xml:space="preserve"> – мнимая единица. Тогда общее решение уравнения (2.3) определяе</w:t>
      </w:r>
      <w:r>
        <w:rPr>
          <w:sz w:val="20"/>
        </w:rPr>
        <w:t>т</w:t>
      </w:r>
      <w:r>
        <w:rPr>
          <w:sz w:val="20"/>
        </w:rPr>
        <w:t>ся по форм</w:t>
      </w:r>
      <w:r>
        <w:rPr>
          <w:sz w:val="20"/>
        </w:rPr>
        <w:t>у</w:t>
      </w:r>
      <w:r>
        <w:rPr>
          <w:sz w:val="20"/>
        </w:rPr>
        <w:t>ле</w:t>
      </w:r>
    </w:p>
    <w:p w:rsidR="00000000" w:rsidRDefault="00B63F40">
      <w:pPr>
        <w:jc w:val="both"/>
        <w:rPr>
          <w:lang w:val="en-US"/>
        </w:rPr>
      </w:pPr>
      <w:r>
        <w:rPr>
          <w:i/>
          <w:sz w:val="22"/>
          <w:lang w:val="en-US"/>
        </w:rPr>
        <w:t xml:space="preserve">                            x</w:t>
      </w:r>
      <w:r>
        <w:rPr>
          <w:sz w:val="22"/>
          <w:lang w:val="en-US"/>
        </w:rPr>
        <w:t>(</w:t>
      </w:r>
      <w:r>
        <w:rPr>
          <w:i/>
          <w:sz w:val="22"/>
          <w:lang w:val="en-US"/>
        </w:rPr>
        <w:t>t</w:t>
      </w:r>
      <w:r>
        <w:rPr>
          <w:sz w:val="22"/>
          <w:lang w:val="en-US"/>
        </w:rPr>
        <w:t xml:space="preserve">)  =  </w:t>
      </w:r>
      <w:r>
        <w:rPr>
          <w:i/>
          <w:sz w:val="22"/>
          <w:lang w:val="en-US"/>
        </w:rPr>
        <w:t>c</w:t>
      </w:r>
      <w:r>
        <w:rPr>
          <w:sz w:val="22"/>
          <w:vertAlign w:val="subscript"/>
          <w:lang w:val="en-US"/>
        </w:rPr>
        <w:t>1</w:t>
      </w:r>
      <w:r>
        <w:rPr>
          <w:sz w:val="22"/>
          <w:lang w:val="en-US"/>
        </w:rPr>
        <w:t xml:space="preserve"> </w:t>
      </w:r>
      <w:r>
        <w:rPr>
          <w:lang w:val="en-US"/>
        </w:rPr>
        <w:t>sin</w:t>
      </w:r>
      <w:r>
        <w:rPr>
          <w:sz w:val="22"/>
          <w:lang w:val="en-US"/>
        </w:rPr>
        <w:t xml:space="preserve"> </w:t>
      </w:r>
      <w:r>
        <w:rPr>
          <w:sz w:val="22"/>
        </w:rPr>
        <w:sym w:font="Symbol" w:char="F077"/>
      </w:r>
      <w:r>
        <w:rPr>
          <w:sz w:val="22"/>
          <w:vertAlign w:val="subscript"/>
        </w:rPr>
        <w:t xml:space="preserve">0 </w:t>
      </w:r>
      <w:r>
        <w:rPr>
          <w:i/>
          <w:sz w:val="22"/>
          <w:lang w:val="en-US"/>
        </w:rPr>
        <w:t>t</w:t>
      </w:r>
      <w:r>
        <w:rPr>
          <w:sz w:val="22"/>
          <w:lang w:val="en-US"/>
        </w:rPr>
        <w:t xml:space="preserve">  + </w:t>
      </w:r>
      <w:r>
        <w:rPr>
          <w:i/>
          <w:sz w:val="22"/>
          <w:lang w:val="en-US"/>
        </w:rPr>
        <w:t>c</w:t>
      </w:r>
      <w:r>
        <w:rPr>
          <w:sz w:val="22"/>
          <w:vertAlign w:val="subscript"/>
          <w:lang w:val="en-US"/>
        </w:rPr>
        <w:t>2</w:t>
      </w:r>
      <w:r>
        <w:rPr>
          <w:sz w:val="22"/>
          <w:lang w:val="en-US"/>
        </w:rPr>
        <w:t xml:space="preserve"> </w:t>
      </w:r>
      <w:r>
        <w:rPr>
          <w:lang w:val="en-US"/>
        </w:rPr>
        <w:t>cos</w:t>
      </w:r>
      <w:r>
        <w:rPr>
          <w:sz w:val="22"/>
          <w:lang w:val="en-US"/>
        </w:rPr>
        <w:t xml:space="preserve"> </w:t>
      </w:r>
      <w:r>
        <w:rPr>
          <w:sz w:val="22"/>
        </w:rPr>
        <w:sym w:font="Symbol" w:char="F077"/>
      </w:r>
      <w:r>
        <w:rPr>
          <w:sz w:val="22"/>
          <w:vertAlign w:val="subscript"/>
        </w:rPr>
        <w:t>0</w:t>
      </w:r>
      <w:r>
        <w:rPr>
          <w:i/>
          <w:sz w:val="22"/>
          <w:lang w:val="en-US"/>
        </w:rPr>
        <w:t xml:space="preserve"> t</w:t>
      </w:r>
      <w:r>
        <w:rPr>
          <w:lang w:val="en-US"/>
        </w:rPr>
        <w:t xml:space="preserve">  ,</w:t>
      </w:r>
      <w:r>
        <w:rPr>
          <w:lang w:val="en-US"/>
        </w:rPr>
        <w:t xml:space="preserve">                          </w:t>
      </w:r>
      <w:r>
        <w:t>(2.5)</w:t>
      </w:r>
    </w:p>
    <w:p w:rsidR="00000000" w:rsidRDefault="00B63F40">
      <w:pPr>
        <w:jc w:val="both"/>
      </w:pPr>
      <w:r>
        <w:t xml:space="preserve">где </w:t>
      </w:r>
      <w:r>
        <w:rPr>
          <w:i/>
        </w:rPr>
        <w:t>c</w:t>
      </w:r>
      <w:r>
        <w:rPr>
          <w:vertAlign w:val="subscript"/>
        </w:rPr>
        <w:t>1</w:t>
      </w:r>
      <w:r>
        <w:t xml:space="preserve"> , </w:t>
      </w:r>
      <w:r>
        <w:rPr>
          <w:i/>
        </w:rPr>
        <w:t>c</w:t>
      </w:r>
      <w:r>
        <w:rPr>
          <w:vertAlign w:val="subscript"/>
        </w:rPr>
        <w:t>2</w:t>
      </w:r>
      <w:r>
        <w:t xml:space="preserve"> – произвольные постоянные. </w:t>
      </w:r>
    </w:p>
    <w:bookmarkStart w:id="89" w:name="_MON_1014965397"/>
    <w:bookmarkStart w:id="90" w:name="_MON_1016178116"/>
    <w:bookmarkStart w:id="91" w:name="_MON_1016178133"/>
    <w:bookmarkStart w:id="92" w:name="_MON_1016178241"/>
    <w:bookmarkEnd w:id="89"/>
    <w:bookmarkEnd w:id="90"/>
    <w:bookmarkEnd w:id="91"/>
    <w:bookmarkEnd w:id="92"/>
    <w:p w:rsidR="00000000" w:rsidRDefault="00B63F40">
      <w:pPr>
        <w:pStyle w:val="a4"/>
        <w:rPr>
          <w:sz w:val="20"/>
        </w:rPr>
      </w:pPr>
      <w:r>
        <w:rPr>
          <w:sz w:val="20"/>
        </w:rPr>
        <w:object w:dxaOrig="4975" w:dyaOrig="2880">
          <v:shape id="_x0000_i1092" type="#_x0000_t75" style="width:249pt;height:2in" o:ole="" fillcolor="window">
            <v:imagedata r:id="rId95" o:title=""/>
          </v:shape>
          <o:OLEObject Type="Embed" ProgID="Word.Picture.8" ShapeID="_x0000_i1092" DrawAspect="Content" ObjectID="_1502773700" r:id="rId96"/>
        </w:object>
      </w:r>
    </w:p>
    <w:p w:rsidR="00000000" w:rsidRDefault="00B63F40">
      <w:pPr>
        <w:jc w:val="center"/>
        <w:rPr>
          <w:sz w:val="8"/>
        </w:rPr>
      </w:pPr>
    </w:p>
    <w:p w:rsidR="00000000" w:rsidRDefault="00B63F40">
      <w:pPr>
        <w:jc w:val="center"/>
        <w:rPr>
          <w:sz w:val="18"/>
          <w:lang w:val="en-US"/>
        </w:rPr>
      </w:pPr>
      <w:r>
        <w:rPr>
          <w:sz w:val="18"/>
        </w:rPr>
        <w:t>Рис. 6. Решение задачи (2.3), (2.4) – периодическая функция</w:t>
      </w:r>
      <w:r>
        <w:rPr>
          <w:sz w:val="18"/>
          <w:lang w:val="en-US"/>
        </w:rPr>
        <w:t>.</w:t>
      </w:r>
    </w:p>
    <w:p w:rsidR="00000000" w:rsidRDefault="00B63F40">
      <w:pPr>
        <w:pStyle w:val="70"/>
        <w:spacing w:before="0" w:after="0"/>
        <w:rPr>
          <w:rFonts w:ascii="Times New Roman" w:hAnsi="Times New Roman"/>
        </w:rPr>
      </w:pPr>
    </w:p>
    <w:p w:rsidR="00000000" w:rsidRDefault="00B63F40">
      <w:pPr>
        <w:pStyle w:val="70"/>
        <w:spacing w:before="0" w:after="0"/>
        <w:rPr>
          <w:rFonts w:ascii="Times New Roman" w:hAnsi="Times New Roman"/>
        </w:rPr>
      </w:pPr>
      <w:r>
        <w:rPr>
          <w:rFonts w:ascii="Times New Roman" w:hAnsi="Times New Roman"/>
        </w:rPr>
        <w:t xml:space="preserve">Для нахождения конкретных значений указанных констант </w:t>
      </w:r>
      <w:r>
        <w:rPr>
          <w:rFonts w:ascii="Times New Roman" w:hAnsi="Times New Roman"/>
        </w:rPr>
        <w:br/>
        <w:t>воспол</w:t>
      </w:r>
      <w:r>
        <w:rPr>
          <w:rFonts w:ascii="Times New Roman" w:hAnsi="Times New Roman"/>
        </w:rPr>
        <w:t>ь</w:t>
      </w:r>
      <w:r>
        <w:rPr>
          <w:rFonts w:ascii="Times New Roman" w:hAnsi="Times New Roman"/>
        </w:rPr>
        <w:t>зуемся начальными условиями (2.</w:t>
      </w:r>
      <w:r>
        <w:rPr>
          <w:rFonts w:ascii="Times New Roman" w:hAnsi="Times New Roman"/>
        </w:rPr>
        <w:t>4). Справедливы равенства</w:t>
      </w:r>
    </w:p>
    <w:p w:rsidR="00000000" w:rsidRDefault="00B63F40">
      <w:pPr>
        <w:jc w:val="center"/>
      </w:pPr>
      <w:r>
        <w:rPr>
          <w:position w:val="-12"/>
          <w:lang w:val="en-US"/>
        </w:rPr>
        <w:object w:dxaOrig="3760" w:dyaOrig="360">
          <v:shape id="_x0000_i1093" type="#_x0000_t75" style="width:157.5pt;height:15.75pt" o:ole="" fillcolor="window">
            <v:imagedata r:id="rId97" o:title=""/>
          </v:shape>
          <o:OLEObject Type="Embed" ProgID="Equation.3" ShapeID="_x0000_i1093" DrawAspect="Content" ObjectID="_1502773701" r:id="rId98"/>
        </w:object>
      </w:r>
      <w:r>
        <w:t xml:space="preserve">  .</w:t>
      </w:r>
    </w:p>
    <w:p w:rsidR="00000000" w:rsidRDefault="00B63F40">
      <w:pPr>
        <w:jc w:val="both"/>
      </w:pPr>
      <w:r>
        <w:t xml:space="preserve">В результате соотношение (2.5) принимает вид </w:t>
      </w:r>
    </w:p>
    <w:p w:rsidR="00000000" w:rsidRDefault="00B63F40">
      <w:pPr>
        <w:jc w:val="center"/>
      </w:pPr>
      <w:r>
        <w:rPr>
          <w:position w:val="-32"/>
          <w:lang w:val="en-US"/>
        </w:rPr>
        <w:object w:dxaOrig="3360" w:dyaOrig="740">
          <v:shape id="_x0000_i1094" type="#_x0000_t75" style="width:152.25pt;height:32.25pt" o:ole="" fillcolor="window">
            <v:imagedata r:id="rId99" o:title=""/>
          </v:shape>
          <o:OLEObject Type="Embed" ProgID="Equation.3" ShapeID="_x0000_i1094" DrawAspect="Content" ObjectID="_1502773702" r:id="rId100"/>
        </w:object>
      </w:r>
      <w:r>
        <w:rPr>
          <w:lang w:val="en-US"/>
        </w:rPr>
        <w:t xml:space="preserve"> .                              </w:t>
      </w:r>
      <w:r>
        <w:t xml:space="preserve"> </w:t>
      </w:r>
    </w:p>
    <w:p w:rsidR="00000000" w:rsidRDefault="00B63F40">
      <w:pPr>
        <w:jc w:val="both"/>
      </w:pPr>
      <w:r>
        <w:t>Полученная формула действительно дает решение зад</w:t>
      </w:r>
      <w:r>
        <w:t>а</w:t>
      </w:r>
      <w:r>
        <w:t>чи (2.3), (2.4).</w:t>
      </w:r>
    </w:p>
    <w:p w:rsidR="00000000" w:rsidRDefault="00B63F40">
      <w:pPr>
        <w:ind w:firstLine="567"/>
        <w:jc w:val="both"/>
      </w:pPr>
      <w:r>
        <w:t>Для анализа математической модели решен</w:t>
      </w:r>
      <w:r>
        <w:t>ие удобнее записать в виде</w:t>
      </w:r>
    </w:p>
    <w:p w:rsidR="00000000" w:rsidRDefault="00B63F40">
      <w:pPr>
        <w:jc w:val="both"/>
      </w:pPr>
      <w:r>
        <w:rPr>
          <w:i/>
          <w:lang w:val="en-US"/>
        </w:rPr>
        <w:t xml:space="preserve">                                      </w:t>
      </w:r>
      <w:r>
        <w:rPr>
          <w:i/>
          <w:sz w:val="22"/>
          <w:lang w:val="en-US"/>
        </w:rPr>
        <w:t xml:space="preserve"> x</w:t>
      </w:r>
      <w:r>
        <w:rPr>
          <w:sz w:val="22"/>
          <w:lang w:val="en-US"/>
        </w:rPr>
        <w:t>(</w:t>
      </w:r>
      <w:r>
        <w:rPr>
          <w:i/>
          <w:sz w:val="22"/>
          <w:lang w:val="en-US"/>
        </w:rPr>
        <w:t>t</w:t>
      </w:r>
      <w:r>
        <w:rPr>
          <w:sz w:val="22"/>
          <w:lang w:val="en-US"/>
        </w:rPr>
        <w:t xml:space="preserve">)  =  </w:t>
      </w:r>
      <w:r>
        <w:rPr>
          <w:i/>
          <w:sz w:val="22"/>
          <w:lang w:val="en-US"/>
        </w:rPr>
        <w:t xml:space="preserve">a </w:t>
      </w:r>
      <w:r>
        <w:rPr>
          <w:sz w:val="22"/>
          <w:lang w:val="en-US"/>
        </w:rPr>
        <w:t>sin</w:t>
      </w:r>
      <w:r>
        <w:rPr>
          <w:i/>
          <w:sz w:val="22"/>
          <w:lang w:val="en-US"/>
        </w:rPr>
        <w:t xml:space="preserve"> </w:t>
      </w:r>
      <w:r>
        <w:rPr>
          <w:sz w:val="22"/>
          <w:lang w:val="en-US"/>
        </w:rPr>
        <w:t>(</w:t>
      </w:r>
      <w:r>
        <w:rPr>
          <w:sz w:val="22"/>
        </w:rPr>
        <w:sym w:font="Symbol" w:char="F077"/>
      </w:r>
      <w:r>
        <w:rPr>
          <w:sz w:val="22"/>
          <w:vertAlign w:val="subscript"/>
        </w:rPr>
        <w:t xml:space="preserve">0 </w:t>
      </w:r>
      <w:r>
        <w:rPr>
          <w:i/>
          <w:sz w:val="22"/>
          <w:lang w:val="en-US"/>
        </w:rPr>
        <w:t>t</w:t>
      </w:r>
      <w:r>
        <w:rPr>
          <w:sz w:val="22"/>
          <w:lang w:val="en-US"/>
        </w:rPr>
        <w:t xml:space="preserve"> + </w:t>
      </w:r>
      <w:r>
        <w:rPr>
          <w:sz w:val="22"/>
          <w:lang w:val="en-US"/>
        </w:rPr>
        <w:sym w:font="Symbol" w:char="F06A"/>
      </w:r>
      <w:r>
        <w:rPr>
          <w:sz w:val="22"/>
          <w:lang w:val="en-US"/>
        </w:rPr>
        <w:t xml:space="preserve">)  </w:t>
      </w:r>
      <w:r>
        <w:rPr>
          <w:lang w:val="en-US"/>
        </w:rPr>
        <w:t>,                                (2.6)</w:t>
      </w:r>
    </w:p>
    <w:p w:rsidR="00000000" w:rsidRDefault="00B63F40">
      <w:pPr>
        <w:jc w:val="both"/>
      </w:pPr>
      <w:r>
        <w:t xml:space="preserve">где параметры </w:t>
      </w:r>
      <w:r>
        <w:rPr>
          <w:i/>
        </w:rPr>
        <w:t xml:space="preserve">а </w:t>
      </w:r>
      <w:r>
        <w:t xml:space="preserve">и </w:t>
      </w:r>
      <w:r>
        <w:sym w:font="Symbol" w:char="F06A"/>
      </w:r>
      <w:r>
        <w:t xml:space="preserve"> называются соответственно, </w:t>
      </w:r>
      <w:r>
        <w:rPr>
          <w:i/>
        </w:rPr>
        <w:t>амплитудой</w:t>
      </w:r>
      <w:r>
        <w:t xml:space="preserve"> и н</w:t>
      </w:r>
      <w:r>
        <w:t>а</w:t>
      </w:r>
      <w:r>
        <w:t xml:space="preserve">чальной </w:t>
      </w:r>
      <w:r>
        <w:rPr>
          <w:i/>
        </w:rPr>
        <w:t>фазой</w:t>
      </w:r>
      <w:r>
        <w:t xml:space="preserve"> колебания. Непосредственной подстановкой убеждае</w:t>
      </w:r>
      <w:r>
        <w:t>м</w:t>
      </w:r>
      <w:r>
        <w:t xml:space="preserve">ся, что для любых значений </w:t>
      </w:r>
      <w:r>
        <w:rPr>
          <w:i/>
        </w:rPr>
        <w:t>а</w:t>
      </w:r>
      <w:r>
        <w:t xml:space="preserve"> и </w:t>
      </w:r>
      <w:r>
        <w:sym w:font="Symbol" w:char="F06A"/>
      </w:r>
      <w:r>
        <w:t xml:space="preserve"> формула (2.6) действительно дает решение уравнения (2.3). Таким образом, соотношения (2.5) и (2.6) эквивалентны. Конкретные значения параметров </w:t>
      </w:r>
      <w:r>
        <w:rPr>
          <w:i/>
        </w:rPr>
        <w:t xml:space="preserve">а </w:t>
      </w:r>
      <w:r>
        <w:t xml:space="preserve">и </w:t>
      </w:r>
      <w:r>
        <w:sym w:font="Symbol" w:char="F06A"/>
      </w:r>
      <w:r>
        <w:t xml:space="preserve"> определяются из условий (2.4). Пользуясь равенс</w:t>
      </w:r>
      <w:r>
        <w:t>т</w:t>
      </w:r>
      <w:r>
        <w:t>вами</w:t>
      </w:r>
    </w:p>
    <w:p w:rsidR="00000000" w:rsidRDefault="00B63F40">
      <w:pPr>
        <w:jc w:val="center"/>
      </w:pPr>
      <w:r>
        <w:rPr>
          <w:position w:val="-12"/>
          <w:lang w:val="en-US"/>
        </w:rPr>
        <w:object w:dxaOrig="4940" w:dyaOrig="360">
          <v:shape id="_x0000_i1095" type="#_x0000_t75" style="width:233.25pt;height:15.75pt" o:ole="" fillcolor="window">
            <v:imagedata r:id="rId101" o:title=""/>
          </v:shape>
          <o:OLEObject Type="Embed" ProgID="Equation.3" ShapeID="_x0000_i1095" DrawAspect="Content" ObjectID="_1502773703" r:id="rId102"/>
        </w:object>
      </w:r>
      <w:r>
        <w:t xml:space="preserve"> ,</w:t>
      </w:r>
    </w:p>
    <w:p w:rsidR="00000000" w:rsidRDefault="00B63F40">
      <w:pPr>
        <w:jc w:val="both"/>
      </w:pPr>
      <w:r>
        <w:t>находим величину начальной фазы и амплитуду колебания</w:t>
      </w:r>
    </w:p>
    <w:p w:rsidR="00000000" w:rsidRDefault="00B63F40">
      <w:pPr>
        <w:jc w:val="center"/>
        <w:rPr>
          <w:lang w:val="en-US"/>
        </w:rPr>
      </w:pPr>
      <w:r>
        <w:rPr>
          <w:position w:val="-32"/>
          <w:lang w:val="en-US"/>
        </w:rPr>
        <w:object w:dxaOrig="3320" w:dyaOrig="760">
          <v:shape id="_x0000_i1096" type="#_x0000_t75" style="width:139.5pt;height:32.25pt" o:ole="" fillcolor="window">
            <v:imagedata r:id="rId103" o:title=""/>
          </v:shape>
          <o:OLEObject Type="Embed" ProgID="Equation.3" ShapeID="_x0000_i1096" DrawAspect="Content" ObjectID="_1502773704" r:id="rId104"/>
        </w:object>
      </w:r>
    </w:p>
    <w:p w:rsidR="00000000" w:rsidRDefault="00B63F40">
      <w:pPr>
        <w:ind w:firstLine="567"/>
        <w:jc w:val="both"/>
      </w:pPr>
      <w:r>
        <w:t xml:space="preserve">Установленное решение задачи Коши (2.3), (2.4) оказывается </w:t>
      </w:r>
      <w:r>
        <w:rPr>
          <w:i/>
        </w:rPr>
        <w:t>периодической функцией</w:t>
      </w:r>
      <w:r>
        <w:t xml:space="preserve"> (см. рис. 6) с </w:t>
      </w:r>
      <w:r>
        <w:rPr>
          <w:i/>
        </w:rPr>
        <w:t>периодом колебания  Т</w:t>
      </w:r>
      <w:r>
        <w:t xml:space="preserve"> = 2</w:t>
      </w:r>
      <w:r>
        <w:sym w:font="Symbol" w:char="F070"/>
      </w:r>
      <w:r>
        <w:t>/</w:t>
      </w:r>
      <w:r>
        <w:sym w:font="Symbol" w:char="F077"/>
      </w:r>
      <w:r>
        <w:rPr>
          <w:vertAlign w:val="subscript"/>
        </w:rPr>
        <w:t xml:space="preserve">0 </w:t>
      </w:r>
      <w:r>
        <w:t>. Таким образом, маятник совершает колебания вокру</w:t>
      </w:r>
      <w:r>
        <w:t>г своего полож</w:t>
      </w:r>
      <w:r>
        <w:t>е</w:t>
      </w:r>
      <w:r>
        <w:lastRenderedPageBreak/>
        <w:t>ния равновесия. Максимальное отклонение маятника от его верт</w:t>
      </w:r>
      <w:r>
        <w:t>и</w:t>
      </w:r>
      <w:r>
        <w:t xml:space="preserve">кального положения соответствует его амплитуде. Частота, фаза, </w:t>
      </w:r>
      <w:r>
        <w:br/>
        <w:t>амплитуда и период колебания являются важнейшими характерист</w:t>
      </w:r>
      <w:r>
        <w:t>и</w:t>
      </w:r>
      <w:r>
        <w:t>ками колебательного процесса. Информация о них позволяе</w:t>
      </w:r>
      <w:r>
        <w:t>т дать весьма удовлетворительную интерпретацию полученных результатов, что составляет третий этап исследования задачи.</w:t>
      </w:r>
    </w:p>
    <w:p w:rsidR="00000000" w:rsidRDefault="00B63F40">
      <w:pPr>
        <w:ind w:firstLine="567"/>
        <w:jc w:val="both"/>
      </w:pPr>
    </w:p>
    <w:p w:rsidR="00000000" w:rsidRDefault="00B63F40">
      <w:pPr>
        <w:ind w:firstLine="567"/>
        <w:jc w:val="both"/>
      </w:pPr>
    </w:p>
    <w:p w:rsidR="00000000" w:rsidRDefault="00B63F40">
      <w:pPr>
        <w:pStyle w:val="4"/>
        <w:ind w:firstLine="567"/>
        <w:jc w:val="left"/>
        <w:rPr>
          <w:sz w:val="18"/>
        </w:rPr>
      </w:pPr>
      <w:r>
        <w:rPr>
          <w:rFonts w:ascii="Arial" w:hAnsi="Arial"/>
          <w:b/>
          <w:sz w:val="16"/>
        </w:rPr>
        <w:t>Компьютерный эксперимент. Малые колеб</w:t>
      </w:r>
      <w:r>
        <w:rPr>
          <w:rFonts w:ascii="Arial" w:hAnsi="Arial"/>
          <w:b/>
          <w:sz w:val="16"/>
        </w:rPr>
        <w:t>а</w:t>
      </w:r>
      <w:r>
        <w:rPr>
          <w:rFonts w:ascii="Arial" w:hAnsi="Arial"/>
          <w:b/>
          <w:sz w:val="16"/>
        </w:rPr>
        <w:t>ния.</w:t>
      </w:r>
      <w:r>
        <w:rPr>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Малые свободные колебания мая</w:t>
      </w:r>
      <w:r>
        <w:rPr>
          <w:i/>
          <w:sz w:val="18"/>
        </w:rPr>
        <w:t>т</w:t>
      </w:r>
      <w:r>
        <w:rPr>
          <w:i/>
          <w:sz w:val="18"/>
        </w:rPr>
        <w:t>ника</w:t>
      </w:r>
      <w:r>
        <w:rPr>
          <w:sz w:val="18"/>
        </w:rPr>
        <w:t>" обучающего программн</w:t>
      </w:r>
      <w:r>
        <w:rPr>
          <w:sz w:val="18"/>
        </w:rPr>
        <w:t>ого комплекса "</w:t>
      </w:r>
      <w:r>
        <w:rPr>
          <w:i/>
          <w:sz w:val="18"/>
        </w:rPr>
        <w:t>Математические модели ест</w:t>
      </w:r>
      <w:r>
        <w:rPr>
          <w:i/>
          <w:sz w:val="18"/>
        </w:rPr>
        <w:t>е</w:t>
      </w:r>
      <w:r>
        <w:rPr>
          <w:i/>
          <w:sz w:val="18"/>
        </w:rPr>
        <w:t>ствознания</w:t>
      </w:r>
      <w:r>
        <w:rPr>
          <w:sz w:val="18"/>
        </w:rPr>
        <w:t>". Провести следующий анализ в режиме "</w:t>
      </w:r>
      <w:r>
        <w:rPr>
          <w:i/>
          <w:sz w:val="18"/>
        </w:rPr>
        <w:t>трение отсутств</w:t>
      </w:r>
      <w:r>
        <w:rPr>
          <w:i/>
          <w:sz w:val="18"/>
        </w:rPr>
        <w:t>у</w:t>
      </w:r>
      <w:r>
        <w:rPr>
          <w:i/>
          <w:sz w:val="18"/>
        </w:rPr>
        <w:t>ет</w:t>
      </w:r>
      <w:r>
        <w:rPr>
          <w:sz w:val="18"/>
        </w:rPr>
        <w:t>".</w:t>
      </w:r>
    </w:p>
    <w:p w:rsidR="00000000" w:rsidRDefault="00B63F40">
      <w:pPr>
        <w:ind w:firstLine="426"/>
        <w:jc w:val="both"/>
        <w:rPr>
          <w:sz w:val="18"/>
        </w:rPr>
      </w:pPr>
      <w:r>
        <w:rPr>
          <w:sz w:val="18"/>
        </w:rPr>
        <w:t>1. На основе имитационной модели процесса и изменения со временем угла отклонения маятника от положения равновесия убедиться в том, что с</w:t>
      </w:r>
      <w:r>
        <w:rPr>
          <w:sz w:val="18"/>
        </w:rPr>
        <w:t>о</w:t>
      </w:r>
      <w:r>
        <w:rPr>
          <w:sz w:val="18"/>
        </w:rPr>
        <w:t>стояние</w:t>
      </w:r>
      <w:r>
        <w:rPr>
          <w:sz w:val="18"/>
        </w:rPr>
        <w:t xml:space="preserve"> системы меняется со временем периодич</w:t>
      </w:r>
      <w:r>
        <w:rPr>
          <w:sz w:val="18"/>
        </w:rPr>
        <w:t>е</w:t>
      </w:r>
      <w:r>
        <w:rPr>
          <w:sz w:val="18"/>
        </w:rPr>
        <w:t xml:space="preserve">ски. </w:t>
      </w:r>
    </w:p>
    <w:p w:rsidR="00000000" w:rsidRDefault="00B63F40">
      <w:pPr>
        <w:ind w:firstLine="426"/>
        <w:jc w:val="both"/>
        <w:rPr>
          <w:sz w:val="18"/>
        </w:rPr>
      </w:pPr>
      <w:r>
        <w:rPr>
          <w:sz w:val="18"/>
        </w:rPr>
        <w:t>2. Обратить внимание на то, что в фазовой плоскости (плоскости, обр</w:t>
      </w:r>
      <w:r>
        <w:rPr>
          <w:sz w:val="18"/>
        </w:rPr>
        <w:t>а</w:t>
      </w:r>
      <w:r>
        <w:rPr>
          <w:sz w:val="18"/>
        </w:rPr>
        <w:t xml:space="preserve">зованной функциями состояния системы, т.е. углом и угловой скоростью) </w:t>
      </w:r>
      <w:r>
        <w:rPr>
          <w:sz w:val="18"/>
        </w:rPr>
        <w:br/>
        <w:t>такому движению соответствует замкнутая кривая (в данном сл</w:t>
      </w:r>
      <w:r>
        <w:rPr>
          <w:sz w:val="18"/>
        </w:rPr>
        <w:t>у</w:t>
      </w:r>
      <w:r>
        <w:rPr>
          <w:sz w:val="18"/>
        </w:rPr>
        <w:t>чае – эллипс</w:t>
      </w:r>
      <w:r>
        <w:rPr>
          <w:sz w:val="18"/>
        </w:rPr>
        <w:t>).</w:t>
      </w:r>
    </w:p>
    <w:p w:rsidR="00000000" w:rsidRDefault="00B63F40">
      <w:pPr>
        <w:ind w:firstLine="426"/>
        <w:jc w:val="both"/>
        <w:rPr>
          <w:sz w:val="18"/>
        </w:rPr>
      </w:pPr>
      <w:r>
        <w:rPr>
          <w:sz w:val="18"/>
        </w:rPr>
        <w:t>3. Меняя последовательно длину маятника, его начальное положение и начальную скорость, обнаружить изменение амплитуды, частоты и периода колебания. Убедиться в отсутствии влияния массы маятника на процесс кол</w:t>
      </w:r>
      <w:r>
        <w:rPr>
          <w:sz w:val="18"/>
        </w:rPr>
        <w:t>е</w:t>
      </w:r>
      <w:r>
        <w:rPr>
          <w:sz w:val="18"/>
        </w:rPr>
        <w:t xml:space="preserve">бания.  </w:t>
      </w:r>
    </w:p>
    <w:p w:rsidR="00000000" w:rsidRDefault="00B63F40">
      <w:pPr>
        <w:ind w:firstLine="426"/>
        <w:jc w:val="both"/>
        <w:rPr>
          <w:sz w:val="18"/>
        </w:rPr>
      </w:pPr>
    </w:p>
    <w:p w:rsidR="00000000" w:rsidRDefault="00B63F40">
      <w:pPr>
        <w:pStyle w:val="a3"/>
        <w:tabs>
          <w:tab w:val="left" w:pos="284"/>
        </w:tabs>
        <w:ind w:firstLine="426"/>
        <w:rPr>
          <w:sz w:val="18"/>
        </w:rPr>
      </w:pPr>
    </w:p>
    <w:p w:rsidR="00000000" w:rsidRDefault="00B63F40">
      <w:pPr>
        <w:pStyle w:val="4"/>
        <w:ind w:firstLine="567"/>
        <w:jc w:val="left"/>
        <w:rPr>
          <w:b/>
          <w:sz w:val="18"/>
        </w:rPr>
      </w:pPr>
      <w:r>
        <w:rPr>
          <w:rFonts w:ascii="Arial" w:hAnsi="Arial"/>
          <w:b/>
          <w:sz w:val="16"/>
        </w:rPr>
        <w:t>Компьютерный эксперимент. Нелиней</w:t>
      </w:r>
      <w:r>
        <w:rPr>
          <w:rFonts w:ascii="Arial" w:hAnsi="Arial"/>
          <w:b/>
          <w:sz w:val="16"/>
        </w:rPr>
        <w:t>ные колеб</w:t>
      </w:r>
      <w:r>
        <w:rPr>
          <w:rFonts w:ascii="Arial" w:hAnsi="Arial"/>
          <w:b/>
          <w:sz w:val="16"/>
        </w:rPr>
        <w:t>а</w:t>
      </w:r>
      <w:r>
        <w:rPr>
          <w:rFonts w:ascii="Arial" w:hAnsi="Arial"/>
          <w:b/>
          <w:sz w:val="16"/>
        </w:rPr>
        <w:t>ния.</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Нелинейные колебания маятника</w:t>
      </w:r>
      <w:r>
        <w:rPr>
          <w:sz w:val="18"/>
        </w:rPr>
        <w:t>" Провести следующий анализ в режиме "</w:t>
      </w:r>
      <w:r>
        <w:rPr>
          <w:i/>
          <w:sz w:val="18"/>
        </w:rPr>
        <w:t>трение отсутствует</w:t>
      </w:r>
      <w:r>
        <w:rPr>
          <w:sz w:val="18"/>
        </w:rPr>
        <w:t>".</w:t>
      </w:r>
    </w:p>
    <w:p w:rsidR="00000000" w:rsidRDefault="00B63F40">
      <w:pPr>
        <w:ind w:firstLine="426"/>
        <w:jc w:val="both"/>
        <w:rPr>
          <w:sz w:val="18"/>
        </w:rPr>
      </w:pPr>
      <w:r>
        <w:rPr>
          <w:sz w:val="18"/>
        </w:rPr>
        <w:t xml:space="preserve">1. Убедиться, что при малых значениях начальных состояниях системы решение уравнения нелинейных колебаний достаточно </w:t>
      </w:r>
      <w:r>
        <w:rPr>
          <w:sz w:val="18"/>
        </w:rPr>
        <w:t>близко к решению уравнения гармонического осцилл</w:t>
      </w:r>
      <w:r>
        <w:rPr>
          <w:sz w:val="18"/>
        </w:rPr>
        <w:t>я</w:t>
      </w:r>
      <w:r>
        <w:rPr>
          <w:sz w:val="18"/>
        </w:rPr>
        <w:t>тора.</w:t>
      </w:r>
    </w:p>
    <w:p w:rsidR="00000000" w:rsidRDefault="00B63F40">
      <w:pPr>
        <w:ind w:firstLine="426"/>
        <w:jc w:val="both"/>
        <w:rPr>
          <w:sz w:val="18"/>
        </w:rPr>
      </w:pPr>
      <w:r>
        <w:rPr>
          <w:sz w:val="18"/>
        </w:rPr>
        <w:t>2. Увеличивая начальное отклонение или начальную скорость маятника, добиться больших расхождений в решениях линейного и нелинейного уравн</w:t>
      </w:r>
      <w:r>
        <w:rPr>
          <w:sz w:val="18"/>
        </w:rPr>
        <w:t>е</w:t>
      </w:r>
      <w:r>
        <w:rPr>
          <w:sz w:val="18"/>
        </w:rPr>
        <w:t>ний.</w:t>
      </w:r>
    </w:p>
    <w:p w:rsidR="00000000" w:rsidRDefault="00B63F40">
      <w:pPr>
        <w:ind w:firstLine="426"/>
        <w:jc w:val="both"/>
        <w:rPr>
          <w:sz w:val="18"/>
        </w:rPr>
      </w:pPr>
      <w:r>
        <w:rPr>
          <w:sz w:val="18"/>
        </w:rPr>
        <w:t>3. При достаточно больших начальных состояниях системы обн</w:t>
      </w:r>
      <w:r>
        <w:rPr>
          <w:sz w:val="18"/>
        </w:rPr>
        <w:t>аружить вращение маятника вокруг точки подвеса.</w:t>
      </w:r>
    </w:p>
    <w:p w:rsidR="00000000" w:rsidRDefault="00B63F40">
      <w:pPr>
        <w:pStyle w:val="a3"/>
        <w:tabs>
          <w:tab w:val="left" w:pos="284"/>
        </w:tabs>
        <w:ind w:firstLine="426"/>
        <w:rPr>
          <w:sz w:val="18"/>
        </w:rPr>
      </w:pPr>
    </w:p>
    <w:p w:rsidR="00000000" w:rsidRDefault="00B63F40">
      <w:pPr>
        <w:pStyle w:val="2"/>
        <w:jc w:val="center"/>
        <w:rPr>
          <w:sz w:val="20"/>
          <w:lang w:val="en-US"/>
        </w:rPr>
      </w:pPr>
      <w:bookmarkStart w:id="93" w:name="_Toc481308643"/>
      <w:r>
        <w:rPr>
          <w:i w:val="0"/>
          <w:sz w:val="20"/>
        </w:rPr>
        <w:t>3. ЭНЕРГИЯ КОЛЕБАНИЯ МАЯТНИКА</w:t>
      </w:r>
      <w:bookmarkEnd w:id="93"/>
    </w:p>
    <w:p w:rsidR="00000000" w:rsidRDefault="00B63F40">
      <w:pPr>
        <w:pStyle w:val="a7"/>
        <w:ind w:firstLine="567"/>
        <w:rPr>
          <w:sz w:val="20"/>
        </w:rPr>
      </w:pPr>
      <w:r>
        <w:rPr>
          <w:sz w:val="20"/>
        </w:rPr>
        <w:t>При описании механического движения представляет интерес также энергия движущегося тела. Для оценки закона изменения эне</w:t>
      </w:r>
      <w:r>
        <w:rPr>
          <w:sz w:val="20"/>
        </w:rPr>
        <w:t>р</w:t>
      </w:r>
      <w:r>
        <w:rPr>
          <w:sz w:val="20"/>
        </w:rPr>
        <w:t>гии запишем уравнение колебания маятника (2.3) в следу</w:t>
      </w:r>
      <w:r>
        <w:rPr>
          <w:sz w:val="20"/>
        </w:rPr>
        <w:t>ю</w:t>
      </w:r>
      <w:r>
        <w:rPr>
          <w:sz w:val="20"/>
        </w:rPr>
        <w:t>щ</w:t>
      </w:r>
      <w:r>
        <w:rPr>
          <w:sz w:val="20"/>
        </w:rPr>
        <w:t>ем виде</w:t>
      </w:r>
    </w:p>
    <w:p w:rsidR="00000000" w:rsidRDefault="00B63F40">
      <w:pPr>
        <w:jc w:val="center"/>
      </w:pPr>
      <w:r>
        <w:rPr>
          <w:position w:val="-10"/>
        </w:rPr>
        <w:object w:dxaOrig="1520" w:dyaOrig="320">
          <v:shape id="_x0000_i1097" type="#_x0000_t75" style="width:70.5pt;height:15pt" o:ole="" fillcolor="window">
            <v:imagedata r:id="rId105" o:title=""/>
          </v:shape>
          <o:OLEObject Type="Embed" ProgID="Equation.3" ShapeID="_x0000_i1097" DrawAspect="Content" ObjectID="_1502773705" r:id="rId106"/>
        </w:object>
      </w:r>
      <w:r>
        <w:t xml:space="preserve"> .</w:t>
      </w:r>
    </w:p>
    <w:p w:rsidR="00000000" w:rsidRDefault="00B63F40">
      <w:pPr>
        <w:pStyle w:val="a7"/>
        <w:rPr>
          <w:sz w:val="20"/>
        </w:rPr>
      </w:pPr>
      <w:r>
        <w:rPr>
          <w:sz w:val="20"/>
        </w:rPr>
        <w:lastRenderedPageBreak/>
        <w:t xml:space="preserve">Умножая это соотношение на производную от </w:t>
      </w:r>
      <w:r>
        <w:rPr>
          <w:i/>
          <w:sz w:val="20"/>
        </w:rPr>
        <w:t>х</w:t>
      </w:r>
      <w:r>
        <w:rPr>
          <w:sz w:val="20"/>
        </w:rPr>
        <w:t>, будем иметь</w:t>
      </w:r>
    </w:p>
    <w:p w:rsidR="00000000" w:rsidRDefault="00B63F40">
      <w:pPr>
        <w:jc w:val="center"/>
      </w:pPr>
      <w:r>
        <w:rPr>
          <w:position w:val="-26"/>
        </w:rPr>
        <w:object w:dxaOrig="2880" w:dyaOrig="680">
          <v:shape id="_x0000_i1098" type="#_x0000_t75" style="width:120pt;height:30pt" o:ole="" fillcolor="window">
            <v:imagedata r:id="rId107" o:title=""/>
          </v:shape>
          <o:OLEObject Type="Embed" ProgID="Equation.3" ShapeID="_x0000_i1098" DrawAspect="Content" ObjectID="_1502773706" r:id="rId108"/>
        </w:object>
      </w:r>
      <w:r>
        <w:t xml:space="preserve">  .</w:t>
      </w:r>
    </w:p>
    <w:p w:rsidR="00000000" w:rsidRDefault="00B63F40">
      <w:pPr>
        <w:jc w:val="both"/>
      </w:pPr>
      <w:r>
        <w:t xml:space="preserve">Учитывая установленное ранее условие </w:t>
      </w:r>
      <w:r>
        <w:rPr>
          <w:position w:val="-6"/>
        </w:rPr>
        <w:object w:dxaOrig="680" w:dyaOrig="279">
          <v:shape id="_x0000_i1099" type="#_x0000_t75" style="width:28.5pt;height:12pt" o:ole="" fillcolor="window">
            <v:imagedata r:id="rId109" o:title=""/>
          </v:shape>
          <o:OLEObject Type="Embed" ProgID="Equation.3" ShapeID="_x0000_i1099" DrawAspect="Content" ObjectID="_1502773707" r:id="rId110"/>
        </w:object>
      </w:r>
      <w:r>
        <w:t>, преобразуем предш</w:t>
      </w:r>
      <w:r>
        <w:t>е</w:t>
      </w:r>
      <w:r>
        <w:t>ствующее равенство к следу</w:t>
      </w:r>
      <w:r>
        <w:t>ю</w:t>
      </w:r>
      <w:r>
        <w:t>щему виду</w:t>
      </w:r>
    </w:p>
    <w:p w:rsidR="00000000" w:rsidRDefault="00B63F40">
      <w:pPr>
        <w:jc w:val="center"/>
      </w:pPr>
      <w:r>
        <w:rPr>
          <w:position w:val="-26"/>
        </w:rPr>
        <w:object w:dxaOrig="2940" w:dyaOrig="680">
          <v:shape id="_x0000_i1100" type="#_x0000_t75" style="width:125.25pt;height:28.5pt" o:ole="" fillcolor="window">
            <v:imagedata r:id="rId111" o:title=""/>
          </v:shape>
          <o:OLEObject Type="Embed" ProgID="Equation.3" ShapeID="_x0000_i1100" DrawAspect="Content" ObjectID="_1502773708" r:id="rId112"/>
        </w:object>
      </w:r>
      <w:r>
        <w:t xml:space="preserve"> </w:t>
      </w:r>
      <w:r>
        <w:rPr>
          <w:lang w:val="en-US"/>
        </w:rPr>
        <w:t xml:space="preserve"> </w:t>
      </w:r>
      <w:r>
        <w:t>.</w:t>
      </w:r>
    </w:p>
    <w:p w:rsidR="00000000" w:rsidRDefault="00B63F40">
      <w:pPr>
        <w:jc w:val="both"/>
      </w:pPr>
      <w:r>
        <w:t xml:space="preserve">Отсюда после умножения на массу маятника  </w:t>
      </w:r>
      <w:r>
        <w:rPr>
          <w:i/>
          <w:lang w:val="en-US"/>
        </w:rPr>
        <w:t xml:space="preserve">m </w:t>
      </w:r>
      <w:r>
        <w:rPr>
          <w:i/>
        </w:rPr>
        <w:t xml:space="preserve"> </w:t>
      </w:r>
      <w:r>
        <w:t>следует равенство</w:t>
      </w:r>
    </w:p>
    <w:p w:rsidR="00000000" w:rsidRDefault="00B63F40">
      <w:r>
        <w:t xml:space="preserve">                                 </w:t>
      </w:r>
      <w:r>
        <w:rPr>
          <w:position w:val="-10"/>
        </w:rPr>
        <w:object w:dxaOrig="3379" w:dyaOrig="380">
          <v:shape id="_x0000_i1101" type="#_x0000_t75" style="width:145.5pt;height:15pt" o:ole="" fillcolor="window">
            <v:imagedata r:id="rId113" o:title=""/>
          </v:shape>
          <o:OLEObject Type="Embed" ProgID="Equation.3" ShapeID="_x0000_i1101" DrawAspect="Content" ObjectID="_1502773709" r:id="rId114"/>
        </w:object>
      </w:r>
      <w:r>
        <w:t xml:space="preserve"> .                   (2.7)</w:t>
      </w:r>
    </w:p>
    <w:p w:rsidR="00000000" w:rsidRDefault="00B63F40">
      <w:pPr>
        <w:pStyle w:val="21"/>
      </w:pPr>
      <w:r>
        <w:t xml:space="preserve">Первое слагаемое в левой части равенства (2.7) представляет собой </w:t>
      </w:r>
      <w:r>
        <w:rPr>
          <w:i/>
        </w:rPr>
        <w:t>кинетическую энергию</w:t>
      </w:r>
      <w:r>
        <w:t xml:space="preserve"> </w:t>
      </w:r>
      <w:r>
        <w:rPr>
          <w:i/>
        </w:rPr>
        <w:t>К</w:t>
      </w:r>
      <w:r>
        <w:t xml:space="preserve">. Потенциальная </w:t>
      </w:r>
      <w:r>
        <w:t xml:space="preserve">энергия маятника </w:t>
      </w:r>
      <w:r>
        <w:br/>
        <w:t xml:space="preserve">будет равна </w:t>
      </w:r>
      <w:r>
        <w:rPr>
          <w:lang w:val="en-US"/>
        </w:rPr>
        <w:t xml:space="preserve"> </w:t>
      </w:r>
      <w:r>
        <w:rPr>
          <w:i/>
          <w:lang w:val="en-US"/>
        </w:rPr>
        <w:t xml:space="preserve">U = mgh </w:t>
      </w:r>
      <w:r>
        <w:rPr>
          <w:lang w:val="en-US"/>
        </w:rPr>
        <w:t xml:space="preserve">, </w:t>
      </w:r>
      <w:r>
        <w:t xml:space="preserve">где значение </w:t>
      </w:r>
      <w:r>
        <w:rPr>
          <w:i/>
          <w:lang w:val="en-US"/>
        </w:rPr>
        <w:t xml:space="preserve">h </w:t>
      </w:r>
      <w:r>
        <w:t xml:space="preserve">соответствует длине отрезка </w:t>
      </w:r>
      <w:r>
        <w:rPr>
          <w:i/>
        </w:rPr>
        <w:t>ВМ</w:t>
      </w:r>
      <w:r>
        <w:rPr>
          <w:vertAlign w:val="subscript"/>
        </w:rPr>
        <w:t>0</w:t>
      </w:r>
      <w:r>
        <w:rPr>
          <w:i/>
        </w:rPr>
        <w:t xml:space="preserve">  </w:t>
      </w:r>
      <w:r>
        <w:t xml:space="preserve">на рис 4. Последняя является разностью между длиной маятника </w:t>
      </w:r>
      <w:r>
        <w:rPr>
          <w:i/>
          <w:lang w:val="en-US"/>
        </w:rPr>
        <w:t xml:space="preserve">L </w:t>
      </w:r>
      <w:r>
        <w:t xml:space="preserve">и отрезком  </w:t>
      </w:r>
      <w:r>
        <w:rPr>
          <w:i/>
          <w:lang w:val="en-US"/>
        </w:rPr>
        <w:t>O</w:t>
      </w:r>
      <w:r>
        <w:rPr>
          <w:i/>
        </w:rPr>
        <w:t>М</w:t>
      </w:r>
      <w:r>
        <w:rPr>
          <w:vertAlign w:val="subscript"/>
        </w:rPr>
        <w:t>0</w:t>
      </w:r>
      <w:r>
        <w:rPr>
          <w:vertAlign w:val="subscript"/>
          <w:lang w:val="en-US"/>
        </w:rPr>
        <w:t xml:space="preserve"> </w:t>
      </w:r>
      <w:r>
        <w:t xml:space="preserve">, равным  </w:t>
      </w:r>
      <w:r>
        <w:rPr>
          <w:i/>
          <w:lang w:val="en-US"/>
        </w:rPr>
        <w:t xml:space="preserve">L </w:t>
      </w:r>
      <w:r>
        <w:rPr>
          <w:lang w:val="en-US"/>
        </w:rPr>
        <w:t xml:space="preserve">cos </w:t>
      </w:r>
      <w:r>
        <w:rPr>
          <w:i/>
          <w:lang w:val="en-US"/>
        </w:rPr>
        <w:t>x</w:t>
      </w:r>
      <w:r>
        <w:rPr>
          <w:lang w:val="en-US"/>
        </w:rPr>
        <w:t xml:space="preserve"> </w:t>
      </w:r>
      <w:r>
        <w:t>.</w:t>
      </w:r>
      <w:r>
        <w:rPr>
          <w:lang w:val="en-US"/>
        </w:rPr>
        <w:t xml:space="preserve"> </w:t>
      </w:r>
      <w:r>
        <w:t>Таким образом, справедливо равенс</w:t>
      </w:r>
      <w:r>
        <w:t>т</w:t>
      </w:r>
      <w:r>
        <w:t xml:space="preserve">во  </w:t>
      </w:r>
      <w:r>
        <w:rPr>
          <w:i/>
          <w:lang w:val="en-US"/>
        </w:rPr>
        <w:t xml:space="preserve">U  =  Lmg </w:t>
      </w:r>
      <w:r>
        <w:rPr>
          <w:lang w:val="en-US"/>
        </w:rPr>
        <w:t xml:space="preserve">(1 – cos </w:t>
      </w:r>
      <w:r>
        <w:rPr>
          <w:i/>
          <w:lang w:val="en-US"/>
        </w:rPr>
        <w:t>x</w:t>
      </w:r>
      <w:r>
        <w:rPr>
          <w:lang w:val="en-US"/>
        </w:rPr>
        <w:t xml:space="preserve">) . </w:t>
      </w:r>
      <w:r>
        <w:t>В случ</w:t>
      </w:r>
      <w:r>
        <w:t xml:space="preserve">ае малости угла </w:t>
      </w:r>
      <w:r>
        <w:rPr>
          <w:i/>
          <w:lang w:val="en-US"/>
        </w:rPr>
        <w:t xml:space="preserve">x </w:t>
      </w:r>
      <w:r>
        <w:t>получаем соотнош</w:t>
      </w:r>
      <w:r>
        <w:t>е</w:t>
      </w:r>
      <w:r>
        <w:t xml:space="preserve">ние  </w:t>
      </w:r>
      <w:r>
        <w:rPr>
          <w:lang w:val="en-US"/>
        </w:rPr>
        <w:t xml:space="preserve">cos </w:t>
      </w:r>
      <w:r>
        <w:rPr>
          <w:i/>
          <w:lang w:val="en-US"/>
        </w:rPr>
        <w:t>x</w:t>
      </w:r>
      <w:r>
        <w:rPr>
          <w:lang w:val="en-US"/>
        </w:rPr>
        <w:t xml:space="preserve"> </w:t>
      </w:r>
      <w:r>
        <w:rPr>
          <w:lang w:val="en-US"/>
        </w:rPr>
        <w:sym w:font="Symbol" w:char="F0BB"/>
      </w:r>
      <w:r>
        <w:rPr>
          <w:lang w:val="en-US"/>
        </w:rPr>
        <w:t xml:space="preserve"> (1 – </w:t>
      </w:r>
      <w:r>
        <w:rPr>
          <w:i/>
          <w:lang w:val="en-US"/>
        </w:rPr>
        <w:t>x</w:t>
      </w:r>
      <w:r>
        <w:rPr>
          <w:vertAlign w:val="superscript"/>
          <w:lang w:val="en-US"/>
        </w:rPr>
        <w:t xml:space="preserve">2 </w:t>
      </w:r>
      <w:r>
        <w:rPr>
          <w:lang w:val="en-US"/>
        </w:rPr>
        <w:t xml:space="preserve">/2) </w:t>
      </w:r>
      <w:r>
        <w:t xml:space="preserve">. Следовательно, второе слагаемое в левой части равенства (2.7) соответствует (в случае малых колебаний) </w:t>
      </w:r>
      <w:r>
        <w:rPr>
          <w:i/>
        </w:rPr>
        <w:t>потенциал</w:t>
      </w:r>
      <w:r>
        <w:rPr>
          <w:i/>
        </w:rPr>
        <w:t>ь</w:t>
      </w:r>
      <w:r>
        <w:rPr>
          <w:i/>
        </w:rPr>
        <w:t>ной энергии</w:t>
      </w:r>
      <w:r>
        <w:t>. Вводя обознач</w:t>
      </w:r>
      <w:r>
        <w:t>е</w:t>
      </w:r>
      <w:r>
        <w:t>ния</w:t>
      </w:r>
    </w:p>
    <w:p w:rsidR="00000000" w:rsidRDefault="00B63F40">
      <w:pPr>
        <w:pStyle w:val="21"/>
        <w:ind w:firstLine="0"/>
        <w:jc w:val="center"/>
      </w:pPr>
      <w:r>
        <w:rPr>
          <w:position w:val="-10"/>
        </w:rPr>
        <w:object w:dxaOrig="3900" w:dyaOrig="380">
          <v:shape id="_x0000_i1102" type="#_x0000_t75" style="width:171.75pt;height:16.5pt" o:ole="" fillcolor="window">
            <v:imagedata r:id="rId115" o:title=""/>
          </v:shape>
          <o:OLEObject Type="Embed" ProgID="Equation.3" ShapeID="_x0000_i1102" DrawAspect="Content" ObjectID="_1502773710" r:id="rId116"/>
        </w:object>
      </w:r>
      <w:r>
        <w:t xml:space="preserve"> ,</w:t>
      </w:r>
    </w:p>
    <w:p w:rsidR="00000000" w:rsidRDefault="00B63F40">
      <w:pPr>
        <w:pStyle w:val="21"/>
        <w:ind w:firstLine="0"/>
      </w:pPr>
      <w:r>
        <w:t>установим соотношение</w:t>
      </w:r>
    </w:p>
    <w:p w:rsidR="00000000" w:rsidRDefault="00B63F40">
      <w:pPr>
        <w:pStyle w:val="21"/>
        <w:ind w:firstLine="0"/>
        <w:rPr>
          <w:lang w:val="en-US"/>
        </w:rPr>
      </w:pPr>
      <w:r>
        <w:rPr>
          <w:i/>
          <w:sz w:val="22"/>
          <w:lang w:val="en-US"/>
        </w:rPr>
        <w:t xml:space="preserve">  </w:t>
      </w:r>
      <w:r>
        <w:rPr>
          <w:i/>
          <w:sz w:val="22"/>
          <w:lang w:val="en-US"/>
        </w:rPr>
        <w:t xml:space="preserve">                                          K + U</w:t>
      </w:r>
      <w:r>
        <w:rPr>
          <w:sz w:val="22"/>
          <w:lang w:val="en-US"/>
        </w:rPr>
        <w:t xml:space="preserve">  =  </w:t>
      </w:r>
      <w:r>
        <w:rPr>
          <w:lang w:val="en-US"/>
        </w:rPr>
        <w:t>const  ,                                  (2</w:t>
      </w:r>
      <w:r>
        <w:t>.8</w:t>
      </w:r>
      <w:r>
        <w:rPr>
          <w:lang w:val="en-US"/>
        </w:rPr>
        <w:t>)</w:t>
      </w:r>
    </w:p>
    <w:p w:rsidR="00000000" w:rsidRDefault="00B63F40">
      <w:pPr>
        <w:pStyle w:val="21"/>
        <w:ind w:firstLine="0"/>
      </w:pPr>
      <w:r>
        <w:t xml:space="preserve">выражающее </w:t>
      </w:r>
      <w:r>
        <w:rPr>
          <w:i/>
        </w:rPr>
        <w:t>закон сохранения энергии</w:t>
      </w:r>
      <w:r>
        <w:t>. Конкретное значение в правой части равенства (2.8) определяется начальными значениями полож</w:t>
      </w:r>
      <w:r>
        <w:t>е</w:t>
      </w:r>
      <w:r>
        <w:t>ния и скорости маятника, за</w:t>
      </w:r>
      <w:r>
        <w:t>дающими соответственно, его потенциал</w:t>
      </w:r>
      <w:r>
        <w:t>ь</w:t>
      </w:r>
      <w:r>
        <w:t>ную и кинетическую эне</w:t>
      </w:r>
      <w:r>
        <w:t>р</w:t>
      </w:r>
      <w:r>
        <w:t>гию в начальный момент времени.</w:t>
      </w:r>
    </w:p>
    <w:p w:rsidR="00000000" w:rsidRDefault="00B63F40">
      <w:pPr>
        <w:pStyle w:val="21"/>
      </w:pPr>
      <w:r>
        <w:t>Полученные результаты позволяют дать интерпретацию движ</w:t>
      </w:r>
      <w:r>
        <w:t>е</w:t>
      </w:r>
      <w:r>
        <w:t>ния маятника с энергетической точки зрения. Предположим, к прим</w:t>
      </w:r>
      <w:r>
        <w:t>е</w:t>
      </w:r>
      <w:r>
        <w:t xml:space="preserve">ру, что в начальный момент времени маятник </w:t>
      </w:r>
      <w:r>
        <w:t>имеет некоторое откл</w:t>
      </w:r>
      <w:r>
        <w:t>о</w:t>
      </w:r>
      <w:r>
        <w:t>нения от вертикального положения и нулевую начальную скорость. Тогда в начальный момент времени его кинетическая энергия будет равна нулю, а потенциальная – принимает некоторое значение, опр</w:t>
      </w:r>
      <w:r>
        <w:t>е</w:t>
      </w:r>
      <w:r>
        <w:t>деляемое начальным положением. По мере стрем</w:t>
      </w:r>
      <w:r>
        <w:t>ления маятника к вертикальному положению будет уменьшаться его отклонение от ра</w:t>
      </w:r>
      <w:r>
        <w:t>в</w:t>
      </w:r>
      <w:r>
        <w:t>новесия, а значит, и потенциальная энергия. Следовательно, в соотве</w:t>
      </w:r>
      <w:r>
        <w:t>т</w:t>
      </w:r>
      <w:r>
        <w:t>ствии с условием (2.8) должна расти кинетическая энергия, а значит, и скорость движения. За время, равное че</w:t>
      </w:r>
      <w:r>
        <w:t>тверти периода колебаний, м</w:t>
      </w:r>
      <w:r>
        <w:t>а</w:t>
      </w:r>
      <w:r>
        <w:t xml:space="preserve">ятник достигнет положения равновесия, характеризуемого нулевой потенциальной энергией. Таким образом, вся исходная потенциальная энергия перешла в кинетическую, что соответствует максимальной </w:t>
      </w:r>
      <w:r>
        <w:lastRenderedPageBreak/>
        <w:t xml:space="preserve">скорости движения. Далее по инерции </w:t>
      </w:r>
      <w:r>
        <w:t>маятник начнет отклоняться в противоположную сторону, приобретая некоторую потенциальную энергию. В соответствии с законом сохранения энергии его кинетич</w:t>
      </w:r>
      <w:r>
        <w:t>е</w:t>
      </w:r>
      <w:r>
        <w:t>ская энергия начинает падать, а маятник замедляет движение. По пр</w:t>
      </w:r>
      <w:r>
        <w:t>о</w:t>
      </w:r>
      <w:r>
        <w:t>шествии половины периода маятник ост</w:t>
      </w:r>
      <w:r>
        <w:t>ановится. Тем самым его к</w:t>
      </w:r>
      <w:r>
        <w:t>и</w:t>
      </w:r>
      <w:r>
        <w:t xml:space="preserve">нетическая энергия полностью перейдет в потенциальную, в точности совпадающую с первоначальной (при сделанных предположениях энергия в процессе движения не теряется). Это означает, что маятник отклонился на такой же угол, что и в </w:t>
      </w:r>
      <w:r>
        <w:t xml:space="preserve">начальный момент времени, хотя и в другую сторону. Затем процесс возобновляется, причем каждые </w:t>
      </w:r>
      <w:r>
        <w:rPr>
          <w:spacing w:val="-4"/>
        </w:rPr>
        <w:t>четверть периода наблюдается переход из одного типа энергии в др</w:t>
      </w:r>
      <w:r>
        <w:rPr>
          <w:spacing w:val="-4"/>
        </w:rPr>
        <w:t>у</w:t>
      </w:r>
      <w:r>
        <w:rPr>
          <w:spacing w:val="-4"/>
        </w:rPr>
        <w:t>гой.</w:t>
      </w:r>
    </w:p>
    <w:p w:rsidR="00000000" w:rsidRDefault="00B63F40">
      <w:pPr>
        <w:pStyle w:val="21"/>
        <w:rPr>
          <w:sz w:val="18"/>
        </w:rPr>
      </w:pPr>
    </w:p>
    <w:p w:rsidR="00000000" w:rsidRDefault="00B63F40">
      <w:pPr>
        <w:pStyle w:val="21"/>
        <w:rPr>
          <w:sz w:val="18"/>
        </w:rPr>
      </w:pPr>
    </w:p>
    <w:p w:rsidR="00000000" w:rsidRDefault="00B63F40">
      <w:pPr>
        <w:pStyle w:val="4"/>
        <w:ind w:firstLine="567"/>
        <w:jc w:val="left"/>
        <w:rPr>
          <w:b/>
          <w:sz w:val="18"/>
        </w:rPr>
      </w:pPr>
      <w:r>
        <w:rPr>
          <w:rFonts w:ascii="Arial" w:hAnsi="Arial"/>
          <w:b/>
          <w:sz w:val="16"/>
        </w:rPr>
        <w:t>Компьютерный эксперимент. Энергия колеб</w:t>
      </w:r>
      <w:r>
        <w:rPr>
          <w:rFonts w:ascii="Arial" w:hAnsi="Arial"/>
          <w:b/>
          <w:sz w:val="16"/>
        </w:rPr>
        <w:t>а</w:t>
      </w:r>
      <w:r>
        <w:rPr>
          <w:rFonts w:ascii="Arial" w:hAnsi="Arial"/>
          <w:b/>
          <w:sz w:val="16"/>
        </w:rPr>
        <w:t>ния.</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Малые св</w:t>
      </w:r>
      <w:r>
        <w:rPr>
          <w:i/>
          <w:sz w:val="18"/>
        </w:rPr>
        <w:t>ободные колебания мая</w:t>
      </w:r>
      <w:r>
        <w:rPr>
          <w:i/>
          <w:sz w:val="18"/>
        </w:rPr>
        <w:t>т</w:t>
      </w:r>
      <w:r>
        <w:rPr>
          <w:i/>
          <w:sz w:val="18"/>
        </w:rPr>
        <w:t>ника</w:t>
      </w:r>
      <w:r>
        <w:rPr>
          <w:sz w:val="18"/>
        </w:rPr>
        <w:t>". Провести следующий анализ в режиме "</w:t>
      </w:r>
      <w:r>
        <w:rPr>
          <w:i/>
          <w:sz w:val="18"/>
        </w:rPr>
        <w:t>трение отсутств</w:t>
      </w:r>
      <w:r>
        <w:rPr>
          <w:i/>
          <w:sz w:val="18"/>
        </w:rPr>
        <w:t>у</w:t>
      </w:r>
      <w:r>
        <w:rPr>
          <w:i/>
          <w:sz w:val="18"/>
        </w:rPr>
        <w:t>ет</w:t>
      </w:r>
      <w:r>
        <w:rPr>
          <w:sz w:val="18"/>
        </w:rPr>
        <w:t>".</w:t>
      </w:r>
    </w:p>
    <w:p w:rsidR="00000000" w:rsidRDefault="00B63F40">
      <w:pPr>
        <w:ind w:firstLine="426"/>
        <w:jc w:val="both"/>
        <w:rPr>
          <w:sz w:val="18"/>
        </w:rPr>
      </w:pPr>
      <w:r>
        <w:rPr>
          <w:sz w:val="18"/>
        </w:rPr>
        <w:t>1. Вывести на экран графики изменения кинетической и потенциальной энергий маятника. Убедиться в том, оба вида энергии меняются со временем периодически.</w:t>
      </w:r>
    </w:p>
    <w:p w:rsidR="00000000" w:rsidRDefault="00B63F40">
      <w:pPr>
        <w:ind w:firstLine="426"/>
        <w:jc w:val="both"/>
        <w:rPr>
          <w:sz w:val="18"/>
        </w:rPr>
      </w:pPr>
      <w:r>
        <w:rPr>
          <w:sz w:val="18"/>
        </w:rPr>
        <w:t>2. На основе гра</w:t>
      </w:r>
      <w:r>
        <w:rPr>
          <w:sz w:val="18"/>
        </w:rPr>
        <w:t>фика зависимости полной энергии системы от времени убедиться в справедливости закона сохран</w:t>
      </w:r>
      <w:r>
        <w:rPr>
          <w:sz w:val="18"/>
        </w:rPr>
        <w:t>е</w:t>
      </w:r>
      <w:r>
        <w:rPr>
          <w:sz w:val="18"/>
        </w:rPr>
        <w:t>ния энергии.</w:t>
      </w:r>
    </w:p>
    <w:p w:rsidR="00000000" w:rsidRDefault="00B63F40">
      <w:pPr>
        <w:ind w:firstLine="426"/>
        <w:jc w:val="both"/>
        <w:rPr>
          <w:sz w:val="18"/>
        </w:rPr>
      </w:pPr>
      <w:r>
        <w:rPr>
          <w:sz w:val="18"/>
        </w:rPr>
        <w:t>3. Установить характер зависимости начальных условий, а также массы маятника на в</w:t>
      </w:r>
      <w:r>
        <w:rPr>
          <w:sz w:val="18"/>
        </w:rPr>
        <w:t>е</w:t>
      </w:r>
      <w:r>
        <w:rPr>
          <w:sz w:val="18"/>
        </w:rPr>
        <w:t>личину полной механической энергии маятника.</w:t>
      </w:r>
    </w:p>
    <w:p w:rsidR="00000000" w:rsidRDefault="00B63F40">
      <w:pPr>
        <w:pStyle w:val="a3"/>
        <w:tabs>
          <w:tab w:val="left" w:pos="284"/>
        </w:tabs>
        <w:ind w:firstLine="426"/>
        <w:rPr>
          <w:sz w:val="18"/>
        </w:rPr>
      </w:pPr>
    </w:p>
    <w:p w:rsidR="00000000" w:rsidRDefault="00B63F40">
      <w:pPr>
        <w:pStyle w:val="2"/>
        <w:jc w:val="center"/>
        <w:rPr>
          <w:sz w:val="20"/>
          <w:lang w:val="en-US"/>
        </w:rPr>
      </w:pPr>
      <w:bookmarkStart w:id="94" w:name="_Toc481308644"/>
      <w:r>
        <w:rPr>
          <w:i w:val="0"/>
          <w:sz w:val="20"/>
        </w:rPr>
        <w:t>4. КОЛЕБАНИЕ МАЯТНИКА П</w:t>
      </w:r>
      <w:r>
        <w:rPr>
          <w:i w:val="0"/>
          <w:sz w:val="20"/>
        </w:rPr>
        <w:t>РИ НАЛИЧИИ ТРЕНИЯ</w:t>
      </w:r>
      <w:bookmarkEnd w:id="94"/>
    </w:p>
    <w:p w:rsidR="00000000" w:rsidRDefault="00B63F40">
      <w:pPr>
        <w:ind w:firstLine="567"/>
        <w:jc w:val="both"/>
      </w:pPr>
      <w:r>
        <w:t>Согласно формуле (2.6) решению уравнению рассматриваемой задачи соответствуют гармонические колебания маятника. Однако стоит нам поставить простейший эксперимент, как мы убеждаемся, что наши смелые предсказания в действительности нарушают</w:t>
      </w:r>
      <w:r>
        <w:t>ся. Вместо ожидаемого периодического изменения отклонения маятника от пол</w:t>
      </w:r>
      <w:r>
        <w:t>о</w:t>
      </w:r>
      <w:r>
        <w:t xml:space="preserve">жения равновесия наблюдаемые на практике колебания со временем почему-то упорно затухают. Это наводит на мысль о том, что </w:t>
      </w:r>
      <w:r>
        <w:rPr>
          <w:i/>
        </w:rPr>
        <w:t>на иссл</w:t>
      </w:r>
      <w:r>
        <w:rPr>
          <w:i/>
        </w:rPr>
        <w:t>е</w:t>
      </w:r>
      <w:r>
        <w:rPr>
          <w:i/>
        </w:rPr>
        <w:t>дуемый объект действует некоторая дополнительная сил</w:t>
      </w:r>
      <w:r>
        <w:rPr>
          <w:i/>
        </w:rPr>
        <w:t>а</w:t>
      </w:r>
      <w:r>
        <w:t>, которая ощутимо тормозит его движение. С подобным эффектом нам уже пр</w:t>
      </w:r>
      <w:r>
        <w:t>и</w:t>
      </w:r>
      <w:r>
        <w:t xml:space="preserve">ходилось встречаться при математическом описании задач о движении зонда и планера (см. лекцию № 1). Таким образом, для получения </w:t>
      </w:r>
      <w:r>
        <w:br/>
        <w:t>более точной математической модели рассматриваемого я</w:t>
      </w:r>
      <w:r>
        <w:t>вления н</w:t>
      </w:r>
      <w:r>
        <w:t>е</w:t>
      </w:r>
      <w:r>
        <w:t xml:space="preserve">пременно следует учесть влияние указанной силы, которая называется  </w:t>
      </w:r>
      <w:r>
        <w:rPr>
          <w:i/>
        </w:rPr>
        <w:t>силой трения</w:t>
      </w:r>
      <w:r>
        <w:rPr>
          <w:rFonts w:ascii="Courier New" w:hAnsi="Courier New"/>
          <w:b/>
        </w:rPr>
        <w:t xml:space="preserve"> </w:t>
      </w:r>
      <w:r>
        <w:t xml:space="preserve">и обозначается через </w:t>
      </w:r>
      <w:r>
        <w:rPr>
          <w:i/>
          <w:lang w:val="en-US"/>
        </w:rPr>
        <w:t>F</w:t>
      </w:r>
      <w:r>
        <w:rPr>
          <w:vertAlign w:val="subscript"/>
        </w:rPr>
        <w:t xml:space="preserve">тр </w:t>
      </w:r>
      <w:r>
        <w:t>.</w:t>
      </w:r>
    </w:p>
    <w:p w:rsidR="00000000" w:rsidRDefault="00B63F40">
      <w:pPr>
        <w:ind w:firstLine="567"/>
        <w:jc w:val="both"/>
      </w:pPr>
      <w:r>
        <w:lastRenderedPageBreak/>
        <w:t xml:space="preserve"> Если на тело действует исключительно сила трения, то ра</w:t>
      </w:r>
      <w:r>
        <w:t>с</w:t>
      </w:r>
      <w:r>
        <w:t>сматриваемый процесс в соответствии со вторым законом Ньютона описывается уравн</w:t>
      </w:r>
      <w:r>
        <w:t>е</w:t>
      </w:r>
      <w:r>
        <w:t>ни</w:t>
      </w:r>
      <w:r>
        <w:t>ем</w:t>
      </w:r>
    </w:p>
    <w:p w:rsidR="00000000" w:rsidRDefault="00B63F40">
      <w:pPr>
        <w:jc w:val="center"/>
      </w:pPr>
      <w:r>
        <w:rPr>
          <w:position w:val="-16"/>
        </w:rPr>
        <w:object w:dxaOrig="1440" w:dyaOrig="420">
          <v:shape id="_x0000_i1103" type="#_x0000_t75" style="width:60pt;height:17.25pt" o:ole="" fillcolor="window">
            <v:imagedata r:id="rId117" o:title=""/>
          </v:shape>
          <o:OLEObject Type="Embed" ProgID="Equation.3" ShapeID="_x0000_i1103" DrawAspect="Content" ObjectID="_1502773711" r:id="rId118"/>
        </w:object>
      </w:r>
    </w:p>
    <w:p w:rsidR="00000000" w:rsidRDefault="00B63F40">
      <w:pPr>
        <w:jc w:val="both"/>
      </w:pPr>
      <w:r>
        <w:t xml:space="preserve">Сила трения должна действовать в сторону, противоположную </w:t>
      </w:r>
      <w:r>
        <w:br/>
        <w:t>направлению движения, и зависеть от скорости тела. В простейшем случае такую зависимость можно считать линейной (как и ранее в уравнениях движения планера). Для малых колеба</w:t>
      </w:r>
      <w:r>
        <w:t>ний маятника это допущение достаточно точно соответствует действительности, хотя в ряде случаев приходится допускать и более сложный характер этой зависимости (см., например, описанную в предшествующей лекции задачу о движении зонда, а также рассматриваемы</w:t>
      </w:r>
      <w:r>
        <w:t xml:space="preserve">й в приложении </w:t>
      </w:r>
      <w:r>
        <w:br/>
        <w:t xml:space="preserve">маятник Фруда). Таким образом, силу трения можно вычислять по формуле </w:t>
      </w:r>
      <w:r>
        <w:rPr>
          <w:position w:val="-14"/>
        </w:rPr>
        <w:object w:dxaOrig="1300" w:dyaOrig="380">
          <v:shape id="_x0000_i1104" type="#_x0000_t75" style="width:49.5pt;height:14.25pt" o:ole="" fillcolor="window">
            <v:imagedata r:id="rId119" o:title=""/>
          </v:shape>
          <o:OLEObject Type="Embed" ProgID="Equation.3" ShapeID="_x0000_i1104" DrawAspect="Content" ObjectID="_1502773712" r:id="rId120"/>
        </w:object>
      </w:r>
      <w:r>
        <w:t xml:space="preserve"> где положительная константа </w:t>
      </w:r>
      <w:r>
        <w:rPr>
          <w:i/>
        </w:rPr>
        <w:t>k</w:t>
      </w:r>
      <w:r>
        <w:t xml:space="preserve"> константа являе</w:t>
      </w:r>
      <w:r>
        <w:t>т</w:t>
      </w:r>
      <w:r>
        <w:t xml:space="preserve">ся параметром процесса и называется  </w:t>
      </w:r>
      <w:r>
        <w:rPr>
          <w:i/>
        </w:rPr>
        <w:t>коэффицие</w:t>
      </w:r>
      <w:r>
        <w:rPr>
          <w:i/>
        </w:rPr>
        <w:t>н</w:t>
      </w:r>
      <w:r>
        <w:rPr>
          <w:i/>
        </w:rPr>
        <w:t>том трения</w:t>
      </w:r>
      <w:r>
        <w:t xml:space="preserve">. </w:t>
      </w:r>
    </w:p>
    <w:p w:rsidR="00000000" w:rsidRDefault="00B63F40">
      <w:pPr>
        <w:pStyle w:val="70"/>
        <w:spacing w:before="0" w:after="0"/>
        <w:rPr>
          <w:rFonts w:ascii="Times New Roman" w:hAnsi="Times New Roman"/>
        </w:rPr>
      </w:pPr>
      <w:r>
        <w:rPr>
          <w:rFonts w:ascii="Times New Roman" w:hAnsi="Times New Roman"/>
        </w:rPr>
        <w:t>Итак, уравнение движения под действием силы</w:t>
      </w:r>
      <w:r>
        <w:rPr>
          <w:rFonts w:ascii="Times New Roman" w:hAnsi="Times New Roman"/>
        </w:rPr>
        <w:t xml:space="preserve"> трения прив</w:t>
      </w:r>
      <w:r>
        <w:rPr>
          <w:rFonts w:ascii="Times New Roman" w:hAnsi="Times New Roman"/>
        </w:rPr>
        <w:t>о</w:t>
      </w:r>
      <w:r>
        <w:rPr>
          <w:rFonts w:ascii="Times New Roman" w:hAnsi="Times New Roman"/>
        </w:rPr>
        <w:t>дится к виду</w:t>
      </w:r>
    </w:p>
    <w:p w:rsidR="00000000" w:rsidRDefault="00B63F40">
      <w:pPr>
        <w:jc w:val="both"/>
      </w:pPr>
      <w:r>
        <w:t xml:space="preserve">                                           </w:t>
      </w:r>
      <w:r>
        <w:rPr>
          <w:position w:val="-10"/>
        </w:rPr>
        <w:object w:dxaOrig="1760" w:dyaOrig="380">
          <v:shape id="_x0000_i1105" type="#_x0000_t75" style="width:80.25pt;height:16.5pt" o:ole="" fillcolor="window">
            <v:imagedata r:id="rId121" o:title=""/>
          </v:shape>
          <o:OLEObject Type="Embed" ProgID="Equation.3" ShapeID="_x0000_i1105" DrawAspect="Content" ObjectID="_1502773713" r:id="rId122"/>
        </w:object>
      </w:r>
      <w:r>
        <w:t xml:space="preserve">                                    </w:t>
      </w:r>
      <w:r>
        <w:rPr>
          <w:lang w:val="en-US"/>
        </w:rPr>
        <w:t xml:space="preserve"> (2.9)</w:t>
      </w:r>
    </w:p>
    <w:p w:rsidR="00000000" w:rsidRDefault="00B63F40">
      <w:pPr>
        <w:jc w:val="both"/>
      </w:pPr>
      <w:r>
        <w:t xml:space="preserve">где  </w:t>
      </w:r>
      <w:r>
        <w:rPr>
          <w:lang w:val="en-US"/>
        </w:rPr>
        <w:sym w:font="Symbol" w:char="F074"/>
      </w:r>
      <w:r>
        <w:t xml:space="preserve"> </w:t>
      </w:r>
      <w:r>
        <w:rPr>
          <w:lang w:val="en-US"/>
        </w:rPr>
        <w:t xml:space="preserve">= </w:t>
      </w:r>
      <w:r>
        <w:rPr>
          <w:i/>
        </w:rPr>
        <w:t>m/k</w:t>
      </w:r>
      <w:r>
        <w:t xml:space="preserve">  – параметр процесса. Попытаемся прояснить природу эт</w:t>
      </w:r>
      <w:r>
        <w:t>о</w:t>
      </w:r>
      <w:r>
        <w:t xml:space="preserve">го коэффициента. Функция состояния </w:t>
      </w:r>
      <w:r>
        <w:rPr>
          <w:i/>
        </w:rPr>
        <w:t>х</w:t>
      </w:r>
      <w:r>
        <w:t xml:space="preserve"> измеряется в радиана</w:t>
      </w:r>
      <w:r>
        <w:t>х, ее пр</w:t>
      </w:r>
      <w:r>
        <w:t>о</w:t>
      </w:r>
      <w:r>
        <w:t xml:space="preserve">изводная, т.е. угловая скорость </w:t>
      </w:r>
      <w:r>
        <w:rPr>
          <w:position w:val="-4"/>
        </w:rPr>
        <w:object w:dxaOrig="200" w:dyaOrig="260">
          <v:shape id="_x0000_i1106" type="#_x0000_t75" style="width:8.25pt;height:10.5pt" o:ole="" fillcolor="window">
            <v:imagedata r:id="rId123" o:title=""/>
          </v:shape>
          <o:OLEObject Type="Embed" ProgID="Equation.3" ShapeID="_x0000_i1106" DrawAspect="Content" ObjectID="_1502773714" r:id="rId124"/>
        </w:object>
      </w:r>
      <w:r>
        <w:t xml:space="preserve"> – в радианах в секунду, а угловое ускорение </w:t>
      </w:r>
      <w:r>
        <w:rPr>
          <w:position w:val="-4"/>
        </w:rPr>
        <w:object w:dxaOrig="200" w:dyaOrig="260">
          <v:shape id="_x0000_i1107" type="#_x0000_t75" style="width:8.25pt;height:9.75pt" o:ole="" fillcolor="window">
            <v:imagedata r:id="rId125" o:title=""/>
          </v:shape>
          <o:OLEObject Type="Embed" ProgID="Equation.3" ShapeID="_x0000_i1107" DrawAspect="Content" ObjectID="_1502773715" r:id="rId126"/>
        </w:object>
      </w:r>
      <w:r>
        <w:t xml:space="preserve"> – в радианах, деленных на секунду в квадрате. Для того чтобы равенство (2.9) имело смысл, необходимо, чтобы оба слагаемые в его л</w:t>
      </w:r>
      <w:r>
        <w:t xml:space="preserve">евой части измерялись в одних и тех же единицах. В результате заключаем, что параметр </w:t>
      </w:r>
      <w:r>
        <w:rPr>
          <w:lang w:val="en-US"/>
        </w:rPr>
        <w:sym w:font="Symbol" w:char="F074"/>
      </w:r>
      <w:r>
        <w:rPr>
          <w:lang w:val="en-US"/>
        </w:rPr>
        <w:t xml:space="preserve"> </w:t>
      </w:r>
      <w:r>
        <w:t xml:space="preserve">измеряется в секундах, т.е. имеет смысл времени. Его называют </w:t>
      </w:r>
      <w:r>
        <w:rPr>
          <w:i/>
        </w:rPr>
        <w:t>временем релаксации</w:t>
      </w:r>
      <w:r>
        <w:t>. Эта величина показыв</w:t>
      </w:r>
      <w:r>
        <w:t>а</w:t>
      </w:r>
      <w:r>
        <w:t>ет, как быстро сила трения тормозит движение тела.</w:t>
      </w:r>
    </w:p>
    <w:p w:rsidR="00000000" w:rsidRDefault="00B63F40">
      <w:pPr>
        <w:ind w:firstLine="567"/>
        <w:jc w:val="both"/>
      </w:pPr>
      <w:r>
        <w:t>Найдем</w:t>
      </w:r>
      <w:r>
        <w:rPr>
          <w:lang w:val="en-US"/>
        </w:rPr>
        <w:t xml:space="preserve"> </w:t>
      </w:r>
      <w:r>
        <w:t>решени</w:t>
      </w:r>
      <w:r>
        <w:t xml:space="preserve">я уравнения (2.9). Определив скорость </w:t>
      </w:r>
      <w:r>
        <w:rPr>
          <w:i/>
        </w:rPr>
        <w:t xml:space="preserve">v </w:t>
      </w:r>
      <w:r>
        <w:rPr>
          <w:lang w:val="en-US"/>
        </w:rPr>
        <w:t xml:space="preserve">= </w:t>
      </w:r>
      <w:r>
        <w:rPr>
          <w:position w:val="-4"/>
        </w:rPr>
        <w:object w:dxaOrig="200" w:dyaOrig="260">
          <v:shape id="_x0000_i1108" type="#_x0000_t75" style="width:7.5pt;height:10.5pt" o:ole="" fillcolor="window">
            <v:imagedata r:id="rId127" o:title=""/>
          </v:shape>
          <o:OLEObject Type="Embed" ProgID="Equation.3" ShapeID="_x0000_i1108" DrawAspect="Content" ObjectID="_1502773716" r:id="rId128"/>
        </w:object>
      </w:r>
      <w:r>
        <w:t xml:space="preserve"> , установим уравнение первого порядка</w:t>
      </w:r>
    </w:p>
    <w:p w:rsidR="00000000" w:rsidRDefault="00B63F40">
      <w:pPr>
        <w:jc w:val="center"/>
      </w:pPr>
      <w:r>
        <w:rPr>
          <w:position w:val="-6"/>
        </w:rPr>
        <w:object w:dxaOrig="1579" w:dyaOrig="320">
          <v:shape id="_x0000_i1109" type="#_x0000_t75" style="width:78pt;height:15.75pt" o:ole="" fillcolor="window">
            <v:imagedata r:id="rId129" o:title=""/>
          </v:shape>
          <o:OLEObject Type="Embed" ProgID="Equation.3" ShapeID="_x0000_i1109" DrawAspect="Content" ObjectID="_1502773717" r:id="rId130"/>
        </w:object>
      </w:r>
    </w:p>
    <w:p w:rsidR="00000000" w:rsidRDefault="00B63F40">
      <w:pPr>
        <w:jc w:val="both"/>
      </w:pPr>
      <w:r>
        <w:t xml:space="preserve">Его решение с начальным условием  </w:t>
      </w:r>
      <w:r>
        <w:rPr>
          <w:i/>
        </w:rPr>
        <w:t>v</w:t>
      </w:r>
      <w:r>
        <w:rPr>
          <w:lang w:val="en-US"/>
        </w:rPr>
        <w:t xml:space="preserve">(0) = </w:t>
      </w:r>
      <w:r>
        <w:rPr>
          <w:i/>
        </w:rPr>
        <w:t>v</w:t>
      </w:r>
      <w:r>
        <w:rPr>
          <w:vertAlign w:val="subscript"/>
          <w:lang w:val="en-US"/>
        </w:rPr>
        <w:t>0</w:t>
      </w:r>
      <w:r>
        <w:t xml:space="preserve"> </w:t>
      </w:r>
      <w:r>
        <w:rPr>
          <w:lang w:val="en-US"/>
        </w:rPr>
        <w:t>,</w:t>
      </w:r>
      <w:r>
        <w:t xml:space="preserve"> где </w:t>
      </w:r>
      <w:r>
        <w:rPr>
          <w:i/>
        </w:rPr>
        <w:t>v</w:t>
      </w:r>
      <w:r>
        <w:rPr>
          <w:vertAlign w:val="subscript"/>
          <w:lang w:val="en-US"/>
        </w:rPr>
        <w:t>0</w:t>
      </w:r>
      <w:r>
        <w:t xml:space="preserve"> – начальная ск</w:t>
      </w:r>
      <w:r>
        <w:t>о</w:t>
      </w:r>
      <w:r>
        <w:t>рость тела, имеет вид (см.</w:t>
      </w:r>
      <w:r>
        <w:rPr>
          <w:lang w:val="en-US"/>
        </w:rPr>
        <w:t xml:space="preserve"> </w:t>
      </w:r>
      <w:r>
        <w:t xml:space="preserve">рис. 7) </w:t>
      </w:r>
    </w:p>
    <w:p w:rsidR="00000000" w:rsidRDefault="00B63F40">
      <w:pPr>
        <w:jc w:val="both"/>
        <w:rPr>
          <w:lang w:val="en-US"/>
        </w:rPr>
      </w:pPr>
      <w:r>
        <w:rPr>
          <w:i/>
          <w:sz w:val="22"/>
          <w:lang w:val="en-US"/>
        </w:rPr>
        <w:t xml:space="preserve">                              </w:t>
      </w:r>
      <w:r>
        <w:rPr>
          <w:i/>
          <w:sz w:val="22"/>
          <w:lang w:val="en-US"/>
        </w:rPr>
        <w:t xml:space="preserve">         v</w:t>
      </w:r>
      <w:r>
        <w:rPr>
          <w:sz w:val="22"/>
          <w:lang w:val="en-US"/>
        </w:rPr>
        <w:t>(</w:t>
      </w:r>
      <w:r>
        <w:rPr>
          <w:i/>
          <w:sz w:val="22"/>
          <w:lang w:val="en-US"/>
        </w:rPr>
        <w:t>t</w:t>
      </w:r>
      <w:r>
        <w:rPr>
          <w:sz w:val="22"/>
          <w:lang w:val="en-US"/>
        </w:rPr>
        <w:t>)</w:t>
      </w:r>
      <w:r>
        <w:rPr>
          <w:i/>
          <w:sz w:val="22"/>
          <w:lang w:val="en-US"/>
        </w:rPr>
        <w:t xml:space="preserve"> =  v</w:t>
      </w:r>
      <w:r>
        <w:rPr>
          <w:sz w:val="22"/>
          <w:vertAlign w:val="subscript"/>
          <w:lang w:val="en-US"/>
        </w:rPr>
        <w:t>0</w:t>
      </w:r>
      <w:r>
        <w:rPr>
          <w:sz w:val="22"/>
          <w:lang w:val="en-US"/>
        </w:rPr>
        <w:t xml:space="preserve"> </w:t>
      </w:r>
      <w:r>
        <w:rPr>
          <w:lang w:val="en-US"/>
        </w:rPr>
        <w:t>exp</w:t>
      </w:r>
      <w:r>
        <w:rPr>
          <w:sz w:val="22"/>
          <w:lang w:val="en-US"/>
        </w:rPr>
        <w:t xml:space="preserve"> (-</w:t>
      </w:r>
      <w:r>
        <w:rPr>
          <w:i/>
          <w:sz w:val="22"/>
          <w:lang w:val="en-US"/>
        </w:rPr>
        <w:t>t</w:t>
      </w:r>
      <w:r>
        <w:rPr>
          <w:sz w:val="22"/>
          <w:lang w:val="en-US"/>
        </w:rPr>
        <w:t>/</w:t>
      </w:r>
      <w:r>
        <w:rPr>
          <w:sz w:val="22"/>
          <w:lang w:val="en-US"/>
        </w:rPr>
        <w:sym w:font="Symbol" w:char="F074"/>
      </w:r>
      <w:r>
        <w:rPr>
          <w:sz w:val="22"/>
          <w:lang w:val="en-US"/>
        </w:rPr>
        <w:t>)</w:t>
      </w:r>
      <w:r>
        <w:rPr>
          <w:lang w:val="en-US"/>
        </w:rPr>
        <w:t xml:space="preserve">  .</w:t>
      </w:r>
      <w:r>
        <w:t xml:space="preserve">                                 (2.10)</w:t>
      </w:r>
    </w:p>
    <w:p w:rsidR="00000000" w:rsidRDefault="00B63F40">
      <w:pPr>
        <w:jc w:val="both"/>
      </w:pPr>
      <w:r>
        <w:t>Итак, скорость тела со временем убывает под действием силы трения, причем тем быстрее, чем меньше время релаксации или, что эквив</w:t>
      </w:r>
      <w:r>
        <w:t>а</w:t>
      </w:r>
      <w:r>
        <w:t>лентно, чем больше коэффициент трения (т.е. чем больш</w:t>
      </w:r>
      <w:r>
        <w:t xml:space="preserve">е влияние </w:t>
      </w:r>
      <w:r>
        <w:br/>
        <w:t>с</w:t>
      </w:r>
      <w:r>
        <w:t>и</w:t>
      </w:r>
      <w:r>
        <w:t>лы трения).</w:t>
      </w:r>
    </w:p>
    <w:p w:rsidR="00000000" w:rsidRDefault="00B63F40">
      <w:pPr>
        <w:ind w:firstLine="567"/>
        <w:jc w:val="both"/>
      </w:pPr>
    </w:p>
    <w:p w:rsidR="00000000" w:rsidRDefault="00B63F40">
      <w:pPr>
        <w:ind w:firstLine="567"/>
        <w:jc w:val="both"/>
      </w:pPr>
    </w:p>
    <w:bookmarkStart w:id="95" w:name="_MON_1014966284"/>
    <w:bookmarkStart w:id="96" w:name="_MON_1014966328"/>
    <w:bookmarkStart w:id="97" w:name="_MON_1014966361"/>
    <w:bookmarkStart w:id="98" w:name="_MON_1016178768"/>
    <w:bookmarkEnd w:id="95"/>
    <w:bookmarkEnd w:id="96"/>
    <w:bookmarkEnd w:id="97"/>
    <w:bookmarkEnd w:id="98"/>
    <w:p w:rsidR="00000000" w:rsidRDefault="00B63F40">
      <w:pPr>
        <w:jc w:val="center"/>
      </w:pPr>
      <w:r>
        <w:object w:dxaOrig="4691" w:dyaOrig="1880">
          <v:shape id="_x0000_i1110" type="#_x0000_t75" style="width:234.75pt;height:93.75pt" o:ole="" fillcolor="window">
            <v:imagedata r:id="rId131" o:title=""/>
          </v:shape>
          <o:OLEObject Type="Embed" ProgID="Word.Picture.8" ShapeID="_x0000_i1110" DrawAspect="Content" ObjectID="_1502773718" r:id="rId132"/>
        </w:object>
      </w:r>
    </w:p>
    <w:p w:rsidR="00000000" w:rsidRDefault="00B63F40">
      <w:pPr>
        <w:pStyle w:val="33"/>
        <w:rPr>
          <w:sz w:val="18"/>
        </w:rPr>
      </w:pPr>
      <w:r>
        <w:rPr>
          <w:sz w:val="18"/>
        </w:rPr>
        <w:t>Рис. 7. Решение уравнения движения тела под дейс</w:t>
      </w:r>
      <w:r>
        <w:rPr>
          <w:sz w:val="18"/>
        </w:rPr>
        <w:t>т</w:t>
      </w:r>
      <w:r>
        <w:rPr>
          <w:sz w:val="18"/>
        </w:rPr>
        <w:t>вием силы трения</w:t>
      </w:r>
      <w:r>
        <w:rPr>
          <w:sz w:val="18"/>
          <w:lang w:val="en-US"/>
        </w:rPr>
        <w:t>.</w:t>
      </w:r>
    </w:p>
    <w:p w:rsidR="00000000" w:rsidRDefault="00B63F40">
      <w:pPr>
        <w:ind w:firstLine="567"/>
        <w:jc w:val="both"/>
      </w:pPr>
      <w:r>
        <w:t>Для нахождения закона изменения положения тела в простра</w:t>
      </w:r>
      <w:r>
        <w:t>н</w:t>
      </w:r>
      <w:r>
        <w:t xml:space="preserve">стве решим уравнение  </w:t>
      </w:r>
      <w:r>
        <w:rPr>
          <w:position w:val="-4"/>
        </w:rPr>
        <w:object w:dxaOrig="200" w:dyaOrig="260">
          <v:shape id="_x0000_i1111" type="#_x0000_t75" style="width:7.5pt;height:9.75pt" o:ole="" fillcolor="window">
            <v:imagedata r:id="rId133" o:title=""/>
          </v:shape>
          <o:OLEObject Type="Embed" ProgID="Equation.3" ShapeID="_x0000_i1111" DrawAspect="Content" ObjectID="_1502773719" r:id="rId134"/>
        </w:object>
      </w:r>
      <w:r>
        <w:t xml:space="preserve"> </w:t>
      </w:r>
      <w:r>
        <w:rPr>
          <w:lang w:val="en-US"/>
        </w:rPr>
        <w:t xml:space="preserve">= </w:t>
      </w:r>
      <w:r>
        <w:rPr>
          <w:i/>
        </w:rPr>
        <w:t xml:space="preserve">v </w:t>
      </w:r>
      <w:r>
        <w:rPr>
          <w:lang w:val="en-US"/>
        </w:rPr>
        <w:t>.</w:t>
      </w:r>
      <w:r>
        <w:t xml:space="preserve"> В результате н</w:t>
      </w:r>
      <w:r>
        <w:t>а</w:t>
      </w:r>
      <w:r>
        <w:t>ходим функцию</w:t>
      </w:r>
    </w:p>
    <w:p w:rsidR="00000000" w:rsidRDefault="00B63F40">
      <w:pPr>
        <w:jc w:val="both"/>
        <w:rPr>
          <w:lang w:val="en-US"/>
        </w:rPr>
      </w:pPr>
      <w:r>
        <w:rPr>
          <w:i/>
          <w:sz w:val="22"/>
          <w:lang w:val="en-US"/>
        </w:rPr>
        <w:t xml:space="preserve">                           x</w:t>
      </w:r>
      <w:r>
        <w:rPr>
          <w:sz w:val="22"/>
          <w:lang w:val="en-US"/>
        </w:rPr>
        <w:t>(</w:t>
      </w:r>
      <w:r>
        <w:rPr>
          <w:i/>
          <w:sz w:val="22"/>
          <w:lang w:val="en-US"/>
        </w:rPr>
        <w:t>t</w:t>
      </w:r>
      <w:r>
        <w:rPr>
          <w:sz w:val="22"/>
          <w:lang w:val="en-US"/>
        </w:rPr>
        <w:t xml:space="preserve">)  =  </w:t>
      </w:r>
      <w:r>
        <w:rPr>
          <w:i/>
          <w:sz w:val="22"/>
          <w:lang w:val="en-US"/>
        </w:rPr>
        <w:t>x</w:t>
      </w:r>
      <w:r>
        <w:rPr>
          <w:sz w:val="22"/>
          <w:vertAlign w:val="subscript"/>
          <w:lang w:val="en-US"/>
        </w:rPr>
        <w:t>0</w:t>
      </w:r>
      <w:r>
        <w:rPr>
          <w:sz w:val="22"/>
          <w:lang w:val="en-US"/>
        </w:rPr>
        <w:t xml:space="preserve">  + </w:t>
      </w:r>
      <w:r>
        <w:rPr>
          <w:sz w:val="22"/>
          <w:lang w:val="en-US"/>
        </w:rPr>
        <w:sym w:font="Symbol" w:char="F074"/>
      </w:r>
      <w:r>
        <w:rPr>
          <w:sz w:val="22"/>
          <w:lang w:val="en-US"/>
        </w:rPr>
        <w:t xml:space="preserve"> </w:t>
      </w:r>
      <w:r>
        <w:rPr>
          <w:i/>
          <w:sz w:val="22"/>
          <w:lang w:val="en-US"/>
        </w:rPr>
        <w:t>v</w:t>
      </w:r>
      <w:r>
        <w:rPr>
          <w:sz w:val="22"/>
          <w:vertAlign w:val="subscript"/>
          <w:lang w:val="en-US"/>
        </w:rPr>
        <w:t>0</w:t>
      </w:r>
      <w:r>
        <w:rPr>
          <w:sz w:val="22"/>
          <w:lang w:val="en-US"/>
        </w:rPr>
        <w:t xml:space="preserve"> [1 – </w:t>
      </w:r>
      <w:r>
        <w:rPr>
          <w:lang w:val="en-US"/>
        </w:rPr>
        <w:t>exp</w:t>
      </w:r>
      <w:r>
        <w:rPr>
          <w:sz w:val="22"/>
          <w:lang w:val="en-US"/>
        </w:rPr>
        <w:t xml:space="preserve"> (-</w:t>
      </w:r>
      <w:r>
        <w:rPr>
          <w:i/>
          <w:sz w:val="22"/>
          <w:lang w:val="en-US"/>
        </w:rPr>
        <w:t>t</w:t>
      </w:r>
      <w:r>
        <w:rPr>
          <w:sz w:val="22"/>
          <w:lang w:val="en-US"/>
        </w:rPr>
        <w:t>/</w:t>
      </w:r>
      <w:r>
        <w:rPr>
          <w:sz w:val="22"/>
          <w:lang w:val="en-US"/>
        </w:rPr>
        <w:sym w:font="Symbol" w:char="F074"/>
      </w:r>
      <w:r>
        <w:rPr>
          <w:sz w:val="22"/>
          <w:lang w:val="en-US"/>
        </w:rPr>
        <w:t>)]</w:t>
      </w:r>
      <w:r>
        <w:t xml:space="preserve"> </w:t>
      </w:r>
      <w:r>
        <w:rPr>
          <w:lang w:val="en-US"/>
        </w:rPr>
        <w:t xml:space="preserve"> ,</w:t>
      </w:r>
      <w:r>
        <w:t xml:space="preserve">                        (2.11)</w:t>
      </w:r>
    </w:p>
    <w:p w:rsidR="00000000" w:rsidRDefault="00B63F40">
      <w:pPr>
        <w:jc w:val="both"/>
      </w:pPr>
      <w:r>
        <w:t xml:space="preserve">где </w:t>
      </w:r>
      <w:r>
        <w:rPr>
          <w:i/>
        </w:rPr>
        <w:t>x</w:t>
      </w:r>
      <w:r>
        <w:rPr>
          <w:vertAlign w:val="subscript"/>
          <w:lang w:val="en-US"/>
        </w:rPr>
        <w:t>0</w:t>
      </w:r>
      <w:r>
        <w:t xml:space="preserve"> </w:t>
      </w:r>
      <w:r>
        <w:rPr>
          <w:lang w:val="en-US"/>
        </w:rPr>
        <w:t>–</w:t>
      </w:r>
      <w:r>
        <w:t xml:space="preserve"> начальное положение тела. Нетрудно убедиться, что функция </w:t>
      </w:r>
      <w:r>
        <w:rPr>
          <w:i/>
        </w:rPr>
        <w:t>х</w:t>
      </w:r>
      <w:r>
        <w:t xml:space="preserve"> со временем возра</w:t>
      </w:r>
      <w:r>
        <w:t>с</w:t>
      </w:r>
      <w:r>
        <w:t>тает (см.</w:t>
      </w:r>
      <w:r>
        <w:rPr>
          <w:lang w:val="en-US"/>
        </w:rPr>
        <w:t xml:space="preserve"> </w:t>
      </w:r>
      <w:r>
        <w:t>рис.</w:t>
      </w:r>
      <w:r>
        <w:rPr>
          <w:lang w:val="en-US"/>
        </w:rPr>
        <w:t xml:space="preserve"> 7</w:t>
      </w:r>
      <w:r>
        <w:t>)</w:t>
      </w:r>
      <w:r>
        <w:rPr>
          <w:lang w:val="en-US"/>
        </w:rPr>
        <w:t xml:space="preserve">. </w:t>
      </w:r>
    </w:p>
    <w:p w:rsidR="00000000" w:rsidRDefault="00B63F40">
      <w:pPr>
        <w:pStyle w:val="70"/>
        <w:spacing w:before="0" w:after="0"/>
        <w:rPr>
          <w:rFonts w:ascii="Times New Roman" w:hAnsi="Times New Roman"/>
        </w:rPr>
      </w:pPr>
      <w:r>
        <w:rPr>
          <w:rFonts w:ascii="Times New Roman" w:hAnsi="Times New Roman"/>
        </w:rPr>
        <w:t>Определим свойства решения задачи при неограниченно</w:t>
      </w:r>
      <w:r>
        <w:rPr>
          <w:rFonts w:ascii="Times New Roman" w:hAnsi="Times New Roman"/>
        </w:rPr>
        <w:t>м во</w:t>
      </w:r>
      <w:r>
        <w:rPr>
          <w:rFonts w:ascii="Times New Roman" w:hAnsi="Times New Roman"/>
        </w:rPr>
        <w:t>з</w:t>
      </w:r>
      <w:r>
        <w:rPr>
          <w:rFonts w:ascii="Times New Roman" w:hAnsi="Times New Roman"/>
        </w:rPr>
        <w:t>растании времени. Из соотношений (2.10), (2.11) находим значения пределов</w:t>
      </w:r>
    </w:p>
    <w:p w:rsidR="00000000" w:rsidRDefault="00B63F40">
      <w:pPr>
        <w:jc w:val="center"/>
      </w:pPr>
      <w:r>
        <w:rPr>
          <w:position w:val="-22"/>
        </w:rPr>
        <w:object w:dxaOrig="3820" w:dyaOrig="460">
          <v:shape id="_x0000_i1112" type="#_x0000_t75" style="width:176.25pt;height:21.75pt" o:ole="" fillcolor="window">
            <v:imagedata r:id="rId135" o:title=""/>
          </v:shape>
          <o:OLEObject Type="Embed" ProgID="Equation.3" ShapeID="_x0000_i1112" DrawAspect="Content" ObjectID="_1502773720" r:id="rId136"/>
        </w:object>
      </w:r>
    </w:p>
    <w:p w:rsidR="00000000" w:rsidRDefault="00B63F40">
      <w:pPr>
        <w:jc w:val="both"/>
      </w:pPr>
      <w:r>
        <w:t xml:space="preserve">Итак, со временем скорость тела падает и стремится к нулю, а его </w:t>
      </w:r>
      <w:r>
        <w:br/>
        <w:t xml:space="preserve">положение достигает некоторого предельного значения </w:t>
      </w:r>
      <w:r>
        <w:rPr>
          <w:lang w:val="en-US"/>
        </w:rPr>
        <w:t xml:space="preserve"> </w:t>
      </w:r>
      <w:r>
        <w:rPr>
          <w:i/>
        </w:rPr>
        <w:t>x</w:t>
      </w:r>
      <w:r>
        <w:rPr>
          <w:vertAlign w:val="subscript"/>
          <w:lang w:val="en-US"/>
        </w:rPr>
        <w:t xml:space="preserve">* </w:t>
      </w:r>
      <w:r>
        <w:rPr>
          <w:lang w:val="en-US"/>
        </w:rPr>
        <w:t xml:space="preserve">= </w:t>
      </w:r>
      <w:r>
        <w:rPr>
          <w:i/>
        </w:rPr>
        <w:t>x</w:t>
      </w:r>
      <w:r>
        <w:rPr>
          <w:vertAlign w:val="subscript"/>
          <w:lang w:val="en-US"/>
        </w:rPr>
        <w:t>0</w:t>
      </w:r>
      <w:r>
        <w:rPr>
          <w:lang w:val="en-US"/>
        </w:rPr>
        <w:t xml:space="preserve"> + </w:t>
      </w:r>
      <w:r>
        <w:rPr>
          <w:lang w:val="en-US"/>
        </w:rPr>
        <w:sym w:font="Symbol" w:char="F074"/>
      </w:r>
      <w:r>
        <w:rPr>
          <w:lang w:val="en-US"/>
        </w:rPr>
        <w:t xml:space="preserve"> </w:t>
      </w:r>
      <w:r>
        <w:rPr>
          <w:i/>
        </w:rPr>
        <w:t>v</w:t>
      </w:r>
      <w:r>
        <w:rPr>
          <w:vertAlign w:val="subscript"/>
          <w:lang w:val="en-US"/>
        </w:rPr>
        <w:t>0</w:t>
      </w:r>
      <w:r>
        <w:rPr>
          <w:lang w:val="en-US"/>
        </w:rPr>
        <w:t xml:space="preserve"> </w:t>
      </w:r>
      <w:r>
        <w:t>(см.</w:t>
      </w:r>
      <w:r>
        <w:rPr>
          <w:lang w:val="en-US"/>
        </w:rPr>
        <w:t xml:space="preserve"> </w:t>
      </w:r>
      <w:r>
        <w:t>рис.</w:t>
      </w:r>
      <w:r>
        <w:rPr>
          <w:lang w:val="en-US"/>
        </w:rPr>
        <w:t xml:space="preserve"> 7</w:t>
      </w:r>
      <w:r>
        <w:t>). Таким об</w:t>
      </w:r>
      <w:r>
        <w:t xml:space="preserve">разом, под действием силы трения тело, в конце концов, остановится на расстоянии </w:t>
      </w:r>
      <w:r>
        <w:rPr>
          <w:lang w:val="en-US"/>
        </w:rPr>
        <w:sym w:font="Symbol" w:char="F074"/>
      </w:r>
      <w:r>
        <w:rPr>
          <w:i/>
        </w:rPr>
        <w:t>v</w:t>
      </w:r>
      <w:r>
        <w:rPr>
          <w:vertAlign w:val="subscript"/>
          <w:lang w:val="en-US"/>
        </w:rPr>
        <w:t>0</w:t>
      </w:r>
      <w:r>
        <w:rPr>
          <w:lang w:val="en-US"/>
        </w:rPr>
        <w:t xml:space="preserve"> </w:t>
      </w:r>
      <w:r>
        <w:t xml:space="preserve">от точки </w:t>
      </w:r>
      <w:r>
        <w:rPr>
          <w:i/>
        </w:rPr>
        <w:t>x</w:t>
      </w:r>
      <w:r>
        <w:rPr>
          <w:vertAlign w:val="subscript"/>
          <w:lang w:val="en-US"/>
        </w:rPr>
        <w:t>0</w:t>
      </w:r>
      <w:r>
        <w:t xml:space="preserve"> </w:t>
      </w:r>
      <w:r>
        <w:rPr>
          <w:lang w:val="en-US"/>
        </w:rPr>
        <w:t xml:space="preserve">, </w:t>
      </w:r>
      <w:r>
        <w:t>где она находилась в н</w:t>
      </w:r>
      <w:r>
        <w:t>а</w:t>
      </w:r>
      <w:r>
        <w:t xml:space="preserve">чальный момент времени. </w:t>
      </w:r>
    </w:p>
    <w:p w:rsidR="00000000" w:rsidRDefault="00B63F40">
      <w:pPr>
        <w:ind w:firstLine="567"/>
        <w:jc w:val="both"/>
      </w:pPr>
      <w:r>
        <w:t xml:space="preserve">Отметим, что при  </w:t>
      </w:r>
      <w:r>
        <w:rPr>
          <w:lang w:val="en-US"/>
        </w:rPr>
        <w:sym w:font="Symbol" w:char="F074"/>
      </w:r>
      <w:r>
        <w:rPr>
          <w:lang w:val="en-US"/>
        </w:rPr>
        <w:t xml:space="preserve"> </w:t>
      </w:r>
      <w:r>
        <w:sym w:font="Symbol" w:char="F0AE"/>
      </w:r>
      <w:r>
        <w:t xml:space="preserve"> </w:t>
      </w:r>
      <w:r>
        <w:sym w:font="Symbol" w:char="F0A5"/>
      </w:r>
      <w:r>
        <w:t xml:space="preserve">  или, что то же самое, при  </w:t>
      </w:r>
      <w:r>
        <w:rPr>
          <w:i/>
        </w:rPr>
        <w:t xml:space="preserve">k </w:t>
      </w:r>
      <w:r>
        <w:sym w:font="Symbol" w:char="F0AE"/>
      </w:r>
      <w:r>
        <w:t xml:space="preserve"> </w:t>
      </w:r>
      <w:r>
        <w:rPr>
          <w:lang w:val="en-US"/>
        </w:rPr>
        <w:t xml:space="preserve">0  </w:t>
      </w:r>
      <w:r>
        <w:t>сила трения стремится к нулю. Тогда из формулы (2.</w:t>
      </w:r>
      <w:r>
        <w:t>10) следует, что ск</w:t>
      </w:r>
      <w:r>
        <w:t>о</w:t>
      </w:r>
      <w:r>
        <w:t xml:space="preserve">рость тела равна  </w:t>
      </w:r>
      <w:r>
        <w:rPr>
          <w:i/>
        </w:rPr>
        <w:t>v</w:t>
      </w:r>
      <w:r>
        <w:rPr>
          <w:lang w:val="en-US"/>
        </w:rPr>
        <w:t>(</w:t>
      </w:r>
      <w:r>
        <w:rPr>
          <w:i/>
          <w:lang w:val="en-US"/>
        </w:rPr>
        <w:t>t</w:t>
      </w:r>
      <w:r>
        <w:rPr>
          <w:lang w:val="en-US"/>
        </w:rPr>
        <w:t xml:space="preserve">) = </w:t>
      </w:r>
      <w:r>
        <w:rPr>
          <w:i/>
        </w:rPr>
        <w:t>v</w:t>
      </w:r>
      <w:r>
        <w:rPr>
          <w:vertAlign w:val="subscript"/>
          <w:lang w:val="en-US"/>
        </w:rPr>
        <w:t>0</w:t>
      </w:r>
      <w:r>
        <w:t xml:space="preserve"> , т.е. мы имеем дело с равномерным движ</w:t>
      </w:r>
      <w:r>
        <w:t>е</w:t>
      </w:r>
      <w:r>
        <w:t>нием. Это вполне естественно – в отсутствии каких-либо сил скорость тела, конечно же, не меняется.</w:t>
      </w:r>
    </w:p>
    <w:p w:rsidR="00000000" w:rsidRDefault="00B63F40">
      <w:pPr>
        <w:ind w:firstLine="567"/>
        <w:jc w:val="both"/>
      </w:pPr>
      <w:r>
        <w:t xml:space="preserve">Обратимся теперь к исследованию движения маятника при </w:t>
      </w:r>
      <w:r>
        <w:br/>
        <w:t>наличии силы т</w:t>
      </w:r>
      <w:r>
        <w:t xml:space="preserve">рения. В этом случае на рассматриваемый объект </w:t>
      </w:r>
      <w:r>
        <w:br/>
        <w:t xml:space="preserve">помимо тяготения действует сила трения </w:t>
      </w:r>
      <w:r>
        <w:rPr>
          <w:i/>
        </w:rPr>
        <w:t>F</w:t>
      </w:r>
      <w:r>
        <w:rPr>
          <w:vertAlign w:val="subscript"/>
        </w:rPr>
        <w:t xml:space="preserve">тр </w:t>
      </w:r>
      <w:r>
        <w:t>, прямо пропорционал</w:t>
      </w:r>
      <w:r>
        <w:t>ь</w:t>
      </w:r>
      <w:r>
        <w:t>ная (угловой) скорости движения маятника. В результате получаем соотнош</w:t>
      </w:r>
      <w:r>
        <w:t>е</w:t>
      </w:r>
      <w:r>
        <w:t>ние</w:t>
      </w:r>
    </w:p>
    <w:p w:rsidR="00000000" w:rsidRDefault="00B63F40">
      <w:pPr>
        <w:jc w:val="center"/>
        <w:rPr>
          <w:lang w:val="en-US"/>
        </w:rPr>
      </w:pPr>
      <w:r>
        <w:rPr>
          <w:position w:val="-10"/>
        </w:rPr>
        <w:object w:dxaOrig="1900" w:dyaOrig="300">
          <v:shape id="_x0000_i1113" type="#_x0000_t75" style="width:105.75pt;height:17.25pt" o:ole="" fillcolor="window">
            <v:imagedata r:id="rId137" o:title=""/>
          </v:shape>
          <o:OLEObject Type="Embed" ProgID="Equation.3" ShapeID="_x0000_i1113" DrawAspect="Content" ObjectID="_1502773721" r:id="rId138"/>
        </w:object>
      </w:r>
      <w:r>
        <w:t>.</w:t>
      </w:r>
    </w:p>
    <w:p w:rsidR="00000000" w:rsidRDefault="00B63F40">
      <w:pPr>
        <w:tabs>
          <w:tab w:val="left" w:pos="0"/>
        </w:tabs>
        <w:jc w:val="both"/>
      </w:pPr>
      <w:r>
        <w:t xml:space="preserve">Вводя обозначение  </w:t>
      </w:r>
      <w:r>
        <w:rPr>
          <w:lang w:val="en-US"/>
        </w:rPr>
        <w:sym w:font="Symbol" w:char="F074"/>
      </w:r>
      <w:r>
        <w:rPr>
          <w:lang w:val="en-US"/>
        </w:rPr>
        <w:t xml:space="preserve"> </w:t>
      </w:r>
      <w:r>
        <w:t xml:space="preserve"> </w:t>
      </w:r>
      <w:r>
        <w:rPr>
          <w:lang w:val="en-US"/>
        </w:rPr>
        <w:t>=</w:t>
      </w:r>
      <w:r>
        <w:t xml:space="preserve"> </w:t>
      </w:r>
      <w:r>
        <w:rPr>
          <w:lang w:val="en-US"/>
        </w:rPr>
        <w:t xml:space="preserve"> </w:t>
      </w:r>
      <w:r>
        <w:rPr>
          <w:i/>
          <w:lang w:val="en-US"/>
        </w:rPr>
        <w:t>mL</w:t>
      </w:r>
      <w:r>
        <w:rPr>
          <w:i/>
        </w:rPr>
        <w:t xml:space="preserve"> </w:t>
      </w:r>
      <w:r>
        <w:rPr>
          <w:i/>
          <w:lang w:val="en-US"/>
        </w:rPr>
        <w:t>/</w:t>
      </w:r>
      <w:r>
        <w:rPr>
          <w:i/>
        </w:rPr>
        <w:t xml:space="preserve"> </w:t>
      </w:r>
      <w:r>
        <w:rPr>
          <w:i/>
          <w:lang w:val="en-US"/>
        </w:rPr>
        <w:t>k</w:t>
      </w:r>
      <w:r>
        <w:rPr>
          <w:lang w:val="en-US"/>
        </w:rPr>
        <w:t xml:space="preserve"> , </w:t>
      </w:r>
      <w:r>
        <w:t>установим ур</w:t>
      </w:r>
      <w:r>
        <w:t>авнение движения мая</w:t>
      </w:r>
      <w:r>
        <w:t>т</w:t>
      </w:r>
      <w:r>
        <w:t>ника при наличии трения</w:t>
      </w:r>
    </w:p>
    <w:p w:rsidR="00000000" w:rsidRDefault="00B63F40">
      <w:pPr>
        <w:tabs>
          <w:tab w:val="left" w:pos="0"/>
        </w:tabs>
        <w:rPr>
          <w:lang w:val="en-US"/>
        </w:rPr>
      </w:pPr>
      <w:r>
        <w:rPr>
          <w:lang w:val="en-US"/>
        </w:rPr>
        <w:t xml:space="preserve">                                       </w:t>
      </w:r>
      <w:r>
        <w:rPr>
          <w:position w:val="-12"/>
          <w:lang w:val="en-US"/>
        </w:rPr>
        <w:object w:dxaOrig="2820" w:dyaOrig="420">
          <v:shape id="_x0000_i1114" type="#_x0000_t75" style="width:116.25pt;height:17.25pt" o:ole="" fillcolor="window">
            <v:imagedata r:id="rId139" o:title=""/>
          </v:shape>
          <o:OLEObject Type="Embed" ProgID="Equation.3" ShapeID="_x0000_i1114" DrawAspect="Content" ObjectID="_1502773722" r:id="rId140"/>
        </w:object>
      </w:r>
      <w:r>
        <w:t xml:space="preserve">             </w:t>
      </w:r>
      <w:r>
        <w:rPr>
          <w:lang w:val="en-US"/>
        </w:rPr>
        <w:t xml:space="preserve">     </w:t>
      </w:r>
      <w:r>
        <w:t xml:space="preserve">      </w:t>
      </w:r>
      <w:r>
        <w:rPr>
          <w:lang w:val="en-US"/>
        </w:rPr>
        <w:t>(2.12)</w:t>
      </w:r>
    </w:p>
    <w:p w:rsidR="00000000" w:rsidRDefault="00B63F40">
      <w:pPr>
        <w:tabs>
          <w:tab w:val="left" w:pos="0"/>
        </w:tabs>
        <w:jc w:val="both"/>
      </w:pPr>
      <w:r>
        <w:lastRenderedPageBreak/>
        <w:t xml:space="preserve">При  </w:t>
      </w:r>
      <w:r>
        <w:sym w:font="Symbol" w:char="F077"/>
      </w:r>
      <w:r>
        <w:rPr>
          <w:vertAlign w:val="subscript"/>
        </w:rPr>
        <w:t>0</w:t>
      </w:r>
      <w:r>
        <w:t xml:space="preserve"> = 0  оно дает соотношение (2.9), а при  </w:t>
      </w:r>
      <w:r>
        <w:sym w:font="Symbol" w:char="F074"/>
      </w:r>
      <w:r>
        <w:t xml:space="preserve"> </w:t>
      </w:r>
      <w:r>
        <w:sym w:font="Symbol" w:char="F0AE"/>
      </w:r>
      <w:r>
        <w:t xml:space="preserve"> </w:t>
      </w:r>
      <w:r>
        <w:sym w:font="Symbol" w:char="F0A5"/>
      </w:r>
      <w:r>
        <w:t xml:space="preserve">  сводится к уравнению гармонического осциллятора (2.3). Отметим, чт</w:t>
      </w:r>
      <w:r>
        <w:t xml:space="preserve">о в данном случае масса маятника будет параметром процесса, оказывающим </w:t>
      </w:r>
      <w:r>
        <w:br/>
        <w:t>существенное влияние на время рела</w:t>
      </w:r>
      <w:r>
        <w:t>к</w:t>
      </w:r>
      <w:r>
        <w:t>сации.</w:t>
      </w:r>
    </w:p>
    <w:p w:rsidR="00000000" w:rsidRDefault="00B63F40">
      <w:pPr>
        <w:ind w:firstLine="567"/>
        <w:jc w:val="both"/>
      </w:pPr>
      <w:r>
        <w:t>Найдем какое-либо частное решение уравнения (2.12). Можно предположить, что, оно будет складываться из периодической фун</w:t>
      </w:r>
      <w:r>
        <w:t>к</w:t>
      </w:r>
      <w:r>
        <w:t>ции, подобной решени</w:t>
      </w:r>
      <w:r>
        <w:t>ям (2.5) или (2.6) уравнения гармонического осциллятора (2.3), и экспоненциально убывающей функции, аналоги</w:t>
      </w:r>
      <w:r>
        <w:t>ч</w:t>
      </w:r>
      <w:r>
        <w:t>ной решению (2.11) уравнения (2.9). Таким образом, решение задачи можно попытаться искать в в</w:t>
      </w:r>
      <w:r>
        <w:t>и</w:t>
      </w:r>
      <w:r>
        <w:t>де</w:t>
      </w:r>
    </w:p>
    <w:p w:rsidR="00000000" w:rsidRDefault="00B63F40">
      <w:pPr>
        <w:jc w:val="both"/>
      </w:pPr>
      <w:r>
        <w:rPr>
          <w:i/>
          <w:sz w:val="22"/>
          <w:lang w:val="en-US"/>
        </w:rPr>
        <w:t xml:space="preserve">                                    x</w:t>
      </w:r>
      <w:r>
        <w:rPr>
          <w:sz w:val="22"/>
          <w:lang w:val="en-US"/>
        </w:rPr>
        <w:t>(</w:t>
      </w:r>
      <w:r>
        <w:rPr>
          <w:i/>
          <w:sz w:val="22"/>
          <w:lang w:val="en-US"/>
        </w:rPr>
        <w:t>t</w:t>
      </w:r>
      <w:r>
        <w:rPr>
          <w:sz w:val="22"/>
          <w:lang w:val="en-US"/>
        </w:rPr>
        <w:t xml:space="preserve">)  =  </w:t>
      </w:r>
      <w:r>
        <w:rPr>
          <w:lang w:val="en-US"/>
        </w:rPr>
        <w:t>exp</w:t>
      </w:r>
      <w:r>
        <w:rPr>
          <w:sz w:val="22"/>
          <w:lang w:val="en-US"/>
        </w:rPr>
        <w:t>(-</w:t>
      </w:r>
      <w:r>
        <w:rPr>
          <w:sz w:val="22"/>
          <w:lang w:val="en-US"/>
        </w:rPr>
        <w:sym w:font="Symbol" w:char="F062"/>
      </w:r>
      <w:r>
        <w:rPr>
          <w:i/>
          <w:sz w:val="22"/>
          <w:lang w:val="en-US"/>
        </w:rPr>
        <w:t>t</w:t>
      </w:r>
      <w:r>
        <w:rPr>
          <w:sz w:val="22"/>
          <w:lang w:val="en-US"/>
        </w:rPr>
        <w:t xml:space="preserve">) </w:t>
      </w:r>
      <w:r>
        <w:rPr>
          <w:lang w:val="en-US"/>
        </w:rPr>
        <w:t>sin</w:t>
      </w:r>
      <w:r>
        <w:rPr>
          <w:sz w:val="22"/>
          <w:lang w:val="en-US"/>
        </w:rPr>
        <w:t>(</w:t>
      </w:r>
      <w:r>
        <w:rPr>
          <w:sz w:val="22"/>
        </w:rPr>
        <w:sym w:font="Symbol" w:char="F077"/>
      </w:r>
      <w:r>
        <w:rPr>
          <w:i/>
          <w:sz w:val="22"/>
          <w:lang w:val="en-US"/>
        </w:rPr>
        <w:t>t</w:t>
      </w:r>
      <w:r>
        <w:rPr>
          <w:sz w:val="22"/>
          <w:lang w:val="en-US"/>
        </w:rPr>
        <w:t>)</w:t>
      </w:r>
      <w:r>
        <w:rPr>
          <w:lang w:val="en-US"/>
        </w:rPr>
        <w:t xml:space="preserve"> ,           </w:t>
      </w:r>
      <w:r>
        <w:t xml:space="preserve">   </w:t>
      </w:r>
      <w:r>
        <w:rPr>
          <w:lang w:val="en-US"/>
        </w:rPr>
        <w:t xml:space="preserve">              </w:t>
      </w:r>
      <w:r>
        <w:t xml:space="preserve"> (2.13)</w:t>
      </w:r>
    </w:p>
    <w:p w:rsidR="00000000" w:rsidRDefault="00B63F40">
      <w:pPr>
        <w:jc w:val="both"/>
      </w:pPr>
      <w:r>
        <w:t xml:space="preserve">где параметры </w:t>
      </w:r>
      <w:r>
        <w:rPr>
          <w:lang w:val="en-US"/>
        </w:rPr>
        <w:sym w:font="Symbol" w:char="F062"/>
      </w:r>
      <w:r>
        <w:rPr>
          <w:lang w:val="en-US"/>
        </w:rPr>
        <w:t xml:space="preserve"> </w:t>
      </w:r>
      <w:r>
        <w:t xml:space="preserve">и </w:t>
      </w:r>
      <w:r>
        <w:sym w:font="Symbol" w:char="F077"/>
      </w:r>
      <w:r>
        <w:t xml:space="preserve"> подбираются так, чтобы обеспечить выполнение равенства (2.12).</w:t>
      </w:r>
    </w:p>
    <w:p w:rsidR="00000000" w:rsidRDefault="00B63F40">
      <w:pPr>
        <w:ind w:firstLine="567"/>
        <w:jc w:val="both"/>
        <w:rPr>
          <w:i/>
          <w:lang w:val="en-US"/>
        </w:rPr>
      </w:pPr>
      <w:r>
        <w:t>Определим производные рассматриваемой функции:</w:t>
      </w:r>
      <w:r>
        <w:rPr>
          <w:i/>
          <w:lang w:val="en-US"/>
        </w:rPr>
        <w:t xml:space="preserve"> </w:t>
      </w:r>
    </w:p>
    <w:p w:rsidR="00000000" w:rsidRDefault="00B63F40">
      <w:pPr>
        <w:ind w:firstLine="567"/>
        <w:jc w:val="both"/>
        <w:rPr>
          <w:sz w:val="6"/>
        </w:rPr>
      </w:pPr>
    </w:p>
    <w:p w:rsidR="00000000" w:rsidRDefault="00B63F40">
      <w:pPr>
        <w:jc w:val="center"/>
      </w:pPr>
      <w:r>
        <w:rPr>
          <w:position w:val="-32"/>
        </w:rPr>
        <w:object w:dxaOrig="6120" w:dyaOrig="760">
          <v:shape id="_x0000_i1115" type="#_x0000_t75" style="width:248.25pt;height:30.75pt" o:ole="" fillcolor="window">
            <v:imagedata r:id="rId141" o:title=""/>
          </v:shape>
          <o:OLEObject Type="Embed" ProgID="Equation.3" ShapeID="_x0000_i1115" DrawAspect="Content" ObjectID="_1502773723" r:id="rId142"/>
        </w:object>
      </w:r>
    </w:p>
    <w:p w:rsidR="00000000" w:rsidRDefault="00B63F40">
      <w:pPr>
        <w:pStyle w:val="a7"/>
        <w:rPr>
          <w:sz w:val="6"/>
        </w:rPr>
      </w:pPr>
    </w:p>
    <w:p w:rsidR="00000000" w:rsidRDefault="00B63F40">
      <w:pPr>
        <w:jc w:val="both"/>
      </w:pPr>
      <w:r>
        <w:t>Подставляя эти значения в равенство (2.12), будем имет</w:t>
      </w:r>
      <w:r>
        <w:t xml:space="preserve">ь </w:t>
      </w:r>
    </w:p>
    <w:p w:rsidR="00000000" w:rsidRDefault="00B63F40">
      <w:pPr>
        <w:jc w:val="center"/>
        <w:rPr>
          <w:lang w:val="en-US"/>
        </w:rPr>
      </w:pPr>
      <w:r>
        <w:rPr>
          <w:lang w:val="en-US"/>
        </w:rPr>
        <w:t>(</w:t>
      </w:r>
      <w:r>
        <w:rPr>
          <w:lang w:val="en-US"/>
        </w:rPr>
        <w:sym w:font="Symbol" w:char="F062"/>
      </w:r>
      <w:r>
        <w:rPr>
          <w:vertAlign w:val="superscript"/>
          <w:lang w:val="en-US"/>
        </w:rPr>
        <w:t xml:space="preserve">2 </w:t>
      </w:r>
      <w:r>
        <w:rPr>
          <w:lang w:val="en-US"/>
        </w:rPr>
        <w:t xml:space="preserve">– </w:t>
      </w:r>
      <w:r>
        <w:sym w:font="Symbol" w:char="F077"/>
      </w:r>
      <w:r>
        <w:rPr>
          <w:vertAlign w:val="superscript"/>
          <w:lang w:val="en-US"/>
        </w:rPr>
        <w:t xml:space="preserve">2  </w:t>
      </w:r>
      <w:r>
        <w:rPr>
          <w:lang w:val="en-US"/>
        </w:rPr>
        <w:t xml:space="preserve">+ </w:t>
      </w:r>
      <w:r>
        <w:rPr>
          <w:position w:val="-12"/>
          <w:lang w:val="en-US"/>
        </w:rPr>
        <w:object w:dxaOrig="320" w:dyaOrig="400">
          <v:shape id="_x0000_i1116" type="#_x0000_t75" style="width:13.5pt;height:18.75pt" o:ole="" fillcolor="window">
            <v:imagedata r:id="rId143" o:title=""/>
          </v:shape>
          <o:OLEObject Type="Embed" ProgID="Equation.3" ShapeID="_x0000_i1116" DrawAspect="Content" ObjectID="_1502773724" r:id="rId144"/>
        </w:object>
      </w:r>
      <w:r>
        <w:rPr>
          <w:lang w:val="en-US"/>
        </w:rPr>
        <w:t xml:space="preserve"> – </w:t>
      </w:r>
      <w:r>
        <w:rPr>
          <w:lang w:val="en-US"/>
        </w:rPr>
        <w:sym w:font="Symbol" w:char="F062"/>
      </w:r>
      <w:r>
        <w:rPr>
          <w:lang w:val="en-US"/>
        </w:rPr>
        <w:t>/</w:t>
      </w:r>
      <w:r>
        <w:rPr>
          <w:lang w:val="en-US"/>
        </w:rPr>
        <w:sym w:font="Symbol" w:char="F074"/>
      </w:r>
      <w:r>
        <w:rPr>
          <w:lang w:val="en-US"/>
        </w:rPr>
        <w:t>) exp(-</w:t>
      </w:r>
      <w:r>
        <w:rPr>
          <w:lang w:val="en-US"/>
        </w:rPr>
        <w:sym w:font="Symbol" w:char="F062"/>
      </w:r>
      <w:r>
        <w:rPr>
          <w:i/>
          <w:lang w:val="en-US"/>
        </w:rPr>
        <w:t>t</w:t>
      </w:r>
      <w:r>
        <w:rPr>
          <w:lang w:val="en-US"/>
        </w:rPr>
        <w:t>) sin(</w:t>
      </w:r>
      <w:r>
        <w:sym w:font="Symbol" w:char="F077"/>
      </w:r>
      <w:r>
        <w:rPr>
          <w:i/>
          <w:lang w:val="en-US"/>
        </w:rPr>
        <w:t>t</w:t>
      </w:r>
      <w:r>
        <w:rPr>
          <w:lang w:val="en-US"/>
        </w:rPr>
        <w:t xml:space="preserve">) + </w:t>
      </w:r>
      <w:r>
        <w:sym w:font="Symbol" w:char="F077"/>
      </w:r>
      <w:r>
        <w:rPr>
          <w:lang w:val="en-US"/>
        </w:rPr>
        <w:t>(1/</w:t>
      </w:r>
      <w:r>
        <w:rPr>
          <w:lang w:val="en-US"/>
        </w:rPr>
        <w:sym w:font="Symbol" w:char="F074"/>
      </w:r>
      <w:r>
        <w:rPr>
          <w:lang w:val="en-US"/>
        </w:rPr>
        <w:t xml:space="preserve"> – 2</w:t>
      </w:r>
      <w:r>
        <w:rPr>
          <w:lang w:val="en-US"/>
        </w:rPr>
        <w:sym w:font="Symbol" w:char="F062"/>
      </w:r>
      <w:r>
        <w:rPr>
          <w:lang w:val="en-US"/>
        </w:rPr>
        <w:t>) exp(-</w:t>
      </w:r>
      <w:r>
        <w:rPr>
          <w:lang w:val="en-US"/>
        </w:rPr>
        <w:sym w:font="Symbol" w:char="F062"/>
      </w:r>
      <w:r>
        <w:rPr>
          <w:i/>
          <w:lang w:val="en-US"/>
        </w:rPr>
        <w:t>t</w:t>
      </w:r>
      <w:r>
        <w:rPr>
          <w:lang w:val="en-US"/>
        </w:rPr>
        <w:t>) cos(</w:t>
      </w:r>
      <w:r>
        <w:sym w:font="Symbol" w:char="F077"/>
      </w:r>
      <w:r>
        <w:rPr>
          <w:i/>
          <w:lang w:val="en-US"/>
        </w:rPr>
        <w:t>t</w:t>
      </w:r>
      <w:r>
        <w:rPr>
          <w:lang w:val="en-US"/>
        </w:rPr>
        <w:t>)</w:t>
      </w:r>
      <w:r>
        <w:t xml:space="preserve">  =  0</w:t>
      </w:r>
      <w:r>
        <w:rPr>
          <w:lang w:val="en-US"/>
        </w:rPr>
        <w:t xml:space="preserve">  .</w:t>
      </w:r>
    </w:p>
    <w:p w:rsidR="00000000" w:rsidRDefault="00B63F40">
      <w:pPr>
        <w:ind w:firstLine="567"/>
        <w:jc w:val="both"/>
      </w:pPr>
      <w:r>
        <w:t>Для справедливости данного соотношения необходимо обратить в нуль коэффициенты перед тригонометрическими функциями. Второе слагаемое здесь равно нулю при вы</w:t>
      </w:r>
      <w:r>
        <w:t xml:space="preserve">полнении условия  </w:t>
      </w:r>
      <w:r>
        <w:rPr>
          <w:lang w:val="en-US"/>
        </w:rPr>
        <w:sym w:font="Symbol" w:char="F062"/>
      </w:r>
      <w:r>
        <w:rPr>
          <w:lang w:val="en-US"/>
        </w:rPr>
        <w:t xml:space="preserve"> = </w:t>
      </w:r>
      <w:r>
        <w:rPr>
          <w:lang w:val="en-US"/>
        </w:rPr>
        <w:sym w:font="Symbol" w:char="F074"/>
      </w:r>
      <w:r>
        <w:rPr>
          <w:lang w:val="en-US"/>
        </w:rPr>
        <w:t>/2 .</w:t>
      </w:r>
      <w:r>
        <w:t xml:space="preserve"> Обр</w:t>
      </w:r>
      <w:r>
        <w:t>а</w:t>
      </w:r>
      <w:r>
        <w:t>щаем в нуль первое сл</w:t>
      </w:r>
      <w:r>
        <w:t>а</w:t>
      </w:r>
      <w:r>
        <w:t xml:space="preserve">гаемое, полагая  </w:t>
      </w:r>
    </w:p>
    <w:p w:rsidR="00000000" w:rsidRDefault="00B63F40">
      <w:pPr>
        <w:jc w:val="center"/>
        <w:rPr>
          <w:sz w:val="22"/>
          <w:lang w:val="en-US"/>
        </w:rPr>
      </w:pPr>
      <w:r>
        <w:rPr>
          <w:sz w:val="22"/>
        </w:rPr>
        <w:sym w:font="Symbol" w:char="F077"/>
      </w:r>
      <w:r>
        <w:rPr>
          <w:sz w:val="22"/>
          <w:vertAlign w:val="superscript"/>
          <w:lang w:val="en-US"/>
        </w:rPr>
        <w:t>2</w:t>
      </w:r>
      <w:r>
        <w:rPr>
          <w:sz w:val="22"/>
          <w:lang w:val="en-US"/>
        </w:rPr>
        <w:t xml:space="preserve">  = </w:t>
      </w:r>
      <w:r>
        <w:rPr>
          <w:position w:val="-12"/>
          <w:sz w:val="22"/>
          <w:lang w:val="en-US"/>
        </w:rPr>
        <w:object w:dxaOrig="320" w:dyaOrig="380">
          <v:shape id="_x0000_i1117" type="#_x0000_t75" style="width:12.75pt;height:15.75pt" o:ole="" fillcolor="window">
            <v:imagedata r:id="rId145" o:title=""/>
          </v:shape>
          <o:OLEObject Type="Embed" ProgID="Equation.3" ShapeID="_x0000_i1117" DrawAspect="Content" ObjectID="_1502773725" r:id="rId146"/>
        </w:object>
      </w:r>
      <w:r>
        <w:rPr>
          <w:sz w:val="22"/>
          <w:lang w:val="en-US"/>
        </w:rPr>
        <w:t xml:space="preserve"> + </w:t>
      </w:r>
      <w:r>
        <w:rPr>
          <w:sz w:val="22"/>
          <w:lang w:val="en-US"/>
        </w:rPr>
        <w:sym w:font="Symbol" w:char="F062"/>
      </w:r>
      <w:r>
        <w:rPr>
          <w:sz w:val="22"/>
          <w:vertAlign w:val="superscript"/>
          <w:lang w:val="en-US"/>
        </w:rPr>
        <w:t xml:space="preserve">2  </w:t>
      </w:r>
      <w:r>
        <w:rPr>
          <w:sz w:val="22"/>
        </w:rPr>
        <w:t>–</w:t>
      </w:r>
      <w:r>
        <w:rPr>
          <w:sz w:val="22"/>
          <w:lang w:val="en-US"/>
        </w:rPr>
        <w:t xml:space="preserve"> </w:t>
      </w:r>
      <w:r>
        <w:rPr>
          <w:sz w:val="22"/>
          <w:lang w:val="en-US"/>
        </w:rPr>
        <w:sym w:font="Symbol" w:char="F062"/>
      </w:r>
      <w:r>
        <w:rPr>
          <w:sz w:val="22"/>
          <w:lang w:val="en-US"/>
        </w:rPr>
        <w:t>/</w:t>
      </w:r>
      <w:r>
        <w:rPr>
          <w:sz w:val="22"/>
          <w:lang w:val="en-US"/>
        </w:rPr>
        <w:sym w:font="Symbol" w:char="F074"/>
      </w:r>
      <w:r>
        <w:rPr>
          <w:sz w:val="22"/>
          <w:lang w:val="en-US"/>
        </w:rPr>
        <w:t xml:space="preserve">  = </w:t>
      </w:r>
      <w:r>
        <w:rPr>
          <w:position w:val="-12"/>
          <w:sz w:val="22"/>
          <w:lang w:val="en-US"/>
        </w:rPr>
        <w:object w:dxaOrig="320" w:dyaOrig="380">
          <v:shape id="_x0000_i1118" type="#_x0000_t75" style="width:16.5pt;height:19.5pt" o:ole="" fillcolor="window">
            <v:imagedata r:id="rId145" o:title=""/>
          </v:shape>
          <o:OLEObject Type="Embed" ProgID="Equation.3" ShapeID="_x0000_i1118" DrawAspect="Content" ObjectID="_1502773726" r:id="rId147"/>
        </w:object>
      </w:r>
      <w:r>
        <w:rPr>
          <w:sz w:val="22"/>
          <w:lang w:val="en-US"/>
        </w:rPr>
        <w:t xml:space="preserve"> </w:t>
      </w:r>
      <w:r>
        <w:rPr>
          <w:sz w:val="22"/>
        </w:rPr>
        <w:t>–</w:t>
      </w:r>
      <w:r>
        <w:rPr>
          <w:sz w:val="22"/>
          <w:lang w:val="en-US"/>
        </w:rPr>
        <w:t xml:space="preserve"> (1/2</w:t>
      </w:r>
      <w:r>
        <w:rPr>
          <w:sz w:val="22"/>
        </w:rPr>
        <w:t xml:space="preserve"> </w:t>
      </w:r>
      <w:r>
        <w:rPr>
          <w:sz w:val="22"/>
          <w:lang w:val="en-US"/>
        </w:rPr>
        <w:sym w:font="Symbol" w:char="F074"/>
      </w:r>
      <w:r>
        <w:rPr>
          <w:sz w:val="22"/>
          <w:lang w:val="en-US"/>
        </w:rPr>
        <w:t>)</w:t>
      </w:r>
      <w:r>
        <w:rPr>
          <w:sz w:val="22"/>
        </w:rPr>
        <w:t xml:space="preserve"> </w:t>
      </w:r>
      <w:r>
        <w:rPr>
          <w:sz w:val="22"/>
          <w:vertAlign w:val="superscript"/>
          <w:lang w:val="en-US"/>
        </w:rPr>
        <w:t>2</w:t>
      </w:r>
      <w:r>
        <w:rPr>
          <w:sz w:val="22"/>
          <w:lang w:val="en-US"/>
        </w:rPr>
        <w:t xml:space="preserve"> .</w:t>
      </w:r>
    </w:p>
    <w:p w:rsidR="00000000" w:rsidRDefault="00B63F40">
      <w:pPr>
        <w:jc w:val="both"/>
      </w:pPr>
      <w:r>
        <w:t>Таким образом, находим частоту</w:t>
      </w:r>
    </w:p>
    <w:p w:rsidR="00000000" w:rsidRDefault="00B63F40">
      <w:pPr>
        <w:jc w:val="center"/>
      </w:pPr>
      <w:r>
        <w:rPr>
          <w:position w:val="-14"/>
        </w:rPr>
        <w:object w:dxaOrig="4220" w:dyaOrig="460">
          <v:shape id="_x0000_i1119" type="#_x0000_t75" style="width:201pt;height:21.75pt" o:ole="" fillcolor="window">
            <v:imagedata r:id="rId148" o:title=""/>
          </v:shape>
          <o:OLEObject Type="Embed" ProgID="Equation.3" ShapeID="_x0000_i1119" DrawAspect="Content" ObjectID="_1502773727" r:id="rId149"/>
        </w:object>
      </w:r>
      <w:r>
        <w:t xml:space="preserve"> .</w:t>
      </w:r>
    </w:p>
    <w:p w:rsidR="00000000" w:rsidRDefault="00B63F40">
      <w:pPr>
        <w:ind w:firstLine="567"/>
        <w:jc w:val="both"/>
      </w:pPr>
      <w:r>
        <w:t>Согласно формуле (2.13), дающей решения уравнения (2.</w:t>
      </w:r>
      <w:r>
        <w:t xml:space="preserve">12) с начальными условиями </w:t>
      </w:r>
      <w:r>
        <w:rPr>
          <w:position w:val="-10"/>
        </w:rPr>
        <w:object w:dxaOrig="1900" w:dyaOrig="320">
          <v:shape id="_x0000_i1120" type="#_x0000_t75" style="width:84.75pt;height:13.5pt" o:ole="" fillcolor="window">
            <v:imagedata r:id="rId150" o:title=""/>
          </v:shape>
          <o:OLEObject Type="Embed" ProgID="Equation.3" ShapeID="_x0000_i1120" DrawAspect="Content" ObjectID="_1502773728" r:id="rId151"/>
        </w:object>
      </w:r>
      <w:r>
        <w:t xml:space="preserve"> колебания маятника при наличии трения затухают (см.</w:t>
      </w:r>
      <w:r>
        <w:rPr>
          <w:lang w:val="en-US"/>
        </w:rPr>
        <w:t xml:space="preserve"> </w:t>
      </w:r>
      <w:r>
        <w:t>рис.</w:t>
      </w:r>
      <w:r>
        <w:rPr>
          <w:lang w:val="en-US"/>
        </w:rPr>
        <w:t xml:space="preserve"> 8</w:t>
      </w:r>
      <w:r>
        <w:t xml:space="preserve">). При этом частота затухающих колебаний </w:t>
      </w:r>
      <w:r>
        <w:sym w:font="Symbol" w:char="F077"/>
      </w:r>
      <w:r>
        <w:t xml:space="preserve"> меньше частоты собственных колебаний </w:t>
      </w:r>
      <w:r>
        <w:sym w:font="Symbol" w:char="F077"/>
      </w:r>
      <w:r>
        <w:rPr>
          <w:vertAlign w:val="subscript"/>
          <w:lang w:val="en-US"/>
        </w:rPr>
        <w:t>0</w:t>
      </w:r>
      <w:r>
        <w:t xml:space="preserve"> и стремится к ней при неограниченном возрастании времени релакс</w:t>
      </w:r>
      <w:r>
        <w:t>а</w:t>
      </w:r>
      <w:r>
        <w:t>ции</w:t>
      </w:r>
      <w:r>
        <w:t>.</w:t>
      </w:r>
    </w:p>
    <w:p w:rsidR="00000000" w:rsidRDefault="00B63F40">
      <w:pPr>
        <w:ind w:firstLine="567"/>
        <w:jc w:val="both"/>
      </w:pPr>
    </w:p>
    <w:p w:rsidR="00000000" w:rsidRDefault="00B63F40">
      <w:pPr>
        <w:ind w:firstLine="567"/>
        <w:jc w:val="both"/>
      </w:pPr>
    </w:p>
    <w:p w:rsidR="00000000" w:rsidRDefault="00B63F40">
      <w:pPr>
        <w:pStyle w:val="4"/>
        <w:ind w:firstLine="567"/>
        <w:jc w:val="left"/>
        <w:rPr>
          <w:b/>
          <w:sz w:val="18"/>
        </w:rPr>
      </w:pPr>
      <w:r>
        <w:rPr>
          <w:rFonts w:ascii="Arial" w:hAnsi="Arial"/>
          <w:b/>
          <w:sz w:val="16"/>
        </w:rPr>
        <w:t>Компьютерный эксперимент. Малые колебания с тр</w:t>
      </w:r>
      <w:r>
        <w:rPr>
          <w:rFonts w:ascii="Arial" w:hAnsi="Arial"/>
          <w:b/>
          <w:sz w:val="16"/>
        </w:rPr>
        <w:t>е</w:t>
      </w:r>
      <w:r>
        <w:rPr>
          <w:rFonts w:ascii="Arial" w:hAnsi="Arial"/>
          <w:b/>
          <w:sz w:val="16"/>
        </w:rPr>
        <w:t>нием.</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Малые свободные колебания мая</w:t>
      </w:r>
      <w:r>
        <w:rPr>
          <w:i/>
          <w:sz w:val="18"/>
        </w:rPr>
        <w:t>т</w:t>
      </w:r>
      <w:r>
        <w:rPr>
          <w:i/>
          <w:sz w:val="18"/>
        </w:rPr>
        <w:t>ника</w:t>
      </w:r>
      <w:r>
        <w:rPr>
          <w:sz w:val="18"/>
        </w:rPr>
        <w:t>". Провести следующий анализ в режиме "</w:t>
      </w:r>
      <w:r>
        <w:rPr>
          <w:i/>
          <w:sz w:val="18"/>
        </w:rPr>
        <w:t>трение учитывае</w:t>
      </w:r>
      <w:r>
        <w:rPr>
          <w:i/>
          <w:sz w:val="18"/>
        </w:rPr>
        <w:t>т</w:t>
      </w:r>
      <w:r>
        <w:rPr>
          <w:i/>
          <w:sz w:val="18"/>
        </w:rPr>
        <w:t>ся</w:t>
      </w:r>
      <w:r>
        <w:rPr>
          <w:sz w:val="18"/>
        </w:rPr>
        <w:t>".</w:t>
      </w:r>
    </w:p>
    <w:p w:rsidR="00000000" w:rsidRDefault="00B63F40">
      <w:pPr>
        <w:ind w:firstLine="426"/>
        <w:jc w:val="both"/>
        <w:rPr>
          <w:sz w:val="18"/>
        </w:rPr>
      </w:pPr>
      <w:r>
        <w:rPr>
          <w:sz w:val="18"/>
        </w:rPr>
        <w:t>1. Убедиться в том, что маятник совершает затухающие колебания. При э</w:t>
      </w:r>
      <w:r>
        <w:rPr>
          <w:sz w:val="18"/>
        </w:rPr>
        <w:t>том на ф</w:t>
      </w:r>
      <w:r>
        <w:rPr>
          <w:sz w:val="18"/>
        </w:rPr>
        <w:t>а</w:t>
      </w:r>
      <w:r>
        <w:rPr>
          <w:sz w:val="18"/>
        </w:rPr>
        <w:t>зовой плоскости наблюдается закручивающаяся спираль.</w:t>
      </w:r>
    </w:p>
    <w:p w:rsidR="00000000" w:rsidRDefault="00B63F40">
      <w:pPr>
        <w:jc w:val="center"/>
        <w:rPr>
          <w:sz w:val="18"/>
        </w:rPr>
      </w:pPr>
      <w:r>
        <w:object w:dxaOrig="6270" w:dyaOrig="4065">
          <v:shape id="_x0000_i1121" type="#_x0000_t75" style="width:303.75pt;height:197.25pt" o:ole="" fillcolor="window">
            <v:imagedata r:id="rId152" o:title=""/>
          </v:shape>
          <o:OLEObject Type="Embed" ProgID="PBrush" ShapeID="_x0000_i1121" DrawAspect="Content" ObjectID="_1502773729" r:id="rId153"/>
        </w:object>
      </w:r>
      <w:r>
        <w:rPr>
          <w:sz w:val="18"/>
        </w:rPr>
        <w:t>Рис. 8.</w:t>
      </w:r>
      <w:r>
        <w:rPr>
          <w:sz w:val="18"/>
          <w:lang w:val="en-US"/>
        </w:rPr>
        <w:t xml:space="preserve"> </w:t>
      </w:r>
      <w:r>
        <w:rPr>
          <w:sz w:val="18"/>
        </w:rPr>
        <w:t>Затухающие колебания маятника.</w:t>
      </w:r>
    </w:p>
    <w:p w:rsidR="00000000" w:rsidRDefault="00B63F40">
      <w:pPr>
        <w:jc w:val="center"/>
        <w:rPr>
          <w:sz w:val="18"/>
        </w:rPr>
      </w:pPr>
    </w:p>
    <w:p w:rsidR="00000000" w:rsidRDefault="00B63F40">
      <w:pPr>
        <w:ind w:firstLine="426"/>
        <w:jc w:val="both"/>
        <w:rPr>
          <w:sz w:val="18"/>
        </w:rPr>
      </w:pPr>
      <w:r>
        <w:rPr>
          <w:sz w:val="18"/>
        </w:rPr>
        <w:t>2. Выводя на экран сумму кинетической и потенциальной энергии, уб</w:t>
      </w:r>
      <w:r>
        <w:rPr>
          <w:sz w:val="18"/>
        </w:rPr>
        <w:t>е</w:t>
      </w:r>
      <w:r>
        <w:rPr>
          <w:sz w:val="18"/>
        </w:rPr>
        <w:t>диться в том, что со временем это значение стр</w:t>
      </w:r>
      <w:r>
        <w:rPr>
          <w:sz w:val="18"/>
        </w:rPr>
        <w:t>е</w:t>
      </w:r>
      <w:r>
        <w:rPr>
          <w:sz w:val="18"/>
        </w:rPr>
        <w:t>миться к нулю.</w:t>
      </w:r>
    </w:p>
    <w:p w:rsidR="00000000" w:rsidRDefault="00B63F40">
      <w:pPr>
        <w:ind w:firstLine="426"/>
        <w:jc w:val="both"/>
        <w:rPr>
          <w:sz w:val="18"/>
        </w:rPr>
      </w:pPr>
      <w:r>
        <w:rPr>
          <w:sz w:val="18"/>
        </w:rPr>
        <w:t>3. Оценить</w:t>
      </w:r>
      <w:r>
        <w:rPr>
          <w:sz w:val="18"/>
        </w:rPr>
        <w:t xml:space="preserve"> влияние массы маятника, его длины и коэффициента трения на скорость з</w:t>
      </w:r>
      <w:r>
        <w:rPr>
          <w:sz w:val="18"/>
        </w:rPr>
        <w:t>а</w:t>
      </w:r>
      <w:r>
        <w:rPr>
          <w:sz w:val="18"/>
        </w:rPr>
        <w:t>тухания колебаний.</w:t>
      </w:r>
    </w:p>
    <w:p w:rsidR="00000000" w:rsidRDefault="00B63F40">
      <w:pPr>
        <w:ind w:firstLine="426"/>
        <w:jc w:val="both"/>
        <w:rPr>
          <w:sz w:val="18"/>
        </w:rPr>
      </w:pPr>
      <w:r>
        <w:rPr>
          <w:sz w:val="18"/>
        </w:rPr>
        <w:t>4. Задавая достаточно большие значения коэффициента трения, обнар</w:t>
      </w:r>
      <w:r>
        <w:rPr>
          <w:sz w:val="18"/>
        </w:rPr>
        <w:t>у</w:t>
      </w:r>
      <w:r>
        <w:rPr>
          <w:sz w:val="18"/>
        </w:rPr>
        <w:t>жить мон</w:t>
      </w:r>
      <w:r>
        <w:rPr>
          <w:sz w:val="18"/>
        </w:rPr>
        <w:t>о</w:t>
      </w:r>
      <w:r>
        <w:rPr>
          <w:sz w:val="18"/>
        </w:rPr>
        <w:t>тонное затухание колебаний.</w:t>
      </w:r>
    </w:p>
    <w:p w:rsidR="00000000" w:rsidRDefault="00B63F40">
      <w:pPr>
        <w:jc w:val="center"/>
        <w:rPr>
          <w:sz w:val="18"/>
        </w:rPr>
      </w:pPr>
    </w:p>
    <w:p w:rsidR="00000000" w:rsidRDefault="00B63F40">
      <w:pPr>
        <w:pStyle w:val="2"/>
        <w:jc w:val="center"/>
        <w:rPr>
          <w:sz w:val="20"/>
          <w:lang w:val="en-US"/>
        </w:rPr>
      </w:pPr>
      <w:bookmarkStart w:id="99" w:name="_Toc481308645"/>
      <w:r>
        <w:rPr>
          <w:i w:val="0"/>
          <w:sz w:val="20"/>
        </w:rPr>
        <w:t>ПРИЛОЖЕНИЕ</w:t>
      </w:r>
      <w:bookmarkEnd w:id="99"/>
    </w:p>
    <w:p w:rsidR="00000000" w:rsidRDefault="00B63F40">
      <w:pPr>
        <w:ind w:firstLine="567"/>
        <w:jc w:val="both"/>
        <w:rPr>
          <w:sz w:val="18"/>
        </w:rPr>
      </w:pPr>
      <w:r>
        <w:rPr>
          <w:sz w:val="18"/>
        </w:rPr>
        <w:t>Наряду со свободными колебаниями маятника значитель</w:t>
      </w:r>
      <w:r>
        <w:rPr>
          <w:sz w:val="18"/>
        </w:rPr>
        <w:t>ный интерес представляют также и его вынужденные колебания, когда на систему действ</w:t>
      </w:r>
      <w:r>
        <w:rPr>
          <w:sz w:val="18"/>
        </w:rPr>
        <w:t>у</w:t>
      </w:r>
      <w:r>
        <w:rPr>
          <w:sz w:val="18"/>
        </w:rPr>
        <w:t xml:space="preserve">ет какая-либо внешняя сила. Уравнение движения при этом становится </w:t>
      </w:r>
      <w:r>
        <w:rPr>
          <w:i/>
          <w:sz w:val="18"/>
        </w:rPr>
        <w:t>нео</w:t>
      </w:r>
      <w:r>
        <w:rPr>
          <w:i/>
          <w:sz w:val="18"/>
        </w:rPr>
        <w:t>д</w:t>
      </w:r>
      <w:r>
        <w:rPr>
          <w:i/>
          <w:sz w:val="18"/>
        </w:rPr>
        <w:t>нородным</w:t>
      </w:r>
      <w:r>
        <w:rPr>
          <w:sz w:val="18"/>
        </w:rPr>
        <w:t>, т.е. в его правую часть входит некоторая известная величина. Если эта сила меняется периоди</w:t>
      </w:r>
      <w:r>
        <w:rPr>
          <w:sz w:val="18"/>
        </w:rPr>
        <w:t>чески, то решение задачи также оказывается пери</w:t>
      </w:r>
      <w:r>
        <w:rPr>
          <w:sz w:val="18"/>
        </w:rPr>
        <w:t>о</w:t>
      </w:r>
      <w:r>
        <w:rPr>
          <w:sz w:val="18"/>
        </w:rPr>
        <w:t>дической функцией. Особый интерес здесь представляет явление резонанса, при котором частота вынужденных колебаний совпадает с собственной част</w:t>
      </w:r>
      <w:r>
        <w:rPr>
          <w:sz w:val="18"/>
        </w:rPr>
        <w:t>о</w:t>
      </w:r>
      <w:r>
        <w:rPr>
          <w:sz w:val="18"/>
        </w:rPr>
        <w:t xml:space="preserve">той </w:t>
      </w:r>
      <w:r>
        <w:rPr>
          <w:sz w:val="18"/>
        </w:rPr>
        <w:sym w:font="Symbol" w:char="F077"/>
      </w:r>
      <w:r>
        <w:rPr>
          <w:sz w:val="18"/>
          <w:vertAlign w:val="subscript"/>
        </w:rPr>
        <w:t xml:space="preserve">0 </w:t>
      </w:r>
      <w:r>
        <w:rPr>
          <w:sz w:val="18"/>
        </w:rPr>
        <w:t>.</w:t>
      </w:r>
    </w:p>
    <w:p w:rsidR="00000000" w:rsidRDefault="00B63F40">
      <w:pPr>
        <w:pStyle w:val="31"/>
        <w:ind w:firstLine="567"/>
        <w:rPr>
          <w:sz w:val="18"/>
        </w:rPr>
      </w:pPr>
      <w:r>
        <w:rPr>
          <w:sz w:val="18"/>
        </w:rPr>
        <w:t>Математические модели колебательных процессов могут служ</w:t>
      </w:r>
      <w:r>
        <w:rPr>
          <w:sz w:val="18"/>
        </w:rPr>
        <w:t>ить о</w:t>
      </w:r>
      <w:r>
        <w:rPr>
          <w:sz w:val="18"/>
        </w:rPr>
        <w:t>т</w:t>
      </w:r>
      <w:r>
        <w:rPr>
          <w:sz w:val="18"/>
        </w:rPr>
        <w:t>правной точкой для изучения положений равновесия динамических систем. Определяющую роль здесь играет поведение системы при неограниченном возрастании времени.</w:t>
      </w:r>
    </w:p>
    <w:p w:rsidR="00000000" w:rsidRDefault="00B63F40">
      <w:pPr>
        <w:pStyle w:val="31"/>
        <w:ind w:firstLine="567"/>
        <w:rPr>
          <w:sz w:val="18"/>
        </w:rPr>
      </w:pPr>
    </w:p>
    <w:p w:rsidR="00000000" w:rsidRDefault="00B63F40">
      <w:pPr>
        <w:pStyle w:val="31"/>
        <w:ind w:firstLine="567"/>
        <w:rPr>
          <w:sz w:val="18"/>
        </w:rPr>
      </w:pPr>
      <w:r>
        <w:rPr>
          <w:sz w:val="18"/>
        </w:rPr>
        <w:lastRenderedPageBreak/>
        <w:t xml:space="preserve">К колебанию маятника достаточно близок процесс движения пружины, который при естественных </w:t>
      </w:r>
      <w:r>
        <w:rPr>
          <w:sz w:val="18"/>
        </w:rPr>
        <w:t>предположениях также описывается уравнением гармонического осциллятора. Существенно более сложные и подчас неож</w:t>
      </w:r>
      <w:r>
        <w:rPr>
          <w:sz w:val="18"/>
        </w:rPr>
        <w:t>и</w:t>
      </w:r>
      <w:r>
        <w:rPr>
          <w:sz w:val="18"/>
        </w:rPr>
        <w:t>данные решения возникают в задачах о нелинейных колеб</w:t>
      </w:r>
      <w:r>
        <w:rPr>
          <w:sz w:val="18"/>
        </w:rPr>
        <w:t>а</w:t>
      </w:r>
      <w:r>
        <w:rPr>
          <w:sz w:val="18"/>
        </w:rPr>
        <w:t xml:space="preserve">ниях.  </w:t>
      </w:r>
    </w:p>
    <w:p w:rsidR="00000000" w:rsidRDefault="00B63F40">
      <w:pPr>
        <w:pStyle w:val="31"/>
        <w:ind w:firstLine="567"/>
        <w:rPr>
          <w:sz w:val="18"/>
        </w:rPr>
      </w:pPr>
    </w:p>
    <w:p w:rsidR="00000000" w:rsidRDefault="00B63F40">
      <w:pPr>
        <w:pStyle w:val="31"/>
        <w:ind w:firstLine="567"/>
        <w:rPr>
          <w:sz w:val="18"/>
        </w:rPr>
      </w:pPr>
    </w:p>
    <w:p w:rsidR="00000000" w:rsidRDefault="00B63F40">
      <w:pPr>
        <w:pStyle w:val="3"/>
        <w:ind w:firstLine="0"/>
        <w:rPr>
          <w:rFonts w:ascii="Courier" w:hAnsi="Courier"/>
          <w:sz w:val="20"/>
        </w:rPr>
      </w:pPr>
      <w:r>
        <w:rPr>
          <w:b/>
          <w:sz w:val="20"/>
        </w:rPr>
        <w:t>1. Вынужденные колебания маятника.</w:t>
      </w:r>
    </w:p>
    <w:p w:rsidR="00000000" w:rsidRDefault="00B63F40">
      <w:pPr>
        <w:ind w:firstLine="567"/>
        <w:jc w:val="both"/>
        <w:rPr>
          <w:sz w:val="18"/>
        </w:rPr>
      </w:pPr>
      <w:r>
        <w:rPr>
          <w:sz w:val="18"/>
        </w:rPr>
        <w:t>Предположим, что на маятник действует периоди</w:t>
      </w:r>
      <w:r>
        <w:rPr>
          <w:sz w:val="18"/>
        </w:rPr>
        <w:t xml:space="preserve">ческая внешняя сила  </w:t>
      </w:r>
      <w:r>
        <w:rPr>
          <w:i/>
          <w:sz w:val="18"/>
          <w:lang w:val="en-US"/>
        </w:rPr>
        <w:t>F</w:t>
      </w:r>
      <w:r>
        <w:rPr>
          <w:sz w:val="18"/>
          <w:vertAlign w:val="subscript"/>
        </w:rPr>
        <w:t>в</w:t>
      </w:r>
      <w:r>
        <w:rPr>
          <w:sz w:val="18"/>
          <w:lang w:val="en-US"/>
        </w:rPr>
        <w:t>(</w:t>
      </w:r>
      <w:r>
        <w:rPr>
          <w:i/>
          <w:sz w:val="18"/>
          <w:lang w:val="en-US"/>
        </w:rPr>
        <w:t>t</w:t>
      </w:r>
      <w:r>
        <w:rPr>
          <w:sz w:val="18"/>
          <w:lang w:val="en-US"/>
        </w:rPr>
        <w:t xml:space="preserve">) = </w:t>
      </w:r>
      <w:r>
        <w:rPr>
          <w:i/>
          <w:sz w:val="18"/>
          <w:lang w:val="en-US"/>
        </w:rPr>
        <w:t>F</w:t>
      </w:r>
      <w:r>
        <w:rPr>
          <w:sz w:val="18"/>
          <w:vertAlign w:val="subscript"/>
          <w:lang w:val="en-US"/>
        </w:rPr>
        <w:t xml:space="preserve">0 </w:t>
      </w:r>
      <w:r>
        <w:rPr>
          <w:sz w:val="18"/>
          <w:lang w:val="en-US"/>
        </w:rPr>
        <w:t xml:space="preserve">sin </w:t>
      </w:r>
      <w:r>
        <w:rPr>
          <w:sz w:val="18"/>
        </w:rPr>
        <w:sym w:font="Symbol" w:char="F077"/>
      </w:r>
      <w:r>
        <w:rPr>
          <w:i/>
          <w:sz w:val="18"/>
          <w:lang w:val="en-US"/>
        </w:rPr>
        <w:t>t</w:t>
      </w:r>
      <w:r>
        <w:rPr>
          <w:sz w:val="18"/>
          <w:lang w:val="en-US"/>
        </w:rPr>
        <w:t xml:space="preserve"> ,</w:t>
      </w:r>
      <w:r>
        <w:rPr>
          <w:sz w:val="18"/>
        </w:rPr>
        <w:t xml:space="preserve"> где амплитуда силы </w:t>
      </w:r>
      <w:r>
        <w:rPr>
          <w:i/>
          <w:sz w:val="18"/>
          <w:lang w:val="en-US"/>
        </w:rPr>
        <w:t>F</w:t>
      </w:r>
      <w:r>
        <w:rPr>
          <w:sz w:val="18"/>
          <w:vertAlign w:val="subscript"/>
          <w:lang w:val="en-US"/>
        </w:rPr>
        <w:t>0</w:t>
      </w:r>
      <w:r>
        <w:rPr>
          <w:sz w:val="18"/>
        </w:rPr>
        <w:t xml:space="preserve"> и частота вынужденных колебаний </w:t>
      </w:r>
      <w:r>
        <w:rPr>
          <w:sz w:val="18"/>
        </w:rPr>
        <w:sym w:font="Symbol" w:char="F077"/>
      </w:r>
      <w:r>
        <w:rPr>
          <w:sz w:val="18"/>
        </w:rPr>
        <w:t xml:space="preserve"> служат параметрами задачи. Исследуемый процесс будет описываться уравн</w:t>
      </w:r>
      <w:r>
        <w:rPr>
          <w:sz w:val="18"/>
        </w:rPr>
        <w:t>е</w:t>
      </w:r>
      <w:r>
        <w:rPr>
          <w:sz w:val="18"/>
        </w:rPr>
        <w:t>нием</w:t>
      </w:r>
    </w:p>
    <w:p w:rsidR="00000000" w:rsidRDefault="00B63F40">
      <w:pPr>
        <w:jc w:val="center"/>
        <w:rPr>
          <w:lang w:val="en-US"/>
        </w:rPr>
      </w:pPr>
      <w:r>
        <w:rPr>
          <w:position w:val="-6"/>
          <w:lang w:val="en-US"/>
        </w:rPr>
        <w:object w:dxaOrig="200" w:dyaOrig="279">
          <v:shape id="_x0000_i1122" type="#_x0000_t75" style="width:7.5pt;height:10.5pt" o:ole="" fillcolor="window">
            <v:imagedata r:id="rId154" o:title=""/>
          </v:shape>
          <o:OLEObject Type="Embed" ProgID="Equation.3" ShapeID="_x0000_i1122" DrawAspect="Content" ObjectID="_1502773730" r:id="rId155"/>
        </w:object>
      </w:r>
      <w:r>
        <w:t xml:space="preserve">  </w:t>
      </w:r>
      <w:r>
        <w:rPr>
          <w:lang w:val="en-US"/>
        </w:rPr>
        <w:t xml:space="preserve">+ </w:t>
      </w:r>
      <w:r>
        <w:rPr>
          <w:position w:val="-12"/>
          <w:lang w:val="en-US"/>
        </w:rPr>
        <w:object w:dxaOrig="340" w:dyaOrig="400">
          <v:shape id="_x0000_i1123" type="#_x0000_t75" style="width:13.5pt;height:16.5pt" o:ole="" fillcolor="window">
            <v:imagedata r:id="rId156" o:title=""/>
          </v:shape>
          <o:OLEObject Type="Embed" ProgID="Equation.3" ShapeID="_x0000_i1123" DrawAspect="Content" ObjectID="_1502773731" r:id="rId157"/>
        </w:object>
      </w:r>
      <w:r>
        <w:rPr>
          <w:i/>
          <w:lang w:val="en-US"/>
        </w:rPr>
        <w:t>x</w:t>
      </w:r>
      <w:r>
        <w:rPr>
          <w:lang w:val="en-US"/>
        </w:rPr>
        <w:t xml:space="preserve"> </w:t>
      </w:r>
      <w:r>
        <w:t xml:space="preserve"> </w:t>
      </w:r>
      <w:r>
        <w:rPr>
          <w:lang w:val="en-US"/>
        </w:rPr>
        <w:t xml:space="preserve">= </w:t>
      </w:r>
      <w:r>
        <w:t xml:space="preserve"> </w:t>
      </w:r>
      <w:r>
        <w:rPr>
          <w:i/>
          <w:lang w:val="en-US"/>
        </w:rPr>
        <w:t>a</w:t>
      </w:r>
      <w:r>
        <w:rPr>
          <w:vertAlign w:val="subscript"/>
          <w:lang w:val="en-US"/>
        </w:rPr>
        <w:t xml:space="preserve">0 </w:t>
      </w:r>
      <w:r>
        <w:rPr>
          <w:lang w:val="en-US"/>
        </w:rPr>
        <w:t xml:space="preserve">sin </w:t>
      </w:r>
      <w:r>
        <w:sym w:font="Symbol" w:char="F077"/>
      </w:r>
      <w:r>
        <w:rPr>
          <w:i/>
          <w:lang w:val="en-US"/>
        </w:rPr>
        <w:t>t</w:t>
      </w:r>
      <w:r>
        <w:rPr>
          <w:lang w:val="en-US"/>
        </w:rPr>
        <w:t xml:space="preserve">  ,</w:t>
      </w:r>
    </w:p>
    <w:p w:rsidR="00000000" w:rsidRDefault="00B63F40">
      <w:pPr>
        <w:jc w:val="both"/>
        <w:rPr>
          <w:sz w:val="18"/>
        </w:rPr>
      </w:pPr>
      <w:r>
        <w:rPr>
          <w:sz w:val="18"/>
        </w:rPr>
        <w:t xml:space="preserve">где  </w:t>
      </w:r>
      <w:r>
        <w:rPr>
          <w:i/>
          <w:sz w:val="18"/>
          <w:lang w:val="en-US"/>
        </w:rPr>
        <w:t>a</w:t>
      </w:r>
      <w:r>
        <w:rPr>
          <w:sz w:val="18"/>
          <w:vertAlign w:val="subscript"/>
          <w:lang w:val="en-US"/>
        </w:rPr>
        <w:t>0</w:t>
      </w:r>
      <w:r>
        <w:rPr>
          <w:sz w:val="18"/>
          <w:lang w:val="en-US"/>
        </w:rPr>
        <w:t xml:space="preserve"> = </w:t>
      </w:r>
      <w:r>
        <w:rPr>
          <w:i/>
          <w:sz w:val="18"/>
          <w:lang w:val="en-US"/>
        </w:rPr>
        <w:t>F</w:t>
      </w:r>
      <w:r>
        <w:rPr>
          <w:sz w:val="18"/>
          <w:vertAlign w:val="subscript"/>
          <w:lang w:val="en-US"/>
        </w:rPr>
        <w:t>0</w:t>
      </w:r>
      <w:r>
        <w:rPr>
          <w:sz w:val="18"/>
          <w:lang w:val="en-US"/>
        </w:rPr>
        <w:t>/</w:t>
      </w:r>
      <w:r>
        <w:rPr>
          <w:i/>
          <w:sz w:val="18"/>
          <w:lang w:val="en-US"/>
        </w:rPr>
        <w:t>m</w:t>
      </w:r>
      <w:r>
        <w:rPr>
          <w:sz w:val="18"/>
        </w:rPr>
        <w:t xml:space="preserve"> . Это</w:t>
      </w:r>
      <w:r>
        <w:rPr>
          <w:sz w:val="18"/>
        </w:rPr>
        <w:t xml:space="preserve"> уравнение имеет частное решение</w:t>
      </w:r>
    </w:p>
    <w:p w:rsidR="00000000" w:rsidRDefault="00B63F40">
      <w:pPr>
        <w:jc w:val="center"/>
        <w:rPr>
          <w:lang w:val="en-US"/>
        </w:rPr>
      </w:pPr>
      <w:r>
        <w:rPr>
          <w:position w:val="-28"/>
          <w:lang w:val="en-US"/>
        </w:rPr>
        <w:object w:dxaOrig="1980" w:dyaOrig="620">
          <v:shape id="_x0000_i1124" type="#_x0000_t75" style="width:89.25pt;height:31.5pt" o:ole="" fillcolor="window">
            <v:imagedata r:id="rId158" o:title=""/>
          </v:shape>
          <o:OLEObject Type="Embed" ProgID="Equation.3" ShapeID="_x0000_i1124" DrawAspect="Content" ObjectID="_1502773732" r:id="rId159"/>
        </w:object>
      </w:r>
      <w:r>
        <w:rPr>
          <w:lang w:val="en-US"/>
        </w:rPr>
        <w:t xml:space="preserve"> .</w:t>
      </w:r>
    </w:p>
    <w:p w:rsidR="00000000" w:rsidRDefault="00B63F40">
      <w:pPr>
        <w:ind w:firstLine="567"/>
        <w:jc w:val="both"/>
        <w:rPr>
          <w:sz w:val="18"/>
        </w:rPr>
      </w:pPr>
      <w:r>
        <w:rPr>
          <w:sz w:val="18"/>
        </w:rPr>
        <w:t>Таким образом, колебание маятника при наличии периодической внешней силы осуществляется с частотой вынужденных колебаний. При этом амплитуда колебания тем больше, чем ближе частоты вынужденных и собс</w:t>
      </w:r>
      <w:r>
        <w:rPr>
          <w:sz w:val="18"/>
        </w:rPr>
        <w:t>т</w:t>
      </w:r>
      <w:r>
        <w:rPr>
          <w:sz w:val="18"/>
        </w:rPr>
        <w:t xml:space="preserve">венных колебаний. Резкое возрастание амплитуды колебаний при стремлении величины </w:t>
      </w:r>
      <w:r>
        <w:rPr>
          <w:sz w:val="18"/>
        </w:rPr>
        <w:sym w:font="Symbol" w:char="F077"/>
      </w:r>
      <w:r>
        <w:rPr>
          <w:sz w:val="18"/>
        </w:rPr>
        <w:t xml:space="preserve"> к </w:t>
      </w:r>
      <w:r>
        <w:rPr>
          <w:sz w:val="18"/>
        </w:rPr>
        <w:sym w:font="Symbol" w:char="F077"/>
      </w:r>
      <w:r>
        <w:rPr>
          <w:sz w:val="18"/>
          <w:vertAlign w:val="subscript"/>
          <w:lang w:val="en-US"/>
        </w:rPr>
        <w:t>0</w:t>
      </w:r>
      <w:r>
        <w:rPr>
          <w:sz w:val="18"/>
        </w:rPr>
        <w:t xml:space="preserve"> называется </w:t>
      </w:r>
      <w:r>
        <w:rPr>
          <w:i/>
          <w:sz w:val="18"/>
        </w:rPr>
        <w:t>резона</w:t>
      </w:r>
      <w:r>
        <w:rPr>
          <w:i/>
          <w:sz w:val="18"/>
        </w:rPr>
        <w:t>н</w:t>
      </w:r>
      <w:r>
        <w:rPr>
          <w:i/>
          <w:sz w:val="18"/>
        </w:rPr>
        <w:t>сом</w:t>
      </w:r>
      <w:r>
        <w:rPr>
          <w:sz w:val="18"/>
        </w:rPr>
        <w:t>.</w:t>
      </w:r>
    </w:p>
    <w:p w:rsidR="00000000" w:rsidRDefault="00B63F40">
      <w:pPr>
        <w:ind w:firstLine="567"/>
        <w:jc w:val="both"/>
        <w:rPr>
          <w:sz w:val="18"/>
        </w:rPr>
      </w:pPr>
      <w:r>
        <w:rPr>
          <w:sz w:val="18"/>
        </w:rPr>
        <w:t xml:space="preserve">При  </w:t>
      </w:r>
      <w:r>
        <w:rPr>
          <w:sz w:val="18"/>
        </w:rPr>
        <w:sym w:font="Symbol" w:char="F077"/>
      </w:r>
      <w:r>
        <w:rPr>
          <w:sz w:val="18"/>
          <w:lang w:val="en-US"/>
        </w:rPr>
        <w:t xml:space="preserve"> </w:t>
      </w:r>
      <w:r>
        <w:rPr>
          <w:sz w:val="18"/>
        </w:rPr>
        <w:t xml:space="preserve">= </w:t>
      </w:r>
      <w:r>
        <w:rPr>
          <w:sz w:val="18"/>
        </w:rPr>
        <w:sym w:font="Symbol" w:char="F077"/>
      </w:r>
      <w:r>
        <w:rPr>
          <w:sz w:val="18"/>
          <w:vertAlign w:val="subscript"/>
          <w:lang w:val="en-US"/>
        </w:rPr>
        <w:t>0</w:t>
      </w:r>
      <w:r>
        <w:rPr>
          <w:sz w:val="18"/>
        </w:rPr>
        <w:t xml:space="preserve">  приведенная выше формула не имеет смысла, а соответс</w:t>
      </w:r>
      <w:r>
        <w:rPr>
          <w:sz w:val="18"/>
        </w:rPr>
        <w:t>т</w:t>
      </w:r>
      <w:r>
        <w:rPr>
          <w:sz w:val="18"/>
        </w:rPr>
        <w:t>вующая задача Коши вообще не имеет решения. Однако эксперимент показ</w:t>
      </w:r>
      <w:r>
        <w:rPr>
          <w:sz w:val="18"/>
        </w:rPr>
        <w:t>ы</w:t>
      </w:r>
      <w:r>
        <w:rPr>
          <w:sz w:val="18"/>
        </w:rPr>
        <w:t xml:space="preserve">вает, что </w:t>
      </w:r>
      <w:r>
        <w:rPr>
          <w:sz w:val="18"/>
        </w:rPr>
        <w:t>при совпадении указанных частот мы получаем колебания с коне</w:t>
      </w:r>
      <w:r>
        <w:rPr>
          <w:sz w:val="18"/>
        </w:rPr>
        <w:t>ч</w:t>
      </w:r>
      <w:r>
        <w:rPr>
          <w:sz w:val="18"/>
        </w:rPr>
        <w:t xml:space="preserve">ной амплитудой. Таким образом, в случае близости частоты </w:t>
      </w:r>
      <w:r>
        <w:rPr>
          <w:sz w:val="18"/>
        </w:rPr>
        <w:sym w:font="Symbol" w:char="F077"/>
      </w:r>
      <w:r>
        <w:rPr>
          <w:sz w:val="18"/>
          <w:lang w:val="en-US"/>
        </w:rPr>
        <w:t xml:space="preserve"> </w:t>
      </w:r>
      <w:r>
        <w:rPr>
          <w:sz w:val="18"/>
        </w:rPr>
        <w:t xml:space="preserve">к </w:t>
      </w:r>
      <w:r>
        <w:rPr>
          <w:sz w:val="18"/>
        </w:rPr>
        <w:sym w:font="Symbol" w:char="F077"/>
      </w:r>
      <w:r>
        <w:rPr>
          <w:sz w:val="18"/>
          <w:vertAlign w:val="subscript"/>
          <w:lang w:val="en-US"/>
        </w:rPr>
        <w:t>0</w:t>
      </w:r>
      <w:r>
        <w:rPr>
          <w:sz w:val="18"/>
        </w:rPr>
        <w:t xml:space="preserve"> приведе</w:t>
      </w:r>
      <w:r>
        <w:rPr>
          <w:sz w:val="18"/>
        </w:rPr>
        <w:t>н</w:t>
      </w:r>
      <w:r>
        <w:rPr>
          <w:sz w:val="18"/>
        </w:rPr>
        <w:t>ное выше уравнение уже не описывает исследуемый процесс с достаточной степенью точности. Для уточнения математической модел</w:t>
      </w:r>
      <w:r>
        <w:rPr>
          <w:sz w:val="18"/>
        </w:rPr>
        <w:t>и рассматривают вынужденные колебания маятника с учетом трения, описываемые уравн</w:t>
      </w:r>
      <w:r>
        <w:rPr>
          <w:sz w:val="18"/>
        </w:rPr>
        <w:t>е</w:t>
      </w:r>
      <w:r>
        <w:rPr>
          <w:sz w:val="18"/>
        </w:rPr>
        <w:t>нием</w:t>
      </w:r>
    </w:p>
    <w:p w:rsidR="00000000" w:rsidRDefault="00B63F40">
      <w:pPr>
        <w:jc w:val="center"/>
        <w:rPr>
          <w:sz w:val="22"/>
          <w:lang w:val="en-US"/>
        </w:rPr>
      </w:pPr>
      <w:r>
        <w:rPr>
          <w:position w:val="-10"/>
          <w:sz w:val="22"/>
          <w:lang w:val="en-US"/>
        </w:rPr>
        <w:object w:dxaOrig="2340" w:dyaOrig="340">
          <v:shape id="_x0000_i1125" type="#_x0000_t75" style="width:117pt;height:16.5pt" o:ole="" fillcolor="window">
            <v:imagedata r:id="rId160" o:title=""/>
          </v:shape>
          <o:OLEObject Type="Embed" ProgID="Equation.3" ShapeID="_x0000_i1125" DrawAspect="Content" ObjectID="_1502773733" r:id="rId161"/>
        </w:object>
      </w:r>
      <w:r>
        <w:rPr>
          <w:sz w:val="22"/>
          <w:lang w:val="en-US"/>
        </w:rPr>
        <w:t>.</w:t>
      </w:r>
    </w:p>
    <w:p w:rsidR="00000000" w:rsidRDefault="00B63F40">
      <w:pPr>
        <w:jc w:val="both"/>
        <w:rPr>
          <w:sz w:val="18"/>
        </w:rPr>
      </w:pPr>
      <w:r>
        <w:rPr>
          <w:sz w:val="18"/>
        </w:rPr>
        <w:t xml:space="preserve">Его частное решение можно искать в форме </w:t>
      </w:r>
    </w:p>
    <w:p w:rsidR="00000000" w:rsidRDefault="00B63F40">
      <w:pPr>
        <w:jc w:val="center"/>
        <w:rPr>
          <w:lang w:val="en-US"/>
        </w:rPr>
      </w:pPr>
      <w:r>
        <w:rPr>
          <w:i/>
          <w:lang w:val="en-US"/>
        </w:rPr>
        <w:t>x</w:t>
      </w:r>
      <w:r>
        <w:rPr>
          <w:lang w:val="en-US"/>
        </w:rPr>
        <w:t>(</w:t>
      </w:r>
      <w:r>
        <w:rPr>
          <w:i/>
          <w:lang w:val="en-US"/>
        </w:rPr>
        <w:t>t</w:t>
      </w:r>
      <w:r>
        <w:rPr>
          <w:lang w:val="en-US"/>
        </w:rPr>
        <w:t xml:space="preserve">)  =  </w:t>
      </w:r>
      <w:r>
        <w:rPr>
          <w:i/>
          <w:lang w:val="en-US"/>
        </w:rPr>
        <w:t>a</w:t>
      </w:r>
      <w:r>
        <w:rPr>
          <w:lang w:val="en-US"/>
        </w:rPr>
        <w:t xml:space="preserve"> sin (</w:t>
      </w:r>
      <w:r>
        <w:rPr>
          <w:lang w:val="en-US"/>
        </w:rPr>
        <w:sym w:font="Symbol" w:char="F077"/>
      </w:r>
      <w:r>
        <w:rPr>
          <w:i/>
          <w:lang w:val="en-US"/>
        </w:rPr>
        <w:t xml:space="preserve">t + </w:t>
      </w:r>
      <w:r>
        <w:rPr>
          <w:lang w:val="en-US"/>
        </w:rPr>
        <w:sym w:font="Symbol" w:char="F06A"/>
      </w:r>
      <w:r>
        <w:rPr>
          <w:lang w:val="en-US"/>
        </w:rPr>
        <w:t xml:space="preserve">) </w:t>
      </w:r>
      <w:r>
        <w:t>,</w:t>
      </w:r>
    </w:p>
    <w:p w:rsidR="00000000" w:rsidRDefault="00B63F40">
      <w:pPr>
        <w:jc w:val="both"/>
        <w:rPr>
          <w:sz w:val="18"/>
        </w:rPr>
      </w:pPr>
      <w:r>
        <w:rPr>
          <w:sz w:val="18"/>
        </w:rPr>
        <w:t>где</w:t>
      </w:r>
    </w:p>
    <w:p w:rsidR="00000000" w:rsidRDefault="00B63F40">
      <w:pPr>
        <w:jc w:val="center"/>
      </w:pPr>
      <w:r>
        <w:rPr>
          <w:position w:val="-46"/>
        </w:rPr>
        <w:object w:dxaOrig="5720" w:dyaOrig="900">
          <v:shape id="_x0000_i1126" type="#_x0000_t75" style="width:211.5pt;height:33.75pt" o:ole="" fillcolor="window">
            <v:imagedata r:id="rId162" o:title=""/>
          </v:shape>
          <o:OLEObject Type="Embed" ProgID="Equation.3" ShapeID="_x0000_i1126" DrawAspect="Content" ObjectID="_1502773734" r:id="rId163"/>
        </w:object>
      </w:r>
    </w:p>
    <w:p w:rsidR="00000000" w:rsidRDefault="00B63F40">
      <w:pPr>
        <w:jc w:val="both"/>
        <w:rPr>
          <w:sz w:val="18"/>
        </w:rPr>
      </w:pPr>
      <w:r>
        <w:rPr>
          <w:sz w:val="18"/>
        </w:rPr>
        <w:t xml:space="preserve">При  </w:t>
      </w:r>
      <w:r>
        <w:rPr>
          <w:sz w:val="18"/>
        </w:rPr>
        <w:sym w:font="Symbol" w:char="F077"/>
      </w:r>
      <w:r>
        <w:rPr>
          <w:sz w:val="18"/>
          <w:lang w:val="en-US"/>
        </w:rPr>
        <w:t xml:space="preserve"> </w:t>
      </w:r>
      <w:r>
        <w:rPr>
          <w:sz w:val="18"/>
        </w:rPr>
        <w:t xml:space="preserve">= </w:t>
      </w:r>
      <w:r>
        <w:rPr>
          <w:sz w:val="18"/>
        </w:rPr>
        <w:sym w:font="Symbol" w:char="F077"/>
      </w:r>
      <w:r>
        <w:rPr>
          <w:sz w:val="18"/>
          <w:vertAlign w:val="subscript"/>
          <w:lang w:val="en-US"/>
        </w:rPr>
        <w:t>0</w:t>
      </w:r>
      <w:r>
        <w:rPr>
          <w:sz w:val="18"/>
        </w:rPr>
        <w:t xml:space="preserve">  амплитуда колебания конечна и равна  </w:t>
      </w:r>
      <w:r>
        <w:rPr>
          <w:i/>
          <w:sz w:val="18"/>
        </w:rPr>
        <w:t>а</w:t>
      </w:r>
      <w:r>
        <w:rPr>
          <w:sz w:val="18"/>
          <w:vertAlign w:val="subscript"/>
        </w:rPr>
        <w:t>*</w:t>
      </w:r>
      <w:r>
        <w:rPr>
          <w:i/>
          <w:sz w:val="18"/>
        </w:rPr>
        <w:t xml:space="preserve"> </w:t>
      </w:r>
      <w:r>
        <w:rPr>
          <w:sz w:val="18"/>
        </w:rPr>
        <w:t xml:space="preserve">= </w:t>
      </w:r>
      <w:r>
        <w:rPr>
          <w:rFonts w:ascii="Symbol" w:hAnsi="Symbol"/>
          <w:sz w:val="18"/>
          <w:lang w:val="en-US"/>
        </w:rPr>
        <w:t></w:t>
      </w:r>
      <w:r>
        <w:rPr>
          <w:sz w:val="18"/>
          <w:lang w:val="en-US"/>
        </w:rPr>
        <w:t xml:space="preserve"> </w:t>
      </w:r>
      <w:r>
        <w:rPr>
          <w:i/>
          <w:sz w:val="18"/>
        </w:rPr>
        <w:t>а</w:t>
      </w:r>
      <w:r>
        <w:rPr>
          <w:sz w:val="18"/>
          <w:vertAlign w:val="subscript"/>
        </w:rPr>
        <w:t>*</w:t>
      </w:r>
      <w:r>
        <w:rPr>
          <w:sz w:val="18"/>
          <w:vertAlign w:val="subscript"/>
          <w:lang w:val="en-US"/>
        </w:rPr>
        <w:t xml:space="preserve"> </w:t>
      </w:r>
      <w:r>
        <w:rPr>
          <w:sz w:val="18"/>
          <w:lang w:val="en-US"/>
        </w:rPr>
        <w:t>/</w:t>
      </w:r>
      <w:r>
        <w:rPr>
          <w:sz w:val="18"/>
        </w:rPr>
        <w:sym w:font="Symbol" w:char="F077"/>
      </w:r>
      <w:r>
        <w:rPr>
          <w:sz w:val="18"/>
          <w:vertAlign w:val="subscript"/>
          <w:lang w:val="en-US"/>
        </w:rPr>
        <w:t>0</w:t>
      </w:r>
      <w:r>
        <w:rPr>
          <w:sz w:val="18"/>
          <w:lang w:val="en-US"/>
        </w:rPr>
        <w:t xml:space="preserve"> </w:t>
      </w:r>
      <w:r>
        <w:rPr>
          <w:sz w:val="18"/>
        </w:rPr>
        <w:t>. Тем самым при совпадении частот вынужденных и собственных колебаний маятника при наличии трения также наблюдается явление резонанса. В данном случае оно характеризуется тем, что в этих условиях амплитуда достигает своего макс</w:t>
      </w:r>
      <w:r>
        <w:rPr>
          <w:sz w:val="18"/>
        </w:rPr>
        <w:t>и</w:t>
      </w:r>
      <w:r>
        <w:rPr>
          <w:sz w:val="18"/>
        </w:rPr>
        <w:t>мального зн</w:t>
      </w:r>
      <w:r>
        <w:rPr>
          <w:sz w:val="18"/>
        </w:rPr>
        <w:t>а</w:t>
      </w:r>
      <w:r>
        <w:rPr>
          <w:sz w:val="18"/>
        </w:rPr>
        <w:t>чен</w:t>
      </w:r>
      <w:r>
        <w:rPr>
          <w:sz w:val="18"/>
        </w:rPr>
        <w:t>ия.</w:t>
      </w:r>
    </w:p>
    <w:p w:rsidR="00000000" w:rsidRDefault="00B63F40">
      <w:pPr>
        <w:jc w:val="both"/>
        <w:rPr>
          <w:sz w:val="18"/>
        </w:rPr>
      </w:pPr>
    </w:p>
    <w:p w:rsidR="00000000" w:rsidRDefault="00B63F40">
      <w:pPr>
        <w:jc w:val="both"/>
        <w:rPr>
          <w:sz w:val="18"/>
        </w:rPr>
      </w:pPr>
    </w:p>
    <w:p w:rsidR="00000000" w:rsidRDefault="00B63F40">
      <w:pPr>
        <w:jc w:val="both"/>
        <w:rPr>
          <w:sz w:val="18"/>
        </w:rPr>
      </w:pPr>
    </w:p>
    <w:p w:rsidR="00000000" w:rsidRDefault="00B63F40">
      <w:pPr>
        <w:jc w:val="both"/>
        <w:rPr>
          <w:sz w:val="18"/>
        </w:rPr>
      </w:pPr>
    </w:p>
    <w:p w:rsidR="00000000" w:rsidRDefault="00B63F40">
      <w:pPr>
        <w:pStyle w:val="4"/>
        <w:ind w:firstLine="567"/>
        <w:jc w:val="left"/>
        <w:rPr>
          <w:b/>
          <w:sz w:val="18"/>
        </w:rPr>
      </w:pPr>
      <w:r>
        <w:rPr>
          <w:rFonts w:ascii="Arial" w:hAnsi="Arial"/>
          <w:b/>
          <w:sz w:val="16"/>
        </w:rPr>
        <w:lastRenderedPageBreak/>
        <w:t>Компьютерный эксперимент. Вынужденные колебания.</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Вынужденные колебания маятн</w:t>
      </w:r>
      <w:r>
        <w:rPr>
          <w:i/>
          <w:sz w:val="18"/>
        </w:rPr>
        <w:t>и</w:t>
      </w:r>
      <w:r>
        <w:rPr>
          <w:i/>
          <w:sz w:val="18"/>
        </w:rPr>
        <w:t>ка</w:t>
      </w:r>
      <w:r>
        <w:rPr>
          <w:sz w:val="18"/>
        </w:rPr>
        <w:t>". Провести сл</w:t>
      </w:r>
      <w:r>
        <w:rPr>
          <w:sz w:val="18"/>
        </w:rPr>
        <w:t>е</w:t>
      </w:r>
      <w:r>
        <w:rPr>
          <w:sz w:val="18"/>
        </w:rPr>
        <w:t>дующий анализ:</w:t>
      </w:r>
    </w:p>
    <w:p w:rsidR="00000000" w:rsidRDefault="00B63F40">
      <w:pPr>
        <w:ind w:firstLine="426"/>
        <w:jc w:val="both"/>
        <w:rPr>
          <w:sz w:val="18"/>
        </w:rPr>
      </w:pPr>
      <w:r>
        <w:rPr>
          <w:sz w:val="18"/>
        </w:rPr>
        <w:t>1. Проанализировать результаты для режима "</w:t>
      </w:r>
      <w:r>
        <w:rPr>
          <w:i/>
          <w:sz w:val="18"/>
        </w:rPr>
        <w:t>трение отсутствует</w:t>
      </w:r>
      <w:r>
        <w:rPr>
          <w:sz w:val="18"/>
        </w:rPr>
        <w:t>" для случая, когда частота вынужденных ко</w:t>
      </w:r>
      <w:r>
        <w:rPr>
          <w:sz w:val="18"/>
        </w:rPr>
        <w:t>лебаний втрое больше и втрое меньше собственной частоты. Обратить внимание на график изменения со временем положения маятника и на фазовый портрет сист</w:t>
      </w:r>
      <w:r>
        <w:rPr>
          <w:sz w:val="18"/>
        </w:rPr>
        <w:t>е</w:t>
      </w:r>
      <w:r>
        <w:rPr>
          <w:sz w:val="18"/>
        </w:rPr>
        <w:t xml:space="preserve">мы. </w:t>
      </w:r>
    </w:p>
    <w:p w:rsidR="00000000" w:rsidRDefault="00B63F40">
      <w:pPr>
        <w:ind w:firstLine="426"/>
        <w:jc w:val="both"/>
        <w:rPr>
          <w:sz w:val="18"/>
        </w:rPr>
      </w:pPr>
      <w:r>
        <w:rPr>
          <w:sz w:val="18"/>
        </w:rPr>
        <w:t>2. Провести расчеты в режиме "</w:t>
      </w:r>
      <w:r>
        <w:rPr>
          <w:i/>
          <w:sz w:val="18"/>
        </w:rPr>
        <w:t>трение учитывается</w:t>
      </w:r>
      <w:r>
        <w:rPr>
          <w:sz w:val="18"/>
        </w:rPr>
        <w:t>". Обратить вним</w:t>
      </w:r>
      <w:r>
        <w:rPr>
          <w:sz w:val="18"/>
        </w:rPr>
        <w:t>а</w:t>
      </w:r>
      <w:r>
        <w:rPr>
          <w:sz w:val="18"/>
        </w:rPr>
        <w:t>ние на повед</w:t>
      </w:r>
      <w:r>
        <w:rPr>
          <w:sz w:val="18"/>
        </w:rPr>
        <w:t>е</w:t>
      </w:r>
      <w:r>
        <w:rPr>
          <w:sz w:val="18"/>
        </w:rPr>
        <w:t>ние системы на достат</w:t>
      </w:r>
      <w:r>
        <w:rPr>
          <w:sz w:val="18"/>
        </w:rPr>
        <w:t>очно большом интервале времени.</w:t>
      </w:r>
    </w:p>
    <w:p w:rsidR="00000000" w:rsidRDefault="00B63F40">
      <w:pPr>
        <w:ind w:firstLine="426"/>
        <w:jc w:val="both"/>
        <w:rPr>
          <w:sz w:val="18"/>
        </w:rPr>
      </w:pPr>
      <w:r>
        <w:rPr>
          <w:sz w:val="18"/>
        </w:rPr>
        <w:t>3. Провести расчеты с различными значениями частоты вынужденных колебаний. Построив график зависимости от нее амплитуды колебания, обн</w:t>
      </w:r>
      <w:r>
        <w:rPr>
          <w:sz w:val="18"/>
        </w:rPr>
        <w:t>а</w:t>
      </w:r>
      <w:r>
        <w:rPr>
          <w:sz w:val="18"/>
        </w:rPr>
        <w:t>ружить явление резонанса.</w:t>
      </w:r>
    </w:p>
    <w:p w:rsidR="00000000" w:rsidRDefault="00B63F40">
      <w:pPr>
        <w:pStyle w:val="a3"/>
        <w:tabs>
          <w:tab w:val="left" w:pos="284"/>
        </w:tabs>
        <w:ind w:firstLine="426"/>
        <w:rPr>
          <w:sz w:val="18"/>
        </w:rPr>
      </w:pPr>
    </w:p>
    <w:p w:rsidR="00000000" w:rsidRDefault="00B63F40">
      <w:pPr>
        <w:pStyle w:val="a3"/>
        <w:tabs>
          <w:tab w:val="left" w:pos="284"/>
        </w:tabs>
        <w:ind w:firstLine="426"/>
        <w:rPr>
          <w:sz w:val="18"/>
        </w:rPr>
      </w:pPr>
    </w:p>
    <w:p w:rsidR="00000000" w:rsidRDefault="00B63F40">
      <w:pPr>
        <w:pStyle w:val="3"/>
        <w:ind w:firstLine="0"/>
        <w:rPr>
          <w:rFonts w:ascii="Courier" w:hAnsi="Courier"/>
          <w:sz w:val="20"/>
        </w:rPr>
      </w:pPr>
      <w:r>
        <w:rPr>
          <w:b/>
          <w:sz w:val="20"/>
        </w:rPr>
        <w:t>2. Положение равновесия динамической си</w:t>
      </w:r>
      <w:r>
        <w:rPr>
          <w:b/>
          <w:sz w:val="20"/>
        </w:rPr>
        <w:t>с</w:t>
      </w:r>
      <w:r>
        <w:rPr>
          <w:b/>
          <w:sz w:val="20"/>
        </w:rPr>
        <w:t>темы.</w:t>
      </w:r>
    </w:p>
    <w:p w:rsidR="00000000" w:rsidRDefault="00B63F40">
      <w:pPr>
        <w:ind w:firstLine="567"/>
        <w:jc w:val="both"/>
        <w:rPr>
          <w:sz w:val="18"/>
        </w:rPr>
      </w:pPr>
      <w:r>
        <w:rPr>
          <w:sz w:val="18"/>
        </w:rPr>
        <w:t>Отметим одно сп</w:t>
      </w:r>
      <w:r>
        <w:rPr>
          <w:sz w:val="18"/>
        </w:rPr>
        <w:t>ецифическое частное решение уравнения гармонич</w:t>
      </w:r>
      <w:r>
        <w:rPr>
          <w:sz w:val="18"/>
        </w:rPr>
        <w:t>е</w:t>
      </w:r>
      <w:r>
        <w:rPr>
          <w:sz w:val="18"/>
        </w:rPr>
        <w:t xml:space="preserve">ского осциллятора, резко отличающееся по своим свойствам от всех прочих. При  </w:t>
      </w:r>
      <w:r>
        <w:rPr>
          <w:i/>
          <w:sz w:val="18"/>
        </w:rPr>
        <w:t>x</w:t>
      </w:r>
      <w:r>
        <w:rPr>
          <w:sz w:val="18"/>
          <w:vertAlign w:val="subscript"/>
          <w:lang w:val="en-US"/>
        </w:rPr>
        <w:t>0</w:t>
      </w:r>
      <w:r>
        <w:rPr>
          <w:sz w:val="18"/>
          <w:vertAlign w:val="subscript"/>
        </w:rPr>
        <w:t xml:space="preserve"> </w:t>
      </w:r>
      <w:r>
        <w:rPr>
          <w:sz w:val="18"/>
        </w:rPr>
        <w:t xml:space="preserve">= 0 , </w:t>
      </w:r>
      <w:r>
        <w:rPr>
          <w:i/>
          <w:sz w:val="18"/>
        </w:rPr>
        <w:t>x</w:t>
      </w:r>
      <w:r>
        <w:rPr>
          <w:sz w:val="18"/>
          <w:vertAlign w:val="subscript"/>
        </w:rPr>
        <w:t>1</w:t>
      </w:r>
      <w:r>
        <w:rPr>
          <w:sz w:val="18"/>
        </w:rPr>
        <w:t xml:space="preserve"> = 0  из формулы (2.6) выводятся соотн</w:t>
      </w:r>
      <w:r>
        <w:rPr>
          <w:sz w:val="18"/>
        </w:rPr>
        <w:t>о</w:t>
      </w:r>
      <w:r>
        <w:rPr>
          <w:sz w:val="18"/>
        </w:rPr>
        <w:t xml:space="preserve">шения </w:t>
      </w:r>
    </w:p>
    <w:p w:rsidR="00000000" w:rsidRDefault="00B63F40">
      <w:pPr>
        <w:jc w:val="center"/>
        <w:rPr>
          <w:lang w:val="en-US"/>
        </w:rPr>
      </w:pPr>
      <w:r>
        <w:rPr>
          <w:i/>
          <w:lang w:val="en-US"/>
        </w:rPr>
        <w:t xml:space="preserve">a </w:t>
      </w:r>
      <w:r>
        <w:rPr>
          <w:lang w:val="en-US"/>
        </w:rPr>
        <w:t xml:space="preserve">sin </w:t>
      </w:r>
      <w:r>
        <w:rPr>
          <w:lang w:val="en-US"/>
        </w:rPr>
        <w:sym w:font="Symbol" w:char="F06A"/>
      </w:r>
      <w:r>
        <w:rPr>
          <w:lang w:val="en-US"/>
        </w:rPr>
        <w:t xml:space="preserve">  =  0 ,  </w:t>
      </w:r>
      <w:r>
        <w:rPr>
          <w:i/>
          <w:lang w:val="en-US"/>
        </w:rPr>
        <w:t xml:space="preserve">a </w:t>
      </w:r>
      <w:r>
        <w:rPr>
          <w:lang w:val="en-US"/>
        </w:rPr>
        <w:sym w:font="Symbol" w:char="F077"/>
      </w:r>
      <w:r>
        <w:rPr>
          <w:vertAlign w:val="subscript"/>
          <w:lang w:val="en-US"/>
        </w:rPr>
        <w:t>0</w:t>
      </w:r>
      <w:r>
        <w:rPr>
          <w:lang w:val="en-US"/>
        </w:rPr>
        <w:t xml:space="preserve"> cos </w:t>
      </w:r>
      <w:r>
        <w:rPr>
          <w:lang w:val="en-US"/>
        </w:rPr>
        <w:sym w:font="Symbol" w:char="F06A"/>
      </w:r>
      <w:r>
        <w:rPr>
          <w:lang w:val="en-US"/>
        </w:rPr>
        <w:t xml:space="preserve">  =  0  . </w:t>
      </w:r>
    </w:p>
    <w:p w:rsidR="00000000" w:rsidRDefault="00B63F40">
      <w:pPr>
        <w:jc w:val="both"/>
        <w:rPr>
          <w:sz w:val="18"/>
        </w:rPr>
      </w:pPr>
      <w:r>
        <w:rPr>
          <w:sz w:val="18"/>
        </w:rPr>
        <w:t xml:space="preserve">Отсюда следует, что  </w:t>
      </w:r>
      <w:r>
        <w:rPr>
          <w:i/>
          <w:sz w:val="18"/>
        </w:rPr>
        <w:t>a</w:t>
      </w:r>
      <w:r>
        <w:rPr>
          <w:sz w:val="18"/>
        </w:rPr>
        <w:t xml:space="preserve"> = 0 , а значи</w:t>
      </w:r>
      <w:r>
        <w:rPr>
          <w:sz w:val="18"/>
        </w:rPr>
        <w:t>т, решение уравнения (2.3) тождественно равно нулю. Этот любопытный результат имеет естественный физический смысл. Маятник, изначально находящийся в вертикальном положении и п</w:t>
      </w:r>
      <w:r>
        <w:rPr>
          <w:sz w:val="18"/>
        </w:rPr>
        <w:t>о</w:t>
      </w:r>
      <w:r>
        <w:rPr>
          <w:sz w:val="18"/>
        </w:rPr>
        <w:t>коящийся, неизменно остается в этом состоянии. С математической точки зр</w:t>
      </w:r>
      <w:r>
        <w:rPr>
          <w:sz w:val="18"/>
        </w:rPr>
        <w:t>е</w:t>
      </w:r>
      <w:r>
        <w:rPr>
          <w:sz w:val="18"/>
        </w:rPr>
        <w:t>ния сос</w:t>
      </w:r>
      <w:r>
        <w:rPr>
          <w:sz w:val="18"/>
        </w:rPr>
        <w:t>тояние динамической системы, не меняющееся со временем, называе</w:t>
      </w:r>
      <w:r>
        <w:rPr>
          <w:sz w:val="18"/>
        </w:rPr>
        <w:t>т</w:t>
      </w:r>
      <w:r>
        <w:rPr>
          <w:sz w:val="18"/>
        </w:rPr>
        <w:t xml:space="preserve">ся </w:t>
      </w:r>
      <w:r>
        <w:rPr>
          <w:i/>
          <w:sz w:val="18"/>
        </w:rPr>
        <w:t>положением равновесия</w:t>
      </w:r>
      <w:r>
        <w:rPr>
          <w:sz w:val="18"/>
        </w:rPr>
        <w:t>. При качественном исследовании динамической системы чрезвычайно важно знать ее возможные положения равновесия, п</w:t>
      </w:r>
      <w:r>
        <w:rPr>
          <w:sz w:val="18"/>
        </w:rPr>
        <w:t>о</w:t>
      </w:r>
      <w:r>
        <w:rPr>
          <w:sz w:val="18"/>
        </w:rPr>
        <w:t>скольку, если система все-таки выходит со временем в к</w:t>
      </w:r>
      <w:r>
        <w:rPr>
          <w:sz w:val="18"/>
        </w:rPr>
        <w:t>акое-либо состояние, то после</w:t>
      </w:r>
      <w:r>
        <w:rPr>
          <w:sz w:val="18"/>
        </w:rPr>
        <w:t>д</w:t>
      </w:r>
      <w:r>
        <w:rPr>
          <w:sz w:val="18"/>
        </w:rPr>
        <w:t>нее непременно будет положением равновесия.</w:t>
      </w:r>
    </w:p>
    <w:p w:rsidR="00000000" w:rsidRDefault="00B63F40">
      <w:pPr>
        <w:pStyle w:val="21"/>
        <w:rPr>
          <w:sz w:val="18"/>
        </w:rPr>
      </w:pPr>
      <w:r>
        <w:rPr>
          <w:sz w:val="18"/>
        </w:rPr>
        <w:t xml:space="preserve">В рассматриваемом случае мы сначала выделили весь класс решений задачи, а потом обнаружили среди великого множества частных решений </w:t>
      </w:r>
      <w:r>
        <w:rPr>
          <w:sz w:val="18"/>
        </w:rPr>
        <w:br/>
        <w:t>положение равновесия. Было бы очень печально, есл</w:t>
      </w:r>
      <w:r>
        <w:rPr>
          <w:sz w:val="18"/>
        </w:rPr>
        <w:t xml:space="preserve">и бы для нахождения </w:t>
      </w:r>
      <w:r>
        <w:rPr>
          <w:sz w:val="18"/>
        </w:rPr>
        <w:br/>
        <w:t xml:space="preserve">положения равновесия системы непременно требовалось априорное знание решения задачи. Дело в том, что нелинейные дифференциальные уравнения </w:t>
      </w:r>
      <w:r>
        <w:rPr>
          <w:sz w:val="18"/>
        </w:rPr>
        <w:br/>
        <w:t xml:space="preserve">(а именно они описывают важнейшие явления природы) практически не </w:t>
      </w:r>
      <w:r>
        <w:rPr>
          <w:sz w:val="18"/>
        </w:rPr>
        <w:br/>
        <w:t>по</w:t>
      </w:r>
      <w:r>
        <w:rPr>
          <w:sz w:val="18"/>
        </w:rPr>
        <w:t>д</w:t>
      </w:r>
      <w:r>
        <w:rPr>
          <w:sz w:val="18"/>
        </w:rPr>
        <w:t>даются аналитическому реш</w:t>
      </w:r>
      <w:r>
        <w:rPr>
          <w:sz w:val="18"/>
        </w:rPr>
        <w:t xml:space="preserve">ению. </w:t>
      </w:r>
    </w:p>
    <w:p w:rsidR="00000000" w:rsidRDefault="00B63F40">
      <w:pPr>
        <w:pStyle w:val="21"/>
        <w:rPr>
          <w:sz w:val="18"/>
        </w:rPr>
      </w:pPr>
      <w:r>
        <w:rPr>
          <w:sz w:val="18"/>
        </w:rPr>
        <w:t xml:space="preserve">К счастью, для нахождения положений равновесия системы совсем не обязательно знать ее аналитическое решение. Действительно, обозначив через </w:t>
      </w:r>
      <w:r>
        <w:rPr>
          <w:i/>
          <w:sz w:val="18"/>
        </w:rPr>
        <w:t xml:space="preserve">u </w:t>
      </w:r>
      <w:r>
        <w:rPr>
          <w:sz w:val="18"/>
        </w:rPr>
        <w:t>угловую скорость маятника, приведем уравнение второго порядка (2.3) к эквивалентной ему системе двух диффер</w:t>
      </w:r>
      <w:r>
        <w:rPr>
          <w:sz w:val="18"/>
        </w:rPr>
        <w:t xml:space="preserve">енциальных уравнений первого </w:t>
      </w:r>
      <w:r>
        <w:rPr>
          <w:sz w:val="18"/>
        </w:rPr>
        <w:br/>
        <w:t>п</w:t>
      </w:r>
      <w:r>
        <w:rPr>
          <w:sz w:val="18"/>
        </w:rPr>
        <w:t>о</w:t>
      </w:r>
      <w:r>
        <w:rPr>
          <w:sz w:val="18"/>
        </w:rPr>
        <w:t>рядка</w:t>
      </w:r>
    </w:p>
    <w:p w:rsidR="00000000" w:rsidRDefault="00B63F40">
      <w:pPr>
        <w:jc w:val="center"/>
      </w:pPr>
      <w:r>
        <w:rPr>
          <w:position w:val="-36"/>
        </w:rPr>
        <w:object w:dxaOrig="1640" w:dyaOrig="840">
          <v:shape id="_x0000_i1127" type="#_x0000_t75" style="width:68.25pt;height:35.25pt" o:ole="" fillcolor="window">
            <v:imagedata r:id="rId164" o:title=""/>
          </v:shape>
          <o:OLEObject Type="Embed" ProgID="Equation.3" ShapeID="_x0000_i1127" DrawAspect="Content" ObjectID="_1502773735" r:id="rId165"/>
        </w:object>
      </w:r>
    </w:p>
    <w:p w:rsidR="00000000" w:rsidRDefault="00B63F40">
      <w:pPr>
        <w:jc w:val="both"/>
        <w:rPr>
          <w:sz w:val="18"/>
        </w:rPr>
      </w:pPr>
      <w:r>
        <w:rPr>
          <w:sz w:val="18"/>
        </w:rPr>
        <w:t xml:space="preserve">Очевидно, положение и скорость маятника со временем не будут меняться исключительно в том случае, когда их производные равны нулю. Отсюда </w:t>
      </w:r>
      <w:r>
        <w:rPr>
          <w:sz w:val="18"/>
        </w:rPr>
        <w:br/>
      </w:r>
      <w:r>
        <w:rPr>
          <w:sz w:val="18"/>
        </w:rPr>
        <w:lastRenderedPageBreak/>
        <w:t>следует, что правые части приведенных выше уравнений обращ</w:t>
      </w:r>
      <w:r>
        <w:rPr>
          <w:sz w:val="18"/>
        </w:rPr>
        <w:t>аются в нуль, что и позволяет найти положение равновесие м</w:t>
      </w:r>
      <w:r>
        <w:rPr>
          <w:sz w:val="18"/>
        </w:rPr>
        <w:t>а</w:t>
      </w:r>
      <w:r>
        <w:rPr>
          <w:sz w:val="18"/>
        </w:rPr>
        <w:t>ятника.</w:t>
      </w:r>
    </w:p>
    <w:p w:rsidR="00000000" w:rsidRDefault="00B63F40">
      <w:pPr>
        <w:ind w:firstLine="567"/>
        <w:jc w:val="both"/>
      </w:pPr>
      <w:r>
        <w:rPr>
          <w:sz w:val="18"/>
        </w:rPr>
        <w:t xml:space="preserve">Отметим, что положение равновесия далеко не всегда единственно. </w:t>
      </w:r>
      <w:r>
        <w:rPr>
          <w:sz w:val="18"/>
        </w:rPr>
        <w:br/>
        <w:t>В частности, уравнение больших колебаний маятника (2.2) пр</w:t>
      </w:r>
      <w:r>
        <w:rPr>
          <w:sz w:val="18"/>
        </w:rPr>
        <w:t>и</w:t>
      </w:r>
      <w:r>
        <w:rPr>
          <w:sz w:val="18"/>
        </w:rPr>
        <w:t>водится к виду</w:t>
      </w:r>
    </w:p>
    <w:p w:rsidR="00000000" w:rsidRDefault="00B63F40">
      <w:pPr>
        <w:jc w:val="center"/>
      </w:pPr>
      <w:r>
        <w:rPr>
          <w:position w:val="-34"/>
        </w:rPr>
        <w:object w:dxaOrig="1620" w:dyaOrig="820">
          <v:shape id="_x0000_i1128" type="#_x0000_t75" style="width:63.75pt;height:33pt" o:ole="" fillcolor="window">
            <v:imagedata r:id="rId166" o:title=""/>
          </v:shape>
          <o:OLEObject Type="Embed" ProgID="Equation.3" ShapeID="_x0000_i1128" DrawAspect="Content" ObjectID="_1502773736" r:id="rId167"/>
        </w:object>
      </w:r>
      <w:r>
        <w:t xml:space="preserve"> .</w:t>
      </w:r>
    </w:p>
    <w:p w:rsidR="00000000" w:rsidRDefault="00B63F40">
      <w:pPr>
        <w:jc w:val="both"/>
        <w:rPr>
          <w:sz w:val="18"/>
        </w:rPr>
      </w:pPr>
      <w:r>
        <w:rPr>
          <w:sz w:val="18"/>
        </w:rPr>
        <w:t>Приравнив</w:t>
      </w:r>
      <w:r>
        <w:rPr>
          <w:b/>
          <w:sz w:val="18"/>
        </w:rPr>
        <w:t>а</w:t>
      </w:r>
      <w:r>
        <w:rPr>
          <w:sz w:val="18"/>
        </w:rPr>
        <w:t>я нулю правые час</w:t>
      </w:r>
      <w:r>
        <w:rPr>
          <w:sz w:val="18"/>
        </w:rPr>
        <w:t>ти этих уравнений, находим знач</w:t>
      </w:r>
      <w:r>
        <w:rPr>
          <w:sz w:val="18"/>
        </w:rPr>
        <w:t>е</w:t>
      </w:r>
      <w:r>
        <w:rPr>
          <w:sz w:val="18"/>
        </w:rPr>
        <w:t xml:space="preserve">ния  </w:t>
      </w:r>
      <w:r>
        <w:rPr>
          <w:i/>
          <w:sz w:val="18"/>
        </w:rPr>
        <w:t xml:space="preserve">x </w:t>
      </w:r>
      <w:r>
        <w:rPr>
          <w:sz w:val="18"/>
        </w:rPr>
        <w:t xml:space="preserve">= </w:t>
      </w:r>
      <w:r>
        <w:rPr>
          <w:i/>
          <w:sz w:val="18"/>
          <w:lang w:val="en-US" w:eastAsia="ko-KR"/>
        </w:rPr>
        <w:t>k</w:t>
      </w:r>
      <w:r>
        <w:rPr>
          <w:sz w:val="18"/>
        </w:rPr>
        <w:sym w:font="Symbol" w:char="F070"/>
      </w:r>
      <w:r>
        <w:rPr>
          <w:sz w:val="18"/>
        </w:rPr>
        <w:t xml:space="preserve"> , </w:t>
      </w:r>
      <w:r>
        <w:rPr>
          <w:sz w:val="18"/>
        </w:rPr>
        <w:br/>
      </w:r>
      <w:r>
        <w:rPr>
          <w:i/>
          <w:sz w:val="18"/>
        </w:rPr>
        <w:t xml:space="preserve">u </w:t>
      </w:r>
      <w:r>
        <w:rPr>
          <w:sz w:val="18"/>
        </w:rPr>
        <w:t xml:space="preserve">= 0 . Таким образом, любому целому числу </w:t>
      </w:r>
      <w:r>
        <w:rPr>
          <w:i/>
          <w:sz w:val="18"/>
          <w:lang w:val="en-US" w:eastAsia="ko-KR"/>
        </w:rPr>
        <w:t>k</w:t>
      </w:r>
      <w:r>
        <w:rPr>
          <w:i/>
          <w:sz w:val="18"/>
          <w:lang w:val="en-US"/>
        </w:rPr>
        <w:t xml:space="preserve"> </w:t>
      </w:r>
      <w:r>
        <w:rPr>
          <w:sz w:val="18"/>
        </w:rPr>
        <w:t>соответствует свое положение равновесие. Этот поразительный результат показывает, что при анализе нел</w:t>
      </w:r>
      <w:r>
        <w:rPr>
          <w:sz w:val="18"/>
        </w:rPr>
        <w:t>и</w:t>
      </w:r>
      <w:r>
        <w:rPr>
          <w:sz w:val="18"/>
        </w:rPr>
        <w:t>нейных систем могут возникнуть существенные сложности и порази</w:t>
      </w:r>
      <w:r>
        <w:rPr>
          <w:sz w:val="18"/>
        </w:rPr>
        <w:t>тельные эффекты. Тем не менее, именно нелинейность окружающего нас мира надел</w:t>
      </w:r>
      <w:r>
        <w:rPr>
          <w:sz w:val="18"/>
        </w:rPr>
        <w:t>я</w:t>
      </w:r>
      <w:r>
        <w:rPr>
          <w:sz w:val="18"/>
        </w:rPr>
        <w:t>ет его потрясающими, удивительными и неповторимыми свойствами. Жить в линейном мире было бы невообразимо скучно, не говоря уже о том, что сама по себе жизнь ассоциируется исключи</w:t>
      </w:r>
      <w:r>
        <w:rPr>
          <w:sz w:val="18"/>
        </w:rPr>
        <w:t>тельно с н</w:t>
      </w:r>
      <w:r>
        <w:rPr>
          <w:sz w:val="18"/>
        </w:rPr>
        <w:t>е</w:t>
      </w:r>
      <w:r>
        <w:rPr>
          <w:sz w:val="18"/>
        </w:rPr>
        <w:t xml:space="preserve">линейными системами. </w:t>
      </w:r>
    </w:p>
    <w:p w:rsidR="00000000" w:rsidRDefault="00B63F40">
      <w:pPr>
        <w:ind w:firstLine="567"/>
        <w:jc w:val="both"/>
        <w:rPr>
          <w:sz w:val="18"/>
        </w:rPr>
      </w:pPr>
      <w:r>
        <w:rPr>
          <w:sz w:val="18"/>
        </w:rPr>
        <w:t>Положения равновесия могут существенно различаться своими свойс</w:t>
      </w:r>
      <w:r>
        <w:rPr>
          <w:sz w:val="18"/>
        </w:rPr>
        <w:t>т</w:t>
      </w:r>
      <w:r>
        <w:rPr>
          <w:sz w:val="18"/>
        </w:rPr>
        <w:t xml:space="preserve">вами. В случае </w:t>
      </w:r>
      <w:r>
        <w:rPr>
          <w:i/>
          <w:sz w:val="18"/>
        </w:rPr>
        <w:t>асимптотически устойчивого положения равновесия</w:t>
      </w:r>
      <w:r>
        <w:rPr>
          <w:b/>
          <w:sz w:val="18"/>
        </w:rPr>
        <w:t xml:space="preserve"> </w:t>
      </w:r>
      <w:r>
        <w:rPr>
          <w:sz w:val="18"/>
        </w:rPr>
        <w:t>малое отклонение системы от этого состояния приводит к непременному возвращ</w:t>
      </w:r>
      <w:r>
        <w:rPr>
          <w:sz w:val="18"/>
        </w:rPr>
        <w:t>е</w:t>
      </w:r>
      <w:r>
        <w:rPr>
          <w:sz w:val="18"/>
        </w:rPr>
        <w:t>нию в это состояние.</w:t>
      </w:r>
      <w:r>
        <w:rPr>
          <w:sz w:val="18"/>
        </w:rPr>
        <w:t xml:space="preserve"> Примером такого положения равновесия является нул</w:t>
      </w:r>
      <w:r>
        <w:rPr>
          <w:sz w:val="18"/>
        </w:rPr>
        <w:t>е</w:t>
      </w:r>
      <w:r>
        <w:rPr>
          <w:sz w:val="18"/>
        </w:rPr>
        <w:t xml:space="preserve">вое состояние для колебания маятника с учетом трения. Для </w:t>
      </w:r>
      <w:r>
        <w:rPr>
          <w:i/>
          <w:sz w:val="18"/>
        </w:rPr>
        <w:t>неустойчивого положения равновесия</w:t>
      </w:r>
      <w:r>
        <w:rPr>
          <w:sz w:val="18"/>
        </w:rPr>
        <w:t xml:space="preserve"> ситуация существенно меняется. В частности, для </w:t>
      </w:r>
      <w:r>
        <w:rPr>
          <w:sz w:val="18"/>
        </w:rPr>
        <w:br/>
        <w:t>нелинейных колебаний маятника верхнее вертикальное положение ма</w:t>
      </w:r>
      <w:r>
        <w:rPr>
          <w:sz w:val="18"/>
        </w:rPr>
        <w:t>ятника при нулевой начальной скорости является положением равновесия, но при незначительном изменении начального состояния системы маятник выходит из этого положения. С другой стороны, маятник, имеющий какое-либо малое отклонение от нижнего вертикального п</w:t>
      </w:r>
      <w:r>
        <w:rPr>
          <w:sz w:val="18"/>
        </w:rPr>
        <w:t>оложения или ненулевую начальную скорость, будет колебаться вокруг положения равновесия, но не вернется к нему окончательно (если, конечно, не учитывать рассматриваемое ниже явл</w:t>
      </w:r>
      <w:r>
        <w:rPr>
          <w:sz w:val="18"/>
        </w:rPr>
        <w:t>е</w:t>
      </w:r>
      <w:r>
        <w:rPr>
          <w:sz w:val="18"/>
        </w:rPr>
        <w:t>ние трения). Таким образом, мы никак не имеем дело с асимптотически усто</w:t>
      </w:r>
      <w:r>
        <w:rPr>
          <w:sz w:val="18"/>
        </w:rPr>
        <w:t>й</w:t>
      </w:r>
      <w:r>
        <w:rPr>
          <w:sz w:val="18"/>
        </w:rPr>
        <w:t>чивым</w:t>
      </w:r>
      <w:r>
        <w:rPr>
          <w:sz w:val="18"/>
        </w:rPr>
        <w:t xml:space="preserve"> положением равновесия. В то же время у нас есть определенная </w:t>
      </w:r>
      <w:r>
        <w:rPr>
          <w:sz w:val="18"/>
        </w:rPr>
        <w:br/>
        <w:t xml:space="preserve">уверенность в том, что маятник навсегда останется в некоторой окрестности положения равновесия, а не удалится от него. В подобном случае положение равновесия называют </w:t>
      </w:r>
      <w:r>
        <w:rPr>
          <w:i/>
          <w:sz w:val="18"/>
        </w:rPr>
        <w:t>устойчивым по Л</w:t>
      </w:r>
      <w:r>
        <w:rPr>
          <w:i/>
          <w:sz w:val="18"/>
        </w:rPr>
        <w:t>я</w:t>
      </w:r>
      <w:r>
        <w:rPr>
          <w:i/>
          <w:sz w:val="18"/>
        </w:rPr>
        <w:t>пунову</w:t>
      </w:r>
      <w:r>
        <w:rPr>
          <w:sz w:val="18"/>
        </w:rPr>
        <w:t xml:space="preserve">. </w:t>
      </w:r>
    </w:p>
    <w:p w:rsidR="00000000" w:rsidRDefault="00B63F40">
      <w:pPr>
        <w:ind w:firstLine="567"/>
        <w:jc w:val="both"/>
        <w:rPr>
          <w:sz w:val="18"/>
        </w:rPr>
      </w:pPr>
    </w:p>
    <w:p w:rsidR="00000000" w:rsidRDefault="00B63F40">
      <w:pPr>
        <w:ind w:firstLine="567"/>
        <w:jc w:val="both"/>
        <w:rPr>
          <w:sz w:val="18"/>
        </w:rPr>
      </w:pPr>
    </w:p>
    <w:p w:rsidR="00000000" w:rsidRDefault="00B63F40">
      <w:pPr>
        <w:pStyle w:val="4"/>
        <w:ind w:firstLine="567"/>
        <w:jc w:val="left"/>
        <w:rPr>
          <w:b/>
          <w:sz w:val="18"/>
        </w:rPr>
      </w:pPr>
      <w:r>
        <w:rPr>
          <w:rFonts w:ascii="Arial" w:hAnsi="Arial"/>
          <w:b/>
          <w:sz w:val="16"/>
        </w:rPr>
        <w:t>Компьютерный эксперимент. Малые колеб</w:t>
      </w:r>
      <w:r>
        <w:rPr>
          <w:rFonts w:ascii="Arial" w:hAnsi="Arial"/>
          <w:b/>
          <w:sz w:val="16"/>
        </w:rPr>
        <w:t>а</w:t>
      </w:r>
      <w:r>
        <w:rPr>
          <w:rFonts w:ascii="Arial" w:hAnsi="Arial"/>
          <w:b/>
          <w:sz w:val="16"/>
        </w:rPr>
        <w:t>ния.</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Малые свободные колебания мая</w:t>
      </w:r>
      <w:r>
        <w:rPr>
          <w:i/>
          <w:sz w:val="18"/>
        </w:rPr>
        <w:t>т</w:t>
      </w:r>
      <w:r>
        <w:rPr>
          <w:i/>
          <w:sz w:val="18"/>
        </w:rPr>
        <w:t>ника</w:t>
      </w:r>
      <w:r>
        <w:rPr>
          <w:sz w:val="18"/>
        </w:rPr>
        <w:t>". Провести следующий анализ сист</w:t>
      </w:r>
      <w:r>
        <w:rPr>
          <w:sz w:val="18"/>
        </w:rPr>
        <w:t>е</w:t>
      </w:r>
      <w:r>
        <w:rPr>
          <w:sz w:val="18"/>
        </w:rPr>
        <w:t>мы.</w:t>
      </w:r>
    </w:p>
    <w:p w:rsidR="00000000" w:rsidRDefault="00B63F40">
      <w:pPr>
        <w:ind w:firstLine="426"/>
        <w:jc w:val="both"/>
        <w:rPr>
          <w:sz w:val="18"/>
        </w:rPr>
      </w:pPr>
      <w:r>
        <w:rPr>
          <w:sz w:val="18"/>
        </w:rPr>
        <w:t>1. Задавая нулевые начальные значения положения и скорости маятника в режиме "</w:t>
      </w:r>
      <w:r>
        <w:rPr>
          <w:i/>
          <w:sz w:val="18"/>
        </w:rPr>
        <w:t>трение отсутствует</w:t>
      </w:r>
      <w:r>
        <w:rPr>
          <w:sz w:val="18"/>
        </w:rPr>
        <w:t>", убеди</w:t>
      </w:r>
      <w:r>
        <w:rPr>
          <w:sz w:val="18"/>
        </w:rPr>
        <w:t>ться, что он останется в равновесии. При этом состояние системы со временем не меняется, а соответствующая фазовая кривая выро</w:t>
      </w:r>
      <w:r>
        <w:rPr>
          <w:sz w:val="18"/>
        </w:rPr>
        <w:t>ж</w:t>
      </w:r>
      <w:r>
        <w:rPr>
          <w:sz w:val="18"/>
        </w:rPr>
        <w:t>дается в точку.</w:t>
      </w:r>
    </w:p>
    <w:p w:rsidR="00000000" w:rsidRDefault="00B63F40">
      <w:pPr>
        <w:ind w:firstLine="426"/>
        <w:jc w:val="both"/>
        <w:rPr>
          <w:sz w:val="18"/>
        </w:rPr>
      </w:pPr>
      <w:r>
        <w:rPr>
          <w:sz w:val="18"/>
        </w:rPr>
        <w:t>2. Задавая малые значения начального положения или начальной скор</w:t>
      </w:r>
      <w:r>
        <w:rPr>
          <w:sz w:val="18"/>
        </w:rPr>
        <w:t>о</w:t>
      </w:r>
      <w:r>
        <w:rPr>
          <w:sz w:val="18"/>
        </w:rPr>
        <w:t>сти, убедиться, что состояние системы не стреми</w:t>
      </w:r>
      <w:r>
        <w:rPr>
          <w:sz w:val="18"/>
        </w:rPr>
        <w:t>тся к положению равновесия, но остается в некоторой его окрестности, что соответствует устойчивости п</w:t>
      </w:r>
      <w:r>
        <w:rPr>
          <w:sz w:val="18"/>
        </w:rPr>
        <w:t>о</w:t>
      </w:r>
      <w:r>
        <w:rPr>
          <w:sz w:val="18"/>
        </w:rPr>
        <w:t>ложения равнов</w:t>
      </w:r>
      <w:r>
        <w:rPr>
          <w:sz w:val="18"/>
        </w:rPr>
        <w:t>е</w:t>
      </w:r>
      <w:r>
        <w:rPr>
          <w:sz w:val="18"/>
        </w:rPr>
        <w:t>сия по Ляпунову.</w:t>
      </w:r>
    </w:p>
    <w:p w:rsidR="00000000" w:rsidRDefault="00B63F40">
      <w:pPr>
        <w:ind w:firstLine="426"/>
        <w:jc w:val="both"/>
        <w:rPr>
          <w:sz w:val="18"/>
        </w:rPr>
      </w:pPr>
      <w:r>
        <w:rPr>
          <w:sz w:val="18"/>
        </w:rPr>
        <w:lastRenderedPageBreak/>
        <w:t xml:space="preserve">3. Убедиться, что нулевые начальные значения начального состояния системы соответствуют положению равновесия и для режима </w:t>
      </w:r>
      <w:r>
        <w:rPr>
          <w:sz w:val="18"/>
        </w:rPr>
        <w:t>"</w:t>
      </w:r>
      <w:r>
        <w:rPr>
          <w:i/>
          <w:sz w:val="18"/>
        </w:rPr>
        <w:t>трение учит</w:t>
      </w:r>
      <w:r>
        <w:rPr>
          <w:i/>
          <w:sz w:val="18"/>
        </w:rPr>
        <w:t>ы</w:t>
      </w:r>
      <w:r>
        <w:rPr>
          <w:i/>
          <w:sz w:val="18"/>
        </w:rPr>
        <w:t>вае</w:t>
      </w:r>
      <w:r>
        <w:rPr>
          <w:i/>
          <w:sz w:val="18"/>
        </w:rPr>
        <w:t>т</w:t>
      </w:r>
      <w:r>
        <w:rPr>
          <w:i/>
          <w:sz w:val="18"/>
        </w:rPr>
        <w:t>ся</w:t>
      </w:r>
      <w:r>
        <w:rPr>
          <w:sz w:val="18"/>
        </w:rPr>
        <w:t>".</w:t>
      </w:r>
    </w:p>
    <w:p w:rsidR="00000000" w:rsidRDefault="00B63F40">
      <w:pPr>
        <w:ind w:firstLine="426"/>
        <w:jc w:val="both"/>
        <w:rPr>
          <w:sz w:val="18"/>
        </w:rPr>
      </w:pPr>
      <w:r>
        <w:rPr>
          <w:sz w:val="18"/>
        </w:rPr>
        <w:t>4. Давая малые значения начального положения или начальной скорости в режиме "</w:t>
      </w:r>
      <w:r>
        <w:rPr>
          <w:i/>
          <w:sz w:val="18"/>
        </w:rPr>
        <w:t>трение учитывается</w:t>
      </w:r>
      <w:r>
        <w:rPr>
          <w:sz w:val="18"/>
        </w:rPr>
        <w:t>", убедиться в том, что состояние системы стремится к положению равновесия, что соответствует его асимптотической устойчив</w:t>
      </w:r>
      <w:r>
        <w:rPr>
          <w:sz w:val="18"/>
        </w:rPr>
        <w:t>о</w:t>
      </w:r>
      <w:r>
        <w:rPr>
          <w:sz w:val="18"/>
        </w:rPr>
        <w:t>сти.</w:t>
      </w:r>
    </w:p>
    <w:p w:rsidR="00000000" w:rsidRDefault="00B63F40">
      <w:pPr>
        <w:ind w:firstLine="426"/>
        <w:jc w:val="both"/>
        <w:rPr>
          <w:sz w:val="18"/>
        </w:rPr>
      </w:pPr>
    </w:p>
    <w:p w:rsidR="00000000" w:rsidRDefault="00B63F40">
      <w:pPr>
        <w:ind w:firstLine="426"/>
        <w:jc w:val="both"/>
        <w:rPr>
          <w:sz w:val="18"/>
        </w:rPr>
      </w:pPr>
    </w:p>
    <w:p w:rsidR="00000000" w:rsidRDefault="00B63F40">
      <w:pPr>
        <w:pStyle w:val="4"/>
        <w:ind w:firstLine="567"/>
        <w:jc w:val="left"/>
        <w:rPr>
          <w:b/>
          <w:sz w:val="18"/>
        </w:rPr>
      </w:pPr>
      <w:r>
        <w:rPr>
          <w:rFonts w:ascii="Arial" w:hAnsi="Arial"/>
          <w:b/>
          <w:sz w:val="16"/>
        </w:rPr>
        <w:t>Компьюте</w:t>
      </w:r>
      <w:r>
        <w:rPr>
          <w:rFonts w:ascii="Arial" w:hAnsi="Arial"/>
          <w:b/>
          <w:sz w:val="16"/>
        </w:rPr>
        <w:t>рный эксперимент. Нелинейные колеб</w:t>
      </w:r>
      <w:r>
        <w:rPr>
          <w:rFonts w:ascii="Arial" w:hAnsi="Arial"/>
          <w:b/>
          <w:sz w:val="16"/>
        </w:rPr>
        <w:t>а</w:t>
      </w:r>
      <w:r>
        <w:rPr>
          <w:rFonts w:ascii="Arial" w:hAnsi="Arial"/>
          <w:b/>
          <w:sz w:val="16"/>
        </w:rPr>
        <w:t>ния.</w:t>
      </w:r>
      <w:r>
        <w:rPr>
          <w:b/>
          <w:sz w:val="18"/>
        </w:rPr>
        <w:t xml:space="preserve"> </w:t>
      </w:r>
    </w:p>
    <w:p w:rsidR="00000000" w:rsidRDefault="00B63F40">
      <w:pPr>
        <w:ind w:firstLine="426"/>
        <w:jc w:val="both"/>
        <w:rPr>
          <w:sz w:val="4"/>
        </w:rPr>
      </w:pPr>
    </w:p>
    <w:p w:rsidR="00000000" w:rsidRDefault="00B63F40">
      <w:pPr>
        <w:ind w:firstLine="567"/>
        <w:jc w:val="both"/>
        <w:rPr>
          <w:sz w:val="18"/>
        </w:rPr>
      </w:pPr>
      <w:r>
        <w:rPr>
          <w:sz w:val="18"/>
        </w:rPr>
        <w:t>Обратиться к лабораторной работе "</w:t>
      </w:r>
      <w:r>
        <w:rPr>
          <w:i/>
          <w:sz w:val="18"/>
        </w:rPr>
        <w:t>Нелинейные колебания маятника</w:t>
      </w:r>
      <w:r>
        <w:rPr>
          <w:sz w:val="18"/>
        </w:rPr>
        <w:t>". Провести следующий анализ в режиме "</w:t>
      </w:r>
      <w:r>
        <w:rPr>
          <w:i/>
          <w:sz w:val="18"/>
        </w:rPr>
        <w:t>трение отсутствует</w:t>
      </w:r>
      <w:r>
        <w:rPr>
          <w:sz w:val="18"/>
        </w:rPr>
        <w:t>".</w:t>
      </w:r>
    </w:p>
    <w:p w:rsidR="00000000" w:rsidRDefault="00B63F40">
      <w:pPr>
        <w:ind w:firstLine="426"/>
        <w:jc w:val="both"/>
        <w:rPr>
          <w:sz w:val="18"/>
        </w:rPr>
      </w:pPr>
      <w:r>
        <w:rPr>
          <w:sz w:val="18"/>
        </w:rPr>
        <w:t>1. Задавая нулевые начальные значения положения и скорости маятника, убедиться в том, что о</w:t>
      </w:r>
      <w:r>
        <w:rPr>
          <w:sz w:val="18"/>
        </w:rPr>
        <w:t>н останется в равновесии. При этом состояние системы со временем не меняется, а фазовая кривая вырождается в точку.</w:t>
      </w:r>
    </w:p>
    <w:p w:rsidR="00000000" w:rsidRDefault="00B63F40">
      <w:pPr>
        <w:ind w:firstLine="426"/>
        <w:jc w:val="both"/>
        <w:rPr>
          <w:sz w:val="18"/>
        </w:rPr>
      </w:pPr>
      <w:r>
        <w:rPr>
          <w:sz w:val="18"/>
        </w:rPr>
        <w:t>2. Задавая малые значения начального положения или начальной скор</w:t>
      </w:r>
      <w:r>
        <w:rPr>
          <w:sz w:val="18"/>
        </w:rPr>
        <w:t>о</w:t>
      </w:r>
      <w:r>
        <w:rPr>
          <w:sz w:val="18"/>
        </w:rPr>
        <w:t>сти, убедиться в том, что состояние системы не стремится к положению ра</w:t>
      </w:r>
      <w:r>
        <w:rPr>
          <w:sz w:val="18"/>
        </w:rPr>
        <w:t>в</w:t>
      </w:r>
      <w:r>
        <w:rPr>
          <w:sz w:val="18"/>
        </w:rPr>
        <w:t>но</w:t>
      </w:r>
      <w:r>
        <w:rPr>
          <w:sz w:val="18"/>
        </w:rPr>
        <w:t>весия, но остается в некоторой его окрестности, что соответствует устойч</w:t>
      </w:r>
      <w:r>
        <w:rPr>
          <w:sz w:val="18"/>
        </w:rPr>
        <w:t>и</w:t>
      </w:r>
      <w:r>
        <w:rPr>
          <w:sz w:val="18"/>
        </w:rPr>
        <w:t>вости полож</w:t>
      </w:r>
      <w:r>
        <w:rPr>
          <w:sz w:val="18"/>
        </w:rPr>
        <w:t>е</w:t>
      </w:r>
      <w:r>
        <w:rPr>
          <w:sz w:val="18"/>
        </w:rPr>
        <w:t>ния равновесия по Ляпунову.</w:t>
      </w:r>
    </w:p>
    <w:p w:rsidR="00000000" w:rsidRDefault="00B63F40">
      <w:pPr>
        <w:ind w:firstLine="426"/>
        <w:jc w:val="both"/>
        <w:rPr>
          <w:sz w:val="18"/>
        </w:rPr>
      </w:pPr>
      <w:r>
        <w:rPr>
          <w:sz w:val="18"/>
        </w:rPr>
        <w:t>3. Задать начальное отклонение маятника равным 180</w:t>
      </w:r>
      <w:r>
        <w:rPr>
          <w:sz w:val="18"/>
          <w:vertAlign w:val="superscript"/>
        </w:rPr>
        <w:t>о</w:t>
      </w:r>
      <w:r>
        <w:rPr>
          <w:sz w:val="18"/>
        </w:rPr>
        <w:t xml:space="preserve"> и нулевую </w:t>
      </w:r>
      <w:r>
        <w:rPr>
          <w:sz w:val="18"/>
        </w:rPr>
        <w:br/>
        <w:t>начальную скорость. Убедиться в том, что при этих условиях маятник остается в ра</w:t>
      </w:r>
      <w:r>
        <w:rPr>
          <w:sz w:val="18"/>
        </w:rPr>
        <w:t>вновесии. Наблюдать процесс рекомендуется на малом инте</w:t>
      </w:r>
      <w:r>
        <w:rPr>
          <w:sz w:val="18"/>
        </w:rPr>
        <w:t>р</w:t>
      </w:r>
      <w:r>
        <w:rPr>
          <w:sz w:val="18"/>
        </w:rPr>
        <w:t>вале времени.</w:t>
      </w:r>
    </w:p>
    <w:p w:rsidR="00000000" w:rsidRDefault="00B63F40">
      <w:pPr>
        <w:ind w:firstLine="426"/>
        <w:jc w:val="both"/>
        <w:rPr>
          <w:sz w:val="18"/>
        </w:rPr>
      </w:pPr>
      <w:r>
        <w:rPr>
          <w:sz w:val="18"/>
        </w:rPr>
        <w:t>4. Задавая незначительное отклонение положения маятника от указанн</w:t>
      </w:r>
      <w:r>
        <w:rPr>
          <w:sz w:val="18"/>
        </w:rPr>
        <w:t>о</w:t>
      </w:r>
      <w:r>
        <w:rPr>
          <w:sz w:val="18"/>
        </w:rPr>
        <w:t>го выше состояния равновесия, убедиться в том, что маятник покидает окрес</w:t>
      </w:r>
      <w:r>
        <w:rPr>
          <w:sz w:val="18"/>
        </w:rPr>
        <w:t>т</w:t>
      </w:r>
      <w:r>
        <w:rPr>
          <w:sz w:val="18"/>
        </w:rPr>
        <w:t>ность равновесного с</w:t>
      </w:r>
      <w:r>
        <w:rPr>
          <w:sz w:val="18"/>
        </w:rPr>
        <w:t>о</w:t>
      </w:r>
      <w:r>
        <w:rPr>
          <w:sz w:val="18"/>
        </w:rPr>
        <w:t xml:space="preserve">стояния.   </w:t>
      </w:r>
    </w:p>
    <w:p w:rsidR="00000000" w:rsidRDefault="00B63F40">
      <w:pPr>
        <w:ind w:firstLine="426"/>
        <w:jc w:val="both"/>
        <w:rPr>
          <w:sz w:val="18"/>
        </w:rPr>
      </w:pPr>
    </w:p>
    <w:p w:rsidR="00000000" w:rsidRDefault="00B63F40">
      <w:pPr>
        <w:ind w:firstLine="426"/>
        <w:jc w:val="both"/>
        <w:rPr>
          <w:sz w:val="18"/>
        </w:rPr>
      </w:pPr>
    </w:p>
    <w:p w:rsidR="00000000" w:rsidRDefault="00B63F40">
      <w:pPr>
        <w:pStyle w:val="3"/>
        <w:ind w:firstLine="0"/>
        <w:rPr>
          <w:rFonts w:ascii="Courier" w:hAnsi="Courier"/>
          <w:sz w:val="20"/>
        </w:rPr>
      </w:pPr>
      <w:r>
        <w:rPr>
          <w:b/>
          <w:sz w:val="20"/>
        </w:rPr>
        <w:t>3. Колебан</w:t>
      </w:r>
      <w:r>
        <w:rPr>
          <w:b/>
          <w:sz w:val="20"/>
        </w:rPr>
        <w:t>ие пружины.</w:t>
      </w:r>
    </w:p>
    <w:p w:rsidR="00000000" w:rsidRDefault="00B63F40">
      <w:pPr>
        <w:tabs>
          <w:tab w:val="left" w:pos="2127"/>
        </w:tabs>
        <w:ind w:right="-1" w:firstLine="567"/>
        <w:jc w:val="both"/>
        <w:rPr>
          <w:sz w:val="18"/>
        </w:rPr>
      </w:pPr>
      <w:r>
        <w:rPr>
          <w:sz w:val="18"/>
        </w:rPr>
        <w:t>Еще один классический пример механических колебаний дает движ</w:t>
      </w:r>
      <w:r>
        <w:rPr>
          <w:sz w:val="18"/>
        </w:rPr>
        <w:t>е</w:t>
      </w:r>
      <w:r>
        <w:rPr>
          <w:sz w:val="18"/>
        </w:rPr>
        <w:t>ние пружины. Рассматривается пружина, один конец которой жестко закре</w:t>
      </w:r>
      <w:r>
        <w:rPr>
          <w:sz w:val="18"/>
        </w:rPr>
        <w:t>п</w:t>
      </w:r>
      <w:r>
        <w:rPr>
          <w:sz w:val="18"/>
        </w:rPr>
        <w:t xml:space="preserve">лен, а к другому присоединено тело массой </w:t>
      </w:r>
      <w:r>
        <w:rPr>
          <w:i/>
          <w:sz w:val="18"/>
        </w:rPr>
        <w:t xml:space="preserve">m. </w:t>
      </w:r>
      <w:r>
        <w:rPr>
          <w:sz w:val="18"/>
        </w:rPr>
        <w:t>В естественном состоянии пр</w:t>
      </w:r>
      <w:r>
        <w:rPr>
          <w:sz w:val="18"/>
        </w:rPr>
        <w:t>у</w:t>
      </w:r>
      <w:r>
        <w:rPr>
          <w:sz w:val="18"/>
        </w:rPr>
        <w:t xml:space="preserve">жина считается неподвижной. Однако при </w:t>
      </w:r>
      <w:r>
        <w:rPr>
          <w:sz w:val="18"/>
        </w:rPr>
        <w:t>ее сжатии или растяжении возник</w:t>
      </w:r>
      <w:r>
        <w:rPr>
          <w:sz w:val="18"/>
        </w:rPr>
        <w:t>а</w:t>
      </w:r>
      <w:r>
        <w:rPr>
          <w:sz w:val="18"/>
        </w:rPr>
        <w:t xml:space="preserve">ет сила, стремящаяся возвратить пружину в исходное положение (см. рис. 9). Движение тела на пружине описывается функцией  </w:t>
      </w:r>
      <w:r>
        <w:rPr>
          <w:i/>
          <w:sz w:val="18"/>
        </w:rPr>
        <w:t>х = х</w:t>
      </w:r>
      <w:r>
        <w:rPr>
          <w:sz w:val="18"/>
        </w:rPr>
        <w:t>(</w:t>
      </w:r>
      <w:r>
        <w:rPr>
          <w:i/>
          <w:sz w:val="18"/>
        </w:rPr>
        <w:t>t</w:t>
      </w:r>
      <w:r>
        <w:rPr>
          <w:sz w:val="18"/>
        </w:rPr>
        <w:t>) , характеризующей отклонение тела от его равновесного состояния в м</w:t>
      </w:r>
      <w:r>
        <w:rPr>
          <w:sz w:val="18"/>
        </w:rPr>
        <w:t>о</w:t>
      </w:r>
      <w:r>
        <w:rPr>
          <w:sz w:val="18"/>
        </w:rPr>
        <w:t xml:space="preserve">мент времени </w:t>
      </w:r>
      <w:r>
        <w:rPr>
          <w:i/>
          <w:sz w:val="18"/>
        </w:rPr>
        <w:t>t</w:t>
      </w:r>
      <w:r>
        <w:rPr>
          <w:sz w:val="18"/>
        </w:rPr>
        <w:t>.</w:t>
      </w:r>
    </w:p>
    <w:p w:rsidR="00000000" w:rsidRDefault="00B63F40">
      <w:pPr>
        <w:ind w:firstLine="567"/>
        <w:jc w:val="both"/>
        <w:rPr>
          <w:sz w:val="18"/>
        </w:rPr>
      </w:pPr>
      <w:r>
        <w:rPr>
          <w:sz w:val="18"/>
        </w:rPr>
        <w:t>При малых</w:t>
      </w:r>
      <w:r>
        <w:rPr>
          <w:sz w:val="18"/>
        </w:rPr>
        <w:t xml:space="preserve"> отклонениях пружины от состояния равновесия в соотве</w:t>
      </w:r>
      <w:r>
        <w:rPr>
          <w:sz w:val="18"/>
        </w:rPr>
        <w:t>т</w:t>
      </w:r>
      <w:r>
        <w:rPr>
          <w:sz w:val="18"/>
        </w:rPr>
        <w:t xml:space="preserve">ствии с </w:t>
      </w:r>
      <w:r>
        <w:rPr>
          <w:i/>
          <w:sz w:val="18"/>
        </w:rPr>
        <w:t>законом Гука</w:t>
      </w:r>
      <w:r>
        <w:rPr>
          <w:sz w:val="18"/>
        </w:rPr>
        <w:t xml:space="preserve"> на тело будет действовать сила </w:t>
      </w:r>
      <w:r>
        <w:rPr>
          <w:i/>
          <w:sz w:val="18"/>
        </w:rPr>
        <w:t>F</w:t>
      </w:r>
      <w:r>
        <w:rPr>
          <w:sz w:val="18"/>
        </w:rPr>
        <w:t>, направленная в стор</w:t>
      </w:r>
      <w:r>
        <w:rPr>
          <w:sz w:val="18"/>
        </w:rPr>
        <w:t>о</w:t>
      </w:r>
      <w:r>
        <w:rPr>
          <w:sz w:val="18"/>
        </w:rPr>
        <w:t xml:space="preserve">ну равновесия и пропорциональная значению отклонения </w:t>
      </w:r>
      <w:r>
        <w:rPr>
          <w:i/>
          <w:sz w:val="18"/>
        </w:rPr>
        <w:t xml:space="preserve">х </w:t>
      </w:r>
      <w:r>
        <w:rPr>
          <w:sz w:val="18"/>
        </w:rPr>
        <w:t>(более сложный характер зависимости силы от положения используется для р</w:t>
      </w:r>
      <w:r>
        <w:rPr>
          <w:sz w:val="18"/>
        </w:rPr>
        <w:t xml:space="preserve">ассматриваемой ниже пружины Дуффинга). Таким образом, справедливо равенство  </w:t>
      </w:r>
      <w:r>
        <w:rPr>
          <w:i/>
          <w:sz w:val="18"/>
        </w:rPr>
        <w:t>F = - kx</w:t>
      </w:r>
      <w:r>
        <w:rPr>
          <w:sz w:val="18"/>
        </w:rPr>
        <w:t xml:space="preserve"> , где константа </w:t>
      </w:r>
      <w:r>
        <w:rPr>
          <w:i/>
          <w:sz w:val="18"/>
        </w:rPr>
        <w:t>k</w:t>
      </w:r>
      <w:r>
        <w:rPr>
          <w:sz w:val="18"/>
        </w:rPr>
        <w:t xml:space="preserve"> называется </w:t>
      </w:r>
      <w:r>
        <w:rPr>
          <w:i/>
          <w:sz w:val="18"/>
        </w:rPr>
        <w:t>коэффициентом упругости</w:t>
      </w:r>
      <w:r>
        <w:rPr>
          <w:sz w:val="18"/>
        </w:rPr>
        <w:t xml:space="preserve"> и является параметром задачи. Подставляя значение силы в уравнение движения </w:t>
      </w:r>
      <w:r>
        <w:rPr>
          <w:position w:val="-6"/>
          <w:sz w:val="18"/>
          <w:lang w:val="en-US"/>
        </w:rPr>
        <w:object w:dxaOrig="820" w:dyaOrig="279">
          <v:shape id="_x0000_i1129" type="#_x0000_t75" style="width:33pt;height:10.5pt" o:ole="" fillcolor="window">
            <v:imagedata r:id="rId168" o:title=""/>
          </v:shape>
          <o:OLEObject Type="Embed" ProgID="Equation.3" ShapeID="_x0000_i1129" DrawAspect="Content" ObjectID="_1502773737" r:id="rId169"/>
        </w:object>
      </w:r>
      <w:r>
        <w:rPr>
          <w:sz w:val="18"/>
          <w:lang w:val="en-US"/>
        </w:rPr>
        <w:t>,</w:t>
      </w:r>
      <w:r>
        <w:rPr>
          <w:sz w:val="18"/>
        </w:rPr>
        <w:t xml:space="preserve"> получаем </w:t>
      </w:r>
    </w:p>
    <w:p w:rsidR="00000000" w:rsidRDefault="00B63F40">
      <w:pPr>
        <w:jc w:val="center"/>
        <w:rPr>
          <w:lang w:val="en-US"/>
        </w:rPr>
      </w:pPr>
      <w:r>
        <w:rPr>
          <w:position w:val="-12"/>
          <w:lang w:val="en-US"/>
        </w:rPr>
        <w:object w:dxaOrig="1680" w:dyaOrig="380">
          <v:shape id="_x0000_i1130" type="#_x0000_t75" style="width:65.25pt;height:15pt" o:ole="" fillcolor="window">
            <v:imagedata r:id="rId170" o:title=""/>
          </v:shape>
          <o:OLEObject Type="Embed" ProgID="Equation.3" ShapeID="_x0000_i1130" DrawAspect="Content" ObjectID="_1502773738" r:id="rId171"/>
        </w:object>
      </w:r>
    </w:p>
    <w:p w:rsidR="00000000" w:rsidRDefault="00B63F40">
      <w:pPr>
        <w:jc w:val="center"/>
        <w:rPr>
          <w:lang w:val="en-US"/>
        </w:rPr>
      </w:pPr>
    </w:p>
    <w:p w:rsidR="00000000" w:rsidRDefault="00B63F40">
      <w:pPr>
        <w:jc w:val="center"/>
        <w:rPr>
          <w:lang w:val="en-US"/>
        </w:rPr>
      </w:pPr>
    </w:p>
    <w:bookmarkStart w:id="100" w:name="_MON_1014967597"/>
    <w:bookmarkStart w:id="101" w:name="_MON_1016184042"/>
    <w:bookmarkEnd w:id="100"/>
    <w:bookmarkEnd w:id="101"/>
    <w:p w:rsidR="00000000" w:rsidRDefault="00B63F40">
      <w:pPr>
        <w:pStyle w:val="a3"/>
        <w:tabs>
          <w:tab w:val="left" w:pos="284"/>
        </w:tabs>
        <w:ind w:left="0" w:firstLine="0"/>
        <w:jc w:val="center"/>
        <w:rPr>
          <w:sz w:val="20"/>
        </w:rPr>
      </w:pPr>
      <w:r>
        <w:rPr>
          <w:sz w:val="20"/>
        </w:rPr>
        <w:object w:dxaOrig="5258" w:dyaOrig="4290">
          <v:shape id="_x0000_i1131" type="#_x0000_t75" style="width:263.25pt;height:214.5pt" o:ole="" fillcolor="window">
            <v:imagedata r:id="rId172" o:title=""/>
          </v:shape>
          <o:OLEObject Type="Embed" ProgID="Word.Picture.8" ShapeID="_x0000_i1131" DrawAspect="Content" ObjectID="_1502773739" r:id="rId173"/>
        </w:object>
      </w:r>
    </w:p>
    <w:p w:rsidR="00000000" w:rsidRDefault="00B63F40">
      <w:pPr>
        <w:pStyle w:val="a7"/>
        <w:jc w:val="center"/>
        <w:rPr>
          <w:sz w:val="18"/>
        </w:rPr>
      </w:pPr>
      <w:r>
        <w:rPr>
          <w:sz w:val="18"/>
        </w:rPr>
        <w:t>Рис. 9. Колебание пружины.</w:t>
      </w:r>
    </w:p>
    <w:p w:rsidR="00000000" w:rsidRDefault="00B63F40">
      <w:pPr>
        <w:tabs>
          <w:tab w:val="left" w:pos="2127"/>
        </w:tabs>
        <w:ind w:right="-1"/>
        <w:jc w:val="center"/>
      </w:pPr>
    </w:p>
    <w:p w:rsidR="00000000" w:rsidRDefault="00B63F40">
      <w:pPr>
        <w:tabs>
          <w:tab w:val="left" w:pos="2127"/>
        </w:tabs>
        <w:ind w:right="-1"/>
        <w:jc w:val="both"/>
        <w:rPr>
          <w:sz w:val="18"/>
        </w:rPr>
      </w:pPr>
      <w:r>
        <w:rPr>
          <w:sz w:val="18"/>
        </w:rPr>
        <w:t xml:space="preserve">где </w:t>
      </w:r>
      <w:r>
        <w:rPr>
          <w:position w:val="-12"/>
          <w:sz w:val="18"/>
        </w:rPr>
        <w:object w:dxaOrig="1320" w:dyaOrig="420">
          <v:shape id="_x0000_i1132" type="#_x0000_t75" style="width:43.5pt;height:14.25pt" o:ole="" fillcolor="window">
            <v:imagedata r:id="rId174" o:title=""/>
          </v:shape>
          <o:OLEObject Type="Embed" ProgID="Equation.3" ShapeID="_x0000_i1132" DrawAspect="Content" ObjectID="_1502773740" r:id="rId175"/>
        </w:object>
      </w:r>
      <w:r>
        <w:rPr>
          <w:sz w:val="18"/>
        </w:rPr>
        <w:t xml:space="preserve"> </w:t>
      </w:r>
      <w:r>
        <w:rPr>
          <w:sz w:val="18"/>
          <w:lang w:val="en-US"/>
        </w:rPr>
        <w:t>.</w:t>
      </w:r>
      <w:r>
        <w:rPr>
          <w:sz w:val="18"/>
        </w:rPr>
        <w:t xml:space="preserve"> Оно называется </w:t>
      </w:r>
      <w:r>
        <w:rPr>
          <w:i/>
          <w:sz w:val="18"/>
        </w:rPr>
        <w:t>уравнением колебания пружины</w:t>
      </w:r>
      <w:r>
        <w:rPr>
          <w:sz w:val="18"/>
        </w:rPr>
        <w:t xml:space="preserve"> и с точн</w:t>
      </w:r>
      <w:r>
        <w:rPr>
          <w:sz w:val="18"/>
        </w:rPr>
        <w:t>о</w:t>
      </w:r>
      <w:r>
        <w:rPr>
          <w:sz w:val="18"/>
        </w:rPr>
        <w:t>стью до смысла входящих в него величин совпадает с уравнением гармонич</w:t>
      </w:r>
      <w:r>
        <w:rPr>
          <w:sz w:val="18"/>
        </w:rPr>
        <w:t>е</w:t>
      </w:r>
      <w:r>
        <w:rPr>
          <w:sz w:val="18"/>
        </w:rPr>
        <w:t>ского осциллятора.</w:t>
      </w:r>
    </w:p>
    <w:p w:rsidR="00000000" w:rsidRDefault="00B63F40">
      <w:pPr>
        <w:tabs>
          <w:tab w:val="left" w:pos="2127"/>
        </w:tabs>
        <w:ind w:right="-1"/>
        <w:jc w:val="both"/>
        <w:rPr>
          <w:sz w:val="18"/>
        </w:rPr>
      </w:pPr>
    </w:p>
    <w:p w:rsidR="00000000" w:rsidRDefault="00B63F40">
      <w:pPr>
        <w:tabs>
          <w:tab w:val="left" w:pos="2127"/>
        </w:tabs>
        <w:ind w:right="-1"/>
        <w:jc w:val="both"/>
        <w:rPr>
          <w:sz w:val="18"/>
        </w:rPr>
      </w:pPr>
      <w:r>
        <w:rPr>
          <w:sz w:val="18"/>
        </w:rPr>
        <w:t xml:space="preserve"> </w:t>
      </w:r>
    </w:p>
    <w:p w:rsidR="00000000" w:rsidRDefault="00B63F40">
      <w:pPr>
        <w:pStyle w:val="4"/>
        <w:ind w:firstLine="567"/>
        <w:jc w:val="left"/>
        <w:rPr>
          <w:b/>
          <w:sz w:val="18"/>
        </w:rPr>
      </w:pPr>
      <w:r>
        <w:rPr>
          <w:rFonts w:ascii="Arial" w:hAnsi="Arial"/>
          <w:b/>
          <w:sz w:val="16"/>
        </w:rPr>
        <w:t xml:space="preserve">Компьютерный </w:t>
      </w:r>
      <w:r>
        <w:rPr>
          <w:rFonts w:ascii="Arial" w:hAnsi="Arial"/>
          <w:b/>
          <w:sz w:val="16"/>
        </w:rPr>
        <w:t>эксперимент. Колебания пруж</w:t>
      </w:r>
      <w:r>
        <w:rPr>
          <w:rFonts w:ascii="Arial" w:hAnsi="Arial"/>
          <w:b/>
          <w:sz w:val="16"/>
        </w:rPr>
        <w:t>и</w:t>
      </w:r>
      <w:r>
        <w:rPr>
          <w:rFonts w:ascii="Arial" w:hAnsi="Arial"/>
          <w:b/>
          <w:sz w:val="16"/>
        </w:rPr>
        <w:t>ны.</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w:t>
      </w:r>
      <w:r>
        <w:rPr>
          <w:i/>
          <w:sz w:val="18"/>
        </w:rPr>
        <w:t>а</w:t>
      </w:r>
      <w:r>
        <w:rPr>
          <w:sz w:val="18"/>
        </w:rPr>
        <w:t>титься к лабораторной работе "</w:t>
      </w:r>
      <w:r>
        <w:rPr>
          <w:i/>
          <w:sz w:val="18"/>
        </w:rPr>
        <w:t>Свободные колебания пружины</w:t>
      </w:r>
      <w:r>
        <w:rPr>
          <w:sz w:val="18"/>
        </w:rPr>
        <w:t>". Провести следу</w:t>
      </w:r>
      <w:r>
        <w:rPr>
          <w:sz w:val="18"/>
        </w:rPr>
        <w:t>ю</w:t>
      </w:r>
      <w:r>
        <w:rPr>
          <w:sz w:val="18"/>
        </w:rPr>
        <w:t>щий анализ.</w:t>
      </w:r>
    </w:p>
    <w:p w:rsidR="00000000" w:rsidRDefault="00B63F40">
      <w:pPr>
        <w:ind w:firstLine="426"/>
        <w:jc w:val="both"/>
        <w:rPr>
          <w:sz w:val="18"/>
        </w:rPr>
      </w:pPr>
      <w:r>
        <w:rPr>
          <w:sz w:val="18"/>
        </w:rPr>
        <w:t>1. Проанализировать результаты в режиме "</w:t>
      </w:r>
      <w:r>
        <w:rPr>
          <w:i/>
          <w:sz w:val="18"/>
        </w:rPr>
        <w:t>трение отсутствует</w:t>
      </w:r>
      <w:r>
        <w:rPr>
          <w:sz w:val="18"/>
        </w:rPr>
        <w:t xml:space="preserve">". </w:t>
      </w:r>
      <w:r>
        <w:rPr>
          <w:sz w:val="18"/>
        </w:rPr>
        <w:br/>
        <w:t>Обратить внимание на аналогию между колебанием пружины и мая</w:t>
      </w:r>
      <w:r>
        <w:rPr>
          <w:sz w:val="18"/>
        </w:rPr>
        <w:t>т</w:t>
      </w:r>
      <w:r>
        <w:rPr>
          <w:sz w:val="18"/>
        </w:rPr>
        <w:t xml:space="preserve">ника. </w:t>
      </w:r>
    </w:p>
    <w:p w:rsidR="00000000" w:rsidRDefault="00B63F40">
      <w:pPr>
        <w:ind w:firstLine="426"/>
        <w:jc w:val="both"/>
        <w:rPr>
          <w:sz w:val="18"/>
        </w:rPr>
      </w:pPr>
      <w:r>
        <w:rPr>
          <w:sz w:val="18"/>
        </w:rPr>
        <w:t>2. Провести расчеты в режиме "</w:t>
      </w:r>
      <w:r>
        <w:rPr>
          <w:i/>
          <w:sz w:val="18"/>
        </w:rPr>
        <w:t>трение учитывается</w:t>
      </w:r>
      <w:r>
        <w:rPr>
          <w:sz w:val="18"/>
        </w:rPr>
        <w:t xml:space="preserve">". </w:t>
      </w:r>
    </w:p>
    <w:p w:rsidR="00000000" w:rsidRDefault="00B63F40">
      <w:pPr>
        <w:ind w:firstLine="426"/>
        <w:jc w:val="both"/>
        <w:rPr>
          <w:sz w:val="18"/>
        </w:rPr>
      </w:pPr>
      <w:r>
        <w:rPr>
          <w:sz w:val="18"/>
        </w:rPr>
        <w:t>3. Проверить изменение со временем кинетической, потенциальной и полной энергии.</w:t>
      </w:r>
    </w:p>
    <w:p w:rsidR="00000000" w:rsidRDefault="00B63F40">
      <w:pPr>
        <w:ind w:firstLine="426"/>
        <w:jc w:val="both"/>
        <w:rPr>
          <w:sz w:val="18"/>
        </w:rPr>
      </w:pPr>
    </w:p>
    <w:p w:rsidR="00000000" w:rsidRDefault="00B63F40">
      <w:pPr>
        <w:ind w:firstLine="426"/>
        <w:jc w:val="both"/>
        <w:rPr>
          <w:sz w:val="18"/>
        </w:rPr>
      </w:pPr>
    </w:p>
    <w:p w:rsidR="00000000" w:rsidRDefault="00B63F40">
      <w:pPr>
        <w:pStyle w:val="3"/>
        <w:ind w:firstLine="0"/>
        <w:rPr>
          <w:rFonts w:ascii="Courier" w:hAnsi="Courier"/>
          <w:sz w:val="20"/>
        </w:rPr>
      </w:pPr>
      <w:r>
        <w:rPr>
          <w:b/>
          <w:sz w:val="20"/>
        </w:rPr>
        <w:t>4. Большие колебания маятника при наличии трения.</w:t>
      </w:r>
    </w:p>
    <w:p w:rsidR="00000000" w:rsidRDefault="00B63F40">
      <w:pPr>
        <w:pStyle w:val="31"/>
        <w:ind w:firstLine="567"/>
        <w:rPr>
          <w:sz w:val="18"/>
        </w:rPr>
      </w:pPr>
      <w:r>
        <w:rPr>
          <w:sz w:val="18"/>
        </w:rPr>
        <w:t xml:space="preserve">Для больших колебаний маятника при наличии трения уравнение </w:t>
      </w:r>
      <w:r>
        <w:rPr>
          <w:sz w:val="18"/>
        </w:rPr>
        <w:br/>
        <w:t>движения п</w:t>
      </w:r>
      <w:r>
        <w:rPr>
          <w:sz w:val="18"/>
        </w:rPr>
        <w:t>о аналогии с с</w:t>
      </w:r>
      <w:r>
        <w:rPr>
          <w:sz w:val="18"/>
        </w:rPr>
        <w:t>о</w:t>
      </w:r>
      <w:r>
        <w:rPr>
          <w:sz w:val="18"/>
        </w:rPr>
        <w:t>отношениями (2.2) и (2.10) имеет вид</w:t>
      </w:r>
    </w:p>
    <w:p w:rsidR="00000000" w:rsidRDefault="00B63F40">
      <w:pPr>
        <w:jc w:val="center"/>
      </w:pPr>
      <w:r>
        <w:rPr>
          <w:position w:val="-10"/>
          <w:lang w:val="en-US"/>
        </w:rPr>
        <w:object w:dxaOrig="3540" w:dyaOrig="340">
          <v:shape id="_x0000_i1133" type="#_x0000_t75" style="width:132.75pt;height:12.75pt" o:ole="" fillcolor="window">
            <v:imagedata r:id="rId176" o:title=""/>
          </v:shape>
          <o:OLEObject Type="Embed" ProgID="Equation.3" ShapeID="_x0000_i1133" DrawAspect="Content" ObjectID="_1502773741" r:id="rId177"/>
        </w:object>
      </w:r>
    </w:p>
    <w:p w:rsidR="00000000" w:rsidRDefault="00B63F40">
      <w:pPr>
        <w:jc w:val="both"/>
        <w:rPr>
          <w:sz w:val="18"/>
        </w:rPr>
      </w:pPr>
      <w:r>
        <w:rPr>
          <w:sz w:val="18"/>
        </w:rPr>
        <w:t xml:space="preserve">В отсутствии трения (при  </w:t>
      </w:r>
      <w:r>
        <w:rPr>
          <w:i/>
          <w:sz w:val="18"/>
          <w:lang w:val="en-US"/>
        </w:rPr>
        <w:t xml:space="preserve">k </w:t>
      </w:r>
      <w:r>
        <w:rPr>
          <w:sz w:val="18"/>
        </w:rPr>
        <w:t>= 0) при малых начальных данных оно аппрокс</w:t>
      </w:r>
      <w:r>
        <w:rPr>
          <w:sz w:val="18"/>
        </w:rPr>
        <w:t>и</w:t>
      </w:r>
      <w:r>
        <w:rPr>
          <w:sz w:val="18"/>
        </w:rPr>
        <w:t>мируется классическим уравнением гармонического осциллятора, и маятник совершает колебания вокруг положения рав</w:t>
      </w:r>
      <w:r>
        <w:rPr>
          <w:sz w:val="18"/>
        </w:rPr>
        <w:t xml:space="preserve">новесия  </w:t>
      </w:r>
      <w:r>
        <w:rPr>
          <w:i/>
          <w:sz w:val="18"/>
        </w:rPr>
        <w:t xml:space="preserve">х </w:t>
      </w:r>
      <w:r>
        <w:rPr>
          <w:sz w:val="18"/>
        </w:rPr>
        <w:t xml:space="preserve">= 0 . При достаточно </w:t>
      </w:r>
      <w:r>
        <w:rPr>
          <w:sz w:val="18"/>
        </w:rPr>
        <w:lastRenderedPageBreak/>
        <w:t xml:space="preserve">больших начальных данных наблюдается круговое вращение маятника с </w:t>
      </w:r>
      <w:r>
        <w:rPr>
          <w:sz w:val="18"/>
        </w:rPr>
        <w:br/>
        <w:t xml:space="preserve">постоянным ростом угла и периодическим изменением скорости вращения. Учет трения приводит к постепенному замедлению вращения маятника с </w:t>
      </w:r>
      <w:r>
        <w:rPr>
          <w:sz w:val="18"/>
        </w:rPr>
        <w:br/>
        <w:t>последующим переходу</w:t>
      </w:r>
      <w:r>
        <w:rPr>
          <w:sz w:val="18"/>
        </w:rPr>
        <w:t xml:space="preserve"> на р</w:t>
      </w:r>
      <w:r>
        <w:rPr>
          <w:sz w:val="18"/>
        </w:rPr>
        <w:t>е</w:t>
      </w:r>
      <w:r>
        <w:rPr>
          <w:sz w:val="18"/>
        </w:rPr>
        <w:t xml:space="preserve">жим затухающих колебаний. </w:t>
      </w:r>
    </w:p>
    <w:p w:rsidR="00000000" w:rsidRDefault="00B63F40">
      <w:pPr>
        <w:jc w:val="both"/>
        <w:rPr>
          <w:sz w:val="18"/>
        </w:rPr>
      </w:pPr>
    </w:p>
    <w:p w:rsidR="00000000" w:rsidRDefault="00B63F40">
      <w:pPr>
        <w:jc w:val="both"/>
        <w:rPr>
          <w:sz w:val="18"/>
        </w:rPr>
      </w:pPr>
    </w:p>
    <w:p w:rsidR="00000000" w:rsidRDefault="00B63F40">
      <w:pPr>
        <w:pStyle w:val="4"/>
        <w:ind w:firstLine="567"/>
        <w:jc w:val="left"/>
        <w:rPr>
          <w:b/>
          <w:sz w:val="18"/>
        </w:rPr>
      </w:pPr>
      <w:r>
        <w:rPr>
          <w:rFonts w:ascii="Arial" w:hAnsi="Arial"/>
          <w:b/>
          <w:sz w:val="16"/>
        </w:rPr>
        <w:t>Компьютерный эксперимент. Нелинейные колебания.</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Нелинейные колебания маятника</w:t>
      </w:r>
      <w:r>
        <w:rPr>
          <w:sz w:val="18"/>
        </w:rPr>
        <w:t>". Провести следующий анализ в режиме "</w:t>
      </w:r>
      <w:r>
        <w:rPr>
          <w:i/>
          <w:sz w:val="18"/>
        </w:rPr>
        <w:t>трение учитывается</w:t>
      </w:r>
      <w:r>
        <w:rPr>
          <w:sz w:val="18"/>
        </w:rPr>
        <w:t>".</w:t>
      </w:r>
    </w:p>
    <w:p w:rsidR="00000000" w:rsidRDefault="00B63F40">
      <w:pPr>
        <w:ind w:firstLine="426"/>
        <w:jc w:val="both"/>
        <w:rPr>
          <w:sz w:val="18"/>
        </w:rPr>
      </w:pPr>
      <w:r>
        <w:rPr>
          <w:sz w:val="18"/>
        </w:rPr>
        <w:t xml:space="preserve">1. Проанализировать результаты для сравнительно </w:t>
      </w:r>
      <w:r>
        <w:rPr>
          <w:sz w:val="18"/>
        </w:rPr>
        <w:t>небольших начальных состояний си</w:t>
      </w:r>
      <w:r>
        <w:rPr>
          <w:sz w:val="18"/>
        </w:rPr>
        <w:t>с</w:t>
      </w:r>
      <w:r>
        <w:rPr>
          <w:sz w:val="18"/>
        </w:rPr>
        <w:t xml:space="preserve">темы. </w:t>
      </w:r>
    </w:p>
    <w:p w:rsidR="00000000" w:rsidRDefault="00B63F40">
      <w:pPr>
        <w:ind w:firstLine="426"/>
        <w:jc w:val="both"/>
        <w:rPr>
          <w:sz w:val="18"/>
        </w:rPr>
      </w:pPr>
      <w:r>
        <w:rPr>
          <w:sz w:val="18"/>
        </w:rPr>
        <w:t>2. Для достаточно больших начальных состояний обнаружить переход от вращения маятника к затухающим кол</w:t>
      </w:r>
      <w:r>
        <w:rPr>
          <w:sz w:val="18"/>
        </w:rPr>
        <w:t>е</w:t>
      </w:r>
      <w:r>
        <w:rPr>
          <w:sz w:val="18"/>
        </w:rPr>
        <w:t>баниям.</w:t>
      </w:r>
    </w:p>
    <w:p w:rsidR="00000000" w:rsidRDefault="00B63F40">
      <w:pPr>
        <w:rPr>
          <w:sz w:val="18"/>
          <w:lang w:val="en-US"/>
        </w:rPr>
      </w:pPr>
    </w:p>
    <w:p w:rsidR="00000000" w:rsidRDefault="00B63F40">
      <w:pPr>
        <w:rPr>
          <w:sz w:val="18"/>
          <w:lang w:val="en-US"/>
        </w:rPr>
      </w:pPr>
    </w:p>
    <w:p w:rsidR="00000000" w:rsidRDefault="00B63F40">
      <w:pPr>
        <w:pStyle w:val="3"/>
        <w:ind w:firstLine="0"/>
        <w:rPr>
          <w:rFonts w:ascii="Courier" w:hAnsi="Courier"/>
          <w:sz w:val="20"/>
        </w:rPr>
      </w:pPr>
      <w:r>
        <w:rPr>
          <w:b/>
          <w:sz w:val="20"/>
        </w:rPr>
        <w:t>5. Маятник Фруда.</w:t>
      </w:r>
    </w:p>
    <w:p w:rsidR="00000000" w:rsidRDefault="00B63F40">
      <w:pPr>
        <w:ind w:firstLine="567"/>
        <w:jc w:val="both"/>
        <w:rPr>
          <w:sz w:val="18"/>
        </w:rPr>
      </w:pPr>
      <w:r>
        <w:rPr>
          <w:sz w:val="18"/>
        </w:rPr>
        <w:t xml:space="preserve">Еще один пример нелинейных колебаний дает маятник Фруда, в </w:t>
      </w:r>
      <w:r>
        <w:rPr>
          <w:sz w:val="18"/>
        </w:rPr>
        <w:br/>
        <w:t>котором принята следующая</w:t>
      </w:r>
      <w:r>
        <w:rPr>
          <w:sz w:val="18"/>
        </w:rPr>
        <w:t xml:space="preserve"> зависимость силы трения от угловой ск</w:t>
      </w:r>
      <w:r>
        <w:rPr>
          <w:sz w:val="18"/>
        </w:rPr>
        <w:t>о</w:t>
      </w:r>
      <w:r>
        <w:rPr>
          <w:sz w:val="18"/>
        </w:rPr>
        <w:t xml:space="preserve">рости: </w:t>
      </w:r>
    </w:p>
    <w:p w:rsidR="00000000" w:rsidRDefault="00B63F40">
      <w:pPr>
        <w:jc w:val="center"/>
      </w:pPr>
      <w:r>
        <w:rPr>
          <w:position w:val="-14"/>
        </w:rPr>
        <w:object w:dxaOrig="2140" w:dyaOrig="420">
          <v:shape id="_x0000_i1134" type="#_x0000_t75" style="width:81.75pt;height:15.75pt" o:ole="" fillcolor="window">
            <v:imagedata r:id="rId178" o:title=""/>
          </v:shape>
          <o:OLEObject Type="Embed" ProgID="Equation.3" ShapeID="_x0000_i1134" DrawAspect="Content" ObjectID="_1502773742" r:id="rId179"/>
        </w:object>
      </w:r>
      <w:r>
        <w:t xml:space="preserve"> ,</w:t>
      </w:r>
    </w:p>
    <w:p w:rsidR="00000000" w:rsidRDefault="00B63F40">
      <w:pPr>
        <w:jc w:val="both"/>
        <w:rPr>
          <w:sz w:val="18"/>
        </w:rPr>
      </w:pPr>
      <w:r>
        <w:rPr>
          <w:sz w:val="18"/>
        </w:rPr>
        <w:t xml:space="preserve">где </w:t>
      </w:r>
      <w:r>
        <w:rPr>
          <w:i/>
          <w:sz w:val="18"/>
          <w:lang w:val="en-US"/>
        </w:rPr>
        <w:t>a</w:t>
      </w:r>
      <w:r>
        <w:rPr>
          <w:sz w:val="18"/>
        </w:rPr>
        <w:t xml:space="preserve"> и </w:t>
      </w:r>
      <w:r>
        <w:rPr>
          <w:i/>
          <w:sz w:val="18"/>
          <w:lang w:val="en-US"/>
        </w:rPr>
        <w:t>b</w:t>
      </w:r>
      <w:r>
        <w:rPr>
          <w:sz w:val="18"/>
        </w:rPr>
        <w:t xml:space="preserve"> – положительные константы</w:t>
      </w:r>
      <w:r>
        <w:rPr>
          <w:sz w:val="18"/>
          <w:lang w:val="en-US"/>
        </w:rPr>
        <w:t xml:space="preserve">. </w:t>
      </w:r>
      <w:r>
        <w:rPr>
          <w:sz w:val="18"/>
        </w:rPr>
        <w:t xml:space="preserve">В результате для больших колебаний при наличии внешней силы  </w:t>
      </w:r>
      <w:r>
        <w:rPr>
          <w:i/>
          <w:sz w:val="18"/>
          <w:lang w:val="en-US"/>
        </w:rPr>
        <w:t>f</w:t>
      </w:r>
      <w:r>
        <w:rPr>
          <w:i/>
          <w:sz w:val="18"/>
        </w:rPr>
        <w:t xml:space="preserve">  </w:t>
      </w:r>
      <w:r>
        <w:rPr>
          <w:sz w:val="18"/>
        </w:rPr>
        <w:t xml:space="preserve">получаем уравнение </w:t>
      </w:r>
    </w:p>
    <w:p w:rsidR="00000000" w:rsidRDefault="00B63F40">
      <w:pPr>
        <w:jc w:val="center"/>
      </w:pPr>
      <w:r>
        <w:rPr>
          <w:position w:val="-10"/>
        </w:rPr>
        <w:object w:dxaOrig="3320" w:dyaOrig="340">
          <v:shape id="_x0000_i1135" type="#_x0000_t75" style="width:162pt;height:16.5pt" o:ole="" fillcolor="window">
            <v:imagedata r:id="rId180" o:title=""/>
          </v:shape>
          <o:OLEObject Type="Embed" ProgID="Equation.3" ShapeID="_x0000_i1135" DrawAspect="Content" ObjectID="_1502773743" r:id="rId181"/>
        </w:object>
      </w:r>
      <w:r>
        <w:t>.</w:t>
      </w:r>
    </w:p>
    <w:p w:rsidR="00000000" w:rsidRDefault="00B63F40">
      <w:pPr>
        <w:jc w:val="both"/>
        <w:rPr>
          <w:sz w:val="18"/>
        </w:rPr>
      </w:pPr>
      <w:r>
        <w:rPr>
          <w:sz w:val="18"/>
        </w:rPr>
        <w:t>Движение маятника Фруда имеет существенно б</w:t>
      </w:r>
      <w:r>
        <w:rPr>
          <w:sz w:val="18"/>
        </w:rPr>
        <w:t>олее сложный характер по сравнению с бол</w:t>
      </w:r>
      <w:r>
        <w:rPr>
          <w:sz w:val="18"/>
        </w:rPr>
        <w:t>ь</w:t>
      </w:r>
      <w:r>
        <w:rPr>
          <w:sz w:val="18"/>
        </w:rPr>
        <w:t>шими колебаниями обычного маятника.</w:t>
      </w:r>
    </w:p>
    <w:p w:rsidR="00000000" w:rsidRDefault="00B63F40">
      <w:pPr>
        <w:jc w:val="both"/>
        <w:rPr>
          <w:sz w:val="18"/>
        </w:rPr>
      </w:pPr>
    </w:p>
    <w:p w:rsidR="00000000" w:rsidRDefault="00B63F40">
      <w:pPr>
        <w:jc w:val="both"/>
        <w:rPr>
          <w:sz w:val="18"/>
        </w:rPr>
      </w:pPr>
    </w:p>
    <w:p w:rsidR="00000000" w:rsidRDefault="00B63F40">
      <w:pPr>
        <w:pStyle w:val="3"/>
        <w:ind w:firstLine="0"/>
        <w:rPr>
          <w:rFonts w:ascii="Courier" w:hAnsi="Courier"/>
          <w:sz w:val="20"/>
        </w:rPr>
      </w:pPr>
      <w:r>
        <w:rPr>
          <w:b/>
          <w:sz w:val="20"/>
        </w:rPr>
        <w:t>6. Маятник с силой, направленной в сторону движения.</w:t>
      </w:r>
    </w:p>
    <w:p w:rsidR="00000000" w:rsidRDefault="00B63F40">
      <w:pPr>
        <w:pStyle w:val="31"/>
        <w:ind w:firstLine="567"/>
        <w:rPr>
          <w:sz w:val="18"/>
        </w:rPr>
      </w:pPr>
      <w:r>
        <w:rPr>
          <w:sz w:val="18"/>
        </w:rPr>
        <w:t>Малые колебания маятника при наличии трения и внешней силы, кот</w:t>
      </w:r>
      <w:r>
        <w:rPr>
          <w:sz w:val="18"/>
        </w:rPr>
        <w:t>о</w:t>
      </w:r>
      <w:r>
        <w:rPr>
          <w:sz w:val="18"/>
        </w:rPr>
        <w:t>рая всегда направлена в сторону движения, описывается ура</w:t>
      </w:r>
      <w:r>
        <w:rPr>
          <w:sz w:val="18"/>
        </w:rPr>
        <w:t>в</w:t>
      </w:r>
      <w:r>
        <w:rPr>
          <w:sz w:val="18"/>
        </w:rPr>
        <w:t>не</w:t>
      </w:r>
      <w:r>
        <w:rPr>
          <w:sz w:val="18"/>
        </w:rPr>
        <w:t>нием</w:t>
      </w:r>
    </w:p>
    <w:p w:rsidR="00000000" w:rsidRDefault="00B63F40">
      <w:pPr>
        <w:jc w:val="center"/>
      </w:pPr>
      <w:r>
        <w:rPr>
          <w:position w:val="-10"/>
          <w:lang w:val="en-US"/>
        </w:rPr>
        <w:object w:dxaOrig="3400" w:dyaOrig="340">
          <v:shape id="_x0000_i1136" type="#_x0000_t75" style="width:129pt;height:12.75pt" o:ole="" fillcolor="window">
            <v:imagedata r:id="rId182" o:title=""/>
          </v:shape>
          <o:OLEObject Type="Embed" ProgID="Equation.3" ShapeID="_x0000_i1136" DrawAspect="Content" ObjectID="_1502773744" r:id="rId183"/>
        </w:object>
      </w:r>
      <w:r>
        <w:rPr>
          <w:lang w:val="en-US"/>
        </w:rPr>
        <w:t xml:space="preserve"> .</w:t>
      </w:r>
    </w:p>
    <w:p w:rsidR="00000000" w:rsidRDefault="00B63F40">
      <w:pPr>
        <w:pStyle w:val="24"/>
        <w:rPr>
          <w:sz w:val="18"/>
        </w:rPr>
      </w:pPr>
      <w:r>
        <w:rPr>
          <w:sz w:val="18"/>
        </w:rPr>
        <w:t>Оказывается, что при любых начальных данных маятник выходит на колеб</w:t>
      </w:r>
      <w:r>
        <w:rPr>
          <w:sz w:val="18"/>
        </w:rPr>
        <w:t>а</w:t>
      </w:r>
      <w:r>
        <w:rPr>
          <w:sz w:val="18"/>
        </w:rPr>
        <w:t>ния с одной и той же амплитудой</w:t>
      </w:r>
    </w:p>
    <w:p w:rsidR="00000000" w:rsidRDefault="00B63F40">
      <w:pPr>
        <w:jc w:val="center"/>
        <w:rPr>
          <w:lang w:val="en-US"/>
        </w:rPr>
      </w:pPr>
      <w:r>
        <w:rPr>
          <w:position w:val="-30"/>
        </w:rPr>
        <w:object w:dxaOrig="2520" w:dyaOrig="720">
          <v:shape id="_x0000_i1137" type="#_x0000_t75" style="width:97.5pt;height:27.75pt" o:ole="" fillcolor="window">
            <v:imagedata r:id="rId184" o:title=""/>
          </v:shape>
          <o:OLEObject Type="Embed" ProgID="Equation.3" ShapeID="_x0000_i1137" DrawAspect="Content" ObjectID="_1502773745" r:id="rId185"/>
        </w:object>
      </w:r>
      <w:r>
        <w:rPr>
          <w:lang w:val="en-US"/>
        </w:rPr>
        <w:t xml:space="preserve">  ,</w:t>
      </w:r>
    </w:p>
    <w:p w:rsidR="00000000" w:rsidRDefault="00B63F40">
      <w:pPr>
        <w:jc w:val="both"/>
        <w:rPr>
          <w:sz w:val="18"/>
        </w:rPr>
      </w:pPr>
      <w:r>
        <w:rPr>
          <w:sz w:val="18"/>
        </w:rPr>
        <w:t xml:space="preserve">где  </w:t>
      </w:r>
      <w:r>
        <w:rPr>
          <w:i/>
          <w:sz w:val="18"/>
          <w:lang w:val="en-US"/>
        </w:rPr>
        <w:t>h = k/</w:t>
      </w:r>
      <w:r>
        <w:rPr>
          <w:sz w:val="18"/>
          <w:lang w:val="en-US"/>
        </w:rPr>
        <w:t>2</w:t>
      </w:r>
      <w:r>
        <w:rPr>
          <w:i/>
          <w:sz w:val="18"/>
          <w:lang w:val="en-US"/>
        </w:rPr>
        <w:t xml:space="preserve">mL </w:t>
      </w:r>
      <w:r>
        <w:rPr>
          <w:sz w:val="18"/>
          <w:lang w:val="en-US"/>
        </w:rPr>
        <w:t xml:space="preserve">, </w:t>
      </w:r>
      <w:r>
        <w:rPr>
          <w:position w:val="-12"/>
          <w:sz w:val="18"/>
          <w:lang w:val="en-US"/>
        </w:rPr>
        <w:object w:dxaOrig="1900" w:dyaOrig="460">
          <v:shape id="_x0000_i1138" type="#_x0000_t75" style="width:69pt;height:17.25pt" o:ole="" fillcolor="window">
            <v:imagedata r:id="rId186" o:title=""/>
          </v:shape>
          <o:OLEObject Type="Embed" ProgID="Equation.3" ShapeID="_x0000_i1138" DrawAspect="Content" ObjectID="_1502773746" r:id="rId187"/>
        </w:object>
      </w:r>
      <w:r>
        <w:rPr>
          <w:sz w:val="18"/>
          <w:lang w:val="en-US"/>
        </w:rPr>
        <w:t xml:space="preserve"> </w:t>
      </w:r>
      <w:r>
        <w:rPr>
          <w:sz w:val="18"/>
        </w:rPr>
        <w:t>–</w:t>
      </w:r>
      <w:r>
        <w:rPr>
          <w:sz w:val="18"/>
          <w:lang w:val="en-US"/>
        </w:rPr>
        <w:t xml:space="preserve"> </w:t>
      </w:r>
      <w:r>
        <w:rPr>
          <w:sz w:val="18"/>
        </w:rPr>
        <w:t>полупериод колебания. Это явление связ</w:t>
      </w:r>
      <w:r>
        <w:rPr>
          <w:sz w:val="18"/>
        </w:rPr>
        <w:t>а</w:t>
      </w:r>
      <w:r>
        <w:rPr>
          <w:sz w:val="18"/>
        </w:rPr>
        <w:t xml:space="preserve">но с понятиями </w:t>
      </w:r>
      <w:r>
        <w:rPr>
          <w:i/>
          <w:sz w:val="18"/>
        </w:rPr>
        <w:t>предельно</w:t>
      </w:r>
      <w:r>
        <w:rPr>
          <w:i/>
          <w:sz w:val="18"/>
        </w:rPr>
        <w:t>го цикла</w:t>
      </w:r>
      <w:r>
        <w:rPr>
          <w:sz w:val="18"/>
        </w:rPr>
        <w:t xml:space="preserve"> и </w:t>
      </w:r>
      <w:r>
        <w:rPr>
          <w:i/>
          <w:sz w:val="18"/>
        </w:rPr>
        <w:t>автоколебаний</w:t>
      </w:r>
      <w:r>
        <w:rPr>
          <w:sz w:val="18"/>
        </w:rPr>
        <w:t>, о которых пойдет речь в последующих ле</w:t>
      </w:r>
      <w:r>
        <w:rPr>
          <w:sz w:val="18"/>
        </w:rPr>
        <w:t>к</w:t>
      </w:r>
      <w:r>
        <w:rPr>
          <w:sz w:val="18"/>
        </w:rPr>
        <w:t xml:space="preserve">циях. </w:t>
      </w:r>
    </w:p>
    <w:p w:rsidR="00000000" w:rsidRDefault="00B63F40"/>
    <w:p w:rsidR="00000000" w:rsidRDefault="00B63F40"/>
    <w:p w:rsidR="00000000" w:rsidRDefault="00B63F40"/>
    <w:p w:rsidR="00000000" w:rsidRDefault="00B63F40"/>
    <w:p w:rsidR="00000000" w:rsidRDefault="00B63F40">
      <w:pPr>
        <w:pStyle w:val="3"/>
        <w:spacing w:before="240"/>
        <w:ind w:firstLine="0"/>
        <w:rPr>
          <w:rFonts w:ascii="Courier" w:hAnsi="Courier"/>
          <w:sz w:val="20"/>
        </w:rPr>
      </w:pPr>
      <w:r>
        <w:rPr>
          <w:b/>
          <w:sz w:val="20"/>
        </w:rPr>
        <w:lastRenderedPageBreak/>
        <w:t>7. Пружина Дуффинга.</w:t>
      </w:r>
    </w:p>
    <w:p w:rsidR="00000000" w:rsidRDefault="00B63F40">
      <w:pPr>
        <w:ind w:firstLine="567"/>
        <w:jc w:val="both"/>
        <w:rPr>
          <w:sz w:val="18"/>
        </w:rPr>
      </w:pPr>
      <w:r>
        <w:rPr>
          <w:sz w:val="18"/>
        </w:rPr>
        <w:t>Если сила упругости пружины является нелинейной функцией откл</w:t>
      </w:r>
      <w:r>
        <w:rPr>
          <w:sz w:val="18"/>
        </w:rPr>
        <w:t>о</w:t>
      </w:r>
      <w:r>
        <w:rPr>
          <w:sz w:val="18"/>
        </w:rPr>
        <w:t>нения пружины от состояния равновесия, то уравнение колебания пружины становится существенно боле</w:t>
      </w:r>
      <w:r>
        <w:rPr>
          <w:sz w:val="18"/>
        </w:rPr>
        <w:t xml:space="preserve">е сложным. В частности, при </w:t>
      </w:r>
      <w:r>
        <w:rPr>
          <w:sz w:val="18"/>
          <w:lang w:val="en-US"/>
        </w:rPr>
        <w:t xml:space="preserve"> </w:t>
      </w:r>
      <w:r>
        <w:rPr>
          <w:i/>
          <w:sz w:val="18"/>
          <w:lang w:val="en-US"/>
        </w:rPr>
        <w:t>F</w:t>
      </w:r>
      <w:r>
        <w:rPr>
          <w:i/>
          <w:sz w:val="18"/>
        </w:rPr>
        <w:t xml:space="preserve"> </w:t>
      </w:r>
      <w:r>
        <w:rPr>
          <w:i/>
          <w:sz w:val="18"/>
          <w:lang w:val="en-US"/>
        </w:rPr>
        <w:t>=</w:t>
      </w:r>
      <w:r>
        <w:rPr>
          <w:i/>
          <w:sz w:val="18"/>
        </w:rPr>
        <w:t xml:space="preserve"> -</w:t>
      </w:r>
      <w:r>
        <w:rPr>
          <w:sz w:val="18"/>
        </w:rPr>
        <w:t>(</w:t>
      </w:r>
      <w:r>
        <w:rPr>
          <w:i/>
          <w:sz w:val="18"/>
          <w:lang w:val="en-US"/>
        </w:rPr>
        <w:t>ax + bx</w:t>
      </w:r>
      <w:r>
        <w:rPr>
          <w:sz w:val="18"/>
          <w:vertAlign w:val="superscript"/>
          <w:lang w:val="en-US"/>
        </w:rPr>
        <w:t>3</w:t>
      </w:r>
      <w:r>
        <w:rPr>
          <w:sz w:val="18"/>
        </w:rPr>
        <w:t>)</w:t>
      </w:r>
      <w:r>
        <w:rPr>
          <w:sz w:val="18"/>
          <w:lang w:val="en-US"/>
        </w:rPr>
        <w:t xml:space="preserve"> </w:t>
      </w:r>
      <w:r>
        <w:rPr>
          <w:sz w:val="18"/>
        </w:rPr>
        <w:t xml:space="preserve">, </w:t>
      </w:r>
      <w:r>
        <w:rPr>
          <w:sz w:val="18"/>
        </w:rPr>
        <w:br/>
        <w:t xml:space="preserve">где </w:t>
      </w:r>
      <w:r>
        <w:rPr>
          <w:i/>
          <w:sz w:val="18"/>
          <w:lang w:val="en-US"/>
        </w:rPr>
        <w:t xml:space="preserve">a </w:t>
      </w:r>
      <w:r>
        <w:rPr>
          <w:sz w:val="18"/>
        </w:rPr>
        <w:t xml:space="preserve">и </w:t>
      </w:r>
      <w:r>
        <w:rPr>
          <w:i/>
          <w:sz w:val="18"/>
          <w:lang w:val="en-US"/>
        </w:rPr>
        <w:t>b</w:t>
      </w:r>
      <w:r>
        <w:rPr>
          <w:sz w:val="18"/>
        </w:rPr>
        <w:t xml:space="preserve"> – некоторые положительные константы, рассматриваемый процесс описывается уравнением Дуффи</w:t>
      </w:r>
      <w:r>
        <w:rPr>
          <w:sz w:val="18"/>
        </w:rPr>
        <w:t>н</w:t>
      </w:r>
      <w:r>
        <w:rPr>
          <w:sz w:val="18"/>
        </w:rPr>
        <w:t>га</w:t>
      </w:r>
    </w:p>
    <w:p w:rsidR="00000000" w:rsidRDefault="00B63F40">
      <w:pPr>
        <w:jc w:val="center"/>
        <w:rPr>
          <w:lang w:val="en-US"/>
        </w:rPr>
      </w:pPr>
      <w:r>
        <w:rPr>
          <w:position w:val="-6"/>
          <w:lang w:val="en-US"/>
        </w:rPr>
        <w:object w:dxaOrig="2120" w:dyaOrig="340">
          <v:shape id="_x0000_i1139" type="#_x0000_t75" style="width:82.5pt;height:12.75pt" o:ole="" fillcolor="window">
            <v:imagedata r:id="rId188" o:title=""/>
          </v:shape>
          <o:OLEObject Type="Embed" ProgID="Equation.3" ShapeID="_x0000_i1139" DrawAspect="Content" ObjectID="_1502773747" r:id="rId189"/>
        </w:object>
      </w:r>
      <w:r>
        <w:rPr>
          <w:lang w:val="en-US"/>
        </w:rPr>
        <w:t xml:space="preserve"> .</w:t>
      </w:r>
    </w:p>
    <w:p w:rsidR="00000000" w:rsidRDefault="00B63F40">
      <w:pPr>
        <w:pStyle w:val="32"/>
        <w:jc w:val="both"/>
        <w:rPr>
          <w:sz w:val="18"/>
        </w:rPr>
      </w:pPr>
      <w:r>
        <w:rPr>
          <w:sz w:val="18"/>
        </w:rPr>
        <w:t>Можно установить, что в зависимости от значений входящих в него коэфф</w:t>
      </w:r>
      <w:r>
        <w:rPr>
          <w:sz w:val="18"/>
        </w:rPr>
        <w:t>и</w:t>
      </w:r>
      <w:r>
        <w:rPr>
          <w:sz w:val="18"/>
        </w:rPr>
        <w:t>циентов реше</w:t>
      </w:r>
      <w:r>
        <w:rPr>
          <w:sz w:val="18"/>
        </w:rPr>
        <w:t>ние уравнения обладает весьма специфическими свойствами.</w:t>
      </w:r>
    </w:p>
    <w:p w:rsidR="00000000" w:rsidRDefault="00B63F40">
      <w:pPr>
        <w:pStyle w:val="32"/>
        <w:rPr>
          <w:sz w:val="18"/>
        </w:rPr>
      </w:pPr>
    </w:p>
    <w:p w:rsidR="00000000" w:rsidRDefault="00B63F40">
      <w:pPr>
        <w:pStyle w:val="32"/>
        <w:ind w:firstLine="567"/>
        <w:jc w:val="both"/>
        <w:rPr>
          <w:sz w:val="20"/>
        </w:rPr>
      </w:pPr>
      <w:r>
        <w:t xml:space="preserve"> </w:t>
      </w:r>
      <w:r>
        <w:rPr>
          <w:sz w:val="20"/>
        </w:rPr>
        <w:t>В последующей лекции будут рассмотрены простейшие кол</w:t>
      </w:r>
      <w:r>
        <w:rPr>
          <w:sz w:val="20"/>
        </w:rPr>
        <w:t>е</w:t>
      </w:r>
      <w:r>
        <w:rPr>
          <w:sz w:val="20"/>
        </w:rPr>
        <w:t xml:space="preserve">бательные процессы электрической природы, которые описываются практически такими же уравнениями, что и изучаемые в данной </w:t>
      </w:r>
      <w:r>
        <w:rPr>
          <w:sz w:val="20"/>
        </w:rPr>
        <w:br/>
        <w:t xml:space="preserve">лекции механические </w:t>
      </w:r>
      <w:r>
        <w:rPr>
          <w:sz w:val="20"/>
        </w:rPr>
        <w:t>к</w:t>
      </w:r>
      <w:r>
        <w:rPr>
          <w:sz w:val="20"/>
        </w:rPr>
        <w:t>о</w:t>
      </w:r>
      <w:r>
        <w:rPr>
          <w:sz w:val="20"/>
        </w:rPr>
        <w:t>лебания.</w:t>
      </w:r>
    </w:p>
    <w:p w:rsidR="00000000" w:rsidRDefault="00B63F40">
      <w:pPr>
        <w:pStyle w:val="32"/>
        <w:ind w:firstLine="567"/>
        <w:jc w:val="both"/>
        <w:rPr>
          <w:sz w:val="20"/>
        </w:rPr>
      </w:pPr>
      <w:r>
        <w:rPr>
          <w:sz w:val="20"/>
        </w:rPr>
        <w:br w:type="page"/>
      </w:r>
    </w:p>
    <w:p w:rsidR="00000000" w:rsidRDefault="00B63F40">
      <w:pPr>
        <w:pStyle w:val="1"/>
        <w:spacing w:line="360" w:lineRule="auto"/>
        <w:jc w:val="center"/>
        <w:rPr>
          <w:b w:val="0"/>
          <w:i/>
          <w:sz w:val="24"/>
        </w:rPr>
      </w:pPr>
      <w:bookmarkStart w:id="102" w:name="_Toc481308646"/>
      <w:r>
        <w:rPr>
          <w:sz w:val="24"/>
        </w:rPr>
        <w:t>Лекция № 3</w:t>
      </w:r>
      <w:r>
        <w:rPr>
          <w:sz w:val="24"/>
        </w:rPr>
        <w:br/>
        <w:t>ЭЛЕКТРИЧЕСКИЕ  КОЛЕБАНИЯ</w:t>
      </w:r>
      <w:bookmarkEnd w:id="102"/>
    </w:p>
    <w:p w:rsidR="00000000" w:rsidRDefault="00B63F40">
      <w:pPr>
        <w:pStyle w:val="110"/>
        <w:ind w:left="2977" w:firstLine="425"/>
        <w:rPr>
          <w:rFonts w:ascii="Times New Roman" w:hAnsi="Times New Roman"/>
          <w:sz w:val="18"/>
        </w:rPr>
      </w:pPr>
      <w:r>
        <w:rPr>
          <w:rFonts w:ascii="Times New Roman" w:hAnsi="Times New Roman"/>
          <w:sz w:val="18"/>
        </w:rPr>
        <w:t>В природе существует внутренняя присущая ей скрытая гармония</w:t>
      </w:r>
      <w:r>
        <w:rPr>
          <w:rFonts w:ascii="Times New Roman" w:hAnsi="Times New Roman"/>
          <w:i w:val="0"/>
          <w:sz w:val="18"/>
        </w:rPr>
        <w:t>,</w:t>
      </w:r>
      <w:r>
        <w:rPr>
          <w:rFonts w:ascii="Times New Roman" w:hAnsi="Times New Roman"/>
          <w:sz w:val="18"/>
        </w:rPr>
        <w:t xml:space="preserve"> отр</w:t>
      </w:r>
      <w:r>
        <w:rPr>
          <w:rFonts w:ascii="Times New Roman" w:hAnsi="Times New Roman"/>
          <w:sz w:val="18"/>
        </w:rPr>
        <w:t>а</w:t>
      </w:r>
      <w:r>
        <w:rPr>
          <w:rFonts w:ascii="Times New Roman" w:hAnsi="Times New Roman"/>
          <w:sz w:val="18"/>
        </w:rPr>
        <w:t>жающаяся в наших умах в виде пр</w:t>
      </w:r>
      <w:r>
        <w:rPr>
          <w:rFonts w:ascii="Times New Roman" w:hAnsi="Times New Roman"/>
          <w:sz w:val="18"/>
        </w:rPr>
        <w:t>о</w:t>
      </w:r>
      <w:r>
        <w:rPr>
          <w:rFonts w:ascii="Times New Roman" w:hAnsi="Times New Roman"/>
          <w:sz w:val="18"/>
        </w:rPr>
        <w:t>стых математических зак</w:t>
      </w:r>
      <w:r>
        <w:rPr>
          <w:rFonts w:ascii="Times New Roman" w:hAnsi="Times New Roman"/>
          <w:sz w:val="18"/>
        </w:rPr>
        <w:t>о</w:t>
      </w:r>
      <w:r>
        <w:rPr>
          <w:rFonts w:ascii="Times New Roman" w:hAnsi="Times New Roman"/>
          <w:sz w:val="18"/>
        </w:rPr>
        <w:t>нов</w:t>
      </w:r>
      <w:r>
        <w:rPr>
          <w:rFonts w:ascii="Times New Roman" w:hAnsi="Times New Roman"/>
          <w:i w:val="0"/>
          <w:sz w:val="18"/>
        </w:rPr>
        <w:t>.</w:t>
      </w:r>
    </w:p>
    <w:p w:rsidR="00000000" w:rsidRDefault="00B63F40">
      <w:pPr>
        <w:pStyle w:val="20"/>
        <w:ind w:left="2977"/>
        <w:rPr>
          <w:b w:val="0"/>
          <w:sz w:val="20"/>
        </w:rPr>
      </w:pPr>
      <w:r>
        <w:rPr>
          <w:b w:val="0"/>
          <w:sz w:val="18"/>
        </w:rPr>
        <w:t>Герман ВЕЙЛЬ</w:t>
      </w:r>
    </w:p>
    <w:p w:rsidR="00000000" w:rsidRDefault="00B63F40">
      <w:pPr>
        <w:ind w:firstLine="567"/>
        <w:jc w:val="both"/>
      </w:pPr>
      <w:r>
        <w:t>В предшествующей лекции рассматривались колебания некот</w:t>
      </w:r>
      <w:r>
        <w:t>о</w:t>
      </w:r>
      <w:r>
        <w:t>рых классов</w:t>
      </w:r>
      <w:r>
        <w:t xml:space="preserve"> механических систем. Характерно, что, хотя маятник движется под действием силы тяготения, а пружина – силы упругости, оба явления описываются одним и тем же уравнением гармонического осциллятора. Это обстоятельство наводит на мысль, что, возможно, и други</w:t>
      </w:r>
      <w:r>
        <w:t>е типы колебаний приводят к той же м</w:t>
      </w:r>
      <w:r>
        <w:t>о</w:t>
      </w:r>
      <w:r>
        <w:t xml:space="preserve">дели. </w:t>
      </w:r>
    </w:p>
    <w:p w:rsidR="00000000" w:rsidRDefault="00B63F40">
      <w:pPr>
        <w:ind w:firstLine="567"/>
        <w:jc w:val="both"/>
      </w:pPr>
      <w:r>
        <w:t>В настоящей лекции исследуются процессы, связанные с эле</w:t>
      </w:r>
      <w:r>
        <w:t>к</w:t>
      </w:r>
      <w:r>
        <w:t>трическим контуром – замкнутой электрической цепью, состоящей из конденсатора и катушки индуктивности. Изучаемое явление характ</w:t>
      </w:r>
      <w:r>
        <w:t>е</w:t>
      </w:r>
      <w:r>
        <w:t>ризуется уравнениями относи</w:t>
      </w:r>
      <w:r>
        <w:t>тельно силы тока и заряда на конденс</w:t>
      </w:r>
      <w:r>
        <w:t>а</w:t>
      </w:r>
      <w:r>
        <w:t>торе, которые в точности совпадают с уравнением гармонического осциллятора. Аналогом трения для электрических колебаний оказыв</w:t>
      </w:r>
      <w:r>
        <w:t>а</w:t>
      </w:r>
      <w:r>
        <w:t>ется сопротивление. Присутствие в цепи внешнего источника напр</w:t>
      </w:r>
      <w:r>
        <w:t>я</w:t>
      </w:r>
      <w:r>
        <w:t>жения, меняющегося периодичес</w:t>
      </w:r>
      <w:r>
        <w:t>ки, приводит к вынужденным колеб</w:t>
      </w:r>
      <w:r>
        <w:t>а</w:t>
      </w:r>
      <w:r>
        <w:t>ниям контура, поразительно напоминающим соответствующие мех</w:t>
      </w:r>
      <w:r>
        <w:t>а</w:t>
      </w:r>
      <w:r>
        <w:t>нические колебания. В приложении приводится один пример нелине</w:t>
      </w:r>
      <w:r>
        <w:t>й</w:t>
      </w:r>
      <w:r>
        <w:t>ных электрических колеб</w:t>
      </w:r>
      <w:r>
        <w:t>а</w:t>
      </w:r>
      <w:r>
        <w:t xml:space="preserve">ний. </w:t>
      </w:r>
    </w:p>
    <w:p w:rsidR="00000000" w:rsidRDefault="00B63F40">
      <w:pPr>
        <w:pStyle w:val="a3"/>
        <w:ind w:firstLine="567"/>
        <w:rPr>
          <w:sz w:val="18"/>
        </w:rPr>
      </w:pPr>
    </w:p>
    <w:p w:rsidR="00000000" w:rsidRDefault="00B63F40">
      <w:pPr>
        <w:pStyle w:val="2"/>
        <w:jc w:val="center"/>
        <w:rPr>
          <w:sz w:val="20"/>
        </w:rPr>
      </w:pPr>
      <w:bookmarkStart w:id="103" w:name="_Toc481308647"/>
      <w:r>
        <w:rPr>
          <w:i w:val="0"/>
          <w:sz w:val="20"/>
        </w:rPr>
        <w:t>1. ЭЛЕКТРИЧЕСКИЙ КОНТУР</w:t>
      </w:r>
      <w:bookmarkEnd w:id="103"/>
    </w:p>
    <w:p w:rsidR="00000000" w:rsidRDefault="00B63F40">
      <w:pPr>
        <w:tabs>
          <w:tab w:val="left" w:pos="2127"/>
        </w:tabs>
        <w:ind w:right="-1" w:firstLine="567"/>
        <w:jc w:val="both"/>
      </w:pPr>
      <w:r>
        <w:t>Рассмотрим замкнутую электрическую цепь, сост</w:t>
      </w:r>
      <w:r>
        <w:t>оящую из ко</w:t>
      </w:r>
      <w:r>
        <w:t>н</w:t>
      </w:r>
      <w:r>
        <w:t xml:space="preserve">денсатора и катушки индуктивности, соединенных проводами (см. рис. 10). Исследуемый объект называется </w:t>
      </w:r>
      <w:r>
        <w:rPr>
          <w:i/>
        </w:rPr>
        <w:t>электрическим контуром</w:t>
      </w:r>
      <w:r>
        <w:t>. Мо</w:t>
      </w:r>
      <w:r>
        <w:t>ж</w:t>
      </w:r>
      <w:r>
        <w:t xml:space="preserve">но убедиться, что по ходу процесса со временем меняются </w:t>
      </w:r>
      <w:r>
        <w:rPr>
          <w:i/>
        </w:rPr>
        <w:t>заряд</w:t>
      </w:r>
      <w:r>
        <w:t xml:space="preserve"> </w:t>
      </w:r>
      <w:r>
        <w:rPr>
          <w:i/>
        </w:rPr>
        <w:t>q</w:t>
      </w:r>
      <w:r>
        <w:t xml:space="preserve">, </w:t>
      </w:r>
      <w:r>
        <w:rPr>
          <w:i/>
        </w:rPr>
        <w:t>сила тока</w:t>
      </w:r>
      <w:r>
        <w:t xml:space="preserve"> </w:t>
      </w:r>
      <w:r>
        <w:rPr>
          <w:i/>
        </w:rPr>
        <w:t>I</w:t>
      </w:r>
      <w:r>
        <w:t xml:space="preserve"> и </w:t>
      </w:r>
      <w:r>
        <w:rPr>
          <w:i/>
        </w:rPr>
        <w:t>напряжение</w:t>
      </w:r>
      <w:r>
        <w:t xml:space="preserve"> (разность потенциалов) </w:t>
      </w:r>
      <w:r>
        <w:rPr>
          <w:i/>
        </w:rPr>
        <w:t>V</w:t>
      </w:r>
      <w:r>
        <w:t xml:space="preserve"> </w:t>
      </w:r>
      <w:r>
        <w:t>в цепи, которые и выбираются в качестве функций состояния системы. Контур поним</w:t>
      </w:r>
      <w:r>
        <w:t>а</w:t>
      </w:r>
      <w:r>
        <w:t>ется как сосредоточенный объект (в отличие от рассматриваемого вп</w:t>
      </w:r>
      <w:r>
        <w:t>о</w:t>
      </w:r>
      <w:r>
        <w:t>следствии электрического провода), т.е. его характеристики меняются исключительно со врем</w:t>
      </w:r>
      <w:r>
        <w:t>е</w:t>
      </w:r>
      <w:r>
        <w:t>нем.</w:t>
      </w:r>
    </w:p>
    <w:bookmarkStart w:id="104" w:name="_MON_1014969367"/>
    <w:bookmarkStart w:id="105" w:name="_MON_1014969604"/>
    <w:bookmarkStart w:id="106" w:name="_MON_1016184488"/>
    <w:bookmarkEnd w:id="104"/>
    <w:bookmarkEnd w:id="105"/>
    <w:bookmarkEnd w:id="106"/>
    <w:p w:rsidR="00000000" w:rsidRDefault="00B63F40">
      <w:pPr>
        <w:tabs>
          <w:tab w:val="left" w:pos="2127"/>
        </w:tabs>
        <w:ind w:right="-1"/>
        <w:jc w:val="center"/>
      </w:pPr>
      <w:r>
        <w:object w:dxaOrig="3982" w:dyaOrig="2440">
          <v:shape id="_x0000_i1140" type="#_x0000_t75" style="width:194.25pt;height:118.5pt" o:ole="" fillcolor="window">
            <v:imagedata r:id="rId190" o:title=""/>
          </v:shape>
          <o:OLEObject Type="Embed" ProgID="Word.Picture.8" ShapeID="_x0000_i1140" DrawAspect="Content" ObjectID="_1502773748" r:id="rId191"/>
        </w:object>
      </w:r>
    </w:p>
    <w:p w:rsidR="00000000" w:rsidRDefault="00B63F40">
      <w:pPr>
        <w:pStyle w:val="33"/>
        <w:rPr>
          <w:sz w:val="18"/>
        </w:rPr>
      </w:pPr>
      <w:r>
        <w:rPr>
          <w:sz w:val="18"/>
        </w:rPr>
        <w:t>Рис. 10</w:t>
      </w:r>
      <w:r>
        <w:rPr>
          <w:sz w:val="18"/>
          <w:lang w:val="en-US"/>
        </w:rPr>
        <w:t xml:space="preserve">. </w:t>
      </w:r>
      <w:r>
        <w:rPr>
          <w:sz w:val="18"/>
        </w:rPr>
        <w:t xml:space="preserve"> Электрический контур</w:t>
      </w:r>
      <w:r>
        <w:rPr>
          <w:sz w:val="18"/>
          <w:lang w:val="en-US"/>
        </w:rPr>
        <w:t>.</w:t>
      </w:r>
    </w:p>
    <w:p w:rsidR="00000000" w:rsidRDefault="00B63F40">
      <w:pPr>
        <w:tabs>
          <w:tab w:val="left" w:pos="2127"/>
        </w:tabs>
        <w:ind w:right="-1" w:firstLine="709"/>
        <w:jc w:val="both"/>
        <w:rPr>
          <w:sz w:val="6"/>
        </w:rPr>
      </w:pPr>
    </w:p>
    <w:p w:rsidR="00000000" w:rsidRDefault="00B63F40">
      <w:pPr>
        <w:tabs>
          <w:tab w:val="left" w:pos="2127"/>
        </w:tabs>
        <w:ind w:right="-1" w:firstLine="709"/>
        <w:jc w:val="both"/>
      </w:pPr>
      <w:r>
        <w:t xml:space="preserve">Отметим, что разность потенциалов между точками </w:t>
      </w:r>
      <w:r>
        <w:rPr>
          <w:i/>
        </w:rPr>
        <w:t>А</w:t>
      </w:r>
      <w:r>
        <w:t xml:space="preserve"> и </w:t>
      </w:r>
      <w:r>
        <w:rPr>
          <w:i/>
        </w:rPr>
        <w:t>В</w:t>
      </w:r>
      <w:r>
        <w:t xml:space="preserve"> на рис.</w:t>
      </w:r>
      <w:r>
        <w:rPr>
          <w:lang w:val="en-US"/>
        </w:rPr>
        <w:t xml:space="preserve"> 10</w:t>
      </w:r>
      <w:r>
        <w:t xml:space="preserve"> через катушку и через конденсатор совпадают. Разность поте</w:t>
      </w:r>
      <w:r>
        <w:t>н</w:t>
      </w:r>
      <w:r>
        <w:t xml:space="preserve">циалов через катушку (напряжение на индуктивности) </w:t>
      </w:r>
      <w:r>
        <w:rPr>
          <w:i/>
          <w:lang w:val="en-US"/>
        </w:rPr>
        <w:t>V</w:t>
      </w:r>
      <w:r>
        <w:rPr>
          <w:vertAlign w:val="subscript"/>
          <w:lang w:val="en-US"/>
        </w:rPr>
        <w:t xml:space="preserve">1 </w:t>
      </w:r>
      <w:r>
        <w:t>пропорци</w:t>
      </w:r>
      <w:r>
        <w:t>о</w:t>
      </w:r>
      <w:r>
        <w:t>нальна скорости изменен</w:t>
      </w:r>
      <w:r>
        <w:t>ия силы тока и направлена таким образом, чтобы препятствовать изменению силы тока. В результате получаем равенство</w:t>
      </w:r>
    </w:p>
    <w:p w:rsidR="00000000" w:rsidRDefault="00B63F40">
      <w:pPr>
        <w:tabs>
          <w:tab w:val="left" w:pos="2127"/>
        </w:tabs>
        <w:ind w:right="-1"/>
        <w:jc w:val="center"/>
        <w:rPr>
          <w:lang w:val="en-US"/>
        </w:rPr>
      </w:pPr>
      <w:r>
        <w:rPr>
          <w:i/>
          <w:sz w:val="22"/>
          <w:lang w:val="en-US"/>
        </w:rPr>
        <w:t>V</w:t>
      </w:r>
      <w:r>
        <w:rPr>
          <w:sz w:val="22"/>
          <w:vertAlign w:val="subscript"/>
          <w:lang w:val="en-US"/>
        </w:rPr>
        <w:t>1</w:t>
      </w:r>
      <w:r>
        <w:rPr>
          <w:sz w:val="22"/>
          <w:vertAlign w:val="subscript"/>
        </w:rPr>
        <w:t xml:space="preserve">  </w:t>
      </w:r>
      <w:r>
        <w:rPr>
          <w:sz w:val="22"/>
        </w:rPr>
        <w:t xml:space="preserve">=  </w:t>
      </w:r>
      <w:r>
        <w:rPr>
          <w:i/>
          <w:sz w:val="22"/>
          <w:lang w:val="en-US"/>
        </w:rPr>
        <w:t>L</w:t>
      </w:r>
      <w:r>
        <w:rPr>
          <w:position w:val="-4"/>
          <w:lang w:val="en-US"/>
        </w:rPr>
        <w:object w:dxaOrig="200" w:dyaOrig="320">
          <v:shape id="_x0000_i1141" type="#_x0000_t75" style="width:10.5pt;height:15.75pt" o:ole="" fillcolor="window">
            <v:imagedata r:id="rId192" o:title=""/>
          </v:shape>
          <o:OLEObject Type="Embed" ProgID="Equation.3" ShapeID="_x0000_i1141" DrawAspect="Content" ObjectID="_1502773749" r:id="rId193"/>
        </w:object>
      </w:r>
      <w:r>
        <w:rPr>
          <w:lang w:val="en-US"/>
        </w:rPr>
        <w:t>,</w:t>
      </w:r>
    </w:p>
    <w:p w:rsidR="00000000" w:rsidRDefault="00B63F40">
      <w:pPr>
        <w:tabs>
          <w:tab w:val="left" w:pos="2127"/>
        </w:tabs>
        <w:ind w:right="-1"/>
        <w:jc w:val="both"/>
        <w:rPr>
          <w:vertAlign w:val="subscript"/>
          <w:lang w:val="en-US"/>
        </w:rPr>
      </w:pPr>
      <w:r>
        <w:t xml:space="preserve">где коэффициент пропорциональности </w:t>
      </w:r>
      <w:r>
        <w:rPr>
          <w:i/>
        </w:rPr>
        <w:t xml:space="preserve">L </w:t>
      </w:r>
      <w:r>
        <w:t xml:space="preserve">называется </w:t>
      </w:r>
      <w:r>
        <w:rPr>
          <w:i/>
        </w:rPr>
        <w:t xml:space="preserve">индуктивностью </w:t>
      </w:r>
      <w:r>
        <w:t>или коэффициентом самоиндукции) и является парам</w:t>
      </w:r>
      <w:r>
        <w:t xml:space="preserve">етром процесса. Разность потенциалов на конденсаторе (напряжение на конденсаторе) </w:t>
      </w:r>
      <w:r>
        <w:rPr>
          <w:i/>
          <w:lang w:val="en-US"/>
        </w:rPr>
        <w:t>V</w:t>
      </w:r>
      <w:r>
        <w:rPr>
          <w:vertAlign w:val="subscript"/>
        </w:rPr>
        <w:t xml:space="preserve">2 </w:t>
      </w:r>
      <w:r>
        <w:t>, пропорциональна его з</w:t>
      </w:r>
      <w:r>
        <w:t>а</w:t>
      </w:r>
      <w:r>
        <w:t xml:space="preserve">ряду </w:t>
      </w:r>
      <w:r>
        <w:rPr>
          <w:i/>
          <w:lang w:val="en-US"/>
        </w:rPr>
        <w:t>q</w:t>
      </w:r>
      <w:r>
        <w:rPr>
          <w:vertAlign w:val="subscript"/>
          <w:lang w:val="en-US"/>
        </w:rPr>
        <w:t>1</w:t>
      </w:r>
    </w:p>
    <w:p w:rsidR="00000000" w:rsidRDefault="00B63F40">
      <w:pPr>
        <w:tabs>
          <w:tab w:val="left" w:pos="2127"/>
        </w:tabs>
        <w:ind w:right="-1"/>
        <w:jc w:val="center"/>
        <w:rPr>
          <w:lang w:val="en-US"/>
        </w:rPr>
      </w:pPr>
      <w:r>
        <w:rPr>
          <w:position w:val="-28"/>
          <w:lang w:val="en-US"/>
        </w:rPr>
        <w:object w:dxaOrig="1460" w:dyaOrig="720">
          <v:shape id="_x0000_i1142" type="#_x0000_t75" style="width:56.25pt;height:27.75pt" o:ole="" fillcolor="window">
            <v:imagedata r:id="rId194" o:title=""/>
          </v:shape>
          <o:OLEObject Type="Embed" ProgID="Equation.3" ShapeID="_x0000_i1142" DrawAspect="Content" ObjectID="_1502773750" r:id="rId195"/>
        </w:object>
      </w:r>
      <w:r>
        <w:rPr>
          <w:lang w:val="en-US"/>
        </w:rPr>
        <w:t xml:space="preserve"> ,</w:t>
      </w:r>
    </w:p>
    <w:p w:rsidR="00000000" w:rsidRDefault="00B63F40">
      <w:pPr>
        <w:tabs>
          <w:tab w:val="left" w:pos="2127"/>
        </w:tabs>
        <w:ind w:right="-1"/>
        <w:jc w:val="both"/>
      </w:pPr>
      <w:r>
        <w:t xml:space="preserve">где параметр </w:t>
      </w:r>
      <w:r>
        <w:rPr>
          <w:i/>
        </w:rPr>
        <w:t xml:space="preserve">С </w:t>
      </w:r>
      <w:r>
        <w:t xml:space="preserve">называется </w:t>
      </w:r>
      <w:r>
        <w:rPr>
          <w:i/>
        </w:rPr>
        <w:t>электрической емкостью</w:t>
      </w:r>
      <w:r>
        <w:t>. Баланс напряж</w:t>
      </w:r>
      <w:r>
        <w:t>е</w:t>
      </w:r>
      <w:r>
        <w:t>ний в цепи характеризуется соотношен</w:t>
      </w:r>
      <w:r>
        <w:t>и</w:t>
      </w:r>
      <w:r>
        <w:t>ем</w:t>
      </w:r>
    </w:p>
    <w:p w:rsidR="00000000" w:rsidRDefault="00B63F40">
      <w:pPr>
        <w:tabs>
          <w:tab w:val="left" w:pos="2127"/>
        </w:tabs>
        <w:ind w:right="-1"/>
        <w:jc w:val="center"/>
      </w:pPr>
      <w:r>
        <w:rPr>
          <w:i/>
          <w:sz w:val="22"/>
          <w:lang w:val="en-US"/>
        </w:rPr>
        <w:t>V</w:t>
      </w:r>
      <w:r>
        <w:rPr>
          <w:sz w:val="22"/>
          <w:lang w:val="en-US"/>
        </w:rPr>
        <w:t xml:space="preserve">  =  </w:t>
      </w:r>
      <w:r>
        <w:rPr>
          <w:i/>
          <w:sz w:val="22"/>
          <w:lang w:val="en-US"/>
        </w:rPr>
        <w:t>V</w:t>
      </w:r>
      <w:r>
        <w:rPr>
          <w:sz w:val="22"/>
          <w:vertAlign w:val="subscript"/>
          <w:lang w:val="en-US"/>
        </w:rPr>
        <w:t xml:space="preserve">1 </w:t>
      </w:r>
      <w:r>
        <w:rPr>
          <w:sz w:val="22"/>
          <w:vertAlign w:val="subscript"/>
        </w:rPr>
        <w:t xml:space="preserve"> </w:t>
      </w:r>
      <w:r>
        <w:rPr>
          <w:sz w:val="22"/>
          <w:lang w:val="en-US"/>
        </w:rPr>
        <w:t xml:space="preserve">= </w:t>
      </w:r>
      <w:r>
        <w:rPr>
          <w:sz w:val="22"/>
          <w:lang w:val="en-US"/>
        </w:rPr>
        <w:t xml:space="preserve"> </w:t>
      </w:r>
      <w:r>
        <w:rPr>
          <w:i/>
          <w:sz w:val="22"/>
          <w:lang w:val="en-US"/>
        </w:rPr>
        <w:t>V</w:t>
      </w:r>
      <w:r>
        <w:rPr>
          <w:sz w:val="22"/>
          <w:vertAlign w:val="subscript"/>
        </w:rPr>
        <w:t>2</w:t>
      </w:r>
      <w:r>
        <w:rPr>
          <w:lang w:val="en-US"/>
        </w:rPr>
        <w:t xml:space="preserve">  ,</w:t>
      </w:r>
    </w:p>
    <w:p w:rsidR="00000000" w:rsidRDefault="00B63F40">
      <w:pPr>
        <w:tabs>
          <w:tab w:val="left" w:pos="2127"/>
        </w:tabs>
        <w:ind w:right="-1"/>
        <w:jc w:val="both"/>
      </w:pPr>
      <w:r>
        <w:t>согласно которому напряжение в цепи равно напряжению на катушке и на конденсат</w:t>
      </w:r>
      <w:r>
        <w:t>о</w:t>
      </w:r>
      <w:r>
        <w:t>ре.</w:t>
      </w:r>
    </w:p>
    <w:p w:rsidR="00000000" w:rsidRDefault="00B63F40">
      <w:pPr>
        <w:pStyle w:val="21"/>
      </w:pPr>
      <w:r>
        <w:t xml:space="preserve">Установим теперь баланс зарядов. Сила тока представляет </w:t>
      </w:r>
      <w:r>
        <w:br/>
        <w:t>собой скорость изменения заряда, взятую с противоположным знаком (направления тока и движения электрических з</w:t>
      </w:r>
      <w:r>
        <w:t>арядов почему-то пр</w:t>
      </w:r>
      <w:r>
        <w:t>и</w:t>
      </w:r>
      <w:r>
        <w:rPr>
          <w:spacing w:val="-4"/>
        </w:rPr>
        <w:t>нято считать противоположными). Таким образом, справедливо раве</w:t>
      </w:r>
      <w:r>
        <w:rPr>
          <w:spacing w:val="-4"/>
        </w:rPr>
        <w:t>н</w:t>
      </w:r>
      <w:r>
        <w:rPr>
          <w:spacing w:val="-4"/>
        </w:rPr>
        <w:t>ство</w:t>
      </w:r>
    </w:p>
    <w:p w:rsidR="00000000" w:rsidRDefault="00B63F40">
      <w:pPr>
        <w:tabs>
          <w:tab w:val="left" w:pos="2127"/>
        </w:tabs>
        <w:ind w:right="-1"/>
        <w:jc w:val="center"/>
      </w:pPr>
      <w:r>
        <w:rPr>
          <w:position w:val="-12"/>
          <w:lang w:val="en-US"/>
        </w:rPr>
        <w:object w:dxaOrig="780" w:dyaOrig="360">
          <v:shape id="_x0000_i1143" type="#_x0000_t75" style="width:33pt;height:15pt" o:ole="" fillcolor="window">
            <v:imagedata r:id="rId196" o:title=""/>
          </v:shape>
          <o:OLEObject Type="Embed" ProgID="Equation.3" ShapeID="_x0000_i1143" DrawAspect="Content" ObjectID="_1502773751" r:id="rId197"/>
        </w:object>
      </w:r>
      <w:r>
        <w:rPr>
          <w:lang w:val="en-US"/>
        </w:rPr>
        <w:t>.</w:t>
      </w:r>
    </w:p>
    <w:p w:rsidR="00000000" w:rsidRDefault="00B63F40">
      <w:pPr>
        <w:tabs>
          <w:tab w:val="left" w:pos="2127"/>
        </w:tabs>
        <w:ind w:right="-1"/>
        <w:jc w:val="both"/>
      </w:pPr>
      <w:r>
        <w:t>В рассматриваемом случае заряд в цепи характеризуется исключ</w:t>
      </w:r>
      <w:r>
        <w:t>и</w:t>
      </w:r>
      <w:r>
        <w:t>тельно зарядом на конденсаторе, что приводит к равенству</w:t>
      </w:r>
    </w:p>
    <w:p w:rsidR="00000000" w:rsidRDefault="00B63F40">
      <w:pPr>
        <w:tabs>
          <w:tab w:val="left" w:pos="2127"/>
        </w:tabs>
        <w:ind w:right="-1"/>
        <w:jc w:val="center"/>
        <w:rPr>
          <w:sz w:val="22"/>
        </w:rPr>
      </w:pPr>
      <w:r>
        <w:rPr>
          <w:i/>
          <w:sz w:val="22"/>
          <w:lang w:val="en-US"/>
        </w:rPr>
        <w:t xml:space="preserve">q  </w:t>
      </w:r>
      <w:r>
        <w:rPr>
          <w:sz w:val="22"/>
          <w:lang w:val="en-US"/>
        </w:rPr>
        <w:t xml:space="preserve">= </w:t>
      </w:r>
      <w:r>
        <w:rPr>
          <w:i/>
          <w:sz w:val="22"/>
        </w:rPr>
        <w:t xml:space="preserve"> </w:t>
      </w:r>
      <w:r>
        <w:rPr>
          <w:i/>
          <w:sz w:val="22"/>
          <w:lang w:val="en-US"/>
        </w:rPr>
        <w:t>q</w:t>
      </w:r>
      <w:r>
        <w:rPr>
          <w:sz w:val="22"/>
          <w:vertAlign w:val="subscript"/>
          <w:lang w:val="en-US"/>
        </w:rPr>
        <w:t>1</w:t>
      </w:r>
      <w:r>
        <w:rPr>
          <w:sz w:val="22"/>
          <w:lang w:val="en-US"/>
        </w:rPr>
        <w:t xml:space="preserve">  = </w:t>
      </w:r>
      <w:r>
        <w:rPr>
          <w:sz w:val="22"/>
        </w:rPr>
        <w:t xml:space="preserve"> </w:t>
      </w:r>
      <w:r>
        <w:rPr>
          <w:i/>
          <w:sz w:val="22"/>
          <w:lang w:val="en-US"/>
        </w:rPr>
        <w:t>q</w:t>
      </w:r>
      <w:r>
        <w:rPr>
          <w:sz w:val="22"/>
          <w:vertAlign w:val="subscript"/>
          <w:lang w:val="en-US"/>
        </w:rPr>
        <w:t>2</w:t>
      </w:r>
      <w:r>
        <w:rPr>
          <w:sz w:val="22"/>
          <w:lang w:val="en-US"/>
        </w:rPr>
        <w:t xml:space="preserve"> .</w:t>
      </w:r>
    </w:p>
    <w:p w:rsidR="00000000" w:rsidRDefault="00B63F40">
      <w:pPr>
        <w:tabs>
          <w:tab w:val="left" w:pos="2127"/>
        </w:tabs>
        <w:ind w:right="-1"/>
        <w:jc w:val="both"/>
      </w:pPr>
      <w:r>
        <w:lastRenderedPageBreak/>
        <w:t>Пользуясь</w:t>
      </w:r>
      <w:r>
        <w:t xml:space="preserve"> полученными соотношениями, установим следующую связь между силой тока, зарядом и н</w:t>
      </w:r>
      <w:r>
        <w:t>а</w:t>
      </w:r>
      <w:r>
        <w:t>пряжением в цепи:</w:t>
      </w:r>
    </w:p>
    <w:p w:rsidR="00000000" w:rsidRDefault="00B63F40">
      <w:pPr>
        <w:tabs>
          <w:tab w:val="left" w:pos="2127"/>
        </w:tabs>
        <w:ind w:right="-1" w:firstLine="567"/>
        <w:jc w:val="both"/>
      </w:pPr>
      <w:r>
        <w:t xml:space="preserve">                                      </w:t>
      </w:r>
      <w:r>
        <w:rPr>
          <w:position w:val="-56"/>
        </w:rPr>
        <w:object w:dxaOrig="1240" w:dyaOrig="1240">
          <v:shape id="_x0000_i1144" type="#_x0000_t75" style="width:55.5pt;height:55.5pt" o:ole="" fillcolor="window">
            <v:imagedata r:id="rId198" o:title=""/>
          </v:shape>
          <o:OLEObject Type="Embed" ProgID="Equation.3" ShapeID="_x0000_i1144" DrawAspect="Content" ObjectID="_1502773752" r:id="rId199"/>
        </w:object>
      </w:r>
      <w:r>
        <w:t xml:space="preserve"> .                                      (3.1)</w:t>
      </w:r>
    </w:p>
    <w:p w:rsidR="00000000" w:rsidRDefault="00B63F40">
      <w:pPr>
        <w:tabs>
          <w:tab w:val="left" w:pos="2127"/>
        </w:tabs>
        <w:ind w:right="-1"/>
        <w:jc w:val="both"/>
      </w:pPr>
      <w:r>
        <w:t>Разрешая систему (3.1) относительно неизвестных фу</w:t>
      </w:r>
      <w:r>
        <w:t>нкций, получаем уравнения вт</w:t>
      </w:r>
      <w:r>
        <w:t>о</w:t>
      </w:r>
      <w:r>
        <w:t>рого порядка</w:t>
      </w:r>
    </w:p>
    <w:p w:rsidR="00000000" w:rsidRDefault="00B63F40">
      <w:pPr>
        <w:tabs>
          <w:tab w:val="left" w:pos="2127"/>
        </w:tabs>
        <w:ind w:right="-1" w:firstLine="567"/>
        <w:jc w:val="both"/>
      </w:pPr>
      <w:r>
        <w:t xml:space="preserve">                                      </w:t>
      </w:r>
      <w:r>
        <w:rPr>
          <w:position w:val="-12"/>
        </w:rPr>
        <w:object w:dxaOrig="1579" w:dyaOrig="400">
          <v:shape id="_x0000_i1145" type="#_x0000_t75" style="width:66pt;height:17.25pt" o:ole="" fillcolor="window">
            <v:imagedata r:id="rId200" o:title=""/>
          </v:shape>
          <o:OLEObject Type="Embed" ProgID="Equation.3" ShapeID="_x0000_i1145" DrawAspect="Content" ObjectID="_1502773753" r:id="rId201"/>
        </w:object>
      </w:r>
      <w:r>
        <w:t xml:space="preserve"> ,                                  (3.2)</w:t>
      </w:r>
    </w:p>
    <w:p w:rsidR="00000000" w:rsidRDefault="00B63F40">
      <w:pPr>
        <w:tabs>
          <w:tab w:val="left" w:pos="2127"/>
        </w:tabs>
        <w:ind w:right="-1" w:firstLine="567"/>
        <w:jc w:val="both"/>
      </w:pPr>
      <w:r>
        <w:t xml:space="preserve">                                     </w:t>
      </w:r>
      <w:r>
        <w:rPr>
          <w:position w:val="-12"/>
        </w:rPr>
        <w:object w:dxaOrig="1579" w:dyaOrig="400">
          <v:shape id="_x0000_i1146" type="#_x0000_t75" style="width:69.75pt;height:18pt" o:ole="" fillcolor="window">
            <v:imagedata r:id="rId202" o:title=""/>
          </v:shape>
          <o:OLEObject Type="Embed" ProgID="Equation.3" ShapeID="_x0000_i1146" DrawAspect="Content" ObjectID="_1502773754" r:id="rId203"/>
        </w:object>
      </w:r>
      <w:r>
        <w:t xml:space="preserve"> ,                                  (3.3)                </w:t>
      </w:r>
      <w:r>
        <w:t xml:space="preserve">                    </w:t>
      </w:r>
    </w:p>
    <w:p w:rsidR="00000000" w:rsidRDefault="00B63F40">
      <w:pPr>
        <w:tabs>
          <w:tab w:val="left" w:pos="2127"/>
        </w:tabs>
        <w:ind w:right="-1"/>
      </w:pPr>
      <w:r>
        <w:tab/>
        <w:t xml:space="preserve">      </w:t>
      </w:r>
      <w:r>
        <w:rPr>
          <w:position w:val="-12"/>
        </w:rPr>
        <w:object w:dxaOrig="1660" w:dyaOrig="400">
          <v:shape id="_x0000_i1147" type="#_x0000_t75" style="width:1in;height:18pt" o:ole="" fillcolor="window">
            <v:imagedata r:id="rId204" o:title=""/>
          </v:shape>
          <o:OLEObject Type="Embed" ProgID="Equation.3" ShapeID="_x0000_i1147" DrawAspect="Content" ObjectID="_1502773755" r:id="rId205"/>
        </w:object>
      </w:r>
      <w:r>
        <w:t xml:space="preserve"> ,                                 (3.4)</w:t>
      </w:r>
    </w:p>
    <w:p w:rsidR="00000000" w:rsidRDefault="00B63F40">
      <w:pPr>
        <w:tabs>
          <w:tab w:val="left" w:pos="2127"/>
        </w:tabs>
        <w:ind w:right="-1"/>
        <w:jc w:val="both"/>
      </w:pPr>
      <w:r>
        <w:t xml:space="preserve">где </w:t>
      </w:r>
      <w:r>
        <w:rPr>
          <w:position w:val="-12"/>
        </w:rPr>
        <w:object w:dxaOrig="1420" w:dyaOrig="420">
          <v:shape id="_x0000_i1148" type="#_x0000_t75" style="width:55.5pt;height:16.5pt" o:ole="" fillcolor="window">
            <v:imagedata r:id="rId206" o:title=""/>
          </v:shape>
          <o:OLEObject Type="Embed" ProgID="Equation.3" ShapeID="_x0000_i1148" DrawAspect="Content" ObjectID="_1502773756" r:id="rId207"/>
        </w:object>
      </w:r>
      <w:r>
        <w:t xml:space="preserve">. </w:t>
      </w:r>
    </w:p>
    <w:p w:rsidR="00000000" w:rsidRDefault="00B63F40">
      <w:pPr>
        <w:tabs>
          <w:tab w:val="left" w:pos="2127"/>
        </w:tabs>
        <w:ind w:right="-1" w:firstLine="567"/>
        <w:jc w:val="both"/>
        <w:rPr>
          <w:lang w:val="en-US"/>
        </w:rPr>
      </w:pPr>
      <w:r>
        <w:t>Не может не удивлять тот факт, что полученные соотношения с точностью до обозначений совпадают с уравнениями колебания мая</w:t>
      </w:r>
      <w:r>
        <w:t>т</w:t>
      </w:r>
      <w:r>
        <w:t>ника или пружины.</w:t>
      </w:r>
      <w:r>
        <w:t xml:space="preserve"> В этой связи за параметром </w:t>
      </w:r>
      <w:r>
        <w:sym w:font="Symbol" w:char="F077"/>
      </w:r>
      <w:r>
        <w:rPr>
          <w:vertAlign w:val="subscript"/>
          <w:lang w:val="en-US"/>
        </w:rPr>
        <w:t xml:space="preserve">0 </w:t>
      </w:r>
      <w:r>
        <w:t>сохраняется наим</w:t>
      </w:r>
      <w:r>
        <w:t>е</w:t>
      </w:r>
      <w:r>
        <w:t>нование частоты (электрических) колебаний.</w:t>
      </w:r>
      <w:r>
        <w:rPr>
          <w:lang w:val="en-US"/>
        </w:rPr>
        <w:t xml:space="preserve"> </w:t>
      </w:r>
      <w:r>
        <w:t>Более полное сравнение процессов механических и электрических колебаний приводится в табл</w:t>
      </w:r>
      <w:r>
        <w:t>и</w:t>
      </w:r>
      <w:r>
        <w:t>це 4.</w:t>
      </w:r>
    </w:p>
    <w:p w:rsidR="00000000" w:rsidRDefault="00B63F40">
      <w:pPr>
        <w:tabs>
          <w:tab w:val="left" w:pos="2127"/>
        </w:tabs>
        <w:ind w:right="-1" w:firstLine="567"/>
        <w:jc w:val="both"/>
      </w:pPr>
      <w:r>
        <w:t xml:space="preserve">Как известно, уравнение гармонического осциллятора имеет </w:t>
      </w:r>
      <w:r>
        <w:br/>
        <w:t>периодическ</w:t>
      </w:r>
      <w:r>
        <w:t xml:space="preserve">ое решение с частотой </w:t>
      </w:r>
      <w:r>
        <w:sym w:font="Symbol" w:char="F077"/>
      </w:r>
      <w:r>
        <w:rPr>
          <w:vertAlign w:val="subscript"/>
          <w:lang w:val="en-US"/>
        </w:rPr>
        <w:t xml:space="preserve">0 </w:t>
      </w:r>
      <w:r>
        <w:t>и периодом</w:t>
      </w:r>
      <w:r>
        <w:rPr>
          <w:lang w:val="en-US"/>
        </w:rPr>
        <w:t xml:space="preserve">  </w:t>
      </w:r>
      <w:r>
        <w:rPr>
          <w:i/>
          <w:lang w:val="en-US"/>
        </w:rPr>
        <w:t>T</w:t>
      </w:r>
      <w:r>
        <w:rPr>
          <w:lang w:val="en-US"/>
        </w:rPr>
        <w:t xml:space="preserve"> = 2</w:t>
      </w:r>
      <w:r>
        <w:rPr>
          <w:lang w:val="en-US"/>
        </w:rPr>
        <w:sym w:font="Symbol" w:char="F070"/>
      </w:r>
      <w:r>
        <w:rPr>
          <w:lang w:val="en-US"/>
        </w:rPr>
        <w:t>/</w:t>
      </w:r>
      <w:r>
        <w:rPr>
          <w:lang w:val="en-US"/>
        </w:rPr>
        <w:sym w:font="Symbol" w:char="F077"/>
      </w:r>
      <w:r>
        <w:rPr>
          <w:vertAlign w:val="subscript"/>
          <w:lang w:val="en-US"/>
        </w:rPr>
        <w:t>0</w:t>
      </w:r>
      <w:r>
        <w:t xml:space="preserve"> . В час</w:t>
      </w:r>
      <w:r>
        <w:t>т</w:t>
      </w:r>
      <w:r>
        <w:t>ности, справедливо равенс</w:t>
      </w:r>
      <w:r>
        <w:t>т</w:t>
      </w:r>
      <w:r>
        <w:t>во</w:t>
      </w:r>
    </w:p>
    <w:p w:rsidR="00000000" w:rsidRDefault="00B63F40">
      <w:pPr>
        <w:tabs>
          <w:tab w:val="left" w:pos="2127"/>
        </w:tabs>
        <w:ind w:right="-1"/>
        <w:jc w:val="center"/>
        <w:rPr>
          <w:sz w:val="22"/>
        </w:rPr>
      </w:pPr>
      <w:r>
        <w:rPr>
          <w:i/>
          <w:sz w:val="22"/>
          <w:lang w:val="en-US"/>
        </w:rPr>
        <w:t>q</w:t>
      </w:r>
      <w:r>
        <w:rPr>
          <w:sz w:val="22"/>
          <w:lang w:val="en-US"/>
        </w:rPr>
        <w:t>(</w:t>
      </w:r>
      <w:r>
        <w:rPr>
          <w:i/>
          <w:sz w:val="22"/>
          <w:lang w:val="en-US"/>
        </w:rPr>
        <w:t>t</w:t>
      </w:r>
      <w:r>
        <w:rPr>
          <w:sz w:val="22"/>
          <w:lang w:val="en-US"/>
        </w:rPr>
        <w:t xml:space="preserve">)  =  </w:t>
      </w:r>
      <w:r>
        <w:rPr>
          <w:i/>
          <w:sz w:val="22"/>
          <w:lang w:val="en-US"/>
        </w:rPr>
        <w:t>a</w:t>
      </w:r>
      <w:r>
        <w:rPr>
          <w:sz w:val="22"/>
          <w:lang w:val="en-US"/>
        </w:rPr>
        <w:t xml:space="preserve"> sin(</w:t>
      </w:r>
      <w:r>
        <w:rPr>
          <w:sz w:val="22"/>
          <w:lang w:val="en-US"/>
        </w:rPr>
        <w:sym w:font="Symbol" w:char="F077"/>
      </w:r>
      <w:r>
        <w:rPr>
          <w:sz w:val="22"/>
          <w:vertAlign w:val="subscript"/>
          <w:lang w:val="en-US"/>
        </w:rPr>
        <w:t xml:space="preserve">0  </w:t>
      </w:r>
      <w:r>
        <w:rPr>
          <w:i/>
          <w:sz w:val="22"/>
          <w:lang w:val="en-US"/>
        </w:rPr>
        <w:t>t</w:t>
      </w:r>
      <w:r>
        <w:rPr>
          <w:i/>
          <w:sz w:val="22"/>
        </w:rPr>
        <w:t xml:space="preserve"> </w:t>
      </w:r>
      <w:r>
        <w:rPr>
          <w:sz w:val="22"/>
          <w:lang w:val="en-US"/>
        </w:rPr>
        <w:t xml:space="preserve">+ </w:t>
      </w:r>
      <w:r>
        <w:rPr>
          <w:sz w:val="22"/>
          <w:lang w:val="en-US"/>
        </w:rPr>
        <w:sym w:font="Symbol" w:char="F06A"/>
      </w:r>
      <w:r>
        <w:rPr>
          <w:sz w:val="22"/>
          <w:lang w:val="en-US"/>
        </w:rPr>
        <w:t>) ,</w:t>
      </w:r>
    </w:p>
    <w:p w:rsidR="00000000" w:rsidRDefault="00B63F40">
      <w:pPr>
        <w:tabs>
          <w:tab w:val="left" w:pos="2127"/>
        </w:tabs>
        <w:ind w:right="-1"/>
        <w:jc w:val="both"/>
      </w:pPr>
      <w:r>
        <w:t xml:space="preserve">где амплитуда </w:t>
      </w:r>
      <w:r>
        <w:rPr>
          <w:i/>
        </w:rPr>
        <w:t xml:space="preserve">а </w:t>
      </w:r>
      <w:r>
        <w:t xml:space="preserve">и фаза </w:t>
      </w:r>
      <w:r>
        <w:sym w:font="Symbol" w:char="F06A"/>
      </w:r>
      <w:r>
        <w:t xml:space="preserve"> находятся с помощью начальных условий. Аналогичным соотношениям удовлетворяют сила тока и напряжение. Здесь проявляется</w:t>
      </w:r>
      <w:r>
        <w:t xml:space="preserve"> поразительная особенность математических мод</w:t>
      </w:r>
      <w:r>
        <w:t>е</w:t>
      </w:r>
      <w:r>
        <w:t xml:space="preserve">лей. Установив совпадение уравнений механических и электрических колебаний и зная решение уравнения гармонического осциллятора, мы избавлены от необходимости повторять долгую и скучную (да простят меня коллеги </w:t>
      </w:r>
      <w:r>
        <w:t>математики) процедуру поиска решения и можем сразу записать готовую фо</w:t>
      </w:r>
      <w:r>
        <w:t>р</w:t>
      </w:r>
      <w:r>
        <w:t>мулу.</w:t>
      </w:r>
    </w:p>
    <w:p w:rsidR="00000000" w:rsidRDefault="00B63F40">
      <w:pPr>
        <w:tabs>
          <w:tab w:val="left" w:pos="2127"/>
        </w:tabs>
        <w:ind w:right="-1" w:firstLine="567"/>
        <w:jc w:val="both"/>
      </w:pPr>
      <w:r>
        <w:t>Обратимся к интерпретации полученных результатов. Предп</w:t>
      </w:r>
      <w:r>
        <w:t>о</w:t>
      </w:r>
      <w:r>
        <w:t xml:space="preserve">ложим, что в начальный момент времени на конденсаторе имеется </w:t>
      </w:r>
      <w:r>
        <w:br/>
        <w:t>некоторый заряд, а ток в цепи отсутствует</w:t>
      </w:r>
      <w:r>
        <w:rPr>
          <w:lang w:val="en-US"/>
        </w:rPr>
        <w:t xml:space="preserve"> </w:t>
      </w:r>
      <w:r>
        <w:t>(см. рис. 11</w:t>
      </w:r>
      <w:r>
        <w:rPr>
          <w:lang w:val="en-US"/>
        </w:rPr>
        <w:t xml:space="preserve"> </w:t>
      </w:r>
      <w:r>
        <w:t>а). Т</w:t>
      </w:r>
      <w:r>
        <w:t>огда имее</w:t>
      </w:r>
      <w:r>
        <w:t>т</w:t>
      </w:r>
      <w:r>
        <w:t>ся напряжение на конденсаторе, а значит, и на индуктивности. Всле</w:t>
      </w:r>
      <w:r>
        <w:t>д</w:t>
      </w:r>
      <w:r>
        <w:t xml:space="preserve">ствие этого конденсатор начинает разряжаться. Вследствие этого </w:t>
      </w:r>
      <w:r>
        <w:br/>
        <w:t>появляется поток зарядов, т.е. по цепи течет ток (рис.</w:t>
      </w:r>
      <w:r>
        <w:rPr>
          <w:lang w:val="en-US"/>
        </w:rPr>
        <w:t xml:space="preserve"> 11 </w:t>
      </w:r>
      <w:r>
        <w:t xml:space="preserve">б). В момент времени </w:t>
      </w:r>
      <w:r>
        <w:rPr>
          <w:i/>
        </w:rPr>
        <w:t xml:space="preserve">t </w:t>
      </w:r>
      <w:r>
        <w:t xml:space="preserve">= </w:t>
      </w:r>
      <w:r>
        <w:rPr>
          <w:i/>
        </w:rPr>
        <w:t>T</w:t>
      </w:r>
      <w:r>
        <w:t>/4 сила тока достигает максималь</w:t>
      </w:r>
      <w:r>
        <w:t xml:space="preserve">ного значения, а </w:t>
      </w:r>
      <w:r>
        <w:br/>
        <w:t>конденсатор полностью разряжается (рис.</w:t>
      </w:r>
      <w:r>
        <w:rPr>
          <w:lang w:val="en-US"/>
        </w:rPr>
        <w:t xml:space="preserve"> 11 </w:t>
      </w:r>
      <w:r>
        <w:t xml:space="preserve">в). В соответствии с </w:t>
      </w:r>
      <w:r>
        <w:br/>
      </w:r>
      <w:r>
        <w:lastRenderedPageBreak/>
        <w:t>соотношениями (3.1) начинается перезарядка конденсатора, по ходу которой уменьшается сила тока через катушку (рис.</w:t>
      </w:r>
      <w:r>
        <w:rPr>
          <w:lang w:val="en-US"/>
        </w:rPr>
        <w:t xml:space="preserve"> 11 </w:t>
      </w:r>
      <w:r>
        <w:t xml:space="preserve">г). При  </w:t>
      </w:r>
      <w:r>
        <w:rPr>
          <w:i/>
        </w:rPr>
        <w:t xml:space="preserve">t </w:t>
      </w:r>
      <w:r>
        <w:t xml:space="preserve">= </w:t>
      </w:r>
      <w:r>
        <w:rPr>
          <w:i/>
        </w:rPr>
        <w:t>Т</w:t>
      </w:r>
      <w:r>
        <w:t>/2  заряд конденсатора достигает максимал</w:t>
      </w:r>
      <w:r>
        <w:t>ьного значения, с точностью до знака совпадающий с первоначальным. В это время  сила тока равна нулю (рис.</w:t>
      </w:r>
      <w:r>
        <w:rPr>
          <w:lang w:val="en-US"/>
        </w:rPr>
        <w:t xml:space="preserve"> 11 </w:t>
      </w:r>
      <w:r>
        <w:t>д). Затем конденсатор разряжается, а по цепи течет ток в н</w:t>
      </w:r>
      <w:r>
        <w:t>а</w:t>
      </w:r>
      <w:r>
        <w:t>правлении, противоположном предшествующему (рис.</w:t>
      </w:r>
      <w:r>
        <w:rPr>
          <w:lang w:val="en-US"/>
        </w:rPr>
        <w:t xml:space="preserve"> 11 </w:t>
      </w:r>
      <w:r>
        <w:t xml:space="preserve">е). При  </w:t>
      </w:r>
      <w:r>
        <w:br/>
      </w:r>
      <w:r>
        <w:rPr>
          <w:i/>
        </w:rPr>
        <w:t xml:space="preserve">t </w:t>
      </w:r>
      <w:r>
        <w:t>= 3</w:t>
      </w:r>
      <w:r>
        <w:rPr>
          <w:i/>
        </w:rPr>
        <w:t>T</w:t>
      </w:r>
      <w:r>
        <w:t>/4  заряд конденсат</w:t>
      </w:r>
      <w:r>
        <w:t>ора равен нулю, а сила тока достигает макс</w:t>
      </w:r>
      <w:r>
        <w:t>и</w:t>
      </w:r>
      <w:r>
        <w:t>мального значения (рис.</w:t>
      </w:r>
      <w:r>
        <w:rPr>
          <w:lang w:val="en-US"/>
        </w:rPr>
        <w:t xml:space="preserve"> 11 </w:t>
      </w:r>
      <w:r>
        <w:t>ж). Затем начинается перезарядка конде</w:t>
      </w:r>
      <w:r>
        <w:t>н</w:t>
      </w:r>
      <w:r>
        <w:t>сатора с уменьшением силы тока (рис.</w:t>
      </w:r>
      <w:r>
        <w:rPr>
          <w:lang w:val="en-US"/>
        </w:rPr>
        <w:t xml:space="preserve"> 11 </w:t>
      </w:r>
      <w:r>
        <w:t xml:space="preserve">з), а при  </w:t>
      </w:r>
      <w:r>
        <w:rPr>
          <w:i/>
        </w:rPr>
        <w:t xml:space="preserve">t = Т </w:t>
      </w:r>
      <w:r>
        <w:t xml:space="preserve"> мы возвращ</w:t>
      </w:r>
      <w:r>
        <w:t>а</w:t>
      </w:r>
      <w:r>
        <w:t>емся к первоначальному состоянию (рис.</w:t>
      </w:r>
      <w:r>
        <w:rPr>
          <w:lang w:val="en-US"/>
        </w:rPr>
        <w:t xml:space="preserve"> 11 </w:t>
      </w:r>
      <w:r>
        <w:t>и). Далее процесс возо</w:t>
      </w:r>
      <w:r>
        <w:t>б</w:t>
      </w:r>
      <w:r>
        <w:t>новляется.</w:t>
      </w:r>
    </w:p>
    <w:p w:rsidR="00000000" w:rsidRDefault="00B63F40">
      <w:pPr>
        <w:tabs>
          <w:tab w:val="left" w:pos="2127"/>
        </w:tabs>
        <w:ind w:right="-1" w:firstLine="567"/>
        <w:jc w:val="both"/>
        <w:rPr>
          <w:sz w:val="10"/>
        </w:rPr>
      </w:pPr>
    </w:p>
    <w:bookmarkStart w:id="107" w:name="_MON_1014974043"/>
    <w:bookmarkStart w:id="108" w:name="_MON_1014974397"/>
    <w:bookmarkStart w:id="109" w:name="_MON_1014974416"/>
    <w:bookmarkStart w:id="110" w:name="_MON_1014974494"/>
    <w:bookmarkStart w:id="111" w:name="_MON_1014974648"/>
    <w:bookmarkStart w:id="112" w:name="_MON_1014974763"/>
    <w:bookmarkStart w:id="113" w:name="_MON_1014974997"/>
    <w:bookmarkStart w:id="114" w:name="_MON_1016184653"/>
    <w:bookmarkStart w:id="115" w:name="_MON_1016184672"/>
    <w:bookmarkStart w:id="116" w:name="_MON_1016184699"/>
    <w:bookmarkEnd w:id="107"/>
    <w:bookmarkEnd w:id="108"/>
    <w:bookmarkEnd w:id="109"/>
    <w:bookmarkEnd w:id="110"/>
    <w:bookmarkEnd w:id="111"/>
    <w:bookmarkEnd w:id="112"/>
    <w:bookmarkEnd w:id="113"/>
    <w:bookmarkEnd w:id="114"/>
    <w:bookmarkEnd w:id="115"/>
    <w:bookmarkEnd w:id="116"/>
    <w:p w:rsidR="00000000" w:rsidRDefault="00B63F40">
      <w:pPr>
        <w:tabs>
          <w:tab w:val="left" w:pos="2127"/>
        </w:tabs>
        <w:ind w:right="-1"/>
        <w:jc w:val="center"/>
        <w:rPr>
          <w:lang w:val="en-US"/>
        </w:rPr>
      </w:pPr>
      <w:r>
        <w:rPr>
          <w:lang w:val="en-US"/>
        </w:rPr>
        <w:object w:dxaOrig="6109" w:dyaOrig="5991">
          <v:shape id="_x0000_i1149" type="#_x0000_t75" style="width:305.25pt;height:299.25pt" o:ole="" fillcolor="window">
            <v:imagedata r:id="rId208" o:title=""/>
          </v:shape>
          <o:OLEObject Type="Embed" ProgID="Word.Picture.8" ShapeID="_x0000_i1149" DrawAspect="Content" ObjectID="_1502773757" r:id="rId209"/>
        </w:object>
      </w:r>
    </w:p>
    <w:p w:rsidR="00000000" w:rsidRDefault="00B63F40">
      <w:pPr>
        <w:pStyle w:val="33"/>
        <w:rPr>
          <w:sz w:val="18"/>
          <w:lang w:val="en-US"/>
        </w:rPr>
      </w:pPr>
      <w:r>
        <w:rPr>
          <w:sz w:val="18"/>
        </w:rPr>
        <w:t>Рис. 11. Электрические колебания в контуре.</w:t>
      </w:r>
    </w:p>
    <w:p w:rsidR="00000000" w:rsidRDefault="00B63F40">
      <w:pPr>
        <w:rPr>
          <w:lang w:val="en-US"/>
        </w:rPr>
      </w:pPr>
    </w:p>
    <w:p w:rsidR="00000000" w:rsidRDefault="00B63F40">
      <w:pPr>
        <w:tabs>
          <w:tab w:val="left" w:pos="2127"/>
        </w:tabs>
        <w:ind w:right="-1"/>
        <w:jc w:val="center"/>
        <w:sectPr w:rsidR="00000000">
          <w:footerReference w:type="even" r:id="rId210"/>
          <w:pgSz w:w="8392" w:h="11907" w:code="11"/>
          <w:pgMar w:top="1134" w:right="1134" w:bottom="1134" w:left="1134" w:header="720" w:footer="720" w:gutter="0"/>
          <w:cols w:space="720"/>
        </w:sectPr>
      </w:pPr>
    </w:p>
    <w:p w:rsidR="00000000" w:rsidRDefault="00B63F40">
      <w:pPr>
        <w:pStyle w:val="33"/>
        <w:rPr>
          <w:sz w:val="18"/>
          <w:lang w:val="en-US"/>
        </w:rPr>
      </w:pPr>
      <w:r>
        <w:rPr>
          <w:sz w:val="18"/>
        </w:rPr>
        <w:lastRenderedPageBreak/>
        <w:t>Табл. 4. Сравнение электрических и механических к</w:t>
      </w:r>
      <w:r>
        <w:rPr>
          <w:sz w:val="18"/>
        </w:rPr>
        <w:t>о</w:t>
      </w:r>
      <w:r>
        <w:rPr>
          <w:sz w:val="18"/>
        </w:rPr>
        <w:t>лебаний.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126"/>
        <w:gridCol w:w="1701"/>
        <w:gridCol w:w="2127"/>
        <w:gridCol w:w="1701"/>
      </w:tblGrid>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8"/>
              </w:rPr>
            </w:pPr>
            <w:r>
              <w:rPr>
                <w:sz w:val="18"/>
              </w:rPr>
              <w:t>№</w:t>
            </w:r>
          </w:p>
        </w:tc>
        <w:tc>
          <w:tcPr>
            <w:tcW w:w="3827" w:type="dxa"/>
            <w:gridSpan w:val="2"/>
          </w:tcPr>
          <w:p w:rsidR="00000000" w:rsidRDefault="00B63F40">
            <w:pPr>
              <w:tabs>
                <w:tab w:val="left" w:pos="2127"/>
              </w:tabs>
              <w:ind w:left="-108" w:right="-61"/>
              <w:jc w:val="center"/>
            </w:pPr>
            <w:r>
              <w:rPr>
                <w:sz w:val="18"/>
              </w:rPr>
              <w:t>электрические колеб</w:t>
            </w:r>
            <w:r>
              <w:rPr>
                <w:sz w:val="18"/>
              </w:rPr>
              <w:t>а</w:t>
            </w:r>
            <w:r>
              <w:rPr>
                <w:sz w:val="18"/>
              </w:rPr>
              <w:t>ния (контур)</w:t>
            </w:r>
          </w:p>
        </w:tc>
        <w:tc>
          <w:tcPr>
            <w:tcW w:w="3828" w:type="dxa"/>
            <w:gridSpan w:val="2"/>
          </w:tcPr>
          <w:p w:rsidR="00000000" w:rsidRDefault="00B63F40">
            <w:pPr>
              <w:tabs>
                <w:tab w:val="left" w:pos="2127"/>
              </w:tabs>
              <w:ind w:left="-142" w:right="-1" w:firstLine="34"/>
              <w:jc w:val="center"/>
            </w:pPr>
            <w:r>
              <w:rPr>
                <w:sz w:val="18"/>
              </w:rPr>
              <w:t>механические колебания (пружина)</w: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6"/>
              </w:rPr>
            </w:pPr>
            <w:r>
              <w:rPr>
                <w:sz w:val="16"/>
              </w:rPr>
              <w:t>1</w:t>
            </w:r>
          </w:p>
        </w:tc>
        <w:tc>
          <w:tcPr>
            <w:tcW w:w="2126" w:type="dxa"/>
          </w:tcPr>
          <w:p w:rsidR="00000000" w:rsidRDefault="00B63F40">
            <w:pPr>
              <w:tabs>
                <w:tab w:val="left" w:pos="2019"/>
              </w:tabs>
              <w:ind w:left="-142" w:right="-109" w:firstLine="35"/>
              <w:jc w:val="center"/>
              <w:rPr>
                <w:sz w:val="16"/>
              </w:rPr>
            </w:pPr>
            <w:r>
              <w:rPr>
                <w:sz w:val="16"/>
              </w:rPr>
              <w:t>заряд</w:t>
            </w:r>
          </w:p>
        </w:tc>
        <w:tc>
          <w:tcPr>
            <w:tcW w:w="1701" w:type="dxa"/>
          </w:tcPr>
          <w:p w:rsidR="00000000" w:rsidRDefault="00B63F40">
            <w:pPr>
              <w:tabs>
                <w:tab w:val="left" w:pos="2127"/>
              </w:tabs>
              <w:ind w:left="-142" w:right="-63" w:firstLine="34"/>
              <w:jc w:val="center"/>
              <w:rPr>
                <w:i/>
                <w:sz w:val="18"/>
              </w:rPr>
            </w:pPr>
            <w:r>
              <w:rPr>
                <w:i/>
                <w:sz w:val="18"/>
                <w:lang w:val="en-US"/>
              </w:rPr>
              <w:t>q</w:t>
            </w:r>
          </w:p>
        </w:tc>
        <w:tc>
          <w:tcPr>
            <w:tcW w:w="2127" w:type="dxa"/>
          </w:tcPr>
          <w:p w:rsidR="00000000" w:rsidRDefault="00B63F40">
            <w:pPr>
              <w:tabs>
                <w:tab w:val="left" w:pos="2257"/>
              </w:tabs>
              <w:ind w:left="-142" w:right="-108" w:hanging="12"/>
              <w:jc w:val="center"/>
              <w:rPr>
                <w:sz w:val="16"/>
              </w:rPr>
            </w:pPr>
            <w:r>
              <w:rPr>
                <w:sz w:val="16"/>
              </w:rPr>
              <w:t>отклонение</w:t>
            </w:r>
          </w:p>
        </w:tc>
        <w:tc>
          <w:tcPr>
            <w:tcW w:w="1701" w:type="dxa"/>
          </w:tcPr>
          <w:p w:rsidR="00000000" w:rsidRDefault="00B63F40">
            <w:pPr>
              <w:tabs>
                <w:tab w:val="left" w:pos="2127"/>
              </w:tabs>
              <w:ind w:left="-142" w:right="-109" w:hanging="6"/>
              <w:jc w:val="center"/>
              <w:rPr>
                <w:i/>
                <w:sz w:val="18"/>
              </w:rPr>
            </w:pPr>
            <w:r>
              <w:rPr>
                <w:i/>
                <w:sz w:val="18"/>
                <w:lang w:val="en-US"/>
              </w:rPr>
              <w:t>x</w: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6"/>
              </w:rPr>
            </w:pPr>
            <w:r>
              <w:rPr>
                <w:sz w:val="16"/>
              </w:rPr>
              <w:t>2</w:t>
            </w:r>
          </w:p>
        </w:tc>
        <w:tc>
          <w:tcPr>
            <w:tcW w:w="2126" w:type="dxa"/>
          </w:tcPr>
          <w:p w:rsidR="00000000" w:rsidRDefault="00B63F40">
            <w:pPr>
              <w:tabs>
                <w:tab w:val="left" w:pos="2019"/>
              </w:tabs>
              <w:ind w:left="-142" w:right="-109" w:firstLine="35"/>
              <w:jc w:val="center"/>
              <w:rPr>
                <w:sz w:val="16"/>
              </w:rPr>
            </w:pPr>
            <w:r>
              <w:rPr>
                <w:sz w:val="16"/>
              </w:rPr>
              <w:t>ток</w:t>
            </w:r>
          </w:p>
        </w:tc>
        <w:tc>
          <w:tcPr>
            <w:tcW w:w="1701" w:type="dxa"/>
          </w:tcPr>
          <w:p w:rsidR="00000000" w:rsidRDefault="00B63F40">
            <w:pPr>
              <w:tabs>
                <w:tab w:val="left" w:pos="2127"/>
              </w:tabs>
              <w:ind w:left="-142" w:right="-63" w:firstLine="34"/>
              <w:jc w:val="center"/>
              <w:rPr>
                <w:i/>
                <w:sz w:val="18"/>
              </w:rPr>
            </w:pPr>
            <w:r>
              <w:rPr>
                <w:i/>
                <w:position w:val="-10"/>
                <w:sz w:val="18"/>
                <w:lang w:val="en-US"/>
              </w:rPr>
              <w:object w:dxaOrig="800" w:dyaOrig="320">
                <v:shape id="_x0000_i1053" type="#_x0000_t75" style="width:26.25pt;height:10.5pt" o:ole="" fillcolor="window">
                  <v:imagedata r:id="rId211" o:title=""/>
                </v:shape>
                <o:OLEObject Type="Embed" ProgID="Equation.3" ShapeID="_x0000_i1053" DrawAspect="Content" ObjectID="_1502773758" r:id="rId212"/>
              </w:object>
            </w:r>
          </w:p>
        </w:tc>
        <w:tc>
          <w:tcPr>
            <w:tcW w:w="2127" w:type="dxa"/>
          </w:tcPr>
          <w:p w:rsidR="00000000" w:rsidRDefault="00B63F40">
            <w:pPr>
              <w:tabs>
                <w:tab w:val="left" w:pos="2257"/>
              </w:tabs>
              <w:ind w:left="-142" w:right="-108" w:hanging="12"/>
              <w:jc w:val="center"/>
              <w:rPr>
                <w:sz w:val="16"/>
              </w:rPr>
            </w:pPr>
            <w:r>
              <w:rPr>
                <w:sz w:val="16"/>
              </w:rPr>
              <w:t>скор</w:t>
            </w:r>
            <w:r>
              <w:rPr>
                <w:sz w:val="16"/>
              </w:rPr>
              <w:t>ость</w:t>
            </w:r>
          </w:p>
        </w:tc>
        <w:tc>
          <w:tcPr>
            <w:tcW w:w="1701" w:type="dxa"/>
          </w:tcPr>
          <w:p w:rsidR="00000000" w:rsidRDefault="00B63F40">
            <w:pPr>
              <w:tabs>
                <w:tab w:val="left" w:pos="2127"/>
              </w:tabs>
              <w:ind w:left="-142" w:right="-109" w:hanging="6"/>
              <w:jc w:val="center"/>
              <w:rPr>
                <w:i/>
                <w:sz w:val="18"/>
              </w:rPr>
            </w:pPr>
            <w:r>
              <w:rPr>
                <w:i/>
                <w:sz w:val="18"/>
                <w:lang w:val="en-US"/>
              </w:rPr>
              <w:t xml:space="preserve">v = </w:t>
            </w:r>
            <w:r>
              <w:rPr>
                <w:i/>
                <w:position w:val="-6"/>
                <w:sz w:val="18"/>
                <w:lang w:val="en-US"/>
              </w:rPr>
              <w:object w:dxaOrig="180" w:dyaOrig="240">
                <v:shape id="_x0000_i1054" type="#_x0000_t75" style="width:8.25pt;height:10.5pt" o:ole="" fillcolor="window">
                  <v:imagedata r:id="rId213" o:title=""/>
                </v:shape>
                <o:OLEObject Type="Embed" ProgID="Equation.3" ShapeID="_x0000_i1054" DrawAspect="Content" ObjectID="_1502773759" r:id="rId214"/>
              </w:objec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6"/>
              </w:rPr>
            </w:pPr>
            <w:r>
              <w:rPr>
                <w:sz w:val="16"/>
              </w:rPr>
              <w:t>3</w:t>
            </w:r>
          </w:p>
        </w:tc>
        <w:tc>
          <w:tcPr>
            <w:tcW w:w="2126" w:type="dxa"/>
          </w:tcPr>
          <w:p w:rsidR="00000000" w:rsidRDefault="00B63F40">
            <w:pPr>
              <w:tabs>
                <w:tab w:val="left" w:pos="2019"/>
              </w:tabs>
              <w:ind w:left="-142" w:right="-109" w:firstLine="35"/>
              <w:jc w:val="center"/>
              <w:rPr>
                <w:sz w:val="16"/>
              </w:rPr>
            </w:pPr>
            <w:r>
              <w:rPr>
                <w:sz w:val="16"/>
              </w:rPr>
              <w:t>напр</w:t>
            </w:r>
            <w:r>
              <w:rPr>
                <w:sz w:val="16"/>
              </w:rPr>
              <w:t>я</w:t>
            </w:r>
            <w:r>
              <w:rPr>
                <w:sz w:val="16"/>
              </w:rPr>
              <w:t>жение</w:t>
            </w:r>
          </w:p>
        </w:tc>
        <w:tc>
          <w:tcPr>
            <w:tcW w:w="1701" w:type="dxa"/>
          </w:tcPr>
          <w:p w:rsidR="00000000" w:rsidRDefault="00B63F40">
            <w:pPr>
              <w:tabs>
                <w:tab w:val="left" w:pos="2127"/>
              </w:tabs>
              <w:ind w:left="-142" w:right="-63" w:firstLine="34"/>
              <w:jc w:val="center"/>
              <w:rPr>
                <w:sz w:val="18"/>
              </w:rPr>
            </w:pPr>
            <w:r>
              <w:rPr>
                <w:i/>
                <w:sz w:val="18"/>
                <w:lang w:val="en-US"/>
              </w:rPr>
              <w:t>V</w:t>
            </w:r>
          </w:p>
        </w:tc>
        <w:tc>
          <w:tcPr>
            <w:tcW w:w="2127" w:type="dxa"/>
          </w:tcPr>
          <w:p w:rsidR="00000000" w:rsidRDefault="00B63F40">
            <w:pPr>
              <w:tabs>
                <w:tab w:val="left" w:pos="2257"/>
              </w:tabs>
              <w:ind w:left="-142" w:right="-108" w:hanging="12"/>
              <w:jc w:val="center"/>
              <w:rPr>
                <w:sz w:val="16"/>
              </w:rPr>
            </w:pPr>
            <w:r>
              <w:rPr>
                <w:sz w:val="16"/>
              </w:rPr>
              <w:t>сила</w:t>
            </w:r>
          </w:p>
        </w:tc>
        <w:tc>
          <w:tcPr>
            <w:tcW w:w="1701" w:type="dxa"/>
          </w:tcPr>
          <w:p w:rsidR="00000000" w:rsidRDefault="00B63F40">
            <w:pPr>
              <w:tabs>
                <w:tab w:val="left" w:pos="2127"/>
              </w:tabs>
              <w:ind w:left="-142" w:right="-109" w:hanging="6"/>
              <w:jc w:val="center"/>
              <w:rPr>
                <w:i/>
                <w:sz w:val="18"/>
              </w:rPr>
            </w:pPr>
            <w:r>
              <w:rPr>
                <w:i/>
                <w:sz w:val="18"/>
                <w:lang w:val="en-US"/>
              </w:rPr>
              <w:t>F</w: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6"/>
              </w:rPr>
            </w:pPr>
            <w:r>
              <w:rPr>
                <w:sz w:val="16"/>
              </w:rPr>
              <w:t>4</w:t>
            </w:r>
          </w:p>
        </w:tc>
        <w:tc>
          <w:tcPr>
            <w:tcW w:w="2126" w:type="dxa"/>
          </w:tcPr>
          <w:p w:rsidR="00000000" w:rsidRDefault="00B63F40">
            <w:pPr>
              <w:tabs>
                <w:tab w:val="left" w:pos="2019"/>
              </w:tabs>
              <w:ind w:left="-142" w:right="-109" w:firstLine="35"/>
              <w:jc w:val="center"/>
              <w:rPr>
                <w:sz w:val="16"/>
              </w:rPr>
            </w:pPr>
            <w:r>
              <w:rPr>
                <w:sz w:val="16"/>
              </w:rPr>
              <w:t>индукти</w:t>
            </w:r>
            <w:r>
              <w:rPr>
                <w:sz w:val="16"/>
              </w:rPr>
              <w:t>в</w:t>
            </w:r>
            <w:r>
              <w:rPr>
                <w:sz w:val="16"/>
              </w:rPr>
              <w:t>ность</w:t>
            </w:r>
          </w:p>
        </w:tc>
        <w:tc>
          <w:tcPr>
            <w:tcW w:w="1701" w:type="dxa"/>
          </w:tcPr>
          <w:p w:rsidR="00000000" w:rsidRDefault="00B63F40">
            <w:pPr>
              <w:tabs>
                <w:tab w:val="left" w:pos="2127"/>
              </w:tabs>
              <w:ind w:left="-142" w:right="-63" w:firstLine="34"/>
              <w:jc w:val="center"/>
              <w:rPr>
                <w:i/>
                <w:sz w:val="18"/>
              </w:rPr>
            </w:pPr>
            <w:r>
              <w:rPr>
                <w:i/>
                <w:sz w:val="18"/>
                <w:lang w:val="en-US"/>
              </w:rPr>
              <w:t>L</w:t>
            </w:r>
          </w:p>
        </w:tc>
        <w:tc>
          <w:tcPr>
            <w:tcW w:w="2127" w:type="dxa"/>
          </w:tcPr>
          <w:p w:rsidR="00000000" w:rsidRDefault="00B63F40">
            <w:pPr>
              <w:tabs>
                <w:tab w:val="left" w:pos="2257"/>
              </w:tabs>
              <w:ind w:left="-142" w:right="-108" w:hanging="12"/>
              <w:jc w:val="center"/>
              <w:rPr>
                <w:sz w:val="16"/>
              </w:rPr>
            </w:pPr>
            <w:r>
              <w:rPr>
                <w:sz w:val="16"/>
              </w:rPr>
              <w:t>масса</w:t>
            </w:r>
          </w:p>
        </w:tc>
        <w:tc>
          <w:tcPr>
            <w:tcW w:w="1701" w:type="dxa"/>
          </w:tcPr>
          <w:p w:rsidR="00000000" w:rsidRDefault="00B63F40">
            <w:pPr>
              <w:tabs>
                <w:tab w:val="left" w:pos="2127"/>
              </w:tabs>
              <w:ind w:left="-148" w:right="-109" w:hanging="6"/>
              <w:jc w:val="center"/>
              <w:rPr>
                <w:i/>
                <w:sz w:val="18"/>
              </w:rPr>
            </w:pPr>
            <w:r>
              <w:rPr>
                <w:i/>
                <w:sz w:val="18"/>
                <w:lang w:val="en-US"/>
              </w:rPr>
              <w:t>m</w: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6"/>
              </w:rPr>
            </w:pPr>
            <w:r>
              <w:rPr>
                <w:sz w:val="16"/>
              </w:rPr>
              <w:t>5</w:t>
            </w:r>
          </w:p>
        </w:tc>
        <w:tc>
          <w:tcPr>
            <w:tcW w:w="2126" w:type="dxa"/>
          </w:tcPr>
          <w:p w:rsidR="00000000" w:rsidRDefault="00B63F40">
            <w:pPr>
              <w:tabs>
                <w:tab w:val="left" w:pos="2019"/>
              </w:tabs>
              <w:ind w:left="-142" w:right="-109" w:firstLine="35"/>
              <w:jc w:val="center"/>
              <w:rPr>
                <w:sz w:val="16"/>
              </w:rPr>
            </w:pPr>
            <w:r>
              <w:rPr>
                <w:sz w:val="16"/>
              </w:rPr>
              <w:t>обратная е</w:t>
            </w:r>
            <w:r>
              <w:rPr>
                <w:sz w:val="16"/>
              </w:rPr>
              <w:t>м</w:t>
            </w:r>
            <w:r>
              <w:rPr>
                <w:sz w:val="16"/>
              </w:rPr>
              <w:t>кость</w:t>
            </w:r>
          </w:p>
        </w:tc>
        <w:tc>
          <w:tcPr>
            <w:tcW w:w="1701" w:type="dxa"/>
          </w:tcPr>
          <w:p w:rsidR="00000000" w:rsidRDefault="00B63F40">
            <w:pPr>
              <w:tabs>
                <w:tab w:val="left" w:pos="2127"/>
              </w:tabs>
              <w:ind w:left="-142" w:right="-63" w:firstLine="34"/>
              <w:jc w:val="center"/>
              <w:rPr>
                <w:i/>
                <w:sz w:val="18"/>
              </w:rPr>
            </w:pPr>
            <w:r>
              <w:rPr>
                <w:sz w:val="18"/>
                <w:lang w:val="en-US"/>
              </w:rPr>
              <w:t>1</w:t>
            </w:r>
            <w:r>
              <w:rPr>
                <w:i/>
                <w:sz w:val="18"/>
                <w:lang w:val="en-US"/>
              </w:rPr>
              <w:t>/C</w:t>
            </w:r>
          </w:p>
        </w:tc>
        <w:tc>
          <w:tcPr>
            <w:tcW w:w="2127" w:type="dxa"/>
          </w:tcPr>
          <w:p w:rsidR="00000000" w:rsidRDefault="00B63F40">
            <w:pPr>
              <w:tabs>
                <w:tab w:val="left" w:pos="2257"/>
              </w:tabs>
              <w:ind w:left="-142" w:right="-108" w:hanging="12"/>
              <w:jc w:val="center"/>
              <w:rPr>
                <w:sz w:val="16"/>
              </w:rPr>
            </w:pPr>
            <w:r>
              <w:rPr>
                <w:sz w:val="16"/>
              </w:rPr>
              <w:t>коэффиц</w:t>
            </w:r>
            <w:r>
              <w:rPr>
                <w:sz w:val="16"/>
              </w:rPr>
              <w:t>и</w:t>
            </w:r>
            <w:r>
              <w:rPr>
                <w:sz w:val="16"/>
              </w:rPr>
              <w:t>ент упругости</w:t>
            </w:r>
          </w:p>
        </w:tc>
        <w:tc>
          <w:tcPr>
            <w:tcW w:w="1701" w:type="dxa"/>
          </w:tcPr>
          <w:p w:rsidR="00000000" w:rsidRDefault="00B63F40">
            <w:pPr>
              <w:tabs>
                <w:tab w:val="left" w:pos="2127"/>
              </w:tabs>
              <w:ind w:left="-142" w:right="-109" w:hanging="6"/>
              <w:jc w:val="center"/>
              <w:rPr>
                <w:i/>
                <w:sz w:val="18"/>
              </w:rPr>
            </w:pPr>
            <w:r>
              <w:rPr>
                <w:i/>
                <w:sz w:val="18"/>
                <w:lang w:val="en-US"/>
              </w:rPr>
              <w:t>k</w: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6"/>
              </w:rPr>
            </w:pPr>
            <w:r>
              <w:rPr>
                <w:sz w:val="16"/>
              </w:rPr>
              <w:t>6</w:t>
            </w:r>
          </w:p>
        </w:tc>
        <w:tc>
          <w:tcPr>
            <w:tcW w:w="2126" w:type="dxa"/>
          </w:tcPr>
          <w:p w:rsidR="00000000" w:rsidRDefault="00B63F40">
            <w:pPr>
              <w:tabs>
                <w:tab w:val="left" w:pos="2019"/>
              </w:tabs>
              <w:ind w:left="-142" w:right="-109" w:firstLine="35"/>
              <w:rPr>
                <w:sz w:val="16"/>
              </w:rPr>
            </w:pPr>
            <w:r>
              <w:rPr>
                <w:sz w:val="16"/>
              </w:rPr>
              <w:t xml:space="preserve">      сопротивл</w:t>
            </w:r>
            <w:r>
              <w:rPr>
                <w:sz w:val="16"/>
              </w:rPr>
              <w:t>е</w:t>
            </w:r>
            <w:r>
              <w:rPr>
                <w:sz w:val="16"/>
              </w:rPr>
              <w:t>ние</w:t>
            </w:r>
          </w:p>
        </w:tc>
        <w:tc>
          <w:tcPr>
            <w:tcW w:w="1701" w:type="dxa"/>
          </w:tcPr>
          <w:p w:rsidR="00000000" w:rsidRDefault="00B63F40">
            <w:pPr>
              <w:tabs>
                <w:tab w:val="left" w:pos="2127"/>
              </w:tabs>
              <w:ind w:left="-142" w:right="-63" w:firstLine="34"/>
              <w:jc w:val="center"/>
              <w:rPr>
                <w:i/>
                <w:sz w:val="18"/>
              </w:rPr>
            </w:pPr>
            <w:r>
              <w:rPr>
                <w:i/>
                <w:sz w:val="18"/>
                <w:lang w:val="en-US"/>
              </w:rPr>
              <w:t>R</w:t>
            </w:r>
          </w:p>
        </w:tc>
        <w:tc>
          <w:tcPr>
            <w:tcW w:w="2127" w:type="dxa"/>
          </w:tcPr>
          <w:p w:rsidR="00000000" w:rsidRDefault="00B63F40">
            <w:pPr>
              <w:tabs>
                <w:tab w:val="left" w:pos="2257"/>
              </w:tabs>
              <w:ind w:left="-142" w:right="-108" w:hanging="12"/>
              <w:jc w:val="center"/>
              <w:rPr>
                <w:sz w:val="16"/>
              </w:rPr>
            </w:pPr>
            <w:r>
              <w:rPr>
                <w:sz w:val="16"/>
              </w:rPr>
              <w:t>коэффиц</w:t>
            </w:r>
            <w:r>
              <w:rPr>
                <w:sz w:val="16"/>
              </w:rPr>
              <w:t>и</w:t>
            </w:r>
            <w:r>
              <w:rPr>
                <w:sz w:val="16"/>
              </w:rPr>
              <w:t>ент трения</w:t>
            </w:r>
          </w:p>
        </w:tc>
        <w:tc>
          <w:tcPr>
            <w:tcW w:w="1701" w:type="dxa"/>
          </w:tcPr>
          <w:p w:rsidR="00000000" w:rsidRDefault="00B63F40">
            <w:pPr>
              <w:tabs>
                <w:tab w:val="left" w:pos="2127"/>
              </w:tabs>
              <w:ind w:left="-142" w:right="-109" w:hanging="6"/>
              <w:jc w:val="center"/>
              <w:rPr>
                <w:i/>
                <w:sz w:val="18"/>
              </w:rPr>
            </w:pPr>
            <w:r>
              <w:rPr>
                <w:i/>
                <w:sz w:val="18"/>
                <w:lang w:val="en-US"/>
              </w:rPr>
              <w:t>z</w: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8"/>
              </w:rPr>
            </w:pPr>
          </w:p>
          <w:p w:rsidR="00000000" w:rsidRDefault="00B63F40">
            <w:pPr>
              <w:tabs>
                <w:tab w:val="left" w:pos="2127"/>
              </w:tabs>
              <w:ind w:left="-108" w:right="-116"/>
              <w:jc w:val="center"/>
              <w:rPr>
                <w:sz w:val="16"/>
              </w:rPr>
            </w:pPr>
            <w:r>
              <w:rPr>
                <w:sz w:val="16"/>
              </w:rPr>
              <w:t>7</w:t>
            </w:r>
          </w:p>
        </w:tc>
        <w:tc>
          <w:tcPr>
            <w:tcW w:w="2126" w:type="dxa"/>
          </w:tcPr>
          <w:p w:rsidR="00000000" w:rsidRDefault="00B63F40">
            <w:pPr>
              <w:tabs>
                <w:tab w:val="left" w:pos="2019"/>
              </w:tabs>
              <w:ind w:left="-142" w:right="-109" w:firstLine="35"/>
              <w:jc w:val="center"/>
              <w:rPr>
                <w:sz w:val="16"/>
              </w:rPr>
            </w:pPr>
            <w:r>
              <w:rPr>
                <w:sz w:val="16"/>
              </w:rPr>
              <w:t>напряжение</w:t>
            </w:r>
          </w:p>
          <w:p w:rsidR="00000000" w:rsidRDefault="00B63F40">
            <w:pPr>
              <w:tabs>
                <w:tab w:val="left" w:pos="2019"/>
              </w:tabs>
              <w:ind w:left="-142" w:right="-109" w:firstLine="35"/>
              <w:jc w:val="center"/>
              <w:rPr>
                <w:sz w:val="16"/>
              </w:rPr>
            </w:pPr>
            <w:r>
              <w:rPr>
                <w:sz w:val="16"/>
              </w:rPr>
              <w:t>на индукти</w:t>
            </w:r>
            <w:r>
              <w:rPr>
                <w:sz w:val="16"/>
              </w:rPr>
              <w:t>в</w:t>
            </w:r>
            <w:r>
              <w:rPr>
                <w:sz w:val="16"/>
              </w:rPr>
              <w:t>ности</w:t>
            </w:r>
          </w:p>
        </w:tc>
        <w:tc>
          <w:tcPr>
            <w:tcW w:w="1701" w:type="dxa"/>
          </w:tcPr>
          <w:p w:rsidR="00000000" w:rsidRDefault="00B63F40">
            <w:pPr>
              <w:tabs>
                <w:tab w:val="left" w:pos="2127"/>
              </w:tabs>
              <w:ind w:left="-142" w:right="-63" w:firstLine="34"/>
              <w:jc w:val="center"/>
              <w:rPr>
                <w:i/>
                <w:sz w:val="6"/>
                <w:lang w:val="en-US"/>
              </w:rPr>
            </w:pPr>
          </w:p>
          <w:p w:rsidR="00000000" w:rsidRDefault="00B63F40">
            <w:pPr>
              <w:tabs>
                <w:tab w:val="left" w:pos="2127"/>
              </w:tabs>
              <w:ind w:left="-142" w:right="-63" w:firstLine="34"/>
              <w:jc w:val="center"/>
              <w:rPr>
                <w:i/>
                <w:sz w:val="18"/>
              </w:rPr>
            </w:pPr>
            <w:r>
              <w:rPr>
                <w:i/>
                <w:position w:val="-12"/>
                <w:sz w:val="18"/>
                <w:lang w:val="en-US"/>
              </w:rPr>
              <w:object w:dxaOrig="680" w:dyaOrig="400">
                <v:shape id="_x0000_i1055" type="#_x0000_t75" style="width:24.75pt;height:13.5pt" o:ole="" fillcolor="window">
                  <v:imagedata r:id="rId215" o:title=""/>
                </v:shape>
                <o:OLEObject Type="Embed" ProgID="Equation.3" ShapeID="_x0000_i1055" DrawAspect="Content" ObjectID="_1502773760" r:id="rId216"/>
              </w:object>
            </w:r>
          </w:p>
        </w:tc>
        <w:tc>
          <w:tcPr>
            <w:tcW w:w="2127" w:type="dxa"/>
          </w:tcPr>
          <w:p w:rsidR="00000000" w:rsidRDefault="00B63F40">
            <w:pPr>
              <w:tabs>
                <w:tab w:val="left" w:pos="2127"/>
              </w:tabs>
              <w:ind w:right="-1"/>
              <w:jc w:val="both"/>
              <w:rPr>
                <w:sz w:val="8"/>
                <w:lang w:val="en-US"/>
              </w:rPr>
            </w:pPr>
          </w:p>
          <w:p w:rsidR="00000000" w:rsidRDefault="00B63F40">
            <w:pPr>
              <w:tabs>
                <w:tab w:val="left" w:pos="2257"/>
              </w:tabs>
              <w:ind w:left="-142" w:right="-108" w:hanging="12"/>
              <w:jc w:val="center"/>
              <w:rPr>
                <w:sz w:val="16"/>
              </w:rPr>
            </w:pPr>
            <w:r>
              <w:rPr>
                <w:sz w:val="16"/>
              </w:rPr>
              <w:t>сила инерции</w:t>
            </w:r>
          </w:p>
        </w:tc>
        <w:tc>
          <w:tcPr>
            <w:tcW w:w="1701" w:type="dxa"/>
          </w:tcPr>
          <w:p w:rsidR="00000000" w:rsidRDefault="00B63F40">
            <w:pPr>
              <w:tabs>
                <w:tab w:val="left" w:pos="2127"/>
              </w:tabs>
              <w:ind w:left="-142" w:right="-109" w:hanging="6"/>
              <w:jc w:val="center"/>
              <w:rPr>
                <w:i/>
                <w:sz w:val="8"/>
                <w:lang w:val="en-US"/>
              </w:rPr>
            </w:pPr>
          </w:p>
          <w:p w:rsidR="00000000" w:rsidRDefault="00B63F40">
            <w:pPr>
              <w:tabs>
                <w:tab w:val="left" w:pos="2127"/>
              </w:tabs>
              <w:ind w:left="-142" w:right="-109" w:hanging="6"/>
              <w:jc w:val="center"/>
              <w:rPr>
                <w:i/>
                <w:sz w:val="18"/>
              </w:rPr>
            </w:pPr>
            <w:r>
              <w:rPr>
                <w:i/>
                <w:sz w:val="18"/>
                <w:lang w:val="en-US"/>
              </w:rPr>
              <w:t>F</w:t>
            </w:r>
            <w:r>
              <w:rPr>
                <w:sz w:val="18"/>
                <w:vertAlign w:val="subscript"/>
                <w:lang w:val="en-US"/>
              </w:rPr>
              <w:t>1</w:t>
            </w:r>
            <w:r>
              <w:rPr>
                <w:sz w:val="18"/>
                <w:lang w:val="en-US"/>
              </w:rPr>
              <w:t xml:space="preserve"> </w:t>
            </w:r>
            <w:r>
              <w:rPr>
                <w:i/>
                <w:sz w:val="18"/>
                <w:lang w:val="en-US"/>
              </w:rPr>
              <w:t>= -m</w:t>
            </w:r>
            <w:r>
              <w:rPr>
                <w:i/>
                <w:position w:val="-4"/>
                <w:sz w:val="18"/>
                <w:lang w:val="en-US"/>
              </w:rPr>
              <w:object w:dxaOrig="200" w:dyaOrig="260">
                <v:shape id="_x0000_i1056" type="#_x0000_t75" style="width:9.75pt;height:9.75pt" o:ole="" fillcolor="window">
                  <v:imagedata r:id="rId217" o:title=""/>
                </v:shape>
                <o:OLEObject Type="Embed" ProgID="Equation.3" ShapeID="_x0000_i1056" DrawAspect="Content" ObjectID="_1502773761" r:id="rId218"/>
              </w:object>
            </w:r>
          </w:p>
        </w:tc>
      </w:tr>
      <w:tr w:rsidR="00000000">
        <w:tblPrEx>
          <w:tblCellMar>
            <w:top w:w="0" w:type="dxa"/>
            <w:bottom w:w="0" w:type="dxa"/>
          </w:tblCellMar>
        </w:tblPrEx>
        <w:trPr>
          <w:jc w:val="center"/>
        </w:trPr>
        <w:tc>
          <w:tcPr>
            <w:tcW w:w="425" w:type="dxa"/>
          </w:tcPr>
          <w:p w:rsidR="00000000" w:rsidRDefault="00B63F40">
            <w:pPr>
              <w:tabs>
                <w:tab w:val="left" w:pos="2302"/>
              </w:tabs>
              <w:ind w:left="-108" w:right="-127"/>
              <w:jc w:val="center"/>
              <w:rPr>
                <w:sz w:val="4"/>
              </w:rPr>
            </w:pPr>
          </w:p>
          <w:p w:rsidR="00000000" w:rsidRDefault="00B63F40">
            <w:pPr>
              <w:tabs>
                <w:tab w:val="left" w:pos="2302"/>
              </w:tabs>
              <w:ind w:left="-108" w:right="-127"/>
              <w:jc w:val="center"/>
              <w:rPr>
                <w:sz w:val="16"/>
              </w:rPr>
            </w:pPr>
            <w:r>
              <w:rPr>
                <w:sz w:val="16"/>
              </w:rPr>
              <w:t>8</w:t>
            </w:r>
          </w:p>
        </w:tc>
        <w:tc>
          <w:tcPr>
            <w:tcW w:w="2126" w:type="dxa"/>
          </w:tcPr>
          <w:p w:rsidR="00000000" w:rsidRDefault="00B63F40">
            <w:pPr>
              <w:tabs>
                <w:tab w:val="left" w:pos="2019"/>
                <w:tab w:val="left" w:pos="2127"/>
              </w:tabs>
              <w:ind w:left="-142" w:right="-109" w:firstLine="35"/>
              <w:jc w:val="center"/>
              <w:rPr>
                <w:sz w:val="4"/>
              </w:rPr>
            </w:pPr>
          </w:p>
          <w:p w:rsidR="00000000" w:rsidRDefault="00B63F40">
            <w:pPr>
              <w:tabs>
                <w:tab w:val="left" w:pos="2019"/>
                <w:tab w:val="left" w:pos="2127"/>
              </w:tabs>
              <w:ind w:left="-142" w:right="-109" w:firstLine="35"/>
              <w:jc w:val="center"/>
              <w:rPr>
                <w:i/>
                <w:sz w:val="16"/>
              </w:rPr>
            </w:pPr>
            <w:r>
              <w:rPr>
                <w:sz w:val="16"/>
              </w:rPr>
              <w:t>напряжение на к</w:t>
            </w:r>
            <w:r>
              <w:rPr>
                <w:sz w:val="16"/>
              </w:rPr>
              <w:t>а</w:t>
            </w:r>
            <w:r>
              <w:rPr>
                <w:sz w:val="16"/>
              </w:rPr>
              <w:t>тушке</w:t>
            </w:r>
          </w:p>
        </w:tc>
        <w:tc>
          <w:tcPr>
            <w:tcW w:w="1701" w:type="dxa"/>
          </w:tcPr>
          <w:p w:rsidR="00000000" w:rsidRDefault="00B63F40">
            <w:pPr>
              <w:tabs>
                <w:tab w:val="left" w:pos="2127"/>
              </w:tabs>
              <w:ind w:left="-142" w:right="-63" w:firstLine="34"/>
              <w:jc w:val="center"/>
              <w:rPr>
                <w:i/>
                <w:sz w:val="18"/>
              </w:rPr>
            </w:pPr>
            <w:r>
              <w:rPr>
                <w:i/>
                <w:position w:val="-12"/>
                <w:sz w:val="18"/>
                <w:lang w:val="en-US"/>
              </w:rPr>
              <w:object w:dxaOrig="1060" w:dyaOrig="360">
                <v:shape id="_x0000_i1057" type="#_x0000_t75" style="width:39pt;height:13.5pt" o:ole="" fillcolor="window">
                  <v:imagedata r:id="rId219" o:title=""/>
                </v:shape>
                <o:OLEObject Type="Embed" ProgID="Equation.3" ShapeID="_x0000_i1057" DrawAspect="Content" ObjectID="_1502773762" r:id="rId220"/>
              </w:object>
            </w:r>
          </w:p>
        </w:tc>
        <w:tc>
          <w:tcPr>
            <w:tcW w:w="2127" w:type="dxa"/>
          </w:tcPr>
          <w:p w:rsidR="00000000" w:rsidRDefault="00B63F40">
            <w:pPr>
              <w:tabs>
                <w:tab w:val="left" w:pos="2257"/>
              </w:tabs>
              <w:ind w:left="-142" w:right="-108" w:hanging="12"/>
              <w:jc w:val="center"/>
              <w:rPr>
                <w:sz w:val="16"/>
              </w:rPr>
            </w:pPr>
            <w:r>
              <w:rPr>
                <w:sz w:val="16"/>
              </w:rPr>
              <w:t>сила упругости</w:t>
            </w:r>
          </w:p>
        </w:tc>
        <w:tc>
          <w:tcPr>
            <w:tcW w:w="1701" w:type="dxa"/>
          </w:tcPr>
          <w:p w:rsidR="00000000" w:rsidRDefault="00B63F40">
            <w:pPr>
              <w:tabs>
                <w:tab w:val="left" w:pos="2127"/>
              </w:tabs>
              <w:ind w:left="-142" w:right="-109" w:hanging="6"/>
              <w:jc w:val="center"/>
              <w:rPr>
                <w:i/>
                <w:sz w:val="18"/>
              </w:rPr>
            </w:pPr>
            <w:r>
              <w:rPr>
                <w:i/>
                <w:sz w:val="18"/>
                <w:lang w:val="en-US"/>
              </w:rPr>
              <w:t>F</w:t>
            </w:r>
            <w:r>
              <w:rPr>
                <w:sz w:val="18"/>
                <w:vertAlign w:val="subscript"/>
                <w:lang w:val="en-US"/>
              </w:rPr>
              <w:t>3</w:t>
            </w:r>
            <w:r>
              <w:rPr>
                <w:i/>
                <w:sz w:val="18"/>
                <w:lang w:val="en-US"/>
              </w:rPr>
              <w:t xml:space="preserve"> = k x</w:t>
            </w:r>
          </w:p>
        </w:tc>
      </w:tr>
      <w:tr w:rsidR="00000000">
        <w:tblPrEx>
          <w:tblCellMar>
            <w:top w:w="0" w:type="dxa"/>
            <w:bottom w:w="0" w:type="dxa"/>
          </w:tblCellMar>
        </w:tblPrEx>
        <w:trPr>
          <w:jc w:val="center"/>
        </w:trPr>
        <w:tc>
          <w:tcPr>
            <w:tcW w:w="425" w:type="dxa"/>
          </w:tcPr>
          <w:p w:rsidR="00000000" w:rsidRDefault="00B63F40">
            <w:pPr>
              <w:tabs>
                <w:tab w:val="left" w:pos="2127"/>
              </w:tabs>
              <w:ind w:right="-1"/>
              <w:jc w:val="both"/>
              <w:rPr>
                <w:sz w:val="8"/>
                <w:lang w:val="en-US"/>
              </w:rPr>
            </w:pPr>
          </w:p>
          <w:p w:rsidR="00000000" w:rsidRDefault="00B63F40">
            <w:pPr>
              <w:tabs>
                <w:tab w:val="left" w:pos="2127"/>
              </w:tabs>
              <w:ind w:left="-108" w:right="-116"/>
              <w:jc w:val="center"/>
              <w:rPr>
                <w:sz w:val="16"/>
              </w:rPr>
            </w:pPr>
            <w:r>
              <w:rPr>
                <w:sz w:val="16"/>
              </w:rPr>
              <w:t>9</w:t>
            </w:r>
          </w:p>
        </w:tc>
        <w:tc>
          <w:tcPr>
            <w:tcW w:w="2126" w:type="dxa"/>
          </w:tcPr>
          <w:p w:rsidR="00000000" w:rsidRDefault="00B63F40">
            <w:pPr>
              <w:tabs>
                <w:tab w:val="left" w:pos="2019"/>
              </w:tabs>
              <w:ind w:left="-142" w:right="-109" w:firstLine="35"/>
              <w:jc w:val="center"/>
              <w:rPr>
                <w:sz w:val="16"/>
              </w:rPr>
            </w:pPr>
            <w:r>
              <w:rPr>
                <w:sz w:val="16"/>
              </w:rPr>
              <w:t>напр</w:t>
            </w:r>
            <w:r>
              <w:rPr>
                <w:sz w:val="16"/>
              </w:rPr>
              <w:t>я</w:t>
            </w:r>
            <w:r>
              <w:rPr>
                <w:sz w:val="16"/>
              </w:rPr>
              <w:t>жение</w:t>
            </w:r>
          </w:p>
          <w:p w:rsidR="00000000" w:rsidRDefault="00B63F40">
            <w:pPr>
              <w:tabs>
                <w:tab w:val="left" w:pos="2019"/>
              </w:tabs>
              <w:ind w:left="-142" w:right="-109" w:firstLine="35"/>
              <w:jc w:val="center"/>
              <w:rPr>
                <w:sz w:val="16"/>
              </w:rPr>
            </w:pPr>
            <w:r>
              <w:rPr>
                <w:sz w:val="16"/>
              </w:rPr>
              <w:t>на сопротивл</w:t>
            </w:r>
            <w:r>
              <w:rPr>
                <w:sz w:val="16"/>
              </w:rPr>
              <w:t>е</w:t>
            </w:r>
            <w:r>
              <w:rPr>
                <w:sz w:val="16"/>
              </w:rPr>
              <w:t>нии</w:t>
            </w:r>
          </w:p>
        </w:tc>
        <w:tc>
          <w:tcPr>
            <w:tcW w:w="1701" w:type="dxa"/>
          </w:tcPr>
          <w:p w:rsidR="00000000" w:rsidRDefault="00B63F40">
            <w:pPr>
              <w:tabs>
                <w:tab w:val="left" w:pos="2127"/>
              </w:tabs>
              <w:ind w:right="-1"/>
              <w:jc w:val="both"/>
              <w:rPr>
                <w:sz w:val="8"/>
                <w:lang w:val="en-US"/>
              </w:rPr>
            </w:pPr>
          </w:p>
          <w:p w:rsidR="00000000" w:rsidRDefault="00B63F40">
            <w:pPr>
              <w:tabs>
                <w:tab w:val="left" w:pos="2127"/>
              </w:tabs>
              <w:ind w:left="-142" w:right="-63" w:firstLine="34"/>
              <w:jc w:val="center"/>
              <w:rPr>
                <w:i/>
                <w:sz w:val="18"/>
              </w:rPr>
            </w:pPr>
            <w:r>
              <w:rPr>
                <w:i/>
                <w:sz w:val="18"/>
                <w:lang w:val="en-US"/>
              </w:rPr>
              <w:t>V</w:t>
            </w:r>
            <w:r>
              <w:rPr>
                <w:sz w:val="18"/>
                <w:vertAlign w:val="subscript"/>
                <w:lang w:val="en-US"/>
              </w:rPr>
              <w:t>2</w:t>
            </w:r>
            <w:r>
              <w:rPr>
                <w:sz w:val="18"/>
                <w:lang w:val="en-US"/>
              </w:rPr>
              <w:t xml:space="preserve"> </w:t>
            </w:r>
            <w:r>
              <w:rPr>
                <w:i/>
                <w:sz w:val="18"/>
                <w:lang w:val="en-US"/>
              </w:rPr>
              <w:t>= R I</w:t>
            </w:r>
          </w:p>
        </w:tc>
        <w:tc>
          <w:tcPr>
            <w:tcW w:w="2127" w:type="dxa"/>
          </w:tcPr>
          <w:p w:rsidR="00000000" w:rsidRDefault="00B63F40">
            <w:pPr>
              <w:tabs>
                <w:tab w:val="left" w:pos="2127"/>
              </w:tabs>
              <w:ind w:right="-1"/>
              <w:jc w:val="both"/>
              <w:rPr>
                <w:sz w:val="8"/>
                <w:lang w:val="en-US"/>
              </w:rPr>
            </w:pPr>
          </w:p>
          <w:p w:rsidR="00000000" w:rsidRDefault="00B63F40">
            <w:pPr>
              <w:tabs>
                <w:tab w:val="left" w:pos="2257"/>
              </w:tabs>
              <w:ind w:left="-142" w:right="-108" w:hanging="12"/>
              <w:jc w:val="center"/>
              <w:rPr>
                <w:sz w:val="16"/>
              </w:rPr>
            </w:pPr>
            <w:r>
              <w:rPr>
                <w:sz w:val="16"/>
              </w:rPr>
              <w:t>сила трения</w:t>
            </w:r>
          </w:p>
        </w:tc>
        <w:tc>
          <w:tcPr>
            <w:tcW w:w="1701" w:type="dxa"/>
          </w:tcPr>
          <w:p w:rsidR="00000000" w:rsidRDefault="00B63F40">
            <w:pPr>
              <w:tabs>
                <w:tab w:val="left" w:pos="2127"/>
              </w:tabs>
              <w:ind w:right="-1"/>
              <w:jc w:val="both"/>
              <w:rPr>
                <w:sz w:val="8"/>
                <w:lang w:val="en-US"/>
              </w:rPr>
            </w:pPr>
          </w:p>
          <w:p w:rsidR="00000000" w:rsidRDefault="00B63F40">
            <w:pPr>
              <w:tabs>
                <w:tab w:val="left" w:pos="2127"/>
              </w:tabs>
              <w:ind w:left="-142" w:right="-109" w:hanging="6"/>
              <w:jc w:val="center"/>
              <w:rPr>
                <w:i/>
                <w:sz w:val="18"/>
              </w:rPr>
            </w:pPr>
            <w:r>
              <w:rPr>
                <w:i/>
                <w:sz w:val="18"/>
                <w:lang w:val="en-US"/>
              </w:rPr>
              <w:t>F</w:t>
            </w:r>
            <w:r>
              <w:rPr>
                <w:sz w:val="18"/>
                <w:vertAlign w:val="subscript"/>
                <w:lang w:val="en-US"/>
              </w:rPr>
              <w:t>2</w:t>
            </w:r>
            <w:r>
              <w:rPr>
                <w:i/>
                <w:sz w:val="18"/>
                <w:lang w:val="en-US"/>
              </w:rPr>
              <w:t xml:space="preserve"> = - z v</w: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6"/>
              </w:rPr>
            </w:pPr>
            <w:r>
              <w:rPr>
                <w:sz w:val="16"/>
              </w:rPr>
              <w:t>10</w:t>
            </w:r>
          </w:p>
        </w:tc>
        <w:tc>
          <w:tcPr>
            <w:tcW w:w="2126" w:type="dxa"/>
          </w:tcPr>
          <w:p w:rsidR="00000000" w:rsidRDefault="00B63F40">
            <w:pPr>
              <w:tabs>
                <w:tab w:val="left" w:pos="2019"/>
              </w:tabs>
              <w:ind w:left="-142" w:right="-109" w:firstLine="35"/>
              <w:jc w:val="center"/>
              <w:rPr>
                <w:sz w:val="16"/>
              </w:rPr>
            </w:pPr>
            <w:r>
              <w:rPr>
                <w:sz w:val="16"/>
              </w:rPr>
              <w:t>баланс напр</w:t>
            </w:r>
            <w:r>
              <w:rPr>
                <w:sz w:val="16"/>
              </w:rPr>
              <w:t>я</w:t>
            </w:r>
            <w:r>
              <w:rPr>
                <w:sz w:val="16"/>
              </w:rPr>
              <w:t>жений</w:t>
            </w:r>
          </w:p>
        </w:tc>
        <w:tc>
          <w:tcPr>
            <w:tcW w:w="1701" w:type="dxa"/>
          </w:tcPr>
          <w:p w:rsidR="00000000" w:rsidRDefault="00B63F40">
            <w:pPr>
              <w:tabs>
                <w:tab w:val="left" w:pos="2127"/>
              </w:tabs>
              <w:ind w:left="-142" w:right="-63" w:firstLine="34"/>
              <w:jc w:val="center"/>
              <w:rPr>
                <w:i/>
                <w:sz w:val="18"/>
              </w:rPr>
            </w:pPr>
            <w:r>
              <w:rPr>
                <w:i/>
                <w:sz w:val="18"/>
                <w:lang w:val="en-US"/>
              </w:rPr>
              <w:t>V</w:t>
            </w:r>
            <w:r>
              <w:rPr>
                <w:sz w:val="18"/>
                <w:vertAlign w:val="subscript"/>
                <w:lang w:val="en-US"/>
              </w:rPr>
              <w:t xml:space="preserve">1 </w:t>
            </w:r>
            <w:r>
              <w:rPr>
                <w:i/>
                <w:sz w:val="18"/>
                <w:lang w:val="en-US"/>
              </w:rPr>
              <w:t>+ V</w:t>
            </w:r>
            <w:r>
              <w:rPr>
                <w:sz w:val="18"/>
                <w:vertAlign w:val="subscript"/>
              </w:rPr>
              <w:t>3</w:t>
            </w:r>
            <w:r>
              <w:rPr>
                <w:i/>
                <w:sz w:val="18"/>
                <w:lang w:val="en-US"/>
              </w:rPr>
              <w:t xml:space="preserve">  =  V</w:t>
            </w:r>
            <w:r>
              <w:rPr>
                <w:sz w:val="18"/>
                <w:vertAlign w:val="subscript"/>
              </w:rPr>
              <w:t>2</w:t>
            </w:r>
          </w:p>
        </w:tc>
        <w:tc>
          <w:tcPr>
            <w:tcW w:w="2127" w:type="dxa"/>
          </w:tcPr>
          <w:p w:rsidR="00000000" w:rsidRDefault="00B63F40">
            <w:pPr>
              <w:tabs>
                <w:tab w:val="left" w:pos="2257"/>
              </w:tabs>
              <w:ind w:left="-142" w:right="-108" w:hanging="12"/>
              <w:jc w:val="center"/>
              <w:rPr>
                <w:sz w:val="16"/>
              </w:rPr>
            </w:pPr>
            <w:r>
              <w:rPr>
                <w:sz w:val="16"/>
              </w:rPr>
              <w:t>баланс сил</w:t>
            </w:r>
          </w:p>
        </w:tc>
        <w:tc>
          <w:tcPr>
            <w:tcW w:w="1701" w:type="dxa"/>
          </w:tcPr>
          <w:p w:rsidR="00000000" w:rsidRDefault="00B63F40">
            <w:pPr>
              <w:tabs>
                <w:tab w:val="left" w:pos="2127"/>
              </w:tabs>
              <w:ind w:left="-142" w:right="-109" w:hanging="6"/>
              <w:jc w:val="center"/>
              <w:rPr>
                <w:i/>
                <w:sz w:val="18"/>
              </w:rPr>
            </w:pPr>
            <w:r>
              <w:rPr>
                <w:i/>
                <w:sz w:val="18"/>
                <w:lang w:val="en-US"/>
              </w:rPr>
              <w:t>F</w:t>
            </w:r>
            <w:r>
              <w:rPr>
                <w:sz w:val="18"/>
                <w:vertAlign w:val="subscript"/>
                <w:lang w:val="en-US"/>
              </w:rPr>
              <w:t>1</w:t>
            </w:r>
            <w:r>
              <w:rPr>
                <w:i/>
                <w:sz w:val="18"/>
                <w:vertAlign w:val="subscript"/>
                <w:lang w:val="en-US"/>
              </w:rPr>
              <w:t xml:space="preserve"> </w:t>
            </w:r>
            <w:r>
              <w:rPr>
                <w:i/>
                <w:sz w:val="18"/>
                <w:lang w:val="en-US"/>
              </w:rPr>
              <w:t>+ F</w:t>
            </w:r>
            <w:r>
              <w:rPr>
                <w:sz w:val="18"/>
                <w:vertAlign w:val="subscript"/>
              </w:rPr>
              <w:t>3</w:t>
            </w:r>
            <w:r>
              <w:rPr>
                <w:i/>
                <w:sz w:val="18"/>
                <w:lang w:val="en-US"/>
              </w:rPr>
              <w:t xml:space="preserve">  =  F</w:t>
            </w:r>
            <w:r>
              <w:rPr>
                <w:sz w:val="18"/>
                <w:vertAlign w:val="subscript"/>
              </w:rPr>
              <w:t>2</w: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6"/>
              </w:rPr>
            </w:pPr>
            <w:r>
              <w:rPr>
                <w:sz w:val="16"/>
              </w:rPr>
              <w:t>11</w:t>
            </w:r>
          </w:p>
        </w:tc>
        <w:tc>
          <w:tcPr>
            <w:tcW w:w="2126" w:type="dxa"/>
          </w:tcPr>
          <w:p w:rsidR="00000000" w:rsidRDefault="00B63F40">
            <w:pPr>
              <w:tabs>
                <w:tab w:val="left" w:pos="2019"/>
              </w:tabs>
              <w:ind w:left="-142" w:right="-109" w:firstLine="35"/>
              <w:jc w:val="center"/>
              <w:rPr>
                <w:sz w:val="16"/>
              </w:rPr>
            </w:pPr>
            <w:r>
              <w:rPr>
                <w:sz w:val="16"/>
              </w:rPr>
              <w:t>время релаксации</w:t>
            </w:r>
          </w:p>
        </w:tc>
        <w:tc>
          <w:tcPr>
            <w:tcW w:w="1701" w:type="dxa"/>
          </w:tcPr>
          <w:p w:rsidR="00000000" w:rsidRDefault="00B63F40">
            <w:pPr>
              <w:tabs>
                <w:tab w:val="left" w:pos="2127"/>
              </w:tabs>
              <w:ind w:left="-142" w:right="-63" w:firstLine="34"/>
              <w:jc w:val="center"/>
              <w:rPr>
                <w:i/>
                <w:sz w:val="18"/>
              </w:rPr>
            </w:pPr>
            <w:r>
              <w:rPr>
                <w:sz w:val="18"/>
                <w:lang w:val="en-US"/>
              </w:rPr>
              <w:sym w:font="Symbol" w:char="F074"/>
            </w:r>
            <w:r>
              <w:rPr>
                <w:i/>
                <w:sz w:val="18"/>
                <w:lang w:val="en-US"/>
              </w:rPr>
              <w:t xml:space="preserve"> = L/R</w:t>
            </w:r>
          </w:p>
        </w:tc>
        <w:tc>
          <w:tcPr>
            <w:tcW w:w="2127" w:type="dxa"/>
          </w:tcPr>
          <w:p w:rsidR="00000000" w:rsidRDefault="00B63F40">
            <w:pPr>
              <w:tabs>
                <w:tab w:val="left" w:pos="2257"/>
              </w:tabs>
              <w:ind w:left="-142" w:right="-108" w:hanging="12"/>
              <w:jc w:val="center"/>
              <w:rPr>
                <w:sz w:val="16"/>
              </w:rPr>
            </w:pPr>
            <w:r>
              <w:rPr>
                <w:sz w:val="16"/>
              </w:rPr>
              <w:t>время рела</w:t>
            </w:r>
            <w:r>
              <w:rPr>
                <w:sz w:val="16"/>
              </w:rPr>
              <w:t>ксации</w:t>
            </w:r>
          </w:p>
        </w:tc>
        <w:tc>
          <w:tcPr>
            <w:tcW w:w="1701" w:type="dxa"/>
          </w:tcPr>
          <w:p w:rsidR="00000000" w:rsidRDefault="00B63F40">
            <w:pPr>
              <w:tabs>
                <w:tab w:val="left" w:pos="2127"/>
              </w:tabs>
              <w:ind w:left="-142" w:right="-109" w:hanging="6"/>
              <w:jc w:val="center"/>
              <w:rPr>
                <w:i/>
                <w:sz w:val="18"/>
              </w:rPr>
            </w:pPr>
            <w:r>
              <w:rPr>
                <w:sz w:val="18"/>
                <w:lang w:val="en-US"/>
              </w:rPr>
              <w:sym w:font="Symbol" w:char="F074"/>
            </w:r>
            <w:r>
              <w:rPr>
                <w:i/>
                <w:sz w:val="18"/>
                <w:lang w:val="en-US"/>
              </w:rPr>
              <w:t xml:space="preserve"> = m/z</w: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4"/>
              </w:rPr>
            </w:pPr>
          </w:p>
          <w:p w:rsidR="00000000" w:rsidRDefault="00B63F40">
            <w:pPr>
              <w:tabs>
                <w:tab w:val="left" w:pos="2127"/>
              </w:tabs>
              <w:ind w:left="-108" w:right="-116"/>
              <w:jc w:val="center"/>
              <w:rPr>
                <w:sz w:val="16"/>
              </w:rPr>
            </w:pPr>
            <w:r>
              <w:rPr>
                <w:sz w:val="16"/>
              </w:rPr>
              <w:t>12</w:t>
            </w:r>
          </w:p>
        </w:tc>
        <w:tc>
          <w:tcPr>
            <w:tcW w:w="2126" w:type="dxa"/>
          </w:tcPr>
          <w:p w:rsidR="00000000" w:rsidRDefault="00B63F40">
            <w:pPr>
              <w:tabs>
                <w:tab w:val="left" w:pos="2019"/>
              </w:tabs>
              <w:ind w:left="-142" w:right="-109" w:firstLine="35"/>
              <w:jc w:val="center"/>
              <w:rPr>
                <w:sz w:val="4"/>
              </w:rPr>
            </w:pPr>
          </w:p>
          <w:p w:rsidR="00000000" w:rsidRDefault="00B63F40">
            <w:pPr>
              <w:tabs>
                <w:tab w:val="left" w:pos="2019"/>
              </w:tabs>
              <w:ind w:left="-142" w:right="-109" w:firstLine="35"/>
              <w:jc w:val="center"/>
              <w:rPr>
                <w:sz w:val="16"/>
              </w:rPr>
            </w:pPr>
            <w:r>
              <w:rPr>
                <w:sz w:val="16"/>
              </w:rPr>
              <w:t>частота колебаний</w:t>
            </w:r>
          </w:p>
        </w:tc>
        <w:tc>
          <w:tcPr>
            <w:tcW w:w="1701" w:type="dxa"/>
          </w:tcPr>
          <w:p w:rsidR="00000000" w:rsidRDefault="00B63F40">
            <w:pPr>
              <w:tabs>
                <w:tab w:val="left" w:pos="2127"/>
              </w:tabs>
              <w:ind w:left="-142" w:right="-63" w:firstLine="34"/>
              <w:jc w:val="center"/>
              <w:rPr>
                <w:i/>
                <w:sz w:val="18"/>
              </w:rPr>
            </w:pPr>
            <w:r>
              <w:rPr>
                <w:i/>
                <w:position w:val="-12"/>
                <w:sz w:val="18"/>
              </w:rPr>
              <w:object w:dxaOrig="1740" w:dyaOrig="420">
                <v:shape id="_x0000_i1058" type="#_x0000_t75" style="width:57.75pt;height:14.25pt" o:ole="" fillcolor="window">
                  <v:imagedata r:id="rId221" o:title=""/>
                </v:shape>
                <o:OLEObject Type="Embed" ProgID="Equation.3" ShapeID="_x0000_i1058" DrawAspect="Content" ObjectID="_1502773763" r:id="rId222"/>
              </w:object>
            </w:r>
          </w:p>
        </w:tc>
        <w:tc>
          <w:tcPr>
            <w:tcW w:w="2127" w:type="dxa"/>
          </w:tcPr>
          <w:p w:rsidR="00000000" w:rsidRDefault="00B63F40">
            <w:pPr>
              <w:tabs>
                <w:tab w:val="left" w:pos="2257"/>
              </w:tabs>
              <w:ind w:left="-142" w:right="-108" w:hanging="12"/>
              <w:jc w:val="center"/>
              <w:rPr>
                <w:sz w:val="16"/>
              </w:rPr>
            </w:pPr>
            <w:r>
              <w:rPr>
                <w:sz w:val="16"/>
              </w:rPr>
              <w:t>частота колебаний</w:t>
            </w:r>
          </w:p>
        </w:tc>
        <w:tc>
          <w:tcPr>
            <w:tcW w:w="1701" w:type="dxa"/>
          </w:tcPr>
          <w:p w:rsidR="00000000" w:rsidRDefault="00B63F40">
            <w:pPr>
              <w:tabs>
                <w:tab w:val="left" w:pos="2127"/>
              </w:tabs>
              <w:ind w:left="-142" w:right="-109" w:hanging="6"/>
              <w:jc w:val="center"/>
              <w:rPr>
                <w:i/>
                <w:sz w:val="18"/>
              </w:rPr>
            </w:pPr>
            <w:r>
              <w:rPr>
                <w:i/>
                <w:position w:val="-12"/>
                <w:sz w:val="18"/>
              </w:rPr>
              <w:object w:dxaOrig="1579" w:dyaOrig="420">
                <v:shape id="_x0000_i1059" type="#_x0000_t75" style="width:51pt;height:14.25pt" o:ole="" fillcolor="window">
                  <v:imagedata r:id="rId223" o:title=""/>
                </v:shape>
                <o:OLEObject Type="Embed" ProgID="Equation.3" ShapeID="_x0000_i1059" DrawAspect="Content" ObjectID="_1502773764" r:id="rId224"/>
              </w:objec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6"/>
              </w:rPr>
            </w:pPr>
            <w:r>
              <w:rPr>
                <w:sz w:val="16"/>
              </w:rPr>
              <w:t>13</w:t>
            </w:r>
          </w:p>
        </w:tc>
        <w:tc>
          <w:tcPr>
            <w:tcW w:w="2126" w:type="dxa"/>
          </w:tcPr>
          <w:p w:rsidR="00000000" w:rsidRDefault="00B63F40">
            <w:pPr>
              <w:tabs>
                <w:tab w:val="left" w:pos="2019"/>
              </w:tabs>
              <w:ind w:left="-142" w:right="-109" w:firstLine="35"/>
              <w:jc w:val="center"/>
              <w:rPr>
                <w:sz w:val="16"/>
              </w:rPr>
            </w:pPr>
            <w:r>
              <w:rPr>
                <w:sz w:val="16"/>
              </w:rPr>
              <w:t>источник напр</w:t>
            </w:r>
            <w:r>
              <w:rPr>
                <w:sz w:val="16"/>
              </w:rPr>
              <w:t>я</w:t>
            </w:r>
            <w:r>
              <w:rPr>
                <w:sz w:val="16"/>
              </w:rPr>
              <w:t>жения</w:t>
            </w:r>
          </w:p>
        </w:tc>
        <w:tc>
          <w:tcPr>
            <w:tcW w:w="1701" w:type="dxa"/>
          </w:tcPr>
          <w:p w:rsidR="00000000" w:rsidRDefault="00B63F40">
            <w:pPr>
              <w:tabs>
                <w:tab w:val="left" w:pos="2127"/>
              </w:tabs>
              <w:ind w:left="-142" w:right="-63" w:firstLine="34"/>
              <w:jc w:val="center"/>
              <w:rPr>
                <w:i/>
                <w:sz w:val="18"/>
              </w:rPr>
            </w:pPr>
            <w:r>
              <w:rPr>
                <w:i/>
                <w:sz w:val="18"/>
                <w:lang w:val="en-US"/>
              </w:rPr>
              <w:t>V*</w:t>
            </w:r>
          </w:p>
        </w:tc>
        <w:tc>
          <w:tcPr>
            <w:tcW w:w="2127" w:type="dxa"/>
          </w:tcPr>
          <w:p w:rsidR="00000000" w:rsidRDefault="00B63F40">
            <w:pPr>
              <w:tabs>
                <w:tab w:val="left" w:pos="2257"/>
              </w:tabs>
              <w:ind w:left="-142" w:right="-108" w:hanging="12"/>
              <w:jc w:val="center"/>
              <w:rPr>
                <w:sz w:val="16"/>
              </w:rPr>
            </w:pPr>
            <w:r>
              <w:rPr>
                <w:sz w:val="16"/>
              </w:rPr>
              <w:t>внешняя сила</w:t>
            </w:r>
          </w:p>
        </w:tc>
        <w:tc>
          <w:tcPr>
            <w:tcW w:w="1701" w:type="dxa"/>
          </w:tcPr>
          <w:p w:rsidR="00000000" w:rsidRDefault="00B63F40">
            <w:pPr>
              <w:tabs>
                <w:tab w:val="left" w:pos="2127"/>
              </w:tabs>
              <w:ind w:left="-142" w:right="-109" w:hanging="6"/>
              <w:jc w:val="center"/>
              <w:rPr>
                <w:i/>
                <w:sz w:val="18"/>
              </w:rPr>
            </w:pPr>
            <w:r>
              <w:rPr>
                <w:i/>
                <w:sz w:val="18"/>
                <w:lang w:val="en-US"/>
              </w:rPr>
              <w:t>F*</w: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6"/>
              </w:rPr>
            </w:pPr>
          </w:p>
          <w:p w:rsidR="00000000" w:rsidRDefault="00B63F40">
            <w:pPr>
              <w:tabs>
                <w:tab w:val="left" w:pos="2127"/>
              </w:tabs>
              <w:ind w:left="-108" w:right="-116"/>
              <w:jc w:val="center"/>
              <w:rPr>
                <w:sz w:val="16"/>
              </w:rPr>
            </w:pPr>
            <w:r>
              <w:rPr>
                <w:sz w:val="16"/>
              </w:rPr>
              <w:t>14</w:t>
            </w:r>
          </w:p>
        </w:tc>
        <w:tc>
          <w:tcPr>
            <w:tcW w:w="2126" w:type="dxa"/>
          </w:tcPr>
          <w:p w:rsidR="00000000" w:rsidRDefault="00B63F40">
            <w:pPr>
              <w:tabs>
                <w:tab w:val="left" w:pos="2019"/>
              </w:tabs>
              <w:ind w:left="-142" w:right="-109" w:firstLine="35"/>
              <w:jc w:val="center"/>
              <w:rPr>
                <w:sz w:val="16"/>
              </w:rPr>
            </w:pPr>
          </w:p>
          <w:p w:rsidR="00000000" w:rsidRDefault="00B63F40">
            <w:pPr>
              <w:tabs>
                <w:tab w:val="left" w:pos="2019"/>
              </w:tabs>
              <w:ind w:left="-142" w:right="-109" w:firstLine="35"/>
              <w:jc w:val="center"/>
              <w:rPr>
                <w:sz w:val="16"/>
              </w:rPr>
            </w:pPr>
            <w:r>
              <w:rPr>
                <w:sz w:val="16"/>
              </w:rPr>
              <w:t>уравнение колеб</w:t>
            </w:r>
            <w:r>
              <w:rPr>
                <w:sz w:val="16"/>
              </w:rPr>
              <w:t>а</w:t>
            </w:r>
            <w:r>
              <w:rPr>
                <w:sz w:val="16"/>
              </w:rPr>
              <w:t>ний</w:t>
            </w:r>
          </w:p>
        </w:tc>
        <w:tc>
          <w:tcPr>
            <w:tcW w:w="1701" w:type="dxa"/>
          </w:tcPr>
          <w:p w:rsidR="00000000" w:rsidRDefault="00B63F40">
            <w:pPr>
              <w:tabs>
                <w:tab w:val="left" w:pos="2127"/>
              </w:tabs>
              <w:ind w:left="-142" w:right="-63" w:firstLine="34"/>
              <w:jc w:val="center"/>
              <w:rPr>
                <w:i/>
                <w:sz w:val="18"/>
              </w:rPr>
            </w:pPr>
            <w:r>
              <w:rPr>
                <w:i/>
                <w:position w:val="-32"/>
                <w:sz w:val="18"/>
              </w:rPr>
              <w:object w:dxaOrig="1620" w:dyaOrig="780">
                <v:shape id="_x0000_i1060" type="#_x0000_t75" style="width:56.25pt;height:27.75pt" o:ole="" fillcolor="window">
                  <v:imagedata r:id="rId225" o:title=""/>
                </v:shape>
                <o:OLEObject Type="Embed" ProgID="Equation.3" ShapeID="_x0000_i1060" DrawAspect="Content" ObjectID="_1502773765" r:id="rId226"/>
              </w:object>
            </w:r>
          </w:p>
        </w:tc>
        <w:tc>
          <w:tcPr>
            <w:tcW w:w="2127" w:type="dxa"/>
          </w:tcPr>
          <w:p w:rsidR="00000000" w:rsidRDefault="00B63F40">
            <w:pPr>
              <w:tabs>
                <w:tab w:val="left" w:pos="2019"/>
              </w:tabs>
              <w:ind w:left="-142" w:right="-109" w:firstLine="35"/>
              <w:jc w:val="center"/>
              <w:rPr>
                <w:sz w:val="16"/>
              </w:rPr>
            </w:pPr>
          </w:p>
          <w:p w:rsidR="00000000" w:rsidRDefault="00B63F40">
            <w:pPr>
              <w:tabs>
                <w:tab w:val="left" w:pos="2257"/>
              </w:tabs>
              <w:ind w:left="-142" w:right="-108" w:hanging="12"/>
              <w:jc w:val="center"/>
              <w:rPr>
                <w:sz w:val="16"/>
              </w:rPr>
            </w:pPr>
            <w:r>
              <w:rPr>
                <w:sz w:val="16"/>
              </w:rPr>
              <w:t>уравнение колебаний</w:t>
            </w:r>
          </w:p>
        </w:tc>
        <w:tc>
          <w:tcPr>
            <w:tcW w:w="1701" w:type="dxa"/>
          </w:tcPr>
          <w:p w:rsidR="00000000" w:rsidRDefault="00B63F40">
            <w:pPr>
              <w:tabs>
                <w:tab w:val="left" w:pos="2127"/>
              </w:tabs>
              <w:ind w:left="-142" w:right="-109" w:hanging="6"/>
              <w:jc w:val="center"/>
              <w:rPr>
                <w:i/>
                <w:sz w:val="18"/>
              </w:rPr>
            </w:pPr>
            <w:r>
              <w:rPr>
                <w:i/>
                <w:position w:val="-28"/>
                <w:sz w:val="18"/>
              </w:rPr>
              <w:object w:dxaOrig="1440" w:dyaOrig="700">
                <v:shape id="_x0000_i1061" type="#_x0000_t75" style="width:49.5pt;height:24.75pt" o:ole="" fillcolor="window">
                  <v:imagedata r:id="rId227" o:title=""/>
                </v:shape>
                <o:OLEObject Type="Embed" ProgID="Equation.3" ShapeID="_x0000_i1061" DrawAspect="Content" ObjectID="_1502773766" r:id="rId228"/>
              </w:objec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4"/>
              </w:rPr>
            </w:pPr>
          </w:p>
          <w:p w:rsidR="00000000" w:rsidRDefault="00B63F40">
            <w:pPr>
              <w:tabs>
                <w:tab w:val="left" w:pos="2127"/>
              </w:tabs>
              <w:ind w:left="-108" w:right="-116"/>
              <w:jc w:val="center"/>
              <w:rPr>
                <w:sz w:val="16"/>
              </w:rPr>
            </w:pPr>
            <w:r>
              <w:rPr>
                <w:sz w:val="16"/>
              </w:rPr>
              <w:t>15</w:t>
            </w:r>
          </w:p>
        </w:tc>
        <w:tc>
          <w:tcPr>
            <w:tcW w:w="2126" w:type="dxa"/>
          </w:tcPr>
          <w:p w:rsidR="00000000" w:rsidRDefault="00B63F40">
            <w:pPr>
              <w:tabs>
                <w:tab w:val="left" w:pos="2019"/>
                <w:tab w:val="left" w:pos="2257"/>
              </w:tabs>
              <w:ind w:left="-142" w:right="-108" w:firstLine="35"/>
              <w:jc w:val="center"/>
              <w:rPr>
                <w:sz w:val="4"/>
              </w:rPr>
            </w:pPr>
          </w:p>
          <w:p w:rsidR="00000000" w:rsidRDefault="00B63F40">
            <w:pPr>
              <w:tabs>
                <w:tab w:val="left" w:pos="2019"/>
                <w:tab w:val="left" w:pos="2257"/>
              </w:tabs>
              <w:ind w:left="-142" w:right="-108" w:firstLine="35"/>
              <w:jc w:val="center"/>
              <w:rPr>
                <w:sz w:val="16"/>
              </w:rPr>
            </w:pPr>
            <w:r>
              <w:rPr>
                <w:sz w:val="16"/>
              </w:rPr>
              <w:t>электрическая энерг</w:t>
            </w:r>
            <w:r>
              <w:rPr>
                <w:sz w:val="16"/>
              </w:rPr>
              <w:t>ия</w:t>
            </w:r>
          </w:p>
        </w:tc>
        <w:tc>
          <w:tcPr>
            <w:tcW w:w="1701" w:type="dxa"/>
          </w:tcPr>
          <w:p w:rsidR="00000000" w:rsidRDefault="00B63F40">
            <w:pPr>
              <w:tabs>
                <w:tab w:val="left" w:pos="2127"/>
              </w:tabs>
              <w:ind w:left="-108" w:right="-116"/>
              <w:jc w:val="center"/>
              <w:rPr>
                <w:sz w:val="18"/>
              </w:rPr>
            </w:pPr>
            <w:r>
              <w:rPr>
                <w:position w:val="-10"/>
                <w:sz w:val="18"/>
              </w:rPr>
              <w:object w:dxaOrig="1359" w:dyaOrig="380">
                <v:shape id="_x0000_i1062" type="#_x0000_t75" style="width:49.5pt;height:13.5pt" o:ole="" fillcolor="window">
                  <v:imagedata r:id="rId229" o:title=""/>
                </v:shape>
                <o:OLEObject Type="Embed" ProgID="Equation.3" ShapeID="_x0000_i1062" DrawAspect="Content" ObjectID="_1502773767" r:id="rId230"/>
              </w:object>
            </w:r>
          </w:p>
        </w:tc>
        <w:tc>
          <w:tcPr>
            <w:tcW w:w="2127" w:type="dxa"/>
          </w:tcPr>
          <w:p w:rsidR="00000000" w:rsidRDefault="00B63F40">
            <w:pPr>
              <w:tabs>
                <w:tab w:val="left" w:pos="2019"/>
              </w:tabs>
              <w:ind w:left="-142" w:right="-109" w:firstLine="35"/>
              <w:jc w:val="center"/>
              <w:rPr>
                <w:sz w:val="16"/>
              </w:rPr>
            </w:pPr>
            <w:r>
              <w:rPr>
                <w:sz w:val="16"/>
              </w:rPr>
              <w:t>потенциальная энергия</w:t>
            </w:r>
          </w:p>
        </w:tc>
        <w:tc>
          <w:tcPr>
            <w:tcW w:w="1701" w:type="dxa"/>
          </w:tcPr>
          <w:p w:rsidR="00000000" w:rsidRDefault="00B63F40">
            <w:pPr>
              <w:tabs>
                <w:tab w:val="left" w:pos="2127"/>
              </w:tabs>
              <w:ind w:left="-108" w:right="-116"/>
              <w:jc w:val="center"/>
              <w:rPr>
                <w:sz w:val="18"/>
              </w:rPr>
            </w:pPr>
            <w:r>
              <w:rPr>
                <w:position w:val="-6"/>
                <w:sz w:val="18"/>
              </w:rPr>
              <w:object w:dxaOrig="1219" w:dyaOrig="340">
                <v:shape id="_x0000_i1063" type="#_x0000_t75" style="width:45pt;height:12.75pt" o:ole="" fillcolor="window">
                  <v:imagedata r:id="rId231" o:title=""/>
                </v:shape>
                <o:OLEObject Type="Embed" ProgID="Equation.3" ShapeID="_x0000_i1063" DrawAspect="Content" ObjectID="_1502773768" r:id="rId232"/>
              </w:object>
            </w:r>
          </w:p>
        </w:tc>
      </w:tr>
      <w:tr w:rsidR="00000000">
        <w:tblPrEx>
          <w:tblCellMar>
            <w:top w:w="0" w:type="dxa"/>
            <w:bottom w:w="0" w:type="dxa"/>
          </w:tblCellMar>
        </w:tblPrEx>
        <w:trPr>
          <w:jc w:val="center"/>
        </w:trPr>
        <w:tc>
          <w:tcPr>
            <w:tcW w:w="425" w:type="dxa"/>
          </w:tcPr>
          <w:p w:rsidR="00000000" w:rsidRDefault="00B63F40">
            <w:pPr>
              <w:tabs>
                <w:tab w:val="left" w:pos="2127"/>
              </w:tabs>
              <w:ind w:left="-108" w:right="-116"/>
              <w:jc w:val="center"/>
              <w:rPr>
                <w:sz w:val="16"/>
              </w:rPr>
            </w:pPr>
            <w:r>
              <w:rPr>
                <w:sz w:val="16"/>
              </w:rPr>
              <w:t>16</w:t>
            </w:r>
          </w:p>
        </w:tc>
        <w:tc>
          <w:tcPr>
            <w:tcW w:w="2126" w:type="dxa"/>
          </w:tcPr>
          <w:p w:rsidR="00000000" w:rsidRDefault="00B63F40">
            <w:pPr>
              <w:tabs>
                <w:tab w:val="left" w:pos="2019"/>
                <w:tab w:val="left" w:pos="2257"/>
              </w:tabs>
              <w:ind w:left="-142" w:right="-108" w:firstLine="35"/>
              <w:jc w:val="center"/>
              <w:rPr>
                <w:sz w:val="16"/>
              </w:rPr>
            </w:pPr>
            <w:r>
              <w:rPr>
                <w:sz w:val="16"/>
              </w:rPr>
              <w:t>магнитная энергия</w:t>
            </w:r>
          </w:p>
        </w:tc>
        <w:tc>
          <w:tcPr>
            <w:tcW w:w="1701" w:type="dxa"/>
          </w:tcPr>
          <w:p w:rsidR="00000000" w:rsidRDefault="00B63F40">
            <w:pPr>
              <w:tabs>
                <w:tab w:val="left" w:pos="2127"/>
              </w:tabs>
              <w:ind w:left="-108" w:right="-116"/>
              <w:jc w:val="center"/>
              <w:rPr>
                <w:sz w:val="18"/>
              </w:rPr>
            </w:pPr>
            <w:r>
              <w:rPr>
                <w:position w:val="-6"/>
                <w:sz w:val="18"/>
              </w:rPr>
              <w:object w:dxaOrig="1380" w:dyaOrig="340">
                <v:shape id="_x0000_i1064" type="#_x0000_t75" style="width:54pt;height:13.5pt" o:ole="" fillcolor="window">
                  <v:imagedata r:id="rId233" o:title=""/>
                </v:shape>
                <o:OLEObject Type="Embed" ProgID="Equation.3" ShapeID="_x0000_i1064" DrawAspect="Content" ObjectID="_1502773769" r:id="rId234"/>
              </w:object>
            </w:r>
          </w:p>
        </w:tc>
        <w:tc>
          <w:tcPr>
            <w:tcW w:w="2127" w:type="dxa"/>
          </w:tcPr>
          <w:p w:rsidR="00000000" w:rsidRDefault="00B63F40">
            <w:pPr>
              <w:tabs>
                <w:tab w:val="left" w:pos="2019"/>
              </w:tabs>
              <w:ind w:left="-142" w:right="-109" w:firstLine="35"/>
              <w:jc w:val="center"/>
              <w:rPr>
                <w:sz w:val="16"/>
              </w:rPr>
            </w:pPr>
            <w:r>
              <w:rPr>
                <w:sz w:val="16"/>
              </w:rPr>
              <w:t>кинетическая энергия</w:t>
            </w:r>
          </w:p>
        </w:tc>
        <w:tc>
          <w:tcPr>
            <w:tcW w:w="1701" w:type="dxa"/>
          </w:tcPr>
          <w:p w:rsidR="00000000" w:rsidRDefault="00B63F40">
            <w:pPr>
              <w:tabs>
                <w:tab w:val="left" w:pos="2127"/>
              </w:tabs>
              <w:ind w:left="-108" w:right="-116"/>
              <w:jc w:val="center"/>
              <w:rPr>
                <w:sz w:val="18"/>
              </w:rPr>
            </w:pPr>
            <w:r>
              <w:rPr>
                <w:position w:val="-6"/>
                <w:sz w:val="18"/>
              </w:rPr>
              <w:object w:dxaOrig="1359" w:dyaOrig="340">
                <v:shape id="_x0000_i1065" type="#_x0000_t75" style="width:51.75pt;height:12.75pt" o:ole="" fillcolor="window">
                  <v:imagedata r:id="rId235" o:title=""/>
                </v:shape>
                <o:OLEObject Type="Embed" ProgID="Equation.3" ShapeID="_x0000_i1065" DrawAspect="Content" ObjectID="_1502773770" r:id="rId236"/>
              </w:object>
            </w:r>
          </w:p>
        </w:tc>
      </w:tr>
      <w:tr w:rsidR="00000000">
        <w:tblPrEx>
          <w:tblCellMar>
            <w:top w:w="0" w:type="dxa"/>
            <w:bottom w:w="0" w:type="dxa"/>
          </w:tblCellMar>
        </w:tblPrEx>
        <w:trPr>
          <w:jc w:val="center"/>
        </w:trPr>
        <w:tc>
          <w:tcPr>
            <w:tcW w:w="425" w:type="dxa"/>
          </w:tcPr>
          <w:p w:rsidR="00000000" w:rsidRDefault="00B63F40">
            <w:pPr>
              <w:tabs>
                <w:tab w:val="left" w:pos="2127"/>
              </w:tabs>
              <w:ind w:right="-1"/>
              <w:jc w:val="both"/>
              <w:rPr>
                <w:sz w:val="8"/>
                <w:lang w:val="en-US"/>
              </w:rPr>
            </w:pPr>
          </w:p>
          <w:p w:rsidR="00000000" w:rsidRDefault="00B63F40">
            <w:pPr>
              <w:tabs>
                <w:tab w:val="left" w:pos="2127"/>
              </w:tabs>
              <w:ind w:left="-108" w:right="-116"/>
              <w:jc w:val="center"/>
              <w:rPr>
                <w:sz w:val="16"/>
              </w:rPr>
            </w:pPr>
            <w:r>
              <w:rPr>
                <w:sz w:val="16"/>
              </w:rPr>
              <w:t>17</w:t>
            </w:r>
          </w:p>
        </w:tc>
        <w:tc>
          <w:tcPr>
            <w:tcW w:w="2126" w:type="dxa"/>
          </w:tcPr>
          <w:p w:rsidR="00000000" w:rsidRDefault="00B63F40">
            <w:pPr>
              <w:tabs>
                <w:tab w:val="left" w:pos="2019"/>
              </w:tabs>
              <w:ind w:left="-142" w:right="-109" w:firstLine="35"/>
              <w:jc w:val="center"/>
              <w:rPr>
                <w:sz w:val="16"/>
              </w:rPr>
            </w:pPr>
            <w:r>
              <w:rPr>
                <w:sz w:val="16"/>
              </w:rPr>
              <w:t>закон сохранения</w:t>
            </w:r>
            <w:r>
              <w:rPr>
                <w:sz w:val="16"/>
              </w:rPr>
              <w:br/>
              <w:t>энергии</w:t>
            </w:r>
          </w:p>
        </w:tc>
        <w:tc>
          <w:tcPr>
            <w:tcW w:w="1701" w:type="dxa"/>
          </w:tcPr>
          <w:p w:rsidR="00000000" w:rsidRDefault="00B63F40">
            <w:pPr>
              <w:tabs>
                <w:tab w:val="left" w:pos="2127"/>
              </w:tabs>
              <w:ind w:left="-142" w:right="-63" w:firstLine="34"/>
              <w:jc w:val="center"/>
              <w:rPr>
                <w:i/>
                <w:sz w:val="8"/>
              </w:rPr>
            </w:pPr>
          </w:p>
          <w:p w:rsidR="00000000" w:rsidRDefault="00B63F40">
            <w:pPr>
              <w:tabs>
                <w:tab w:val="left" w:pos="2127"/>
              </w:tabs>
              <w:ind w:left="-142" w:right="-63" w:firstLine="34"/>
              <w:jc w:val="center"/>
              <w:rPr>
                <w:sz w:val="18"/>
                <w:lang w:val="en-US"/>
              </w:rPr>
            </w:pPr>
            <w:r>
              <w:rPr>
                <w:i/>
                <w:sz w:val="18"/>
              </w:rPr>
              <w:t xml:space="preserve">Е + М  </w:t>
            </w:r>
            <w:r>
              <w:rPr>
                <w:i/>
                <w:sz w:val="18"/>
                <w:lang w:val="en-US"/>
              </w:rPr>
              <w:t xml:space="preserve">=  </w:t>
            </w:r>
            <w:r>
              <w:rPr>
                <w:sz w:val="18"/>
                <w:lang w:val="en-US"/>
              </w:rPr>
              <w:t>const</w:t>
            </w:r>
          </w:p>
        </w:tc>
        <w:tc>
          <w:tcPr>
            <w:tcW w:w="2127" w:type="dxa"/>
          </w:tcPr>
          <w:p w:rsidR="00000000" w:rsidRDefault="00B63F40">
            <w:pPr>
              <w:tabs>
                <w:tab w:val="left" w:pos="2019"/>
              </w:tabs>
              <w:ind w:left="-142" w:right="-109" w:firstLine="35"/>
              <w:jc w:val="center"/>
              <w:rPr>
                <w:sz w:val="16"/>
              </w:rPr>
            </w:pPr>
            <w:r>
              <w:rPr>
                <w:sz w:val="16"/>
              </w:rPr>
              <w:t>закон сохранения</w:t>
            </w:r>
            <w:r>
              <w:rPr>
                <w:sz w:val="16"/>
              </w:rPr>
              <w:br/>
              <w:t>энергии</w:t>
            </w:r>
          </w:p>
        </w:tc>
        <w:tc>
          <w:tcPr>
            <w:tcW w:w="1701" w:type="dxa"/>
          </w:tcPr>
          <w:p w:rsidR="00000000" w:rsidRDefault="00B63F40">
            <w:pPr>
              <w:tabs>
                <w:tab w:val="left" w:pos="2127"/>
              </w:tabs>
              <w:ind w:right="-1"/>
              <w:jc w:val="both"/>
              <w:rPr>
                <w:sz w:val="8"/>
                <w:lang w:val="en-US"/>
              </w:rPr>
            </w:pPr>
          </w:p>
          <w:p w:rsidR="00000000" w:rsidRDefault="00B63F40">
            <w:pPr>
              <w:tabs>
                <w:tab w:val="left" w:pos="2127"/>
              </w:tabs>
              <w:ind w:left="-142" w:right="-63" w:firstLine="34"/>
              <w:jc w:val="center"/>
              <w:rPr>
                <w:sz w:val="18"/>
                <w:lang w:val="en-US"/>
              </w:rPr>
            </w:pPr>
            <w:r>
              <w:rPr>
                <w:i/>
                <w:sz w:val="18"/>
                <w:lang w:val="en-US"/>
              </w:rPr>
              <w:t>U</w:t>
            </w:r>
            <w:r>
              <w:rPr>
                <w:i/>
                <w:sz w:val="18"/>
              </w:rPr>
              <w:t xml:space="preserve"> + </w:t>
            </w:r>
            <w:r>
              <w:rPr>
                <w:i/>
                <w:sz w:val="18"/>
                <w:lang w:val="en-US"/>
              </w:rPr>
              <w:t>K</w:t>
            </w:r>
            <w:r>
              <w:rPr>
                <w:i/>
                <w:sz w:val="18"/>
              </w:rPr>
              <w:t xml:space="preserve">  </w:t>
            </w:r>
            <w:r>
              <w:rPr>
                <w:i/>
                <w:sz w:val="18"/>
                <w:lang w:val="en-US"/>
              </w:rPr>
              <w:t xml:space="preserve">=  </w:t>
            </w:r>
            <w:r>
              <w:rPr>
                <w:sz w:val="18"/>
                <w:lang w:val="en-US"/>
              </w:rPr>
              <w:t>const</w:t>
            </w:r>
          </w:p>
        </w:tc>
      </w:tr>
    </w:tbl>
    <w:p w:rsidR="00000000" w:rsidRDefault="00B63F40">
      <w:pPr>
        <w:tabs>
          <w:tab w:val="left" w:pos="2127"/>
        </w:tabs>
        <w:ind w:right="-1" w:firstLine="851"/>
        <w:jc w:val="both"/>
      </w:pPr>
    </w:p>
    <w:p w:rsidR="00000000" w:rsidRDefault="00B63F40">
      <w:pPr>
        <w:tabs>
          <w:tab w:val="left" w:pos="2127"/>
        </w:tabs>
        <w:ind w:right="-1" w:firstLine="851"/>
        <w:jc w:val="both"/>
      </w:pPr>
    </w:p>
    <w:p w:rsidR="00000000" w:rsidRDefault="00B63F40">
      <w:pPr>
        <w:tabs>
          <w:tab w:val="left" w:pos="2127"/>
        </w:tabs>
        <w:ind w:right="-1" w:firstLine="851"/>
        <w:jc w:val="both"/>
        <w:rPr>
          <w:lang w:val="en-US"/>
        </w:rPr>
        <w:sectPr w:rsidR="00000000">
          <w:pgSz w:w="11907" w:h="8392" w:orient="landscape" w:code="11"/>
          <w:pgMar w:top="1134" w:right="1134" w:bottom="1134" w:left="1134" w:header="720" w:footer="720" w:gutter="0"/>
          <w:cols w:space="720"/>
        </w:sectPr>
      </w:pPr>
    </w:p>
    <w:p w:rsidR="00000000" w:rsidRDefault="00B63F40">
      <w:pPr>
        <w:pStyle w:val="4"/>
        <w:ind w:firstLine="567"/>
        <w:jc w:val="left"/>
        <w:rPr>
          <w:b/>
          <w:sz w:val="18"/>
        </w:rPr>
      </w:pPr>
      <w:r>
        <w:rPr>
          <w:rFonts w:ascii="Arial" w:hAnsi="Arial"/>
          <w:b/>
          <w:sz w:val="16"/>
        </w:rPr>
        <w:lastRenderedPageBreak/>
        <w:t>Компьютерный эксперимент. Электрический ко</w:t>
      </w:r>
      <w:r>
        <w:rPr>
          <w:rFonts w:ascii="Arial" w:hAnsi="Arial"/>
          <w:b/>
          <w:sz w:val="16"/>
        </w:rPr>
        <w:t>н</w:t>
      </w:r>
      <w:r>
        <w:rPr>
          <w:rFonts w:ascii="Arial" w:hAnsi="Arial"/>
          <w:b/>
          <w:sz w:val="16"/>
        </w:rPr>
        <w:t>тур.</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Электрический контур</w:t>
      </w:r>
      <w:r>
        <w:rPr>
          <w:sz w:val="18"/>
        </w:rPr>
        <w:t>". Провести следующий анализ в режиме "</w:t>
      </w:r>
      <w:r>
        <w:rPr>
          <w:i/>
          <w:sz w:val="18"/>
        </w:rPr>
        <w:t>сопротивление отсутствует</w:t>
      </w:r>
      <w:r>
        <w:rPr>
          <w:sz w:val="18"/>
        </w:rPr>
        <w:t>":</w:t>
      </w:r>
    </w:p>
    <w:p w:rsidR="00000000" w:rsidRDefault="00B63F40">
      <w:pPr>
        <w:ind w:firstLine="426"/>
        <w:jc w:val="both"/>
        <w:rPr>
          <w:sz w:val="18"/>
        </w:rPr>
      </w:pPr>
      <w:r>
        <w:rPr>
          <w:sz w:val="18"/>
        </w:rPr>
        <w:t xml:space="preserve">1. На основе выводимой информации убедиться в том, что сила тока, </w:t>
      </w:r>
      <w:r>
        <w:rPr>
          <w:sz w:val="18"/>
        </w:rPr>
        <w:br/>
        <w:t>заряд и напряжени</w:t>
      </w:r>
      <w:r>
        <w:rPr>
          <w:sz w:val="18"/>
        </w:rPr>
        <w:t>е в цепи меняется со временем п</w:t>
      </w:r>
      <w:r>
        <w:rPr>
          <w:sz w:val="18"/>
        </w:rPr>
        <w:t>е</w:t>
      </w:r>
      <w:r>
        <w:rPr>
          <w:sz w:val="18"/>
        </w:rPr>
        <w:t xml:space="preserve">риодически. </w:t>
      </w:r>
    </w:p>
    <w:p w:rsidR="00000000" w:rsidRDefault="00B63F40">
      <w:pPr>
        <w:ind w:firstLine="426"/>
        <w:jc w:val="both"/>
        <w:rPr>
          <w:sz w:val="18"/>
        </w:rPr>
      </w:pPr>
      <w:r>
        <w:rPr>
          <w:sz w:val="18"/>
        </w:rPr>
        <w:t>2. Обратить внимание на то, что в фазовой плоскости такому движению соответс</w:t>
      </w:r>
      <w:r>
        <w:rPr>
          <w:sz w:val="18"/>
        </w:rPr>
        <w:t>т</w:t>
      </w:r>
      <w:r>
        <w:rPr>
          <w:sz w:val="18"/>
        </w:rPr>
        <w:t>вует замкнутая кривая (эллипс).</w:t>
      </w:r>
    </w:p>
    <w:p w:rsidR="00000000" w:rsidRDefault="00B63F40">
      <w:pPr>
        <w:ind w:firstLine="426"/>
        <w:jc w:val="both"/>
        <w:rPr>
          <w:sz w:val="18"/>
        </w:rPr>
      </w:pPr>
      <w:r>
        <w:rPr>
          <w:sz w:val="18"/>
        </w:rPr>
        <w:t>3. Обратить внимание на аналогию между колебаниями контура, маятн</w:t>
      </w:r>
      <w:r>
        <w:rPr>
          <w:sz w:val="18"/>
        </w:rPr>
        <w:t>и</w:t>
      </w:r>
      <w:r>
        <w:rPr>
          <w:sz w:val="18"/>
        </w:rPr>
        <w:t xml:space="preserve">ка и пружины. </w:t>
      </w:r>
    </w:p>
    <w:p w:rsidR="00000000" w:rsidRDefault="00B63F40">
      <w:pPr>
        <w:ind w:firstLine="426"/>
        <w:jc w:val="both"/>
        <w:rPr>
          <w:sz w:val="18"/>
        </w:rPr>
      </w:pPr>
      <w:r>
        <w:rPr>
          <w:sz w:val="18"/>
        </w:rPr>
        <w:t>4. Оценить влияние ем</w:t>
      </w:r>
      <w:r>
        <w:rPr>
          <w:sz w:val="18"/>
        </w:rPr>
        <w:t>кости и индуктивности на процесс электрических колебаний.</w:t>
      </w:r>
    </w:p>
    <w:p w:rsidR="00000000" w:rsidRDefault="00B63F40">
      <w:pPr>
        <w:pStyle w:val="a3"/>
        <w:tabs>
          <w:tab w:val="left" w:pos="284"/>
        </w:tabs>
        <w:ind w:firstLine="426"/>
        <w:rPr>
          <w:sz w:val="18"/>
        </w:rPr>
      </w:pPr>
    </w:p>
    <w:p w:rsidR="00000000" w:rsidRDefault="00B63F40">
      <w:pPr>
        <w:pStyle w:val="2"/>
        <w:jc w:val="center"/>
        <w:rPr>
          <w:sz w:val="20"/>
        </w:rPr>
      </w:pPr>
      <w:bookmarkStart w:id="117" w:name="_Toc481308648"/>
      <w:r>
        <w:rPr>
          <w:i w:val="0"/>
          <w:sz w:val="20"/>
        </w:rPr>
        <w:t>2. ЭНЕРГИЯ КОНТУРА</w:t>
      </w:r>
      <w:bookmarkEnd w:id="117"/>
    </w:p>
    <w:p w:rsidR="00000000" w:rsidRDefault="00B63F40">
      <w:pPr>
        <w:tabs>
          <w:tab w:val="left" w:pos="2127"/>
        </w:tabs>
        <w:ind w:right="-1" w:firstLine="567"/>
        <w:jc w:val="both"/>
      </w:pPr>
      <w:r>
        <w:t>Установив несомненную аналогию между электрическими и механическими колебаниями и зная, что колебания маятника и пруж</w:t>
      </w:r>
      <w:r>
        <w:t>и</w:t>
      </w:r>
      <w:r>
        <w:t>ны могут быть описаны в терминах энергий, можно попытаться з</w:t>
      </w:r>
      <w:r>
        <w:t>ап</w:t>
      </w:r>
      <w:r>
        <w:t>и</w:t>
      </w:r>
      <w:r>
        <w:t>сать закон сохранения энергии электрического контура. Рассмотрим уравнение (3.3), записываемое в следующем в</w:t>
      </w:r>
      <w:r>
        <w:t>и</w:t>
      </w:r>
      <w:r>
        <w:t>де</w:t>
      </w:r>
    </w:p>
    <w:p w:rsidR="00000000" w:rsidRDefault="00B63F40">
      <w:pPr>
        <w:tabs>
          <w:tab w:val="left" w:pos="2127"/>
        </w:tabs>
        <w:ind w:right="-1"/>
        <w:jc w:val="center"/>
      </w:pPr>
      <w:r>
        <w:rPr>
          <w:position w:val="-24"/>
        </w:rPr>
        <w:object w:dxaOrig="1579" w:dyaOrig="620">
          <v:shape id="_x0000_i1150" type="#_x0000_t75" style="width:69pt;height:27pt" o:ole="" fillcolor="window">
            <v:imagedata r:id="rId237" o:title=""/>
          </v:shape>
          <o:OLEObject Type="Embed" ProgID="Equation.3" ShapeID="_x0000_i1150" DrawAspect="Content" ObjectID="_1502773771" r:id="rId238"/>
        </w:object>
      </w:r>
      <w:r>
        <w:t xml:space="preserve"> .</w:t>
      </w:r>
    </w:p>
    <w:p w:rsidR="00000000" w:rsidRDefault="00B63F40">
      <w:pPr>
        <w:tabs>
          <w:tab w:val="left" w:pos="2127"/>
        </w:tabs>
        <w:ind w:right="-1"/>
        <w:jc w:val="both"/>
      </w:pPr>
      <w:r>
        <w:t xml:space="preserve">Умножая это равенство на производную от </w:t>
      </w:r>
      <w:r>
        <w:rPr>
          <w:i/>
          <w:lang w:val="en-US"/>
        </w:rPr>
        <w:t>q</w:t>
      </w:r>
      <w:r>
        <w:t>, получаем соотношение</w:t>
      </w:r>
    </w:p>
    <w:p w:rsidR="00000000" w:rsidRDefault="00B63F40">
      <w:pPr>
        <w:tabs>
          <w:tab w:val="left" w:pos="2127"/>
        </w:tabs>
        <w:ind w:right="-1"/>
        <w:jc w:val="center"/>
      </w:pPr>
      <w:r>
        <w:rPr>
          <w:position w:val="-26"/>
        </w:rPr>
        <w:object w:dxaOrig="2760" w:dyaOrig="680">
          <v:shape id="_x0000_i1151" type="#_x0000_t75" style="width:112.5pt;height:27.75pt" o:ole="" fillcolor="window">
            <v:imagedata r:id="rId239" o:title=""/>
          </v:shape>
          <o:OLEObject Type="Embed" ProgID="Equation.3" ShapeID="_x0000_i1151" DrawAspect="Content" ObjectID="_1502773772" r:id="rId240"/>
        </w:object>
      </w:r>
      <w:r>
        <w:t xml:space="preserve"> .</w:t>
      </w:r>
    </w:p>
    <w:p w:rsidR="00000000" w:rsidRDefault="00B63F40">
      <w:pPr>
        <w:tabs>
          <w:tab w:val="left" w:pos="2127"/>
        </w:tabs>
        <w:ind w:right="-1"/>
        <w:jc w:val="both"/>
      </w:pPr>
      <w:r>
        <w:t>Учитывая связь между токо</w:t>
      </w:r>
      <w:r>
        <w:t>м и зарядом, преобразуем последнее раве</w:t>
      </w:r>
      <w:r>
        <w:t>н</w:t>
      </w:r>
      <w:r>
        <w:t>ство к следу</w:t>
      </w:r>
      <w:r>
        <w:t>ю</w:t>
      </w:r>
      <w:r>
        <w:t>щему виду</w:t>
      </w:r>
    </w:p>
    <w:p w:rsidR="00000000" w:rsidRDefault="00B63F40">
      <w:pPr>
        <w:tabs>
          <w:tab w:val="left" w:pos="2127"/>
        </w:tabs>
        <w:ind w:right="-1"/>
        <w:jc w:val="center"/>
      </w:pPr>
      <w:r>
        <w:rPr>
          <w:position w:val="-30"/>
        </w:rPr>
        <w:object w:dxaOrig="2640" w:dyaOrig="740">
          <v:shape id="_x0000_i1152" type="#_x0000_t75" style="width:115.5pt;height:30pt" o:ole="" fillcolor="window">
            <v:imagedata r:id="rId241" o:title=""/>
          </v:shape>
          <o:OLEObject Type="Embed" ProgID="Equation.3" ShapeID="_x0000_i1152" DrawAspect="Content" ObjectID="_1502773773" r:id="rId242"/>
        </w:object>
      </w:r>
      <w:r>
        <w:t xml:space="preserve">  .</w:t>
      </w:r>
    </w:p>
    <w:p w:rsidR="00000000" w:rsidRDefault="00B63F40">
      <w:pPr>
        <w:tabs>
          <w:tab w:val="left" w:pos="2127"/>
        </w:tabs>
        <w:ind w:right="-1"/>
        <w:jc w:val="both"/>
      </w:pPr>
      <w:r>
        <w:t>В</w:t>
      </w:r>
      <w:r>
        <w:rPr>
          <w:b/>
        </w:rPr>
        <w:t>ы</w:t>
      </w:r>
      <w:r>
        <w:t>ражения</w:t>
      </w:r>
    </w:p>
    <w:p w:rsidR="00000000" w:rsidRDefault="00B63F40">
      <w:pPr>
        <w:tabs>
          <w:tab w:val="left" w:pos="2127"/>
        </w:tabs>
        <w:ind w:right="-1"/>
        <w:jc w:val="both"/>
      </w:pPr>
      <w:r>
        <w:rPr>
          <w:i/>
          <w:sz w:val="22"/>
          <w:lang w:val="en-US"/>
        </w:rPr>
        <w:t xml:space="preserve">                                  M = L I </w:t>
      </w:r>
      <w:r>
        <w:rPr>
          <w:sz w:val="22"/>
          <w:vertAlign w:val="superscript"/>
          <w:lang w:val="en-US"/>
        </w:rPr>
        <w:t xml:space="preserve">2 </w:t>
      </w:r>
      <w:r>
        <w:rPr>
          <w:sz w:val="22"/>
          <w:lang w:val="en-US"/>
        </w:rPr>
        <w:t xml:space="preserve">/2 ,  </w:t>
      </w:r>
      <w:r>
        <w:rPr>
          <w:i/>
          <w:sz w:val="22"/>
          <w:lang w:val="en-US"/>
        </w:rPr>
        <w:t>E = q</w:t>
      </w:r>
      <w:r>
        <w:rPr>
          <w:sz w:val="22"/>
          <w:vertAlign w:val="superscript"/>
          <w:lang w:val="en-US"/>
        </w:rPr>
        <w:t xml:space="preserve">2 </w:t>
      </w:r>
      <w:r>
        <w:rPr>
          <w:sz w:val="22"/>
          <w:lang w:val="en-US"/>
        </w:rPr>
        <w:t>/ 2</w:t>
      </w:r>
      <w:r>
        <w:rPr>
          <w:i/>
          <w:sz w:val="22"/>
          <w:lang w:val="en-US"/>
        </w:rPr>
        <w:t>C</w:t>
      </w:r>
      <w:r>
        <w:rPr>
          <w:i/>
          <w:lang w:val="en-US"/>
        </w:rPr>
        <w:t xml:space="preserve"> </w:t>
      </w:r>
      <w:r>
        <w:rPr>
          <w:lang w:val="en-US"/>
        </w:rPr>
        <w:t>,</w:t>
      </w:r>
    </w:p>
    <w:p w:rsidR="00000000" w:rsidRDefault="00B63F40">
      <w:pPr>
        <w:tabs>
          <w:tab w:val="left" w:pos="2127"/>
        </w:tabs>
        <w:ind w:right="-1"/>
        <w:jc w:val="both"/>
      </w:pPr>
      <w:r>
        <w:t xml:space="preserve">называются соответственно, </w:t>
      </w:r>
      <w:r>
        <w:rPr>
          <w:i/>
        </w:rPr>
        <w:t xml:space="preserve">магнитной </w:t>
      </w:r>
      <w:r>
        <w:t>и</w:t>
      </w:r>
      <w:r>
        <w:rPr>
          <w:i/>
        </w:rPr>
        <w:t xml:space="preserve"> электрической энергиями</w:t>
      </w:r>
      <w:r>
        <w:t xml:space="preserve"> контура. Таким образом, предш</w:t>
      </w:r>
      <w:r>
        <w:t>ествующее соотношение может быть записано в виде</w:t>
      </w:r>
    </w:p>
    <w:p w:rsidR="00000000" w:rsidRDefault="00B63F40">
      <w:pPr>
        <w:tabs>
          <w:tab w:val="left" w:pos="2127"/>
        </w:tabs>
        <w:ind w:right="-1"/>
        <w:jc w:val="center"/>
        <w:rPr>
          <w:sz w:val="22"/>
          <w:lang w:val="en-US"/>
        </w:rPr>
      </w:pPr>
      <w:r>
        <w:rPr>
          <w:i/>
          <w:sz w:val="22"/>
          <w:lang w:val="en-US"/>
        </w:rPr>
        <w:t>M</w:t>
      </w:r>
      <w:r>
        <w:rPr>
          <w:sz w:val="22"/>
          <w:lang w:val="en-US"/>
        </w:rPr>
        <w:t>(</w:t>
      </w:r>
      <w:r>
        <w:rPr>
          <w:i/>
          <w:sz w:val="22"/>
          <w:lang w:val="en-US"/>
        </w:rPr>
        <w:t>t</w:t>
      </w:r>
      <w:r>
        <w:rPr>
          <w:sz w:val="22"/>
          <w:lang w:val="en-US"/>
        </w:rPr>
        <w:t>)</w:t>
      </w:r>
      <w:r>
        <w:rPr>
          <w:i/>
          <w:sz w:val="22"/>
          <w:lang w:val="en-US"/>
        </w:rPr>
        <w:t xml:space="preserve"> + E</w:t>
      </w:r>
      <w:r>
        <w:rPr>
          <w:sz w:val="22"/>
          <w:lang w:val="en-US"/>
        </w:rPr>
        <w:t>(</w:t>
      </w:r>
      <w:r>
        <w:rPr>
          <w:i/>
          <w:sz w:val="22"/>
          <w:lang w:val="en-US"/>
        </w:rPr>
        <w:t>t</w:t>
      </w:r>
      <w:r>
        <w:rPr>
          <w:sz w:val="22"/>
          <w:lang w:val="en-US"/>
        </w:rPr>
        <w:t>)</w:t>
      </w:r>
      <w:r>
        <w:rPr>
          <w:i/>
          <w:sz w:val="22"/>
          <w:lang w:val="en-US"/>
        </w:rPr>
        <w:t xml:space="preserve">  =  </w:t>
      </w:r>
      <w:r>
        <w:rPr>
          <w:lang w:val="en-US"/>
        </w:rPr>
        <w:t>const</w:t>
      </w:r>
      <w:r>
        <w:rPr>
          <w:sz w:val="22"/>
          <w:lang w:val="en-US"/>
        </w:rPr>
        <w:t xml:space="preserve"> .</w:t>
      </w:r>
    </w:p>
    <w:p w:rsidR="00000000" w:rsidRDefault="00B63F40">
      <w:pPr>
        <w:tabs>
          <w:tab w:val="left" w:pos="2127"/>
        </w:tabs>
        <w:ind w:right="-1"/>
        <w:jc w:val="both"/>
      </w:pPr>
      <w:r>
        <w:t xml:space="preserve">Таким образом, сумма электрической и магнитной энергии контура со временем не меняется. Следовательно, последнее равенство выражает  </w:t>
      </w:r>
      <w:r>
        <w:rPr>
          <w:i/>
        </w:rPr>
        <w:t>закон сохранения энергии</w:t>
      </w:r>
      <w:r>
        <w:rPr>
          <w:rFonts w:ascii="Courier New" w:hAnsi="Courier New"/>
        </w:rPr>
        <w:t xml:space="preserve"> </w:t>
      </w:r>
      <w:r>
        <w:t>контура.</w:t>
      </w:r>
    </w:p>
    <w:p w:rsidR="00000000" w:rsidRDefault="00B63F40">
      <w:pPr>
        <w:tabs>
          <w:tab w:val="left" w:pos="2127"/>
        </w:tabs>
        <w:ind w:right="-1" w:firstLine="567"/>
        <w:jc w:val="both"/>
      </w:pPr>
      <w:r>
        <w:t>Обратимся теперь</w:t>
      </w:r>
      <w:r>
        <w:t xml:space="preserve"> к интерпретации процессов, изображенных на рис. 11, с позиций закона сохранения энергии. Начальное состояние системы характеризуется заряженным конденсатором при отсутствии </w:t>
      </w:r>
      <w:r>
        <w:lastRenderedPageBreak/>
        <w:t>тока (см. рис. 11 а). Это означает, что магнитная энергия контура равна нулю, в то</w:t>
      </w:r>
      <w:r>
        <w:t xml:space="preserve"> время как его электрическая энергия принимает некоторое значение, определяемое начальным зарядом контура. По мере разря</w:t>
      </w:r>
      <w:r>
        <w:t>д</w:t>
      </w:r>
      <w:r>
        <w:t>ки конденсатора в цепи проявляется ток (рис. 11 б). Уменьшение зар</w:t>
      </w:r>
      <w:r>
        <w:t>я</w:t>
      </w:r>
      <w:r>
        <w:t>да на конденсаторе означает снижение электрической энергии. Однако п</w:t>
      </w:r>
      <w:r>
        <w:t>еременное электрическое поле генерирует на катушке индуктивности магнитное поле. Таким образом, электрическая энергия начинает пер</w:t>
      </w:r>
      <w:r>
        <w:t>е</w:t>
      </w:r>
      <w:r>
        <w:t>ходить в магнитную, причем суммарная энергия остается неизме</w:t>
      </w:r>
      <w:r>
        <w:t>н</w:t>
      </w:r>
      <w:r>
        <w:t xml:space="preserve">ной. </w:t>
      </w:r>
    </w:p>
    <w:p w:rsidR="00000000" w:rsidRDefault="00B63F40">
      <w:pPr>
        <w:tabs>
          <w:tab w:val="left" w:pos="2127"/>
        </w:tabs>
        <w:ind w:right="-1" w:firstLine="567"/>
        <w:jc w:val="both"/>
      </w:pPr>
      <w:r>
        <w:t>Наступает момент времени, когда конденсатор полностью ра</w:t>
      </w:r>
      <w:r>
        <w:t>з</w:t>
      </w:r>
      <w:r>
        <w:t>р</w:t>
      </w:r>
      <w:r>
        <w:t xml:space="preserve">ядился, а в цепи наблюдается максимальное значение силы тока (рис. 11 в). Это означает, что электрическая энергия полностью перешла в магнитную. Переменное магнитное поле на индуктивности генерирует электрическое поле в соответствии с </w:t>
      </w:r>
      <w:r>
        <w:rPr>
          <w:i/>
        </w:rPr>
        <w:t>законом Фарадея</w:t>
      </w:r>
      <w:r>
        <w:t xml:space="preserve">. Тем </w:t>
      </w:r>
      <w:r>
        <w:t>самым начинается процесс перезарядки конденсатора, в соответствии с кот</w:t>
      </w:r>
      <w:r>
        <w:t>о</w:t>
      </w:r>
      <w:r>
        <w:t>ром заряд на конденсатора возрастает, а так в цепи – падает (рис. 11 г). Наблюдается переход магнитной энергии в электрическую. Со врем</w:t>
      </w:r>
      <w:r>
        <w:t>е</w:t>
      </w:r>
      <w:r>
        <w:t>нем заряд конденсатора достигнет максимального з</w:t>
      </w:r>
      <w:r>
        <w:t>начения, отлича</w:t>
      </w:r>
      <w:r>
        <w:t>ю</w:t>
      </w:r>
      <w:r>
        <w:t xml:space="preserve">щегося от начального только знаком. При этом ток в цепи отсутствует, а значит, вся магнитная энергия перешла в электрическую. </w:t>
      </w:r>
    </w:p>
    <w:p w:rsidR="00000000" w:rsidRDefault="00B63F40">
      <w:pPr>
        <w:tabs>
          <w:tab w:val="left" w:pos="2127"/>
        </w:tabs>
        <w:ind w:right="-1" w:firstLine="567"/>
        <w:jc w:val="both"/>
      </w:pPr>
      <w:r>
        <w:t>Следующие полпериода соответствуют очередной перезарядке конденсатора. Полученные результаты аналогичны проявлени</w:t>
      </w:r>
      <w:r>
        <w:t xml:space="preserve">ю закона </w:t>
      </w:r>
      <w:r>
        <w:rPr>
          <w:spacing w:val="-2"/>
        </w:rPr>
        <w:t>сохранения энергии для незатухающих колебаний маятника и пруж</w:t>
      </w:r>
      <w:r>
        <w:rPr>
          <w:spacing w:val="-2"/>
        </w:rPr>
        <w:t>и</w:t>
      </w:r>
      <w:r>
        <w:rPr>
          <w:spacing w:val="-2"/>
        </w:rPr>
        <w:t>ны.</w:t>
      </w:r>
      <w:r>
        <w:t xml:space="preserve"> </w:t>
      </w:r>
    </w:p>
    <w:p w:rsidR="00000000" w:rsidRDefault="00B63F40">
      <w:pPr>
        <w:tabs>
          <w:tab w:val="left" w:pos="2127"/>
        </w:tabs>
        <w:ind w:right="-1" w:firstLine="567"/>
        <w:jc w:val="both"/>
      </w:pPr>
    </w:p>
    <w:p w:rsidR="00000000" w:rsidRDefault="00B63F40">
      <w:pPr>
        <w:tabs>
          <w:tab w:val="left" w:pos="2127"/>
        </w:tabs>
        <w:ind w:right="-1" w:firstLine="567"/>
        <w:jc w:val="both"/>
      </w:pPr>
    </w:p>
    <w:p w:rsidR="00000000" w:rsidRDefault="00B63F40">
      <w:pPr>
        <w:pStyle w:val="4"/>
        <w:ind w:firstLine="567"/>
        <w:jc w:val="left"/>
        <w:rPr>
          <w:b/>
          <w:sz w:val="18"/>
        </w:rPr>
      </w:pPr>
      <w:r>
        <w:rPr>
          <w:rFonts w:ascii="Arial" w:hAnsi="Arial"/>
          <w:b/>
          <w:sz w:val="16"/>
        </w:rPr>
        <w:t>Компьютерный эксперимент. Энергия колебания ко</w:t>
      </w:r>
      <w:r>
        <w:rPr>
          <w:rFonts w:ascii="Arial" w:hAnsi="Arial"/>
          <w:b/>
          <w:sz w:val="16"/>
        </w:rPr>
        <w:t>н</w:t>
      </w:r>
      <w:r>
        <w:rPr>
          <w:rFonts w:ascii="Arial" w:hAnsi="Arial"/>
          <w:b/>
          <w:sz w:val="16"/>
        </w:rPr>
        <w:t>тура.</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Электрический контур</w:t>
      </w:r>
      <w:r>
        <w:rPr>
          <w:sz w:val="18"/>
        </w:rPr>
        <w:t>". Провести следующий анализ в режиме "</w:t>
      </w:r>
      <w:r>
        <w:rPr>
          <w:i/>
          <w:sz w:val="18"/>
        </w:rPr>
        <w:t>сопротивление отсутствует</w:t>
      </w:r>
      <w:r>
        <w:rPr>
          <w:sz w:val="18"/>
        </w:rPr>
        <w:t>":</w:t>
      </w:r>
    </w:p>
    <w:p w:rsidR="00000000" w:rsidRDefault="00B63F40">
      <w:pPr>
        <w:ind w:firstLine="426"/>
        <w:jc w:val="both"/>
        <w:rPr>
          <w:sz w:val="18"/>
        </w:rPr>
      </w:pPr>
      <w:r>
        <w:rPr>
          <w:sz w:val="18"/>
        </w:rPr>
        <w:t>1.</w:t>
      </w:r>
      <w:r>
        <w:rPr>
          <w:sz w:val="18"/>
        </w:rPr>
        <w:t xml:space="preserve"> Вы</w:t>
      </w:r>
      <w:r>
        <w:rPr>
          <w:i/>
          <w:sz w:val="18"/>
        </w:rPr>
        <w:t>в</w:t>
      </w:r>
      <w:r>
        <w:rPr>
          <w:sz w:val="18"/>
        </w:rPr>
        <w:t xml:space="preserve">ести на экран графики изменения электрической и магнитной энергий контура. </w:t>
      </w:r>
    </w:p>
    <w:p w:rsidR="00000000" w:rsidRDefault="00B63F40">
      <w:pPr>
        <w:ind w:firstLine="426"/>
        <w:jc w:val="both"/>
        <w:rPr>
          <w:sz w:val="18"/>
        </w:rPr>
      </w:pPr>
      <w:r>
        <w:rPr>
          <w:sz w:val="18"/>
        </w:rPr>
        <w:t>2. На основе графика зависимости полной энергии системы от времени убедиться в справедливости закона сохранения энергии.</w:t>
      </w:r>
    </w:p>
    <w:p w:rsidR="00000000" w:rsidRDefault="00B63F40">
      <w:pPr>
        <w:ind w:firstLine="426"/>
        <w:jc w:val="both"/>
        <w:rPr>
          <w:sz w:val="18"/>
        </w:rPr>
      </w:pPr>
      <w:r>
        <w:rPr>
          <w:sz w:val="18"/>
        </w:rPr>
        <w:t>3. Обратить внимание на аналогию между колебаниями конт</w:t>
      </w:r>
      <w:r>
        <w:rPr>
          <w:sz w:val="18"/>
        </w:rPr>
        <w:t>ура, маятн</w:t>
      </w:r>
      <w:r>
        <w:rPr>
          <w:sz w:val="18"/>
        </w:rPr>
        <w:t>и</w:t>
      </w:r>
      <w:r>
        <w:rPr>
          <w:sz w:val="18"/>
        </w:rPr>
        <w:t xml:space="preserve">ка и пружины. </w:t>
      </w:r>
    </w:p>
    <w:p w:rsidR="00000000" w:rsidRDefault="00B63F40">
      <w:pPr>
        <w:ind w:firstLine="426"/>
        <w:jc w:val="both"/>
        <w:rPr>
          <w:sz w:val="18"/>
        </w:rPr>
      </w:pPr>
    </w:p>
    <w:p w:rsidR="00000000" w:rsidRDefault="00B63F40">
      <w:pPr>
        <w:pStyle w:val="2"/>
        <w:jc w:val="center"/>
        <w:rPr>
          <w:sz w:val="20"/>
        </w:rPr>
      </w:pPr>
      <w:bookmarkStart w:id="118" w:name="_Toc481308649"/>
      <w:r>
        <w:rPr>
          <w:i w:val="0"/>
          <w:sz w:val="20"/>
        </w:rPr>
        <w:t>3. КОНТУР С СОПРОТИВЛЕНИЕМ</w:t>
      </w:r>
      <w:bookmarkEnd w:id="118"/>
    </w:p>
    <w:p w:rsidR="00000000" w:rsidRDefault="00B63F40">
      <w:pPr>
        <w:tabs>
          <w:tab w:val="left" w:pos="2127"/>
        </w:tabs>
        <w:ind w:right="-1" w:firstLine="567"/>
        <w:jc w:val="both"/>
        <w:rPr>
          <w:i/>
          <w:lang w:val="en-US"/>
        </w:rPr>
      </w:pPr>
      <w:r>
        <w:t>Рассмотренные свойства электрического контура аналогичны свободным незатухающим колебаниям маятника или пружины. Логи</w:t>
      </w:r>
      <w:r>
        <w:t>ч</w:t>
      </w:r>
      <w:r>
        <w:t>но предположить, что существует естественный электрический аналог механических колеб</w:t>
      </w:r>
      <w:r>
        <w:t>аний при наличии трения (см. табл. 4). Предпол</w:t>
      </w:r>
      <w:r>
        <w:t>о</w:t>
      </w:r>
      <w:r>
        <w:t xml:space="preserve">жим, что контур включает в себя еще и электрическое сопротивление </w:t>
      </w:r>
      <w:r>
        <w:lastRenderedPageBreak/>
        <w:t xml:space="preserve">(см. рис. 12). В этом случае для записи баланса напряжений между точками </w:t>
      </w:r>
      <w:r>
        <w:rPr>
          <w:i/>
        </w:rPr>
        <w:t xml:space="preserve">А </w:t>
      </w:r>
      <w:r>
        <w:t xml:space="preserve">и </w:t>
      </w:r>
      <w:r>
        <w:rPr>
          <w:i/>
        </w:rPr>
        <w:t>В</w:t>
      </w:r>
      <w:r>
        <w:t xml:space="preserve"> надо учитывать еще и падение напряжения на сопр</w:t>
      </w:r>
      <w:r>
        <w:t>о</w:t>
      </w:r>
      <w:r>
        <w:t>тивлении. В соот</w:t>
      </w:r>
      <w:r>
        <w:t>ветствии с законом Ома оно пропорционально вел</w:t>
      </w:r>
      <w:r>
        <w:t>и</w:t>
      </w:r>
      <w:r>
        <w:t xml:space="preserve">чине силы тока  </w:t>
      </w:r>
      <w:r>
        <w:rPr>
          <w:i/>
          <w:lang w:val="en-US"/>
        </w:rPr>
        <w:t>V</w:t>
      </w:r>
      <w:r>
        <w:rPr>
          <w:vertAlign w:val="subscript"/>
        </w:rPr>
        <w:t>3</w:t>
      </w:r>
      <w:r>
        <w:rPr>
          <w:lang w:val="en-US"/>
        </w:rPr>
        <w:t xml:space="preserve"> = </w:t>
      </w:r>
      <w:r>
        <w:rPr>
          <w:i/>
          <w:lang w:val="en-US"/>
        </w:rPr>
        <w:t xml:space="preserve">R I </w:t>
      </w:r>
      <w:r>
        <w:rPr>
          <w:lang w:val="en-US"/>
        </w:rPr>
        <w:t>,</w:t>
      </w:r>
      <w:r>
        <w:t xml:space="preserve"> где коэффициент </w:t>
      </w:r>
      <w:r>
        <w:rPr>
          <w:i/>
          <w:lang w:val="en-US"/>
        </w:rPr>
        <w:t>R</w:t>
      </w:r>
      <w:r>
        <w:rPr>
          <w:lang w:val="en-US"/>
        </w:rPr>
        <w:t xml:space="preserve"> </w:t>
      </w:r>
      <w:r>
        <w:t>– параметр задачи, наз</w:t>
      </w:r>
      <w:r>
        <w:t>ы</w:t>
      </w:r>
      <w:r>
        <w:t xml:space="preserve">ваемый электрическим </w:t>
      </w:r>
      <w:r>
        <w:rPr>
          <w:i/>
        </w:rPr>
        <w:t>сопротивлением</w:t>
      </w:r>
      <w:r>
        <w:t>. Тогда получаем следующий баланс напряжений</w:t>
      </w:r>
      <w:r>
        <w:rPr>
          <w:i/>
          <w:lang w:val="en-US"/>
        </w:rPr>
        <w:t xml:space="preserve"> </w:t>
      </w:r>
    </w:p>
    <w:p w:rsidR="00000000" w:rsidRDefault="00B63F40">
      <w:pPr>
        <w:tabs>
          <w:tab w:val="left" w:pos="2127"/>
        </w:tabs>
        <w:ind w:right="-1"/>
        <w:jc w:val="center"/>
        <w:rPr>
          <w:sz w:val="22"/>
        </w:rPr>
      </w:pPr>
      <w:r>
        <w:rPr>
          <w:i/>
          <w:sz w:val="22"/>
          <w:lang w:val="en-US"/>
        </w:rPr>
        <w:t>V</w:t>
      </w:r>
      <w:r>
        <w:rPr>
          <w:sz w:val="22"/>
          <w:vertAlign w:val="subscript"/>
          <w:lang w:val="en-US"/>
        </w:rPr>
        <w:t xml:space="preserve">1 </w:t>
      </w:r>
      <w:r>
        <w:rPr>
          <w:i/>
          <w:sz w:val="22"/>
          <w:lang w:val="en-US"/>
        </w:rPr>
        <w:t>+ V</w:t>
      </w:r>
      <w:r>
        <w:rPr>
          <w:sz w:val="22"/>
          <w:vertAlign w:val="subscript"/>
        </w:rPr>
        <w:t>3</w:t>
      </w:r>
      <w:r>
        <w:rPr>
          <w:i/>
          <w:sz w:val="22"/>
          <w:lang w:val="en-US"/>
        </w:rPr>
        <w:t xml:space="preserve">  =  V</w:t>
      </w:r>
      <w:r>
        <w:rPr>
          <w:sz w:val="22"/>
          <w:vertAlign w:val="subscript"/>
        </w:rPr>
        <w:t xml:space="preserve">2   </w:t>
      </w:r>
      <w:r>
        <w:rPr>
          <w:sz w:val="22"/>
        </w:rPr>
        <w:t>.</w:t>
      </w:r>
    </w:p>
    <w:p w:rsidR="00000000" w:rsidRDefault="00B63F40">
      <w:pPr>
        <w:tabs>
          <w:tab w:val="left" w:pos="2127"/>
        </w:tabs>
        <w:ind w:right="-1" w:firstLine="567"/>
        <w:jc w:val="both"/>
      </w:pPr>
      <w:r>
        <w:t>При сделанных предположениях математическ</w:t>
      </w:r>
      <w:r>
        <w:t>ая модель хара</w:t>
      </w:r>
      <w:r>
        <w:t>к</w:t>
      </w:r>
      <w:r>
        <w:t>теризуется с</w:t>
      </w:r>
      <w:r>
        <w:t>о</w:t>
      </w:r>
      <w:r>
        <w:t xml:space="preserve">отношениями </w:t>
      </w:r>
    </w:p>
    <w:p w:rsidR="00000000" w:rsidRDefault="00B63F40">
      <w:pPr>
        <w:tabs>
          <w:tab w:val="left" w:pos="2127"/>
        </w:tabs>
        <w:ind w:right="-1"/>
        <w:jc w:val="center"/>
      </w:pPr>
      <w:r>
        <w:rPr>
          <w:position w:val="-56"/>
        </w:rPr>
        <w:object w:dxaOrig="1760" w:dyaOrig="1240">
          <v:shape id="_x0000_i1153" type="#_x0000_t75" style="width:78.75pt;height:55.5pt" o:ole="" fillcolor="window">
            <v:imagedata r:id="rId243" o:title=""/>
          </v:shape>
          <o:OLEObject Type="Embed" ProgID="Equation.3" ShapeID="_x0000_i1153" DrawAspect="Content" ObjectID="_1502773774" r:id="rId244"/>
        </w:object>
      </w:r>
      <w:r>
        <w:t>.</w:t>
      </w:r>
    </w:p>
    <w:p w:rsidR="00000000" w:rsidRDefault="00B63F40">
      <w:pPr>
        <w:tabs>
          <w:tab w:val="left" w:pos="2127"/>
        </w:tabs>
        <w:ind w:right="-1" w:firstLine="567"/>
        <w:jc w:val="both"/>
      </w:pPr>
      <w:r>
        <w:t>Разделяя переменные, приходим к следующим дифференциал</w:t>
      </w:r>
      <w:r>
        <w:t>ь</w:t>
      </w:r>
      <w:r>
        <w:t>ным уравнениям относительно силы тока, заряда и напряжения в цепи:</w:t>
      </w:r>
    </w:p>
    <w:p w:rsidR="00000000" w:rsidRDefault="00B63F40">
      <w:pPr>
        <w:tabs>
          <w:tab w:val="left" w:pos="2127"/>
        </w:tabs>
        <w:spacing w:line="360" w:lineRule="auto"/>
        <w:ind w:right="-1"/>
        <w:jc w:val="center"/>
      </w:pPr>
      <w:r>
        <w:rPr>
          <w:position w:val="-12"/>
        </w:rPr>
        <w:object w:dxaOrig="2400" w:dyaOrig="400">
          <v:shape id="_x0000_i1154" type="#_x0000_t75" style="width:96pt;height:15.75pt" o:ole="" fillcolor="window">
            <v:imagedata r:id="rId245" o:title=""/>
          </v:shape>
          <o:OLEObject Type="Embed" ProgID="Equation.3" ShapeID="_x0000_i1154" DrawAspect="Content" ObjectID="_1502773775" r:id="rId246"/>
        </w:object>
      </w:r>
      <w:r>
        <w:t xml:space="preserve"> ,</w:t>
      </w:r>
    </w:p>
    <w:p w:rsidR="00000000" w:rsidRDefault="00B63F40">
      <w:pPr>
        <w:tabs>
          <w:tab w:val="left" w:pos="2127"/>
        </w:tabs>
        <w:spacing w:line="360" w:lineRule="auto"/>
        <w:ind w:right="-1"/>
        <w:jc w:val="center"/>
      </w:pPr>
      <w:r>
        <w:rPr>
          <w:position w:val="-12"/>
        </w:rPr>
        <w:object w:dxaOrig="2860" w:dyaOrig="420">
          <v:shape id="_x0000_i1155" type="#_x0000_t75" style="width:107.25pt;height:16.5pt" o:ole="" fillcolor="window">
            <v:imagedata r:id="rId247" o:title=""/>
          </v:shape>
          <o:OLEObject Type="Embed" ProgID="Equation.3" ShapeID="_x0000_i1155" DrawAspect="Content" ObjectID="_1502773776" r:id="rId248"/>
        </w:object>
      </w:r>
      <w:r>
        <w:t xml:space="preserve"> ,</w:t>
      </w:r>
    </w:p>
    <w:p w:rsidR="00000000" w:rsidRDefault="00B63F40">
      <w:pPr>
        <w:tabs>
          <w:tab w:val="left" w:pos="2127"/>
        </w:tabs>
        <w:spacing w:line="360" w:lineRule="auto"/>
        <w:ind w:right="-1"/>
        <w:jc w:val="center"/>
      </w:pPr>
      <w:r>
        <w:rPr>
          <w:position w:val="-12"/>
        </w:rPr>
        <w:object w:dxaOrig="2960" w:dyaOrig="420">
          <v:shape id="_x0000_i1156" type="#_x0000_t75" style="width:120pt;height:17.25pt" o:ole="" fillcolor="window">
            <v:imagedata r:id="rId249" o:title=""/>
          </v:shape>
          <o:OLEObject Type="Embed" ProgID="Equation.3" ShapeID="_x0000_i1156" DrawAspect="Content" ObjectID="_1502773777" r:id="rId250"/>
        </w:object>
      </w:r>
      <w:r>
        <w:t xml:space="preserve"> ,</w:t>
      </w:r>
    </w:p>
    <w:p w:rsidR="00000000" w:rsidRDefault="00B63F40">
      <w:pPr>
        <w:jc w:val="both"/>
      </w:pPr>
      <w:r>
        <w:t>гд</w:t>
      </w:r>
      <w:r>
        <w:t xml:space="preserve">е параметр  </w:t>
      </w:r>
      <w:r>
        <w:rPr>
          <w:lang w:val="en-US"/>
        </w:rPr>
        <w:sym w:font="Symbol" w:char="F074"/>
      </w:r>
      <w:r>
        <w:t xml:space="preserve"> </w:t>
      </w:r>
      <w:r>
        <w:rPr>
          <w:lang w:val="en-US"/>
        </w:rPr>
        <w:t>=</w:t>
      </w:r>
      <w:r>
        <w:t xml:space="preserve"> </w:t>
      </w:r>
      <w:r>
        <w:rPr>
          <w:i/>
          <w:lang w:val="en-US"/>
        </w:rPr>
        <w:t>L</w:t>
      </w:r>
      <w:r>
        <w:rPr>
          <w:lang w:val="en-US"/>
        </w:rPr>
        <w:t>/</w:t>
      </w:r>
      <w:r>
        <w:rPr>
          <w:i/>
          <w:lang w:val="en-US"/>
        </w:rPr>
        <w:t>R</w:t>
      </w:r>
      <w:r>
        <w:t xml:space="preserve"> (как и в случае механических колебаний) наз</w:t>
      </w:r>
      <w:r>
        <w:t>ы</w:t>
      </w:r>
      <w:r>
        <w:t>вают временем р</w:t>
      </w:r>
      <w:r>
        <w:t>е</w:t>
      </w:r>
      <w:r>
        <w:t xml:space="preserve">лаксации. </w:t>
      </w:r>
    </w:p>
    <w:p w:rsidR="00000000" w:rsidRDefault="00B63F40">
      <w:pPr>
        <w:tabs>
          <w:tab w:val="left" w:pos="2127"/>
        </w:tabs>
        <w:ind w:right="-1"/>
        <w:jc w:val="center"/>
        <w:rPr>
          <w:sz w:val="22"/>
        </w:rPr>
      </w:pPr>
    </w:p>
    <w:p w:rsidR="00000000" w:rsidRDefault="00B63F40">
      <w:pPr>
        <w:tabs>
          <w:tab w:val="left" w:pos="2127"/>
        </w:tabs>
        <w:ind w:right="-1"/>
        <w:jc w:val="center"/>
        <w:rPr>
          <w:sz w:val="10"/>
          <w:lang w:val="en-US"/>
        </w:rPr>
      </w:pPr>
    </w:p>
    <w:bookmarkStart w:id="119" w:name="_MON_1014975558"/>
    <w:bookmarkStart w:id="120" w:name="_MON_1014975925"/>
    <w:bookmarkEnd w:id="119"/>
    <w:bookmarkEnd w:id="120"/>
    <w:p w:rsidR="00000000" w:rsidRDefault="00B63F40">
      <w:pPr>
        <w:pStyle w:val="a3"/>
        <w:tabs>
          <w:tab w:val="left" w:pos="2127"/>
        </w:tabs>
        <w:ind w:left="0" w:firstLine="0"/>
        <w:jc w:val="center"/>
        <w:rPr>
          <w:sz w:val="20"/>
        </w:rPr>
      </w:pPr>
      <w:r>
        <w:rPr>
          <w:sz w:val="20"/>
        </w:rPr>
        <w:object w:dxaOrig="3982" w:dyaOrig="2440">
          <v:shape id="_x0000_i1157" type="#_x0000_t75" style="width:198.75pt;height:122.25pt" o:ole="" fillcolor="window">
            <v:imagedata r:id="rId251" o:title=""/>
          </v:shape>
          <o:OLEObject Type="Embed" ProgID="Word.Picture.8" ShapeID="_x0000_i1157" DrawAspect="Content" ObjectID="_1502773778" r:id="rId252"/>
        </w:object>
      </w:r>
    </w:p>
    <w:p w:rsidR="00000000" w:rsidRDefault="00B63F40">
      <w:pPr>
        <w:pStyle w:val="33"/>
        <w:rPr>
          <w:sz w:val="18"/>
        </w:rPr>
      </w:pPr>
      <w:r>
        <w:rPr>
          <w:sz w:val="18"/>
        </w:rPr>
        <w:t>Рис. 12. Контур с сопротивлением.</w:t>
      </w:r>
    </w:p>
    <w:p w:rsidR="00000000" w:rsidRDefault="00B63F40">
      <w:pPr>
        <w:rPr>
          <w:lang w:val="en-US"/>
        </w:rPr>
      </w:pPr>
    </w:p>
    <w:p w:rsidR="00000000" w:rsidRDefault="00B63F40">
      <w:pPr>
        <w:rPr>
          <w:lang w:val="en-US"/>
        </w:rPr>
      </w:pPr>
    </w:p>
    <w:p w:rsidR="00000000" w:rsidRDefault="00B63F40">
      <w:pPr>
        <w:pStyle w:val="31"/>
        <w:ind w:firstLine="567"/>
        <w:rPr>
          <w:sz w:val="20"/>
        </w:rPr>
      </w:pPr>
      <w:r>
        <w:rPr>
          <w:sz w:val="20"/>
        </w:rPr>
        <w:lastRenderedPageBreak/>
        <w:t>Полученные соотношения поразительно совпадают с уравн</w:t>
      </w:r>
      <w:r>
        <w:rPr>
          <w:sz w:val="20"/>
        </w:rPr>
        <w:t>е</w:t>
      </w:r>
      <w:r>
        <w:rPr>
          <w:sz w:val="20"/>
        </w:rPr>
        <w:t>ниями колебаний маятника или пружины при нали</w:t>
      </w:r>
      <w:r>
        <w:rPr>
          <w:sz w:val="20"/>
        </w:rPr>
        <w:t>чии трения. Мы окончательно убеждаемся в том, что электрическое сопротивление действительно играет роль трения. Повторяя рассуждения из предш</w:t>
      </w:r>
      <w:r>
        <w:rPr>
          <w:sz w:val="20"/>
        </w:rPr>
        <w:t>е</w:t>
      </w:r>
      <w:r>
        <w:rPr>
          <w:sz w:val="20"/>
        </w:rPr>
        <w:t>ствующей лекции, заключаем, что при достаточно большом времени релаксации (т.е. при сравнительно большой индуктивн</w:t>
      </w:r>
      <w:r>
        <w:rPr>
          <w:sz w:val="20"/>
        </w:rPr>
        <w:t>ости и малом сопротивлении) в контуре наблюдаются затухающие колебания тока, заряда и напряжения. При малом значении времени релаксации кол</w:t>
      </w:r>
      <w:r>
        <w:rPr>
          <w:sz w:val="20"/>
        </w:rPr>
        <w:t>е</w:t>
      </w:r>
      <w:r>
        <w:rPr>
          <w:sz w:val="20"/>
        </w:rPr>
        <w:t>бания отсутствуют, а все рассматриваемые характеристики монотонно стремятся к н</w:t>
      </w:r>
      <w:r>
        <w:rPr>
          <w:sz w:val="20"/>
        </w:rPr>
        <w:t>у</w:t>
      </w:r>
      <w:r>
        <w:rPr>
          <w:sz w:val="20"/>
        </w:rPr>
        <w:t>лю.</w:t>
      </w:r>
    </w:p>
    <w:p w:rsidR="00000000" w:rsidRDefault="00B63F40">
      <w:pPr>
        <w:pStyle w:val="31"/>
        <w:ind w:firstLine="567"/>
        <w:rPr>
          <w:sz w:val="20"/>
        </w:rPr>
      </w:pPr>
    </w:p>
    <w:p w:rsidR="00000000" w:rsidRDefault="00B63F40">
      <w:pPr>
        <w:pStyle w:val="31"/>
        <w:ind w:firstLine="567"/>
        <w:rPr>
          <w:sz w:val="18"/>
        </w:rPr>
      </w:pPr>
    </w:p>
    <w:p w:rsidR="00000000" w:rsidRDefault="00B63F40">
      <w:pPr>
        <w:pStyle w:val="4"/>
        <w:ind w:firstLine="567"/>
        <w:jc w:val="left"/>
        <w:rPr>
          <w:b/>
          <w:sz w:val="18"/>
        </w:rPr>
      </w:pPr>
      <w:r>
        <w:rPr>
          <w:rFonts w:ascii="Arial" w:hAnsi="Arial"/>
          <w:b/>
          <w:sz w:val="16"/>
        </w:rPr>
        <w:t>Компьютерный эксперимент. Конт</w:t>
      </w:r>
      <w:r>
        <w:rPr>
          <w:rFonts w:ascii="Arial" w:hAnsi="Arial"/>
          <w:b/>
          <w:sz w:val="16"/>
        </w:rPr>
        <w:t>ур с сопроти</w:t>
      </w:r>
      <w:r>
        <w:rPr>
          <w:rFonts w:ascii="Arial" w:hAnsi="Arial"/>
          <w:b/>
          <w:sz w:val="16"/>
        </w:rPr>
        <w:t>в</w:t>
      </w:r>
      <w:r>
        <w:rPr>
          <w:rFonts w:ascii="Arial" w:hAnsi="Arial"/>
          <w:b/>
          <w:sz w:val="16"/>
        </w:rPr>
        <w:t>лением.</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Электрический контур</w:t>
      </w:r>
      <w:r>
        <w:rPr>
          <w:sz w:val="18"/>
        </w:rPr>
        <w:t>". Провести следующий анализ в режиме "</w:t>
      </w:r>
      <w:r>
        <w:rPr>
          <w:i/>
          <w:sz w:val="18"/>
        </w:rPr>
        <w:t>сопротивление учитывается</w:t>
      </w:r>
      <w:r>
        <w:rPr>
          <w:sz w:val="18"/>
        </w:rPr>
        <w:t>".</w:t>
      </w:r>
    </w:p>
    <w:p w:rsidR="00000000" w:rsidRDefault="00B63F40">
      <w:pPr>
        <w:ind w:firstLine="426"/>
        <w:jc w:val="both"/>
        <w:rPr>
          <w:sz w:val="18"/>
        </w:rPr>
      </w:pPr>
      <w:r>
        <w:rPr>
          <w:sz w:val="18"/>
        </w:rPr>
        <w:t>1. Убедиться в том, что в контуре наблюдаются затухающие колебания электрические колебания. При этом фазовая кри</w:t>
      </w:r>
      <w:r>
        <w:rPr>
          <w:sz w:val="18"/>
        </w:rPr>
        <w:t>вая представляет собой закр</w:t>
      </w:r>
      <w:r>
        <w:rPr>
          <w:sz w:val="18"/>
        </w:rPr>
        <w:t>у</w:t>
      </w:r>
      <w:r>
        <w:rPr>
          <w:sz w:val="18"/>
        </w:rPr>
        <w:t>чивающуюся спираль.</w:t>
      </w:r>
    </w:p>
    <w:p w:rsidR="00000000" w:rsidRDefault="00B63F40">
      <w:pPr>
        <w:ind w:firstLine="426"/>
        <w:jc w:val="both"/>
        <w:rPr>
          <w:sz w:val="18"/>
        </w:rPr>
      </w:pPr>
      <w:r>
        <w:rPr>
          <w:sz w:val="18"/>
        </w:rPr>
        <w:t>2. При достаточно больших значениях сопротивления получить мон</w:t>
      </w:r>
      <w:r>
        <w:rPr>
          <w:sz w:val="18"/>
        </w:rPr>
        <w:t>о</w:t>
      </w:r>
      <w:r>
        <w:rPr>
          <w:sz w:val="18"/>
        </w:rPr>
        <w:t>тонное затухание электрических колебаний.</w:t>
      </w:r>
    </w:p>
    <w:p w:rsidR="00000000" w:rsidRDefault="00B63F40">
      <w:pPr>
        <w:ind w:firstLine="426"/>
        <w:jc w:val="both"/>
        <w:rPr>
          <w:sz w:val="18"/>
        </w:rPr>
      </w:pPr>
      <w:r>
        <w:rPr>
          <w:sz w:val="18"/>
        </w:rPr>
        <w:t>3. Обратить внимание на аналогию между затухающими колебаниями маятника, пруж</w:t>
      </w:r>
      <w:r>
        <w:rPr>
          <w:sz w:val="18"/>
        </w:rPr>
        <w:t>и</w:t>
      </w:r>
      <w:r>
        <w:rPr>
          <w:sz w:val="18"/>
        </w:rPr>
        <w:t>ны и контура.</w:t>
      </w:r>
    </w:p>
    <w:p w:rsidR="00000000" w:rsidRDefault="00B63F40">
      <w:pPr>
        <w:pStyle w:val="a3"/>
        <w:tabs>
          <w:tab w:val="left" w:pos="284"/>
        </w:tabs>
        <w:ind w:firstLine="426"/>
        <w:rPr>
          <w:sz w:val="18"/>
        </w:rPr>
      </w:pPr>
    </w:p>
    <w:p w:rsidR="00000000" w:rsidRDefault="00B63F40">
      <w:pPr>
        <w:pStyle w:val="2"/>
        <w:jc w:val="center"/>
        <w:rPr>
          <w:sz w:val="20"/>
        </w:rPr>
      </w:pPr>
      <w:bookmarkStart w:id="121" w:name="_Toc481308650"/>
      <w:r>
        <w:rPr>
          <w:i w:val="0"/>
          <w:sz w:val="20"/>
        </w:rPr>
        <w:t>4. ВЫНУЖДЕ</w:t>
      </w:r>
      <w:r>
        <w:rPr>
          <w:i w:val="0"/>
          <w:sz w:val="20"/>
        </w:rPr>
        <w:t>ННЫЕ КОЛЕБАНИЯ КОНТУРА</w:t>
      </w:r>
      <w:bookmarkEnd w:id="121"/>
    </w:p>
    <w:p w:rsidR="00000000" w:rsidRDefault="00B63F40">
      <w:pPr>
        <w:ind w:firstLine="567"/>
        <w:jc w:val="both"/>
      </w:pPr>
      <w:r>
        <w:t xml:space="preserve">Рассмотрим процессы, происходящие в электрическом контуре при наличии внешнего источника напряжения. Предположим, что это напряжение меняется периодически по закону  </w:t>
      </w:r>
      <w:r>
        <w:rPr>
          <w:i/>
          <w:lang w:val="en-US"/>
        </w:rPr>
        <w:t>V</w:t>
      </w:r>
      <w:r>
        <w:rPr>
          <w:vertAlign w:val="subscript"/>
          <w:lang w:val="en-US"/>
        </w:rPr>
        <w:t>*</w:t>
      </w:r>
      <w:r>
        <w:rPr>
          <w:lang w:val="en-US"/>
        </w:rPr>
        <w:t>(</w:t>
      </w:r>
      <w:r>
        <w:rPr>
          <w:i/>
          <w:lang w:val="en-US"/>
        </w:rPr>
        <w:t>t</w:t>
      </w:r>
      <w:r>
        <w:rPr>
          <w:lang w:val="en-US"/>
        </w:rPr>
        <w:t xml:space="preserve">) = </w:t>
      </w:r>
      <w:r>
        <w:rPr>
          <w:i/>
          <w:lang w:val="en-US"/>
        </w:rPr>
        <w:t>V</w:t>
      </w:r>
      <w:r>
        <w:rPr>
          <w:vertAlign w:val="subscript"/>
          <w:lang w:val="en-US"/>
        </w:rPr>
        <w:t xml:space="preserve">0 </w:t>
      </w:r>
      <w:r>
        <w:rPr>
          <w:lang w:val="en-US"/>
        </w:rPr>
        <w:t xml:space="preserve">sin </w:t>
      </w:r>
      <w:r>
        <w:sym w:font="Symbol" w:char="F077"/>
      </w:r>
      <w:r>
        <w:rPr>
          <w:i/>
          <w:lang w:val="en-US"/>
        </w:rPr>
        <w:t xml:space="preserve">t </w:t>
      </w:r>
      <w:r>
        <w:rPr>
          <w:lang w:val="en-US"/>
        </w:rPr>
        <w:t>,</w:t>
      </w:r>
      <w:r>
        <w:t xml:space="preserve"> где амплитуда напряжения </w:t>
      </w:r>
      <w:r>
        <w:rPr>
          <w:i/>
          <w:lang w:val="en-US"/>
        </w:rPr>
        <w:t>V</w:t>
      </w:r>
      <w:r>
        <w:rPr>
          <w:vertAlign w:val="subscript"/>
          <w:lang w:val="en-US"/>
        </w:rPr>
        <w:t>0</w:t>
      </w:r>
      <w:r>
        <w:t xml:space="preserve"> и частота вынужденн</w:t>
      </w:r>
      <w:r>
        <w:t xml:space="preserve">ых колебаний </w:t>
      </w:r>
      <w:r>
        <w:sym w:font="Symbol" w:char="F077"/>
      </w:r>
      <w:r>
        <w:t xml:space="preserve"> явл</w:t>
      </w:r>
      <w:r>
        <w:t>я</w:t>
      </w:r>
      <w:r>
        <w:t>ются параметрами задачи. При отсутствии электрического сопроти</w:t>
      </w:r>
      <w:r>
        <w:t>в</w:t>
      </w:r>
      <w:r>
        <w:t>ления исследуемый процесс будет описываться уравнением</w:t>
      </w:r>
    </w:p>
    <w:p w:rsidR="00000000" w:rsidRDefault="00B63F40">
      <w:pPr>
        <w:jc w:val="both"/>
        <w:rPr>
          <w:lang w:val="en-US"/>
        </w:rPr>
      </w:pPr>
      <w:r>
        <w:rPr>
          <w:lang w:val="en-US"/>
        </w:rPr>
        <w:t xml:space="preserve">                                          </w:t>
      </w:r>
      <w:r>
        <w:rPr>
          <w:position w:val="-4"/>
          <w:lang w:val="en-US"/>
        </w:rPr>
        <w:object w:dxaOrig="200" w:dyaOrig="320">
          <v:shape id="_x0000_i1158" type="#_x0000_t75" style="width:8.25pt;height:14.25pt" o:ole="" fillcolor="window">
            <v:imagedata r:id="rId253" o:title=""/>
          </v:shape>
          <o:OLEObject Type="Embed" ProgID="Equation.3" ShapeID="_x0000_i1158" DrawAspect="Content" ObjectID="_1502773779" r:id="rId254"/>
        </w:object>
      </w:r>
      <w:r>
        <w:t xml:space="preserve"> </w:t>
      </w:r>
      <w:r>
        <w:rPr>
          <w:lang w:val="en-US"/>
        </w:rPr>
        <w:t xml:space="preserve">+ </w:t>
      </w:r>
      <w:r>
        <w:rPr>
          <w:position w:val="-12"/>
          <w:lang w:val="en-US"/>
        </w:rPr>
        <w:object w:dxaOrig="340" w:dyaOrig="400">
          <v:shape id="_x0000_i1159" type="#_x0000_t75" style="width:17.25pt;height:20.25pt" o:ole="" fillcolor="window">
            <v:imagedata r:id="rId255" o:title=""/>
          </v:shape>
          <o:OLEObject Type="Embed" ProgID="Equation.3" ShapeID="_x0000_i1159" DrawAspect="Content" ObjectID="_1502773780" r:id="rId256"/>
        </w:object>
      </w:r>
      <w:r>
        <w:rPr>
          <w:i/>
          <w:lang w:val="en-US"/>
        </w:rPr>
        <w:t>I</w:t>
      </w:r>
      <w:r>
        <w:t xml:space="preserve">  </w:t>
      </w:r>
      <w:r>
        <w:rPr>
          <w:lang w:val="en-US"/>
        </w:rPr>
        <w:t xml:space="preserve">= </w:t>
      </w:r>
      <w:r>
        <w:t xml:space="preserve"> </w:t>
      </w:r>
      <w:r>
        <w:rPr>
          <w:i/>
          <w:lang w:val="en-US"/>
        </w:rPr>
        <w:t>a</w:t>
      </w:r>
      <w:r>
        <w:rPr>
          <w:vertAlign w:val="subscript"/>
          <w:lang w:val="en-US"/>
        </w:rPr>
        <w:t xml:space="preserve">0 </w:t>
      </w:r>
      <w:r>
        <w:rPr>
          <w:lang w:val="en-US"/>
        </w:rPr>
        <w:t xml:space="preserve">sin </w:t>
      </w:r>
      <w:r>
        <w:sym w:font="Symbol" w:char="F077"/>
      </w:r>
      <w:r>
        <w:rPr>
          <w:i/>
          <w:lang w:val="en-US"/>
        </w:rPr>
        <w:t>t</w:t>
      </w:r>
      <w:r>
        <w:rPr>
          <w:lang w:val="en-US"/>
        </w:rPr>
        <w:t xml:space="preserve"> ,                 </w:t>
      </w:r>
      <w:r>
        <w:rPr>
          <w:lang w:val="en-US"/>
        </w:rPr>
        <w:t xml:space="preserve">                  (</w:t>
      </w:r>
      <w:r>
        <w:t>3</w:t>
      </w:r>
      <w:r>
        <w:rPr>
          <w:lang w:val="en-US"/>
        </w:rPr>
        <w:t>.5)</w:t>
      </w:r>
    </w:p>
    <w:p w:rsidR="00000000" w:rsidRDefault="00B63F40">
      <w:pPr>
        <w:jc w:val="both"/>
      </w:pPr>
      <w:r>
        <w:t xml:space="preserve">где  </w:t>
      </w:r>
      <w:r>
        <w:rPr>
          <w:i/>
          <w:lang w:val="en-US"/>
        </w:rPr>
        <w:t>a</w:t>
      </w:r>
      <w:r>
        <w:rPr>
          <w:vertAlign w:val="subscript"/>
          <w:lang w:val="en-US"/>
        </w:rPr>
        <w:t>0</w:t>
      </w:r>
      <w:r>
        <w:rPr>
          <w:lang w:val="en-US"/>
        </w:rPr>
        <w:t xml:space="preserve"> = </w:t>
      </w:r>
      <w:r>
        <w:rPr>
          <w:i/>
          <w:lang w:val="en-US"/>
        </w:rPr>
        <w:t>V</w:t>
      </w:r>
      <w:r>
        <w:rPr>
          <w:vertAlign w:val="subscript"/>
          <w:lang w:val="en-US"/>
        </w:rPr>
        <w:t>0</w:t>
      </w:r>
      <w:r>
        <w:rPr>
          <w:lang w:val="en-US"/>
        </w:rPr>
        <w:t>/</w:t>
      </w:r>
      <w:r>
        <w:rPr>
          <w:i/>
          <w:lang w:val="en-US"/>
        </w:rPr>
        <w:t>L</w:t>
      </w:r>
      <w:r>
        <w:t xml:space="preserve"> .</w:t>
      </w:r>
    </w:p>
    <w:p w:rsidR="00000000" w:rsidRDefault="00B63F40">
      <w:pPr>
        <w:pStyle w:val="31"/>
        <w:ind w:firstLine="567"/>
        <w:rPr>
          <w:sz w:val="20"/>
          <w:lang w:val="en-US"/>
        </w:rPr>
      </w:pPr>
      <w:r>
        <w:rPr>
          <w:sz w:val="20"/>
        </w:rPr>
        <w:t>Решение уравнения (3.5) с соответствующими начальными у</w:t>
      </w:r>
      <w:r>
        <w:rPr>
          <w:sz w:val="20"/>
        </w:rPr>
        <w:t>с</w:t>
      </w:r>
      <w:r>
        <w:rPr>
          <w:sz w:val="20"/>
        </w:rPr>
        <w:t>ловиями при определенных значениях параметров системы изображ</w:t>
      </w:r>
      <w:r>
        <w:rPr>
          <w:sz w:val="20"/>
        </w:rPr>
        <w:t>е</w:t>
      </w:r>
      <w:r>
        <w:rPr>
          <w:sz w:val="20"/>
        </w:rPr>
        <w:t>но на рис. 13. Как видно из графика, результат оказывается суперпоз</w:t>
      </w:r>
      <w:r>
        <w:rPr>
          <w:sz w:val="20"/>
        </w:rPr>
        <w:t>и</w:t>
      </w:r>
      <w:r>
        <w:rPr>
          <w:sz w:val="20"/>
        </w:rPr>
        <w:t>цией двух типов колебаний соб</w:t>
      </w:r>
      <w:r>
        <w:rPr>
          <w:sz w:val="20"/>
        </w:rPr>
        <w:t>ственных, обусловленных внутренними свойствами контура, и вынужденных, определяемых действиями внешнего источника напряж</w:t>
      </w:r>
      <w:r>
        <w:rPr>
          <w:sz w:val="20"/>
        </w:rPr>
        <w:t>е</w:t>
      </w:r>
      <w:r>
        <w:rPr>
          <w:sz w:val="20"/>
        </w:rPr>
        <w:t>ния.</w:t>
      </w:r>
    </w:p>
    <w:p w:rsidR="00000000" w:rsidRDefault="00B63F40">
      <w:pPr>
        <w:pStyle w:val="31"/>
        <w:ind w:firstLine="567"/>
        <w:rPr>
          <w:sz w:val="20"/>
        </w:rPr>
      </w:pPr>
      <w:r>
        <w:rPr>
          <w:sz w:val="20"/>
        </w:rPr>
        <w:lastRenderedPageBreak/>
        <w:t>Особый интерес представляет частное решение уравнения (3.5), имеющее вид</w:t>
      </w:r>
      <w:r>
        <w:rPr>
          <w:sz w:val="20"/>
          <w:lang w:val="en-US"/>
        </w:rPr>
        <w:t xml:space="preserve">  </w:t>
      </w:r>
      <w:r>
        <w:rPr>
          <w:i/>
          <w:sz w:val="20"/>
          <w:lang w:val="en-US"/>
        </w:rPr>
        <w:t>I</w:t>
      </w:r>
      <w:r>
        <w:rPr>
          <w:sz w:val="20"/>
          <w:lang w:val="en-US"/>
        </w:rPr>
        <w:t>(</w:t>
      </w:r>
      <w:r>
        <w:rPr>
          <w:i/>
          <w:sz w:val="20"/>
          <w:lang w:val="en-US"/>
        </w:rPr>
        <w:t>t</w:t>
      </w:r>
      <w:r>
        <w:rPr>
          <w:sz w:val="20"/>
          <w:lang w:val="en-US"/>
        </w:rPr>
        <w:t xml:space="preserve">) = </w:t>
      </w:r>
      <w:r>
        <w:rPr>
          <w:i/>
          <w:sz w:val="20"/>
          <w:lang w:val="en-US"/>
        </w:rPr>
        <w:t xml:space="preserve">A </w:t>
      </w:r>
      <w:r>
        <w:rPr>
          <w:sz w:val="20"/>
          <w:lang w:val="en-US"/>
        </w:rPr>
        <w:t xml:space="preserve">sin </w:t>
      </w:r>
      <w:r>
        <w:rPr>
          <w:sz w:val="20"/>
        </w:rPr>
        <w:sym w:font="Symbol" w:char="F077"/>
      </w:r>
      <w:r>
        <w:rPr>
          <w:i/>
          <w:sz w:val="20"/>
          <w:lang w:val="en-US"/>
        </w:rPr>
        <w:t xml:space="preserve">t </w:t>
      </w:r>
      <w:r>
        <w:rPr>
          <w:sz w:val="20"/>
          <w:lang w:val="en-US"/>
        </w:rPr>
        <w:t xml:space="preserve">. </w:t>
      </w:r>
      <w:r>
        <w:rPr>
          <w:sz w:val="20"/>
        </w:rPr>
        <w:t>Подставляя это значение в равенство (3</w:t>
      </w:r>
      <w:r>
        <w:rPr>
          <w:sz w:val="20"/>
        </w:rPr>
        <w:t>.5), установим соотношение</w:t>
      </w:r>
    </w:p>
    <w:p w:rsidR="00000000" w:rsidRDefault="00B63F40">
      <w:pPr>
        <w:jc w:val="center"/>
      </w:pPr>
      <w:r>
        <w:rPr>
          <w:position w:val="-12"/>
          <w:lang w:val="en-US"/>
        </w:rPr>
        <w:object w:dxaOrig="4239" w:dyaOrig="400">
          <v:shape id="_x0000_i1160" type="#_x0000_t75" style="width:178.5pt;height:17.25pt" o:ole="" fillcolor="window">
            <v:imagedata r:id="rId257" o:title=""/>
          </v:shape>
          <o:OLEObject Type="Embed" ProgID="Equation.3" ShapeID="_x0000_i1160" DrawAspect="Content" ObjectID="_1502773781" r:id="rId258"/>
        </w:object>
      </w:r>
      <w:r>
        <w:t>.</w:t>
      </w:r>
    </w:p>
    <w:p w:rsidR="00000000" w:rsidRDefault="00B63F40">
      <w:pPr>
        <w:pStyle w:val="a7"/>
        <w:rPr>
          <w:sz w:val="20"/>
        </w:rPr>
      </w:pPr>
      <w:r>
        <w:rPr>
          <w:sz w:val="20"/>
        </w:rPr>
        <w:t>Отсюда находим амплитуду силы тока</w:t>
      </w:r>
    </w:p>
    <w:p w:rsidR="00000000" w:rsidRDefault="00B63F40">
      <w:pPr>
        <w:tabs>
          <w:tab w:val="left" w:pos="2127"/>
        </w:tabs>
        <w:ind w:right="-1"/>
        <w:jc w:val="both"/>
      </w:pPr>
    </w:p>
    <w:p w:rsidR="00000000" w:rsidRDefault="00B63F40">
      <w:pPr>
        <w:jc w:val="center"/>
      </w:pPr>
      <w:r>
        <w:rPr>
          <w:position w:val="-32"/>
          <w:lang w:val="en-US"/>
        </w:rPr>
        <w:object w:dxaOrig="1520" w:dyaOrig="740">
          <v:shape id="_x0000_i1161" type="#_x0000_t75" style="width:61.5pt;height:30pt" o:ole="" fillcolor="window">
            <v:imagedata r:id="rId259" o:title=""/>
          </v:shape>
          <o:OLEObject Type="Embed" ProgID="Equation.3" ShapeID="_x0000_i1161" DrawAspect="Content" ObjectID="_1502773782" r:id="rId260"/>
        </w:object>
      </w:r>
      <w:r>
        <w:t xml:space="preserve"> .</w:t>
      </w:r>
    </w:p>
    <w:p w:rsidR="00000000" w:rsidRDefault="00B63F40">
      <w:pPr>
        <w:pStyle w:val="24"/>
        <w:rPr>
          <w:sz w:val="20"/>
        </w:rPr>
      </w:pPr>
      <w:r>
        <w:rPr>
          <w:sz w:val="20"/>
        </w:rPr>
        <w:t>Таким образом, сила тока будет меняться с частотой вынужденных колебаний по фо</w:t>
      </w:r>
      <w:r>
        <w:rPr>
          <w:sz w:val="20"/>
        </w:rPr>
        <w:t>р</w:t>
      </w:r>
      <w:r>
        <w:rPr>
          <w:sz w:val="20"/>
        </w:rPr>
        <w:t>муле</w:t>
      </w:r>
    </w:p>
    <w:p w:rsidR="00000000" w:rsidRDefault="00B63F40">
      <w:pPr>
        <w:jc w:val="both"/>
      </w:pPr>
      <w:r>
        <w:rPr>
          <w:lang w:val="en-US"/>
        </w:rPr>
        <w:t xml:space="preserve">                                         </w:t>
      </w:r>
      <w:r>
        <w:rPr>
          <w:position w:val="-32"/>
          <w:lang w:val="en-US"/>
        </w:rPr>
        <w:object w:dxaOrig="2360" w:dyaOrig="740">
          <v:shape id="_x0000_i1162" type="#_x0000_t75" style="width:102pt;height:30pt" o:ole="" fillcolor="window">
            <v:imagedata r:id="rId261" o:title=""/>
          </v:shape>
          <o:OLEObject Type="Embed" ProgID="Equation.3" ShapeID="_x0000_i1162" DrawAspect="Content" ObjectID="_1502773783" r:id="rId262"/>
        </w:object>
      </w:r>
      <w:r>
        <w:t xml:space="preserve"> . </w:t>
      </w:r>
      <w:r>
        <w:t xml:space="preserve">                             (3.6)</w:t>
      </w:r>
    </w:p>
    <w:p w:rsidR="00000000" w:rsidRDefault="00B63F40">
      <w:pPr>
        <w:pStyle w:val="24"/>
        <w:rPr>
          <w:sz w:val="20"/>
        </w:rPr>
      </w:pPr>
      <w:r>
        <w:rPr>
          <w:sz w:val="20"/>
        </w:rPr>
        <w:t>Она соответствует решению уравнения (3.5) с начальными условиями</w:t>
      </w:r>
    </w:p>
    <w:p w:rsidR="00000000" w:rsidRDefault="00B63F40">
      <w:pPr>
        <w:jc w:val="center"/>
      </w:pPr>
      <w:r>
        <w:rPr>
          <w:position w:val="-36"/>
        </w:rPr>
        <w:object w:dxaOrig="4440" w:dyaOrig="780">
          <v:shape id="_x0000_i1163" type="#_x0000_t75" style="width:180.75pt;height:32.25pt" o:ole="" fillcolor="window">
            <v:imagedata r:id="rId263" o:title=""/>
          </v:shape>
          <o:OLEObject Type="Embed" ProgID="Equation.3" ShapeID="_x0000_i1163" DrawAspect="Content" ObjectID="_1502773784" r:id="rId264"/>
        </w:object>
      </w:r>
    </w:p>
    <w:p w:rsidR="00000000" w:rsidRDefault="00B63F40">
      <w:pPr>
        <w:ind w:firstLine="567"/>
        <w:jc w:val="both"/>
      </w:pPr>
      <w:r>
        <w:t>Как видно из формулы (3.6), амплитуда колебания резко возра</w:t>
      </w:r>
      <w:r>
        <w:t>с</w:t>
      </w:r>
      <w:r>
        <w:t>тает по мере приближения частоты вынужденных колебаний к частоте собственны</w:t>
      </w:r>
      <w:r>
        <w:t xml:space="preserve">х колебаний. Подобное явление, называемое </w:t>
      </w:r>
      <w:r>
        <w:rPr>
          <w:i/>
        </w:rPr>
        <w:t>резонансом</w:t>
      </w:r>
      <w:r>
        <w:t xml:space="preserve">, действительно наблюдается экспериментально. Однако отметим одно весьма важное обстоятельство. При </w:t>
      </w:r>
      <w:r>
        <w:sym w:font="Symbol" w:char="F077"/>
      </w:r>
      <w:r>
        <w:rPr>
          <w:lang w:val="en-US"/>
        </w:rPr>
        <w:t xml:space="preserve"> </w:t>
      </w:r>
      <w:r>
        <w:t xml:space="preserve">= </w:t>
      </w:r>
      <w:r>
        <w:sym w:font="Symbol" w:char="F077"/>
      </w:r>
      <w:r>
        <w:rPr>
          <w:vertAlign w:val="subscript"/>
          <w:lang w:val="en-US"/>
        </w:rPr>
        <w:t>0</w:t>
      </w:r>
      <w:r>
        <w:t xml:space="preserve"> формула (3.6) не имеет смысла, а соответствующее уравнение с указанными начальными у</w:t>
      </w:r>
      <w:r>
        <w:t>с</w:t>
      </w:r>
      <w:r>
        <w:t>ловиями, стр</w:t>
      </w:r>
      <w:r>
        <w:t>ашно подумать, вообще не имеет решения. В то же время эксперимент показывает, что, полагая частоту вынужденных колеб</w:t>
      </w:r>
      <w:r>
        <w:t>а</w:t>
      </w:r>
      <w:r>
        <w:t xml:space="preserve">ний равной собственной частоте </w:t>
      </w:r>
      <w:r>
        <w:sym w:font="Symbol" w:char="F077"/>
      </w:r>
      <w:r>
        <w:rPr>
          <w:vertAlign w:val="subscript"/>
          <w:lang w:val="en-US"/>
        </w:rPr>
        <w:t>0</w:t>
      </w:r>
      <w:r>
        <w:t xml:space="preserve"> , мы получаем колебания с дост</w:t>
      </w:r>
      <w:r>
        <w:t>а</w:t>
      </w:r>
      <w:r>
        <w:t>точно большой, но, безусловно, конечной амплитудой. Это говорит о том, что</w:t>
      </w:r>
      <w:r>
        <w:t xml:space="preserve"> в случае близости величины </w:t>
      </w:r>
      <w:r>
        <w:sym w:font="Symbol" w:char="F077"/>
      </w:r>
      <w:r>
        <w:t xml:space="preserve"> к </w:t>
      </w:r>
      <w:r>
        <w:sym w:font="Symbol" w:char="F077"/>
      </w:r>
      <w:r>
        <w:rPr>
          <w:vertAlign w:val="subscript"/>
          <w:lang w:val="en-US"/>
        </w:rPr>
        <w:t>0</w:t>
      </w:r>
      <w:r>
        <w:t xml:space="preserve"> уравнение (3.5) уже не может достаточно точно описывать и</w:t>
      </w:r>
      <w:r>
        <w:t>с</w:t>
      </w:r>
      <w:r>
        <w:t>следуемый процесс.</w:t>
      </w:r>
    </w:p>
    <w:p w:rsidR="00000000" w:rsidRDefault="00B63F40">
      <w:pPr>
        <w:pStyle w:val="31"/>
        <w:ind w:firstLine="567"/>
        <w:rPr>
          <w:sz w:val="20"/>
        </w:rPr>
      </w:pPr>
      <w:r>
        <w:rPr>
          <w:sz w:val="20"/>
        </w:rPr>
        <w:t>С целью уточнения математической модели рассмотрим выну</w:t>
      </w:r>
      <w:r>
        <w:rPr>
          <w:sz w:val="20"/>
        </w:rPr>
        <w:t>ж</w:t>
      </w:r>
      <w:r>
        <w:rPr>
          <w:sz w:val="20"/>
        </w:rPr>
        <w:t>денные электрические колебания при наличии сопротивления, опис</w:t>
      </w:r>
      <w:r>
        <w:rPr>
          <w:sz w:val="20"/>
        </w:rPr>
        <w:t>ы</w:t>
      </w:r>
      <w:r>
        <w:rPr>
          <w:sz w:val="20"/>
        </w:rPr>
        <w:t>ваемые уравн</w:t>
      </w:r>
      <w:r>
        <w:rPr>
          <w:sz w:val="20"/>
        </w:rPr>
        <w:t>е</w:t>
      </w:r>
      <w:r>
        <w:rPr>
          <w:sz w:val="20"/>
        </w:rPr>
        <w:t>нием</w:t>
      </w:r>
    </w:p>
    <w:p w:rsidR="00000000" w:rsidRDefault="00B63F40">
      <w:pPr>
        <w:jc w:val="both"/>
      </w:pPr>
      <w:r>
        <w:t xml:space="preserve">       </w:t>
      </w:r>
      <w:r>
        <w:t xml:space="preserve">                          </w:t>
      </w:r>
      <w:r>
        <w:rPr>
          <w:position w:val="-12"/>
        </w:rPr>
        <w:object w:dxaOrig="2079" w:dyaOrig="380">
          <v:shape id="_x0000_i1164" type="#_x0000_t75" style="width:94.5pt;height:16.5pt" o:ole="" fillcolor="window">
            <v:imagedata r:id="rId265" o:title=""/>
          </v:shape>
          <o:OLEObject Type="Embed" ProgID="Equation.3" ShapeID="_x0000_i1164" DrawAspect="Content" ObjectID="_1502773785" r:id="rId266"/>
        </w:object>
      </w:r>
      <w:r>
        <w:rPr>
          <w:i/>
          <w:lang w:val="en-US"/>
        </w:rPr>
        <w:t xml:space="preserve"> </w:t>
      </w:r>
      <w:r>
        <w:rPr>
          <w:i/>
          <w:sz w:val="22"/>
          <w:lang w:val="en-US"/>
        </w:rPr>
        <w:t>a</w:t>
      </w:r>
      <w:r>
        <w:rPr>
          <w:sz w:val="22"/>
          <w:vertAlign w:val="subscript"/>
          <w:lang w:val="en-US"/>
        </w:rPr>
        <w:t xml:space="preserve">0 </w:t>
      </w:r>
      <w:r>
        <w:rPr>
          <w:sz w:val="22"/>
          <w:lang w:val="en-US"/>
        </w:rPr>
        <w:t xml:space="preserve">sin </w:t>
      </w:r>
      <w:r>
        <w:rPr>
          <w:sz w:val="22"/>
        </w:rPr>
        <w:sym w:font="Symbol" w:char="F077"/>
      </w:r>
      <w:r>
        <w:rPr>
          <w:i/>
          <w:sz w:val="22"/>
          <w:lang w:val="en-US"/>
        </w:rPr>
        <w:t>t</w:t>
      </w:r>
      <w:r>
        <w:rPr>
          <w:i/>
        </w:rPr>
        <w:t xml:space="preserve"> </w:t>
      </w:r>
      <w:r>
        <w:t>.                        (3.7)</w:t>
      </w:r>
    </w:p>
    <w:p w:rsidR="00000000" w:rsidRDefault="00B63F40">
      <w:pPr>
        <w:tabs>
          <w:tab w:val="left" w:pos="2127"/>
        </w:tabs>
        <w:ind w:right="-1"/>
        <w:jc w:val="both"/>
        <w:rPr>
          <w:lang w:val="en-US"/>
        </w:rPr>
      </w:pPr>
      <w:r>
        <w:t>Решение соответствующей задачи Коши изображено на рис. 14.</w:t>
      </w:r>
    </w:p>
    <w:p w:rsidR="00000000" w:rsidRDefault="00B63F40">
      <w:pPr>
        <w:tabs>
          <w:tab w:val="left" w:pos="2127"/>
        </w:tabs>
        <w:ind w:right="-1"/>
        <w:jc w:val="both"/>
        <w:rPr>
          <w:lang w:val="en-US"/>
        </w:rPr>
      </w:pPr>
    </w:p>
    <w:p w:rsidR="00000000" w:rsidRDefault="00B63F40">
      <w:pPr>
        <w:jc w:val="center"/>
        <w:rPr>
          <w:lang w:val="en-US"/>
        </w:rPr>
      </w:pPr>
      <w:r>
        <w:object w:dxaOrig="8115" w:dyaOrig="6015">
          <v:shape id="_x0000_i1165" type="#_x0000_t75" style="width:285pt;height:212.25pt" o:ole="" fillcolor="window">
            <v:imagedata r:id="rId267" o:title=""/>
          </v:shape>
          <o:OLEObject Type="Embed" ProgID="PBrush" ShapeID="_x0000_i1165" DrawAspect="Content" ObjectID="_1502773786" r:id="rId268"/>
        </w:object>
      </w:r>
    </w:p>
    <w:p w:rsidR="00000000" w:rsidRDefault="00B63F40">
      <w:pPr>
        <w:pStyle w:val="33"/>
        <w:rPr>
          <w:sz w:val="18"/>
        </w:rPr>
      </w:pPr>
      <w:r>
        <w:rPr>
          <w:sz w:val="18"/>
        </w:rPr>
        <w:t>Рис. 13. Изменение силы тока в случае вынужденных колебаний ко</w:t>
      </w:r>
      <w:r>
        <w:rPr>
          <w:sz w:val="18"/>
        </w:rPr>
        <w:t>н</w:t>
      </w:r>
      <w:r>
        <w:rPr>
          <w:sz w:val="18"/>
        </w:rPr>
        <w:t>тура</w:t>
      </w:r>
      <w:r>
        <w:rPr>
          <w:sz w:val="18"/>
        </w:rPr>
        <w:br/>
        <w:t xml:space="preserve">при  </w:t>
      </w:r>
      <w:r>
        <w:rPr>
          <w:i/>
          <w:sz w:val="18"/>
          <w:lang w:val="en-US"/>
        </w:rPr>
        <w:t>L</w:t>
      </w:r>
      <w:r>
        <w:rPr>
          <w:sz w:val="18"/>
          <w:lang w:val="en-US"/>
        </w:rPr>
        <w:t xml:space="preserve"> = 1 ,</w:t>
      </w:r>
      <w:r>
        <w:rPr>
          <w:i/>
          <w:sz w:val="18"/>
          <w:lang w:val="en-US"/>
        </w:rPr>
        <w:t xml:space="preserve">  C</w:t>
      </w:r>
      <w:r>
        <w:rPr>
          <w:sz w:val="18"/>
          <w:lang w:val="en-US"/>
        </w:rPr>
        <w:t xml:space="preserve"> = 1 , </w:t>
      </w:r>
      <w:r>
        <w:rPr>
          <w:i/>
          <w:sz w:val="18"/>
          <w:lang w:val="en-US"/>
        </w:rPr>
        <w:t xml:space="preserve"> </w:t>
      </w:r>
      <w:r>
        <w:rPr>
          <w:i/>
          <w:sz w:val="18"/>
          <w:lang w:val="en-US"/>
        </w:rPr>
        <w:t>q</w:t>
      </w:r>
      <w:r>
        <w:rPr>
          <w:sz w:val="18"/>
          <w:vertAlign w:val="subscript"/>
          <w:lang w:val="en-US"/>
        </w:rPr>
        <w:t>0</w:t>
      </w:r>
      <w:r>
        <w:rPr>
          <w:sz w:val="18"/>
          <w:lang w:val="en-US"/>
        </w:rPr>
        <w:t xml:space="preserve"> = 0 ,</w:t>
      </w:r>
      <w:r>
        <w:rPr>
          <w:i/>
          <w:sz w:val="18"/>
          <w:lang w:val="en-US"/>
        </w:rPr>
        <w:t xml:space="preserve">  I</w:t>
      </w:r>
      <w:r>
        <w:rPr>
          <w:sz w:val="18"/>
          <w:vertAlign w:val="subscript"/>
          <w:lang w:val="en-US"/>
        </w:rPr>
        <w:t>0</w:t>
      </w:r>
      <w:r>
        <w:rPr>
          <w:i/>
          <w:sz w:val="18"/>
          <w:lang w:val="en-US"/>
        </w:rPr>
        <w:t xml:space="preserve"> </w:t>
      </w:r>
      <w:r>
        <w:rPr>
          <w:sz w:val="18"/>
          <w:lang w:val="en-US"/>
        </w:rPr>
        <w:t>= 1 ,</w:t>
      </w:r>
      <w:r>
        <w:rPr>
          <w:i/>
          <w:sz w:val="18"/>
          <w:lang w:val="en-US"/>
        </w:rPr>
        <w:t xml:space="preserve">  a</w:t>
      </w:r>
      <w:r>
        <w:rPr>
          <w:sz w:val="18"/>
          <w:vertAlign w:val="subscript"/>
          <w:lang w:val="en-US"/>
        </w:rPr>
        <w:t>0</w:t>
      </w:r>
      <w:r>
        <w:rPr>
          <w:sz w:val="18"/>
          <w:lang w:val="en-US"/>
        </w:rPr>
        <w:t xml:space="preserve"> = 1 , </w:t>
      </w:r>
      <w:r>
        <w:rPr>
          <w:sz w:val="18"/>
        </w:rPr>
        <w:sym w:font="Symbol" w:char="F077"/>
      </w:r>
      <w:r>
        <w:rPr>
          <w:sz w:val="18"/>
          <w:lang w:val="en-US"/>
        </w:rPr>
        <w:t xml:space="preserve"> = 0.75</w:t>
      </w:r>
      <w:r>
        <w:rPr>
          <w:i/>
          <w:sz w:val="18"/>
          <w:lang w:val="en-US"/>
        </w:rPr>
        <w:t xml:space="preserve"> </w:t>
      </w:r>
      <w:r>
        <w:rPr>
          <w:sz w:val="18"/>
        </w:rPr>
        <w:t>.</w:t>
      </w:r>
    </w:p>
    <w:p w:rsidR="00000000" w:rsidRDefault="00B63F40">
      <w:pPr>
        <w:jc w:val="center"/>
      </w:pPr>
      <w:r>
        <w:object w:dxaOrig="8100" w:dyaOrig="6015">
          <v:shape id="_x0000_i1166" type="#_x0000_t75" style="width:266.25pt;height:198pt" o:ole="" fillcolor="window">
            <v:imagedata r:id="rId269" o:title=""/>
          </v:shape>
          <o:OLEObject Type="Embed" ProgID="PBrush" ShapeID="_x0000_i1166" DrawAspect="Content" ObjectID="_1502773787" r:id="rId270"/>
        </w:object>
      </w:r>
    </w:p>
    <w:p w:rsidR="00000000" w:rsidRDefault="00B63F40">
      <w:pPr>
        <w:jc w:val="center"/>
        <w:rPr>
          <w:sz w:val="18"/>
          <w:lang w:val="en-US"/>
        </w:rPr>
      </w:pPr>
      <w:r>
        <w:rPr>
          <w:sz w:val="18"/>
        </w:rPr>
        <w:t>Рис. 14. Изменение силы тока для вынужденных кол</w:t>
      </w:r>
      <w:r>
        <w:rPr>
          <w:sz w:val="18"/>
        </w:rPr>
        <w:t>е</w:t>
      </w:r>
      <w:r>
        <w:rPr>
          <w:sz w:val="18"/>
        </w:rPr>
        <w:t xml:space="preserve">баний контура </w:t>
      </w:r>
      <w:r>
        <w:rPr>
          <w:sz w:val="18"/>
        </w:rPr>
        <w:br/>
        <w:t>при наличии сопротивления для значений параметров</w:t>
      </w:r>
      <w:r>
        <w:rPr>
          <w:sz w:val="18"/>
        </w:rPr>
        <w:br/>
      </w:r>
      <w:r>
        <w:rPr>
          <w:i/>
          <w:sz w:val="18"/>
          <w:lang w:val="en-US"/>
        </w:rPr>
        <w:t>L</w:t>
      </w:r>
      <w:r>
        <w:rPr>
          <w:sz w:val="18"/>
          <w:lang w:val="en-US"/>
        </w:rPr>
        <w:t xml:space="preserve"> = 2 ,</w:t>
      </w:r>
      <w:r>
        <w:rPr>
          <w:i/>
          <w:sz w:val="18"/>
          <w:lang w:val="en-US"/>
        </w:rPr>
        <w:t xml:space="preserve">  C</w:t>
      </w:r>
      <w:r>
        <w:rPr>
          <w:sz w:val="18"/>
          <w:lang w:val="en-US"/>
        </w:rPr>
        <w:t xml:space="preserve"> = 2 , </w:t>
      </w:r>
      <w:r>
        <w:rPr>
          <w:i/>
          <w:sz w:val="18"/>
          <w:lang w:val="en-US"/>
        </w:rPr>
        <w:t>R</w:t>
      </w:r>
      <w:r>
        <w:rPr>
          <w:i/>
          <w:sz w:val="18"/>
        </w:rPr>
        <w:t xml:space="preserve"> </w:t>
      </w:r>
      <w:r>
        <w:rPr>
          <w:sz w:val="18"/>
        </w:rPr>
        <w:t>= 0.2 ,</w:t>
      </w:r>
      <w:r>
        <w:rPr>
          <w:i/>
          <w:sz w:val="18"/>
          <w:lang w:val="en-US"/>
        </w:rPr>
        <w:t xml:space="preserve"> q</w:t>
      </w:r>
      <w:r>
        <w:rPr>
          <w:sz w:val="18"/>
          <w:vertAlign w:val="subscript"/>
          <w:lang w:val="en-US"/>
        </w:rPr>
        <w:t>0</w:t>
      </w:r>
      <w:r>
        <w:rPr>
          <w:sz w:val="18"/>
          <w:lang w:val="en-US"/>
        </w:rPr>
        <w:t xml:space="preserve"> = </w:t>
      </w:r>
      <w:r>
        <w:rPr>
          <w:sz w:val="18"/>
        </w:rPr>
        <w:t xml:space="preserve">0.5 </w:t>
      </w:r>
      <w:r>
        <w:rPr>
          <w:sz w:val="18"/>
          <w:lang w:val="en-US"/>
        </w:rPr>
        <w:t>,</w:t>
      </w:r>
      <w:r>
        <w:rPr>
          <w:i/>
          <w:sz w:val="18"/>
          <w:lang w:val="en-US"/>
        </w:rPr>
        <w:t xml:space="preserve"> I</w:t>
      </w:r>
      <w:r>
        <w:rPr>
          <w:sz w:val="18"/>
          <w:vertAlign w:val="subscript"/>
          <w:lang w:val="en-US"/>
        </w:rPr>
        <w:t>0</w:t>
      </w:r>
      <w:r>
        <w:rPr>
          <w:i/>
          <w:sz w:val="18"/>
          <w:lang w:val="en-US"/>
        </w:rPr>
        <w:t xml:space="preserve"> </w:t>
      </w:r>
      <w:r>
        <w:rPr>
          <w:sz w:val="18"/>
          <w:lang w:val="en-US"/>
        </w:rPr>
        <w:t>= 1 ,</w:t>
      </w:r>
      <w:r>
        <w:rPr>
          <w:i/>
          <w:sz w:val="18"/>
          <w:lang w:val="en-US"/>
        </w:rPr>
        <w:t xml:space="preserve">  a</w:t>
      </w:r>
      <w:r>
        <w:rPr>
          <w:sz w:val="18"/>
          <w:vertAlign w:val="subscript"/>
          <w:lang w:val="en-US"/>
        </w:rPr>
        <w:t>0</w:t>
      </w:r>
      <w:r>
        <w:rPr>
          <w:sz w:val="18"/>
          <w:lang w:val="en-US"/>
        </w:rPr>
        <w:t xml:space="preserve"> = 0.05 , </w:t>
      </w:r>
      <w:r>
        <w:rPr>
          <w:sz w:val="18"/>
        </w:rPr>
        <w:sym w:font="Symbol" w:char="F077"/>
      </w:r>
      <w:r>
        <w:rPr>
          <w:sz w:val="18"/>
          <w:lang w:val="en-US"/>
        </w:rPr>
        <w:t xml:space="preserve"> = 3 </w:t>
      </w:r>
      <w:r>
        <w:rPr>
          <w:sz w:val="18"/>
        </w:rPr>
        <w:t>.</w:t>
      </w:r>
    </w:p>
    <w:p w:rsidR="00000000" w:rsidRDefault="00B63F40">
      <w:pPr>
        <w:jc w:val="both"/>
      </w:pPr>
      <w:r>
        <w:rPr>
          <w:sz w:val="18"/>
          <w:lang w:val="en-US"/>
        </w:rPr>
        <w:br w:type="page"/>
      </w:r>
      <w:r>
        <w:lastRenderedPageBreak/>
        <w:t>Сравнивая получе</w:t>
      </w:r>
      <w:r>
        <w:t>нный результат с предшествующим графиком, о</w:t>
      </w:r>
      <w:r>
        <w:t>б</w:t>
      </w:r>
      <w:r>
        <w:t>ращаем внимание на влияние трения, являющегося причиной затух</w:t>
      </w:r>
      <w:r>
        <w:t>а</w:t>
      </w:r>
      <w:r>
        <w:t xml:space="preserve">ния колебаний. Рассмотрим частное решение имеющегося уравнения, определяемое по формуле  </w:t>
      </w:r>
      <w:r>
        <w:rPr>
          <w:i/>
          <w:lang w:val="en-US"/>
        </w:rPr>
        <w:t>I</w:t>
      </w:r>
      <w:r>
        <w:rPr>
          <w:lang w:val="en-US"/>
        </w:rPr>
        <w:t>(</w:t>
      </w:r>
      <w:r>
        <w:rPr>
          <w:i/>
          <w:lang w:val="en-US"/>
        </w:rPr>
        <w:t>t</w:t>
      </w:r>
      <w:r>
        <w:rPr>
          <w:lang w:val="en-US"/>
        </w:rPr>
        <w:t xml:space="preserve">) = </w:t>
      </w:r>
      <w:r>
        <w:rPr>
          <w:i/>
          <w:lang w:val="en-US"/>
        </w:rPr>
        <w:t xml:space="preserve">A </w:t>
      </w:r>
      <w:r>
        <w:rPr>
          <w:lang w:val="en-US"/>
        </w:rPr>
        <w:t xml:space="preserve">sin </w:t>
      </w:r>
      <w:r>
        <w:t>(</w:t>
      </w:r>
      <w:r>
        <w:sym w:font="Symbol" w:char="F077"/>
      </w:r>
      <w:r>
        <w:rPr>
          <w:i/>
          <w:lang w:val="en-US"/>
        </w:rPr>
        <w:t>t</w:t>
      </w:r>
      <w:r>
        <w:rPr>
          <w:i/>
        </w:rPr>
        <w:t xml:space="preserve"> </w:t>
      </w:r>
      <w:r>
        <w:t xml:space="preserve">+ </w:t>
      </w:r>
      <w:r>
        <w:sym w:font="Symbol" w:char="F06A"/>
      </w:r>
      <w:r>
        <w:t>)</w:t>
      </w:r>
      <w:r>
        <w:rPr>
          <w:i/>
          <w:lang w:val="en-US"/>
        </w:rPr>
        <w:t xml:space="preserve"> </w:t>
      </w:r>
      <w:r>
        <w:rPr>
          <w:lang w:val="en-US"/>
        </w:rPr>
        <w:t xml:space="preserve">. </w:t>
      </w:r>
      <w:r>
        <w:t>Тогда соотношение (3.7) пр</w:t>
      </w:r>
      <w:r>
        <w:t>и</w:t>
      </w:r>
      <w:r>
        <w:t xml:space="preserve">водится к </w:t>
      </w:r>
      <w:r>
        <w:t>виду</w:t>
      </w:r>
    </w:p>
    <w:p w:rsidR="00000000" w:rsidRDefault="00B63F40">
      <w:pPr>
        <w:ind w:firstLine="567"/>
        <w:jc w:val="both"/>
        <w:rPr>
          <w:sz w:val="6"/>
        </w:rPr>
      </w:pPr>
    </w:p>
    <w:p w:rsidR="00000000" w:rsidRDefault="00B63F40">
      <w:pPr>
        <w:jc w:val="center"/>
        <w:rPr>
          <w:sz w:val="22"/>
          <w:lang w:val="en-US"/>
        </w:rPr>
      </w:pPr>
      <w:r>
        <w:rPr>
          <w:i/>
          <w:sz w:val="22"/>
          <w:lang w:val="en-US"/>
        </w:rPr>
        <w:t>A</w:t>
      </w:r>
      <w:r>
        <w:rPr>
          <w:i/>
          <w:position w:val="-12"/>
        </w:rPr>
        <w:object w:dxaOrig="1040" w:dyaOrig="400">
          <v:shape id="_x0000_i1167" type="#_x0000_t75" style="width:45.75pt;height:17.25pt" o:ole="" fillcolor="window">
            <v:imagedata r:id="rId271" o:title=""/>
          </v:shape>
          <o:OLEObject Type="Embed" ProgID="Equation.3" ShapeID="_x0000_i1167" DrawAspect="Content" ObjectID="_1502773788" r:id="rId272"/>
        </w:object>
      </w:r>
      <w:r>
        <w:rPr>
          <w:sz w:val="22"/>
          <w:lang w:val="en-US"/>
        </w:rPr>
        <w:t>sin</w:t>
      </w:r>
      <w:r>
        <w:rPr>
          <w:sz w:val="22"/>
        </w:rPr>
        <w:t>(</w:t>
      </w:r>
      <w:r>
        <w:rPr>
          <w:sz w:val="22"/>
        </w:rPr>
        <w:sym w:font="Symbol" w:char="F077"/>
      </w:r>
      <w:r>
        <w:rPr>
          <w:i/>
          <w:sz w:val="22"/>
          <w:lang w:val="en-US"/>
        </w:rPr>
        <w:t>t</w:t>
      </w:r>
      <w:r>
        <w:rPr>
          <w:i/>
          <w:sz w:val="22"/>
        </w:rPr>
        <w:t xml:space="preserve"> </w:t>
      </w:r>
      <w:r>
        <w:rPr>
          <w:sz w:val="22"/>
        </w:rPr>
        <w:t xml:space="preserve">+ </w:t>
      </w:r>
      <w:r>
        <w:rPr>
          <w:sz w:val="22"/>
        </w:rPr>
        <w:sym w:font="Symbol" w:char="F06A"/>
      </w:r>
      <w:r>
        <w:rPr>
          <w:sz w:val="22"/>
        </w:rPr>
        <w:t>)</w:t>
      </w:r>
      <w:r>
        <w:rPr>
          <w:sz w:val="22"/>
          <w:lang w:val="en-US"/>
        </w:rPr>
        <w:t xml:space="preserve"> + </w:t>
      </w:r>
      <w:r>
        <w:rPr>
          <w:i/>
          <w:sz w:val="22"/>
          <w:lang w:val="en-US"/>
        </w:rPr>
        <w:t>A</w:t>
      </w:r>
      <w:r>
        <w:rPr>
          <w:sz w:val="22"/>
        </w:rPr>
        <w:sym w:font="Symbol" w:char="F077"/>
      </w:r>
      <w:r>
        <w:rPr>
          <w:sz w:val="22"/>
          <w:lang w:val="en-US"/>
        </w:rPr>
        <w:t xml:space="preserve"> </w:t>
      </w:r>
      <w:r>
        <w:rPr>
          <w:sz w:val="22"/>
        </w:rPr>
        <w:sym w:font="Symbol" w:char="F074"/>
      </w:r>
      <w:r>
        <w:rPr>
          <w:sz w:val="22"/>
          <w:lang w:val="en-US"/>
        </w:rPr>
        <w:t xml:space="preserve"> </w:t>
      </w:r>
      <w:r>
        <w:rPr>
          <w:sz w:val="22"/>
          <w:vertAlign w:val="superscript"/>
          <w:lang w:val="en-US"/>
        </w:rPr>
        <w:t>-1</w:t>
      </w:r>
      <w:r>
        <w:rPr>
          <w:sz w:val="22"/>
          <w:lang w:val="en-US"/>
        </w:rPr>
        <w:t xml:space="preserve"> cos</w:t>
      </w:r>
      <w:r>
        <w:rPr>
          <w:sz w:val="22"/>
        </w:rPr>
        <w:t>(</w:t>
      </w:r>
      <w:r>
        <w:rPr>
          <w:sz w:val="22"/>
        </w:rPr>
        <w:sym w:font="Symbol" w:char="F077"/>
      </w:r>
      <w:r>
        <w:rPr>
          <w:i/>
          <w:sz w:val="22"/>
          <w:lang w:val="en-US"/>
        </w:rPr>
        <w:t>t</w:t>
      </w:r>
      <w:r>
        <w:rPr>
          <w:i/>
          <w:sz w:val="22"/>
        </w:rPr>
        <w:t xml:space="preserve"> </w:t>
      </w:r>
      <w:r>
        <w:rPr>
          <w:sz w:val="22"/>
        </w:rPr>
        <w:t xml:space="preserve">+ </w:t>
      </w:r>
      <w:r>
        <w:rPr>
          <w:sz w:val="22"/>
        </w:rPr>
        <w:sym w:font="Symbol" w:char="F06A"/>
      </w:r>
      <w:r>
        <w:rPr>
          <w:sz w:val="22"/>
        </w:rPr>
        <w:t>)</w:t>
      </w:r>
      <w:r>
        <w:rPr>
          <w:sz w:val="22"/>
          <w:lang w:val="en-US"/>
        </w:rPr>
        <w:t xml:space="preserve">  =  </w:t>
      </w:r>
      <w:r>
        <w:rPr>
          <w:i/>
          <w:sz w:val="22"/>
          <w:lang w:val="en-US"/>
        </w:rPr>
        <w:t>a</w:t>
      </w:r>
      <w:r>
        <w:rPr>
          <w:sz w:val="22"/>
          <w:vertAlign w:val="subscript"/>
          <w:lang w:val="en-US"/>
        </w:rPr>
        <w:t xml:space="preserve">0 </w:t>
      </w:r>
      <w:r>
        <w:rPr>
          <w:sz w:val="22"/>
          <w:lang w:val="en-US"/>
        </w:rPr>
        <w:t xml:space="preserve">sin </w:t>
      </w:r>
      <w:r>
        <w:rPr>
          <w:sz w:val="22"/>
        </w:rPr>
        <w:sym w:font="Symbol" w:char="F077"/>
      </w:r>
      <w:r>
        <w:rPr>
          <w:i/>
          <w:sz w:val="22"/>
          <w:lang w:val="en-US"/>
        </w:rPr>
        <w:t>t</w:t>
      </w:r>
      <w:r>
        <w:rPr>
          <w:i/>
          <w:sz w:val="22"/>
        </w:rPr>
        <w:t xml:space="preserve"> </w:t>
      </w:r>
      <w:r>
        <w:rPr>
          <w:sz w:val="22"/>
        </w:rPr>
        <w:t>.</w:t>
      </w:r>
    </w:p>
    <w:p w:rsidR="00000000" w:rsidRDefault="00B63F40">
      <w:pPr>
        <w:pStyle w:val="31"/>
        <w:ind w:firstLine="567"/>
        <w:rPr>
          <w:sz w:val="20"/>
        </w:rPr>
      </w:pPr>
      <w:r>
        <w:rPr>
          <w:sz w:val="20"/>
        </w:rPr>
        <w:t>Пользуясь равенствами</w:t>
      </w:r>
    </w:p>
    <w:p w:rsidR="00000000" w:rsidRDefault="00B63F40">
      <w:pPr>
        <w:pStyle w:val="31"/>
        <w:ind w:firstLine="567"/>
        <w:rPr>
          <w:sz w:val="6"/>
        </w:rPr>
      </w:pPr>
    </w:p>
    <w:p w:rsidR="00000000" w:rsidRDefault="00B63F40">
      <w:pPr>
        <w:spacing w:line="360" w:lineRule="auto"/>
        <w:jc w:val="center"/>
        <w:rPr>
          <w:sz w:val="22"/>
        </w:rPr>
      </w:pPr>
      <w:r>
        <w:rPr>
          <w:sz w:val="22"/>
          <w:lang w:val="en-US"/>
        </w:rPr>
        <w:t>sin</w:t>
      </w:r>
      <w:r>
        <w:rPr>
          <w:sz w:val="22"/>
        </w:rPr>
        <w:t>(</w:t>
      </w:r>
      <w:r>
        <w:rPr>
          <w:sz w:val="22"/>
        </w:rPr>
        <w:sym w:font="Symbol" w:char="F077"/>
      </w:r>
      <w:r>
        <w:rPr>
          <w:i/>
          <w:sz w:val="22"/>
          <w:lang w:val="en-US"/>
        </w:rPr>
        <w:t>t</w:t>
      </w:r>
      <w:r>
        <w:rPr>
          <w:i/>
          <w:sz w:val="22"/>
        </w:rPr>
        <w:t xml:space="preserve"> </w:t>
      </w:r>
      <w:r>
        <w:rPr>
          <w:sz w:val="22"/>
        </w:rPr>
        <w:t xml:space="preserve">+ </w:t>
      </w:r>
      <w:r>
        <w:rPr>
          <w:sz w:val="22"/>
        </w:rPr>
        <w:sym w:font="Symbol" w:char="F06A"/>
      </w:r>
      <w:r>
        <w:rPr>
          <w:sz w:val="22"/>
        </w:rPr>
        <w:t xml:space="preserve">)  =  </w:t>
      </w:r>
      <w:r>
        <w:rPr>
          <w:sz w:val="22"/>
          <w:lang w:val="en-US"/>
        </w:rPr>
        <w:t xml:space="preserve">sin </w:t>
      </w:r>
      <w:r>
        <w:rPr>
          <w:sz w:val="22"/>
        </w:rPr>
        <w:sym w:font="Symbol" w:char="F077"/>
      </w:r>
      <w:r>
        <w:rPr>
          <w:i/>
          <w:sz w:val="22"/>
          <w:lang w:val="en-US"/>
        </w:rPr>
        <w:t>t</w:t>
      </w:r>
      <w:r>
        <w:rPr>
          <w:sz w:val="22"/>
          <w:lang w:val="en-US"/>
        </w:rPr>
        <w:t xml:space="preserve"> cos</w:t>
      </w:r>
      <w:r>
        <w:rPr>
          <w:sz w:val="22"/>
        </w:rPr>
        <w:t xml:space="preserve"> </w:t>
      </w:r>
      <w:r>
        <w:rPr>
          <w:sz w:val="22"/>
        </w:rPr>
        <w:sym w:font="Symbol" w:char="F06A"/>
      </w:r>
      <w:r>
        <w:rPr>
          <w:sz w:val="22"/>
        </w:rPr>
        <w:t xml:space="preserve"> + </w:t>
      </w:r>
      <w:r>
        <w:rPr>
          <w:sz w:val="22"/>
          <w:lang w:val="en-US"/>
        </w:rPr>
        <w:t>cos</w:t>
      </w:r>
      <w:r>
        <w:rPr>
          <w:sz w:val="22"/>
        </w:rPr>
        <w:t xml:space="preserve"> </w:t>
      </w:r>
      <w:r>
        <w:rPr>
          <w:sz w:val="22"/>
        </w:rPr>
        <w:sym w:font="Symbol" w:char="F077"/>
      </w:r>
      <w:r>
        <w:rPr>
          <w:i/>
          <w:sz w:val="22"/>
          <w:lang w:val="en-US"/>
        </w:rPr>
        <w:t>t</w:t>
      </w:r>
      <w:r>
        <w:rPr>
          <w:i/>
          <w:sz w:val="22"/>
        </w:rPr>
        <w:t xml:space="preserve"> </w:t>
      </w:r>
      <w:r>
        <w:rPr>
          <w:sz w:val="22"/>
          <w:lang w:val="en-US"/>
        </w:rPr>
        <w:t>sin</w:t>
      </w:r>
      <w:r>
        <w:rPr>
          <w:sz w:val="22"/>
        </w:rPr>
        <w:t xml:space="preserve"> </w:t>
      </w:r>
      <w:r>
        <w:rPr>
          <w:sz w:val="22"/>
        </w:rPr>
        <w:sym w:font="Symbol" w:char="F06A"/>
      </w:r>
      <w:r>
        <w:rPr>
          <w:sz w:val="22"/>
        </w:rPr>
        <w:t xml:space="preserve"> ,  </w:t>
      </w:r>
      <w:r>
        <w:rPr>
          <w:sz w:val="22"/>
        </w:rPr>
        <w:br/>
      </w:r>
      <w:r>
        <w:rPr>
          <w:sz w:val="22"/>
          <w:lang w:val="en-US"/>
        </w:rPr>
        <w:t>cos</w:t>
      </w:r>
      <w:r>
        <w:rPr>
          <w:sz w:val="22"/>
        </w:rPr>
        <w:t>(</w:t>
      </w:r>
      <w:r>
        <w:rPr>
          <w:sz w:val="22"/>
        </w:rPr>
        <w:sym w:font="Symbol" w:char="F077"/>
      </w:r>
      <w:r>
        <w:rPr>
          <w:i/>
          <w:sz w:val="22"/>
          <w:lang w:val="en-US"/>
        </w:rPr>
        <w:t>t</w:t>
      </w:r>
      <w:r>
        <w:rPr>
          <w:i/>
          <w:sz w:val="22"/>
        </w:rPr>
        <w:t xml:space="preserve"> </w:t>
      </w:r>
      <w:r>
        <w:rPr>
          <w:sz w:val="22"/>
        </w:rPr>
        <w:t xml:space="preserve">+ </w:t>
      </w:r>
      <w:r>
        <w:rPr>
          <w:sz w:val="22"/>
        </w:rPr>
        <w:sym w:font="Symbol" w:char="F06A"/>
      </w:r>
      <w:r>
        <w:rPr>
          <w:sz w:val="22"/>
        </w:rPr>
        <w:t xml:space="preserve">)  =  </w:t>
      </w:r>
      <w:r>
        <w:rPr>
          <w:sz w:val="22"/>
          <w:lang w:val="en-US"/>
        </w:rPr>
        <w:t xml:space="preserve">cos </w:t>
      </w:r>
      <w:r>
        <w:rPr>
          <w:sz w:val="22"/>
        </w:rPr>
        <w:sym w:font="Symbol" w:char="F077"/>
      </w:r>
      <w:r>
        <w:rPr>
          <w:i/>
          <w:sz w:val="22"/>
          <w:lang w:val="en-US"/>
        </w:rPr>
        <w:t>t</w:t>
      </w:r>
      <w:r>
        <w:rPr>
          <w:sz w:val="22"/>
          <w:lang w:val="en-US"/>
        </w:rPr>
        <w:t xml:space="preserve"> cos</w:t>
      </w:r>
      <w:r>
        <w:rPr>
          <w:sz w:val="22"/>
        </w:rPr>
        <w:t xml:space="preserve"> </w:t>
      </w:r>
      <w:r>
        <w:rPr>
          <w:sz w:val="22"/>
        </w:rPr>
        <w:sym w:font="Symbol" w:char="F06A"/>
      </w:r>
      <w:r>
        <w:rPr>
          <w:sz w:val="22"/>
        </w:rPr>
        <w:t xml:space="preserve"> </w:t>
      </w:r>
      <w:r>
        <w:rPr>
          <w:sz w:val="22"/>
        </w:rPr>
        <w:t>–</w:t>
      </w:r>
      <w:r>
        <w:rPr>
          <w:sz w:val="22"/>
        </w:rPr>
        <w:t xml:space="preserve"> </w:t>
      </w:r>
      <w:r>
        <w:rPr>
          <w:sz w:val="22"/>
          <w:lang w:val="en-US"/>
        </w:rPr>
        <w:t>sin</w:t>
      </w:r>
      <w:r>
        <w:rPr>
          <w:sz w:val="22"/>
        </w:rPr>
        <w:t xml:space="preserve"> </w:t>
      </w:r>
      <w:r>
        <w:rPr>
          <w:sz w:val="22"/>
        </w:rPr>
        <w:sym w:font="Symbol" w:char="F077"/>
      </w:r>
      <w:r>
        <w:rPr>
          <w:i/>
          <w:sz w:val="22"/>
          <w:lang w:val="en-US"/>
        </w:rPr>
        <w:t>t</w:t>
      </w:r>
      <w:r>
        <w:rPr>
          <w:i/>
          <w:sz w:val="22"/>
        </w:rPr>
        <w:t xml:space="preserve"> </w:t>
      </w:r>
      <w:r>
        <w:rPr>
          <w:sz w:val="22"/>
          <w:lang w:val="en-US"/>
        </w:rPr>
        <w:t>sin</w:t>
      </w:r>
      <w:r>
        <w:rPr>
          <w:sz w:val="22"/>
        </w:rPr>
        <w:t xml:space="preserve"> </w:t>
      </w:r>
      <w:r>
        <w:rPr>
          <w:sz w:val="22"/>
        </w:rPr>
        <w:sym w:font="Symbol" w:char="F06A"/>
      </w:r>
      <w:r>
        <w:rPr>
          <w:sz w:val="22"/>
        </w:rPr>
        <w:t xml:space="preserve"> ,</w:t>
      </w:r>
    </w:p>
    <w:p w:rsidR="00000000" w:rsidRDefault="00B63F40">
      <w:pPr>
        <w:pStyle w:val="24"/>
        <w:rPr>
          <w:sz w:val="20"/>
        </w:rPr>
      </w:pPr>
      <w:r>
        <w:rPr>
          <w:sz w:val="20"/>
        </w:rPr>
        <w:t>будем иметь</w:t>
      </w:r>
    </w:p>
    <w:p w:rsidR="00000000" w:rsidRDefault="00B63F40">
      <w:pPr>
        <w:jc w:val="center"/>
        <w:rPr>
          <w:sz w:val="22"/>
          <w:lang w:val="en-US"/>
        </w:rPr>
      </w:pPr>
      <w:r>
        <w:rPr>
          <w:lang w:val="en-US"/>
        </w:rPr>
        <w:t xml:space="preserve"> </w:t>
      </w:r>
      <w:r>
        <w:rPr>
          <w:sz w:val="22"/>
          <w:lang w:val="en-US"/>
        </w:rPr>
        <w:t>[</w:t>
      </w:r>
      <w:r>
        <w:rPr>
          <w:i/>
          <w:position w:val="-12"/>
          <w:sz w:val="22"/>
        </w:rPr>
        <w:object w:dxaOrig="1200" w:dyaOrig="420">
          <v:shape id="_x0000_i1168" type="#_x0000_t75" style="width:51.75pt;height:18pt" o:ole="" fillcolor="window">
            <v:imagedata r:id="rId273" o:title=""/>
          </v:shape>
          <o:OLEObject Type="Embed" ProgID="Equation.3" ShapeID="_x0000_i1168" DrawAspect="Content" ObjectID="_1502773789" r:id="rId274"/>
        </w:object>
      </w:r>
      <w:r>
        <w:rPr>
          <w:sz w:val="22"/>
          <w:lang w:val="en-US"/>
        </w:rPr>
        <w:t>cos</w:t>
      </w:r>
      <w:r>
        <w:rPr>
          <w:sz w:val="22"/>
        </w:rPr>
        <w:t xml:space="preserve"> </w:t>
      </w:r>
      <w:r>
        <w:rPr>
          <w:sz w:val="22"/>
        </w:rPr>
        <w:sym w:font="Symbol" w:char="F06A"/>
      </w:r>
      <w:r>
        <w:rPr>
          <w:sz w:val="22"/>
          <w:lang w:val="en-US"/>
        </w:rPr>
        <w:t xml:space="preserve"> - </w:t>
      </w:r>
      <w:r>
        <w:rPr>
          <w:sz w:val="22"/>
        </w:rPr>
        <w:sym w:font="Symbol" w:char="F077"/>
      </w:r>
      <w:r>
        <w:rPr>
          <w:sz w:val="22"/>
          <w:lang w:val="en-US"/>
        </w:rPr>
        <w:t xml:space="preserve"> </w:t>
      </w:r>
      <w:r>
        <w:rPr>
          <w:sz w:val="22"/>
        </w:rPr>
        <w:sym w:font="Symbol" w:char="F074"/>
      </w:r>
      <w:r>
        <w:rPr>
          <w:sz w:val="22"/>
          <w:lang w:val="en-US"/>
        </w:rPr>
        <w:t xml:space="preserve"> </w:t>
      </w:r>
      <w:r>
        <w:rPr>
          <w:sz w:val="22"/>
          <w:vertAlign w:val="superscript"/>
          <w:lang w:val="en-US"/>
        </w:rPr>
        <w:t>-1</w:t>
      </w:r>
      <w:r>
        <w:rPr>
          <w:sz w:val="22"/>
          <w:lang w:val="en-US"/>
        </w:rPr>
        <w:t xml:space="preserve"> sin</w:t>
      </w:r>
      <w:r>
        <w:rPr>
          <w:sz w:val="22"/>
        </w:rPr>
        <w:t xml:space="preserve"> </w:t>
      </w:r>
      <w:r>
        <w:rPr>
          <w:sz w:val="22"/>
        </w:rPr>
        <w:sym w:font="Symbol" w:char="F06A"/>
      </w:r>
      <w:r>
        <w:rPr>
          <w:sz w:val="22"/>
          <w:lang w:val="en-US"/>
        </w:rPr>
        <w:t xml:space="preserve">] </w:t>
      </w:r>
      <w:r>
        <w:rPr>
          <w:i/>
          <w:sz w:val="22"/>
          <w:lang w:val="en-US"/>
        </w:rPr>
        <w:t>A</w:t>
      </w:r>
      <w:r>
        <w:rPr>
          <w:sz w:val="22"/>
          <w:lang w:val="en-US"/>
        </w:rPr>
        <w:t xml:space="preserve"> sin </w:t>
      </w:r>
      <w:r>
        <w:rPr>
          <w:sz w:val="22"/>
        </w:rPr>
        <w:sym w:font="Symbol" w:char="F077"/>
      </w:r>
      <w:r>
        <w:rPr>
          <w:i/>
          <w:sz w:val="22"/>
          <w:lang w:val="en-US"/>
        </w:rPr>
        <w:t xml:space="preserve">t  </w:t>
      </w:r>
      <w:r>
        <w:rPr>
          <w:sz w:val="22"/>
          <w:lang w:val="en-US"/>
        </w:rPr>
        <w:t>+</w:t>
      </w:r>
    </w:p>
    <w:p w:rsidR="00000000" w:rsidRDefault="00B63F40">
      <w:pPr>
        <w:jc w:val="center"/>
        <w:rPr>
          <w:sz w:val="22"/>
        </w:rPr>
      </w:pPr>
      <w:r>
        <w:rPr>
          <w:sz w:val="22"/>
          <w:lang w:val="en-US"/>
        </w:rPr>
        <w:t>+ [</w:t>
      </w:r>
      <w:r>
        <w:rPr>
          <w:i/>
          <w:position w:val="-12"/>
          <w:sz w:val="22"/>
        </w:rPr>
        <w:object w:dxaOrig="1200" w:dyaOrig="420">
          <v:shape id="_x0000_i1169" type="#_x0000_t75" style="width:53.25pt;height:18.75pt" o:ole="" fillcolor="window">
            <v:imagedata r:id="rId275" o:title=""/>
          </v:shape>
          <o:OLEObject Type="Embed" ProgID="Equation.3" ShapeID="_x0000_i1169" DrawAspect="Content" ObjectID="_1502773790" r:id="rId276"/>
        </w:object>
      </w:r>
      <w:r>
        <w:rPr>
          <w:sz w:val="22"/>
          <w:lang w:val="en-US"/>
        </w:rPr>
        <w:t>sin</w:t>
      </w:r>
      <w:r>
        <w:rPr>
          <w:sz w:val="22"/>
        </w:rPr>
        <w:t xml:space="preserve"> </w:t>
      </w:r>
      <w:r>
        <w:rPr>
          <w:sz w:val="22"/>
        </w:rPr>
        <w:sym w:font="Symbol" w:char="F06A"/>
      </w:r>
      <w:r>
        <w:rPr>
          <w:sz w:val="22"/>
          <w:lang w:val="en-US"/>
        </w:rPr>
        <w:t xml:space="preserve"> + </w:t>
      </w:r>
      <w:r>
        <w:rPr>
          <w:sz w:val="22"/>
        </w:rPr>
        <w:sym w:font="Symbol" w:char="F077"/>
      </w:r>
      <w:r>
        <w:rPr>
          <w:sz w:val="22"/>
          <w:lang w:val="en-US"/>
        </w:rPr>
        <w:t xml:space="preserve"> </w:t>
      </w:r>
      <w:r>
        <w:rPr>
          <w:sz w:val="22"/>
        </w:rPr>
        <w:sym w:font="Symbol" w:char="F074"/>
      </w:r>
      <w:r>
        <w:rPr>
          <w:sz w:val="22"/>
          <w:lang w:val="en-US"/>
        </w:rPr>
        <w:t xml:space="preserve"> </w:t>
      </w:r>
      <w:r>
        <w:rPr>
          <w:sz w:val="22"/>
          <w:vertAlign w:val="superscript"/>
          <w:lang w:val="en-US"/>
        </w:rPr>
        <w:t xml:space="preserve">-1 </w:t>
      </w:r>
      <w:r>
        <w:rPr>
          <w:sz w:val="22"/>
          <w:lang w:val="en-US"/>
        </w:rPr>
        <w:t>cos</w:t>
      </w:r>
      <w:r>
        <w:rPr>
          <w:sz w:val="22"/>
        </w:rPr>
        <w:t xml:space="preserve"> </w:t>
      </w:r>
      <w:r>
        <w:rPr>
          <w:sz w:val="22"/>
        </w:rPr>
        <w:sym w:font="Symbol" w:char="F06A"/>
      </w:r>
      <w:r>
        <w:rPr>
          <w:sz w:val="22"/>
          <w:lang w:val="en-US"/>
        </w:rPr>
        <w:t xml:space="preserve">] </w:t>
      </w:r>
      <w:r>
        <w:rPr>
          <w:i/>
          <w:sz w:val="22"/>
          <w:lang w:val="en-US"/>
        </w:rPr>
        <w:t>A</w:t>
      </w:r>
      <w:r>
        <w:rPr>
          <w:sz w:val="22"/>
          <w:lang w:val="en-US"/>
        </w:rPr>
        <w:t xml:space="preserve"> cos </w:t>
      </w:r>
      <w:r>
        <w:rPr>
          <w:sz w:val="22"/>
        </w:rPr>
        <w:sym w:font="Symbol" w:char="F077"/>
      </w:r>
      <w:r>
        <w:rPr>
          <w:i/>
          <w:sz w:val="22"/>
          <w:lang w:val="en-US"/>
        </w:rPr>
        <w:t>t =  a</w:t>
      </w:r>
      <w:r>
        <w:rPr>
          <w:sz w:val="22"/>
          <w:vertAlign w:val="subscript"/>
          <w:lang w:val="en-US"/>
        </w:rPr>
        <w:t xml:space="preserve">0 </w:t>
      </w:r>
      <w:r>
        <w:rPr>
          <w:sz w:val="22"/>
          <w:lang w:val="en-US"/>
        </w:rPr>
        <w:t xml:space="preserve">sin </w:t>
      </w:r>
      <w:r>
        <w:rPr>
          <w:sz w:val="22"/>
        </w:rPr>
        <w:sym w:font="Symbol" w:char="F077"/>
      </w:r>
      <w:r>
        <w:rPr>
          <w:i/>
          <w:sz w:val="22"/>
          <w:lang w:val="en-US"/>
        </w:rPr>
        <w:t>t</w:t>
      </w:r>
      <w:r>
        <w:rPr>
          <w:i/>
          <w:sz w:val="22"/>
        </w:rPr>
        <w:t xml:space="preserve"> </w:t>
      </w:r>
      <w:r>
        <w:rPr>
          <w:sz w:val="22"/>
        </w:rPr>
        <w:t>.</w:t>
      </w:r>
    </w:p>
    <w:p w:rsidR="00000000" w:rsidRDefault="00B63F40">
      <w:pPr>
        <w:pStyle w:val="a7"/>
        <w:rPr>
          <w:sz w:val="20"/>
        </w:rPr>
      </w:pPr>
      <w:r>
        <w:rPr>
          <w:sz w:val="20"/>
        </w:rPr>
        <w:t>В результате находим значения</w:t>
      </w:r>
    </w:p>
    <w:p w:rsidR="00000000" w:rsidRDefault="00B63F40">
      <w:pPr>
        <w:jc w:val="center"/>
      </w:pPr>
      <w:r>
        <w:rPr>
          <w:position w:val="-32"/>
          <w:lang w:val="en-US"/>
        </w:rPr>
        <w:object w:dxaOrig="5780" w:dyaOrig="760">
          <v:shape id="_x0000_i1170" type="#_x0000_t75" style="width:251.25pt;height:33pt" o:ole="" fillcolor="window">
            <v:imagedata r:id="rId277" o:title=""/>
          </v:shape>
          <o:OLEObject Type="Embed" ProgID="Equation.3" ShapeID="_x0000_i1170" DrawAspect="Content" ObjectID="_1502773791" r:id="rId278"/>
        </w:object>
      </w:r>
    </w:p>
    <w:p w:rsidR="00000000" w:rsidRDefault="00B63F40">
      <w:pPr>
        <w:pStyle w:val="31"/>
        <w:ind w:firstLine="567"/>
        <w:rPr>
          <w:sz w:val="20"/>
        </w:rPr>
      </w:pPr>
      <w:r>
        <w:rPr>
          <w:sz w:val="20"/>
        </w:rPr>
        <w:t>Учитывая связь между тригонометрическими функциями, опр</w:t>
      </w:r>
      <w:r>
        <w:rPr>
          <w:sz w:val="20"/>
        </w:rPr>
        <w:t>е</w:t>
      </w:r>
      <w:r>
        <w:rPr>
          <w:sz w:val="20"/>
        </w:rPr>
        <w:t>деляем</w:t>
      </w:r>
    </w:p>
    <w:p w:rsidR="00000000" w:rsidRDefault="00B63F40">
      <w:pPr>
        <w:jc w:val="center"/>
        <w:rPr>
          <w:lang w:val="en-US"/>
        </w:rPr>
      </w:pPr>
      <w:r>
        <w:rPr>
          <w:position w:val="-46"/>
          <w:lang w:val="en-US"/>
        </w:rPr>
        <w:object w:dxaOrig="7160" w:dyaOrig="920">
          <v:shape id="_x0000_i1171" type="#_x0000_t75" style="width:291.75pt;height:37.5pt" o:ole="" fillcolor="window">
            <v:imagedata r:id="rId279" o:title=""/>
          </v:shape>
          <o:OLEObject Type="Embed" ProgID="Equation.3" ShapeID="_x0000_i1171" DrawAspect="Content" ObjectID="_1502773792" r:id="rId280"/>
        </w:object>
      </w:r>
    </w:p>
    <w:p w:rsidR="00000000" w:rsidRDefault="00B63F40">
      <w:pPr>
        <w:pStyle w:val="a7"/>
        <w:rPr>
          <w:sz w:val="20"/>
        </w:rPr>
      </w:pPr>
      <w:r>
        <w:rPr>
          <w:sz w:val="20"/>
        </w:rPr>
        <w:t>Таким образом, частота вынужденных колебаний р</w:t>
      </w:r>
      <w:r>
        <w:rPr>
          <w:sz w:val="20"/>
        </w:rPr>
        <w:t>авна</w:t>
      </w:r>
    </w:p>
    <w:p w:rsidR="00000000" w:rsidRDefault="00B63F40">
      <w:pPr>
        <w:jc w:val="center"/>
      </w:pPr>
      <w:r>
        <w:rPr>
          <w:position w:val="-46"/>
          <w:lang w:val="en-US"/>
        </w:rPr>
        <w:object w:dxaOrig="3360" w:dyaOrig="880">
          <v:shape id="_x0000_i1172" type="#_x0000_t75" style="width:135pt;height:36pt" o:ole="" fillcolor="window">
            <v:imagedata r:id="rId281" o:title=""/>
          </v:shape>
          <o:OLEObject Type="Embed" ProgID="Equation.3" ShapeID="_x0000_i1172" DrawAspect="Content" ObjectID="_1502773793" r:id="rId282"/>
        </w:object>
      </w:r>
    </w:p>
    <w:p w:rsidR="00000000" w:rsidRDefault="00B63F40">
      <w:pPr>
        <w:jc w:val="both"/>
      </w:pPr>
      <w:r>
        <w:t>Зависимость амплитуды колебания тока от частоты вынужденных к</w:t>
      </w:r>
      <w:r>
        <w:t>о</w:t>
      </w:r>
      <w:r>
        <w:t xml:space="preserve">лебаний изображена на рис. 15. Очевидно, максимальная амплитуда наблюдается при  </w:t>
      </w:r>
      <w:r>
        <w:sym w:font="Symbol" w:char="F077"/>
      </w:r>
      <w:r>
        <w:rPr>
          <w:lang w:val="en-US"/>
        </w:rPr>
        <w:t xml:space="preserve"> </w:t>
      </w:r>
      <w:r>
        <w:t xml:space="preserve">= </w:t>
      </w:r>
      <w:r>
        <w:sym w:font="Symbol" w:char="F077"/>
      </w:r>
      <w:r>
        <w:rPr>
          <w:vertAlign w:val="subscript"/>
          <w:lang w:val="en-US"/>
        </w:rPr>
        <w:t>0</w:t>
      </w:r>
      <w:r>
        <w:t xml:space="preserve">  и равна</w:t>
      </w:r>
    </w:p>
    <w:p w:rsidR="00000000" w:rsidRDefault="00B63F40">
      <w:pPr>
        <w:jc w:val="center"/>
      </w:pPr>
      <w:r>
        <w:rPr>
          <w:position w:val="-32"/>
        </w:rPr>
        <w:object w:dxaOrig="1140" w:dyaOrig="740">
          <v:shape id="_x0000_i1173" type="#_x0000_t75" style="width:47.25pt;height:30.75pt" o:ole="" fillcolor="window">
            <v:imagedata r:id="rId283" o:title=""/>
          </v:shape>
          <o:OLEObject Type="Embed" ProgID="Equation.3" ShapeID="_x0000_i1173" DrawAspect="Content" ObjectID="_1502773794" r:id="rId284"/>
        </w:object>
      </w:r>
      <w:r>
        <w:t xml:space="preserve"> .</w:t>
      </w:r>
    </w:p>
    <w:p w:rsidR="00000000" w:rsidRDefault="00B63F40">
      <w:pPr>
        <w:pStyle w:val="24"/>
        <w:rPr>
          <w:sz w:val="20"/>
        </w:rPr>
      </w:pPr>
      <w:r>
        <w:rPr>
          <w:sz w:val="20"/>
        </w:rPr>
        <w:t>Мы вновь имеем дело с явлением резонанса.</w:t>
      </w:r>
    </w:p>
    <w:p w:rsidR="00000000" w:rsidRDefault="00B63F40">
      <w:pPr>
        <w:pStyle w:val="31"/>
        <w:ind w:firstLine="567"/>
        <w:rPr>
          <w:sz w:val="20"/>
          <w:lang w:val="en-US"/>
        </w:rPr>
      </w:pPr>
      <w:r>
        <w:rPr>
          <w:sz w:val="20"/>
        </w:rPr>
        <w:t>При не</w:t>
      </w:r>
      <w:r>
        <w:rPr>
          <w:sz w:val="20"/>
        </w:rPr>
        <w:t>ограниченном возрастании времени релаксации мы во</w:t>
      </w:r>
      <w:r>
        <w:rPr>
          <w:sz w:val="20"/>
        </w:rPr>
        <w:t>з</w:t>
      </w:r>
      <w:r>
        <w:rPr>
          <w:sz w:val="20"/>
        </w:rPr>
        <w:t>вращаемся к колебанию контура в отсутствии сопроти</w:t>
      </w:r>
      <w:r>
        <w:rPr>
          <w:sz w:val="20"/>
        </w:rPr>
        <w:t>в</w:t>
      </w:r>
      <w:r>
        <w:rPr>
          <w:sz w:val="20"/>
        </w:rPr>
        <w:t>ления.</w:t>
      </w:r>
    </w:p>
    <w:p w:rsidR="00000000" w:rsidRDefault="00B63F40">
      <w:pPr>
        <w:pStyle w:val="31"/>
        <w:ind w:firstLine="567"/>
        <w:rPr>
          <w:sz w:val="20"/>
          <w:lang w:val="en-US"/>
        </w:rPr>
      </w:pPr>
    </w:p>
    <w:p w:rsidR="00000000" w:rsidRDefault="00B63F40">
      <w:pPr>
        <w:pStyle w:val="24"/>
        <w:rPr>
          <w:sz w:val="20"/>
        </w:rPr>
      </w:pPr>
    </w:p>
    <w:bookmarkStart w:id="122" w:name="_MON_1014976773"/>
    <w:bookmarkStart w:id="123" w:name="_MON_1014976914"/>
    <w:bookmarkEnd w:id="122"/>
    <w:bookmarkEnd w:id="123"/>
    <w:p w:rsidR="00000000" w:rsidRDefault="00B63F40">
      <w:pPr>
        <w:pStyle w:val="24"/>
        <w:jc w:val="center"/>
        <w:rPr>
          <w:sz w:val="20"/>
        </w:rPr>
      </w:pPr>
      <w:r>
        <w:rPr>
          <w:sz w:val="20"/>
        </w:rPr>
        <w:object w:dxaOrig="4691" w:dyaOrig="3149">
          <v:shape id="_x0000_i1174" type="#_x0000_t75" style="width:234.75pt;height:157.5pt" o:ole="" fillcolor="window">
            <v:imagedata r:id="rId285" o:title=""/>
          </v:shape>
          <o:OLEObject Type="Embed" ProgID="Word.Picture.8" ShapeID="_x0000_i1174" DrawAspect="Content" ObjectID="_1502773795" r:id="rId286"/>
        </w:object>
      </w:r>
    </w:p>
    <w:p w:rsidR="00000000" w:rsidRDefault="00B63F40">
      <w:pPr>
        <w:pStyle w:val="33"/>
        <w:rPr>
          <w:sz w:val="18"/>
        </w:rPr>
      </w:pPr>
      <w:r>
        <w:rPr>
          <w:sz w:val="18"/>
        </w:rPr>
        <w:t>Рис. 15. Зависимость амплитуды колебания тока</w:t>
      </w:r>
      <w:r>
        <w:rPr>
          <w:sz w:val="18"/>
        </w:rPr>
        <w:br/>
        <w:t>при наличии сопротивления от частоты вынужденных колебаний.</w:t>
      </w:r>
    </w:p>
    <w:p w:rsidR="00000000" w:rsidRDefault="00B63F40">
      <w:pPr>
        <w:rPr>
          <w:sz w:val="18"/>
        </w:rPr>
      </w:pPr>
    </w:p>
    <w:p w:rsidR="00000000" w:rsidRDefault="00B63F40">
      <w:pPr>
        <w:pStyle w:val="4"/>
        <w:ind w:firstLine="567"/>
        <w:jc w:val="left"/>
        <w:rPr>
          <w:b/>
          <w:sz w:val="18"/>
        </w:rPr>
      </w:pPr>
      <w:r>
        <w:rPr>
          <w:rFonts w:ascii="Arial" w:hAnsi="Arial"/>
          <w:b/>
          <w:sz w:val="16"/>
        </w:rPr>
        <w:t>Компьютерны</w:t>
      </w:r>
      <w:r>
        <w:rPr>
          <w:rFonts w:ascii="Arial" w:hAnsi="Arial"/>
          <w:b/>
          <w:sz w:val="16"/>
        </w:rPr>
        <w:t>й эксперимент. Вынужденные колебания конт</w:t>
      </w:r>
      <w:r>
        <w:rPr>
          <w:rFonts w:ascii="Arial" w:hAnsi="Arial"/>
          <w:b/>
          <w:sz w:val="16"/>
        </w:rPr>
        <w:t>у</w:t>
      </w:r>
      <w:r>
        <w:rPr>
          <w:rFonts w:ascii="Arial" w:hAnsi="Arial"/>
          <w:b/>
          <w:sz w:val="16"/>
        </w:rPr>
        <w:t>ра.</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Вынужденные колебания конт</w:t>
      </w:r>
      <w:r>
        <w:rPr>
          <w:i/>
          <w:sz w:val="18"/>
        </w:rPr>
        <w:t>у</w:t>
      </w:r>
      <w:r>
        <w:rPr>
          <w:i/>
          <w:sz w:val="18"/>
        </w:rPr>
        <w:t>ра</w:t>
      </w:r>
      <w:r>
        <w:rPr>
          <w:sz w:val="18"/>
        </w:rPr>
        <w:t>". Провести сл</w:t>
      </w:r>
      <w:r>
        <w:rPr>
          <w:sz w:val="18"/>
        </w:rPr>
        <w:t>е</w:t>
      </w:r>
      <w:r>
        <w:rPr>
          <w:sz w:val="18"/>
        </w:rPr>
        <w:t>дующий анализ:</w:t>
      </w:r>
    </w:p>
    <w:p w:rsidR="00000000" w:rsidRDefault="00B63F40">
      <w:pPr>
        <w:ind w:firstLine="426"/>
        <w:jc w:val="both"/>
        <w:rPr>
          <w:sz w:val="18"/>
        </w:rPr>
      </w:pPr>
      <w:r>
        <w:rPr>
          <w:sz w:val="18"/>
        </w:rPr>
        <w:t>1. Проанализировать результаты в режиме "</w:t>
      </w:r>
      <w:r>
        <w:rPr>
          <w:i/>
          <w:sz w:val="18"/>
        </w:rPr>
        <w:t>сопротивление отсутств</w:t>
      </w:r>
      <w:r>
        <w:rPr>
          <w:i/>
          <w:sz w:val="18"/>
        </w:rPr>
        <w:t>у</w:t>
      </w:r>
      <w:r>
        <w:rPr>
          <w:i/>
          <w:sz w:val="18"/>
        </w:rPr>
        <w:t>ет</w:t>
      </w:r>
      <w:r>
        <w:rPr>
          <w:sz w:val="18"/>
        </w:rPr>
        <w:t>" для различных значений частоты вынужденных коле</w:t>
      </w:r>
      <w:r>
        <w:rPr>
          <w:sz w:val="18"/>
        </w:rPr>
        <w:t xml:space="preserve">баний. В качестве </w:t>
      </w:r>
      <w:r>
        <w:rPr>
          <w:spacing w:val="-4"/>
          <w:sz w:val="18"/>
        </w:rPr>
        <w:t>параметров процесса рекомендуется выбрать те, которые приведены на рис. 13.</w:t>
      </w:r>
    </w:p>
    <w:p w:rsidR="00000000" w:rsidRDefault="00B63F40">
      <w:pPr>
        <w:ind w:firstLine="426"/>
        <w:jc w:val="both"/>
        <w:rPr>
          <w:sz w:val="18"/>
        </w:rPr>
      </w:pPr>
      <w:r>
        <w:rPr>
          <w:sz w:val="18"/>
        </w:rPr>
        <w:t>2. Провести расчеты в режиме "</w:t>
      </w:r>
      <w:r>
        <w:rPr>
          <w:i/>
          <w:sz w:val="18"/>
        </w:rPr>
        <w:t>сопротивление учитывается</w:t>
      </w:r>
      <w:r>
        <w:rPr>
          <w:sz w:val="18"/>
        </w:rPr>
        <w:t xml:space="preserve">". В качестве </w:t>
      </w:r>
      <w:r>
        <w:rPr>
          <w:spacing w:val="-4"/>
          <w:sz w:val="18"/>
        </w:rPr>
        <w:t>параметров процесса рекомендуется выбрать те, которые приведены на рис. 14.</w:t>
      </w:r>
    </w:p>
    <w:p w:rsidR="00000000" w:rsidRDefault="00B63F40">
      <w:pPr>
        <w:ind w:firstLine="426"/>
        <w:jc w:val="both"/>
        <w:rPr>
          <w:sz w:val="18"/>
        </w:rPr>
      </w:pPr>
      <w:r>
        <w:rPr>
          <w:sz w:val="18"/>
        </w:rPr>
        <w:t>3. Обратить внима</w:t>
      </w:r>
      <w:r>
        <w:rPr>
          <w:sz w:val="18"/>
        </w:rPr>
        <w:t>ние на аналогию между затухающими колебаниями маятника, пруж</w:t>
      </w:r>
      <w:r>
        <w:rPr>
          <w:sz w:val="18"/>
        </w:rPr>
        <w:t>и</w:t>
      </w:r>
      <w:r>
        <w:rPr>
          <w:sz w:val="18"/>
        </w:rPr>
        <w:t>ны и контура.</w:t>
      </w:r>
    </w:p>
    <w:p w:rsidR="00000000" w:rsidRDefault="00B63F40">
      <w:pPr>
        <w:pStyle w:val="a3"/>
        <w:tabs>
          <w:tab w:val="left" w:pos="284"/>
        </w:tabs>
        <w:ind w:firstLine="426"/>
        <w:rPr>
          <w:sz w:val="18"/>
        </w:rPr>
      </w:pPr>
    </w:p>
    <w:p w:rsidR="00000000" w:rsidRDefault="00B63F40">
      <w:pPr>
        <w:pStyle w:val="2"/>
        <w:jc w:val="center"/>
        <w:rPr>
          <w:sz w:val="20"/>
        </w:rPr>
      </w:pPr>
      <w:bookmarkStart w:id="124" w:name="_Toc481308651"/>
      <w:r>
        <w:rPr>
          <w:i w:val="0"/>
          <w:sz w:val="20"/>
        </w:rPr>
        <w:t>ПРИЛОЖЕНИЕ</w:t>
      </w:r>
      <w:bookmarkEnd w:id="124"/>
    </w:p>
    <w:p w:rsidR="00000000" w:rsidRDefault="00B63F40">
      <w:pPr>
        <w:pStyle w:val="31"/>
        <w:ind w:firstLine="567"/>
        <w:rPr>
          <w:sz w:val="18"/>
        </w:rPr>
      </w:pPr>
      <w:r>
        <w:rPr>
          <w:sz w:val="18"/>
        </w:rPr>
        <w:t>Поскольку между электрическими и механическими колебаниями с</w:t>
      </w:r>
      <w:r>
        <w:rPr>
          <w:sz w:val="18"/>
        </w:rPr>
        <w:t>у</w:t>
      </w:r>
      <w:r>
        <w:rPr>
          <w:sz w:val="18"/>
        </w:rPr>
        <w:t>ществует явная аналогия (см. табл. 4), полученные выше результаты остаются в силе и для вынужденных механиче</w:t>
      </w:r>
      <w:r>
        <w:rPr>
          <w:sz w:val="18"/>
        </w:rPr>
        <w:t>ских колебаний. Мы рассмотрим также один пример нелинейных электрических колебаний, близкий к задачам, ра</w:t>
      </w:r>
      <w:r>
        <w:rPr>
          <w:sz w:val="18"/>
        </w:rPr>
        <w:t>с</w:t>
      </w:r>
      <w:r>
        <w:rPr>
          <w:sz w:val="18"/>
        </w:rPr>
        <w:t>смотренным в приложении к предшес</w:t>
      </w:r>
      <w:r>
        <w:rPr>
          <w:sz w:val="18"/>
        </w:rPr>
        <w:t>т</w:t>
      </w:r>
      <w:r>
        <w:rPr>
          <w:sz w:val="18"/>
        </w:rPr>
        <w:t>вующей лекции.</w:t>
      </w:r>
    </w:p>
    <w:p w:rsidR="00000000" w:rsidRDefault="00B63F40">
      <w:pPr>
        <w:pStyle w:val="31"/>
        <w:ind w:firstLine="567"/>
        <w:rPr>
          <w:sz w:val="18"/>
        </w:rPr>
      </w:pPr>
    </w:p>
    <w:p w:rsidR="00000000" w:rsidRDefault="00B63F40">
      <w:pPr>
        <w:pStyle w:val="31"/>
        <w:ind w:firstLine="567"/>
        <w:rPr>
          <w:sz w:val="18"/>
          <w:lang w:val="en-US"/>
        </w:rPr>
      </w:pPr>
    </w:p>
    <w:p w:rsidR="00000000" w:rsidRDefault="00B63F40">
      <w:pPr>
        <w:pStyle w:val="31"/>
        <w:ind w:firstLine="567"/>
        <w:rPr>
          <w:sz w:val="18"/>
          <w:lang w:val="en-US"/>
        </w:rPr>
      </w:pPr>
    </w:p>
    <w:p w:rsidR="00000000" w:rsidRDefault="00B63F40">
      <w:pPr>
        <w:pStyle w:val="31"/>
        <w:ind w:firstLine="567"/>
        <w:rPr>
          <w:sz w:val="18"/>
          <w:lang w:val="en-US"/>
        </w:rPr>
      </w:pPr>
    </w:p>
    <w:p w:rsidR="00000000" w:rsidRDefault="00B63F40">
      <w:pPr>
        <w:pStyle w:val="31"/>
        <w:ind w:firstLine="567"/>
        <w:rPr>
          <w:sz w:val="18"/>
          <w:lang w:val="en-US"/>
        </w:rPr>
      </w:pPr>
    </w:p>
    <w:p w:rsidR="00000000" w:rsidRDefault="00B63F40">
      <w:pPr>
        <w:pStyle w:val="31"/>
        <w:ind w:firstLine="567"/>
        <w:rPr>
          <w:sz w:val="18"/>
          <w:lang w:val="en-US"/>
        </w:rPr>
      </w:pPr>
    </w:p>
    <w:p w:rsidR="00000000" w:rsidRDefault="00B63F40">
      <w:pPr>
        <w:pStyle w:val="31"/>
        <w:ind w:firstLine="567"/>
        <w:rPr>
          <w:sz w:val="18"/>
        </w:rPr>
      </w:pPr>
    </w:p>
    <w:p w:rsidR="00000000" w:rsidRDefault="00B63F40">
      <w:pPr>
        <w:pStyle w:val="3"/>
        <w:ind w:firstLine="0"/>
        <w:rPr>
          <w:rFonts w:ascii="Courier" w:hAnsi="Courier"/>
          <w:sz w:val="20"/>
        </w:rPr>
      </w:pPr>
      <w:r>
        <w:rPr>
          <w:b/>
          <w:sz w:val="20"/>
        </w:rPr>
        <w:lastRenderedPageBreak/>
        <w:t>1. Вынужденные колебания маятника.</w:t>
      </w:r>
    </w:p>
    <w:p w:rsidR="00000000" w:rsidRDefault="00B63F40">
      <w:pPr>
        <w:ind w:firstLine="567"/>
        <w:jc w:val="both"/>
        <w:rPr>
          <w:sz w:val="18"/>
        </w:rPr>
      </w:pPr>
      <w:r>
        <w:rPr>
          <w:sz w:val="18"/>
        </w:rPr>
        <w:t xml:space="preserve">Как мы уже знаем, колебания маятника при отсутствии трения </w:t>
      </w:r>
      <w:r>
        <w:rPr>
          <w:sz w:val="18"/>
        </w:rPr>
        <w:t>и дейс</w:t>
      </w:r>
      <w:r>
        <w:rPr>
          <w:sz w:val="18"/>
        </w:rPr>
        <w:t>т</w:t>
      </w:r>
      <w:r>
        <w:rPr>
          <w:sz w:val="18"/>
        </w:rPr>
        <w:t>вии периодической внешней силе описывается уравнением</w:t>
      </w:r>
    </w:p>
    <w:p w:rsidR="00000000" w:rsidRDefault="00B63F40">
      <w:pPr>
        <w:jc w:val="center"/>
        <w:rPr>
          <w:lang w:val="en-US"/>
        </w:rPr>
      </w:pPr>
      <w:r>
        <w:rPr>
          <w:position w:val="-10"/>
          <w:lang w:val="en-US"/>
        </w:rPr>
        <w:object w:dxaOrig="1740" w:dyaOrig="340">
          <v:shape id="_x0000_i1175" type="#_x0000_t75" style="width:82.5pt;height:16.5pt" o:ole="" fillcolor="window">
            <v:imagedata r:id="rId287" o:title=""/>
          </v:shape>
          <o:OLEObject Type="Embed" ProgID="Equation.3" ShapeID="_x0000_i1175" DrawAspect="Content" ObjectID="_1502773796" r:id="rId288"/>
        </w:object>
      </w:r>
    </w:p>
    <w:p w:rsidR="00000000" w:rsidRDefault="00B63F40">
      <w:pPr>
        <w:jc w:val="both"/>
        <w:rPr>
          <w:sz w:val="18"/>
        </w:rPr>
      </w:pPr>
      <w:r>
        <w:rPr>
          <w:sz w:val="18"/>
        </w:rPr>
        <w:t>совпадающим с (3.6). Тогда по аналогии с формулой (3.7) можно найти его частное р</w:t>
      </w:r>
      <w:r>
        <w:rPr>
          <w:sz w:val="18"/>
        </w:rPr>
        <w:t>е</w:t>
      </w:r>
      <w:r>
        <w:rPr>
          <w:sz w:val="18"/>
        </w:rPr>
        <w:t>шение</w:t>
      </w:r>
    </w:p>
    <w:p w:rsidR="00000000" w:rsidRDefault="00B63F40">
      <w:pPr>
        <w:jc w:val="center"/>
      </w:pPr>
      <w:r>
        <w:rPr>
          <w:position w:val="-34"/>
          <w:lang w:val="en-US"/>
        </w:rPr>
        <w:object w:dxaOrig="3040" w:dyaOrig="800">
          <v:shape id="_x0000_i1176" type="#_x0000_t75" style="width:111pt;height:29.25pt" o:ole="" fillcolor="window">
            <v:imagedata r:id="rId289" o:title=""/>
          </v:shape>
          <o:OLEObject Type="Embed" ProgID="Equation.3" ShapeID="_x0000_i1176" DrawAspect="Content" ObjectID="_1502773797" r:id="rId290"/>
        </w:object>
      </w:r>
      <w:r>
        <w:t>.</w:t>
      </w:r>
    </w:p>
    <w:p w:rsidR="00000000" w:rsidRDefault="00B63F40">
      <w:pPr>
        <w:pStyle w:val="32"/>
        <w:rPr>
          <w:sz w:val="18"/>
        </w:rPr>
      </w:pPr>
      <w:r>
        <w:rPr>
          <w:sz w:val="18"/>
        </w:rPr>
        <w:t xml:space="preserve">Отметим, что амплитуда колебания неограниченно возрастает по </w:t>
      </w:r>
      <w:r>
        <w:rPr>
          <w:sz w:val="18"/>
        </w:rPr>
        <w:t>мере пр</w:t>
      </w:r>
      <w:r>
        <w:rPr>
          <w:sz w:val="18"/>
        </w:rPr>
        <w:t>и</w:t>
      </w:r>
      <w:r>
        <w:rPr>
          <w:sz w:val="18"/>
        </w:rPr>
        <w:t>ближения частота вынужденных колебаний к частоте собственных колебаний.</w:t>
      </w:r>
    </w:p>
    <w:p w:rsidR="00000000" w:rsidRDefault="00B63F40">
      <w:pPr>
        <w:ind w:firstLine="567"/>
        <w:jc w:val="both"/>
      </w:pPr>
      <w:r>
        <w:rPr>
          <w:sz w:val="18"/>
        </w:rPr>
        <w:t>Более точные результаты получаются при учете влияния трения. В этом случае исследуемый процесс будет опис</w:t>
      </w:r>
      <w:r>
        <w:rPr>
          <w:sz w:val="18"/>
        </w:rPr>
        <w:t>ы</w:t>
      </w:r>
      <w:r>
        <w:rPr>
          <w:sz w:val="18"/>
        </w:rPr>
        <w:t>ваться уравнением</w:t>
      </w:r>
    </w:p>
    <w:p w:rsidR="00000000" w:rsidRDefault="00B63F40">
      <w:pPr>
        <w:jc w:val="center"/>
        <w:rPr>
          <w:lang w:val="en-US"/>
        </w:rPr>
      </w:pPr>
      <w:r>
        <w:rPr>
          <w:position w:val="-10"/>
          <w:lang w:val="en-US"/>
        </w:rPr>
        <w:object w:dxaOrig="2260" w:dyaOrig="340">
          <v:shape id="_x0000_i1177" type="#_x0000_t75" style="width:105.75pt;height:15.75pt" o:ole="" fillcolor="window">
            <v:imagedata r:id="rId291" o:title=""/>
          </v:shape>
          <o:OLEObject Type="Embed" ProgID="Equation.3" ShapeID="_x0000_i1177" DrawAspect="Content" ObjectID="_1502773798" r:id="rId292"/>
        </w:object>
      </w:r>
    </w:p>
    <w:p w:rsidR="00000000" w:rsidRDefault="00B63F40">
      <w:pPr>
        <w:jc w:val="both"/>
        <w:rPr>
          <w:sz w:val="18"/>
        </w:rPr>
      </w:pPr>
      <w:r>
        <w:rPr>
          <w:sz w:val="18"/>
        </w:rPr>
        <w:t>Его частное решение можно ис</w:t>
      </w:r>
      <w:r>
        <w:rPr>
          <w:sz w:val="18"/>
        </w:rPr>
        <w:t xml:space="preserve">кать в форме </w:t>
      </w:r>
    </w:p>
    <w:p w:rsidR="00000000" w:rsidRDefault="00B63F40">
      <w:pPr>
        <w:jc w:val="center"/>
        <w:rPr>
          <w:lang w:val="en-US"/>
        </w:rPr>
      </w:pPr>
      <w:r>
        <w:rPr>
          <w:i/>
          <w:lang w:val="en-US"/>
        </w:rPr>
        <w:t>x</w:t>
      </w:r>
      <w:r>
        <w:rPr>
          <w:lang w:val="en-US"/>
        </w:rPr>
        <w:t>(</w:t>
      </w:r>
      <w:r>
        <w:rPr>
          <w:i/>
          <w:lang w:val="en-US"/>
        </w:rPr>
        <w:t>t</w:t>
      </w:r>
      <w:r>
        <w:rPr>
          <w:lang w:val="en-US"/>
        </w:rPr>
        <w:t xml:space="preserve">)  =  </w:t>
      </w:r>
      <w:r>
        <w:rPr>
          <w:i/>
          <w:lang w:val="en-US"/>
        </w:rPr>
        <w:t>a</w:t>
      </w:r>
      <w:r>
        <w:rPr>
          <w:lang w:val="en-US"/>
        </w:rPr>
        <w:t xml:space="preserve"> sin(</w:t>
      </w:r>
      <w:r>
        <w:rPr>
          <w:lang w:val="en-US"/>
        </w:rPr>
        <w:sym w:font="Symbol" w:char="F077"/>
      </w:r>
      <w:r>
        <w:rPr>
          <w:i/>
          <w:lang w:val="en-US"/>
        </w:rPr>
        <w:t xml:space="preserve">t + </w:t>
      </w:r>
      <w:r>
        <w:rPr>
          <w:lang w:val="en-US"/>
        </w:rPr>
        <w:sym w:font="Symbol" w:char="F06A"/>
      </w:r>
      <w:r>
        <w:rPr>
          <w:lang w:val="en-US"/>
        </w:rPr>
        <w:t>) .</w:t>
      </w:r>
    </w:p>
    <w:p w:rsidR="00000000" w:rsidRDefault="00B63F40">
      <w:pPr>
        <w:ind w:firstLine="567"/>
        <w:jc w:val="both"/>
        <w:rPr>
          <w:sz w:val="18"/>
        </w:rPr>
      </w:pPr>
      <w:r>
        <w:rPr>
          <w:sz w:val="18"/>
        </w:rPr>
        <w:t>Повторяя приведенные выше рассуждения, находим фазу и амплитуду колебаний мая</w:t>
      </w:r>
      <w:r>
        <w:rPr>
          <w:sz w:val="18"/>
        </w:rPr>
        <w:t>т</w:t>
      </w:r>
      <w:r>
        <w:rPr>
          <w:sz w:val="18"/>
        </w:rPr>
        <w:t>ника</w:t>
      </w:r>
    </w:p>
    <w:p w:rsidR="00000000" w:rsidRDefault="00B63F40">
      <w:pPr>
        <w:jc w:val="center"/>
      </w:pPr>
      <w:r>
        <w:rPr>
          <w:position w:val="-46"/>
        </w:rPr>
        <w:object w:dxaOrig="5440" w:dyaOrig="900">
          <v:shape id="_x0000_i1178" type="#_x0000_t75" style="width:210.75pt;height:35.25pt" o:ole="" fillcolor="window">
            <v:imagedata r:id="rId293" o:title=""/>
          </v:shape>
          <o:OLEObject Type="Embed" ProgID="Equation.3" ShapeID="_x0000_i1178" DrawAspect="Content" ObjectID="_1502773799" r:id="rId294"/>
        </w:object>
      </w:r>
      <w:r>
        <w:t xml:space="preserve"> .</w:t>
      </w:r>
    </w:p>
    <w:p w:rsidR="00000000" w:rsidRDefault="00B63F40">
      <w:pPr>
        <w:jc w:val="both"/>
        <w:rPr>
          <w:sz w:val="18"/>
        </w:rPr>
      </w:pPr>
      <w:r>
        <w:rPr>
          <w:sz w:val="18"/>
        </w:rPr>
        <w:t xml:space="preserve">При  </w:t>
      </w:r>
      <w:r>
        <w:rPr>
          <w:sz w:val="18"/>
        </w:rPr>
        <w:sym w:font="Symbol" w:char="F077"/>
      </w:r>
      <w:r>
        <w:rPr>
          <w:sz w:val="18"/>
          <w:lang w:val="en-US"/>
        </w:rPr>
        <w:t xml:space="preserve"> </w:t>
      </w:r>
      <w:r>
        <w:rPr>
          <w:sz w:val="18"/>
        </w:rPr>
        <w:t xml:space="preserve">= </w:t>
      </w:r>
      <w:r>
        <w:rPr>
          <w:sz w:val="18"/>
        </w:rPr>
        <w:sym w:font="Symbol" w:char="F077"/>
      </w:r>
      <w:r>
        <w:rPr>
          <w:sz w:val="18"/>
          <w:vertAlign w:val="subscript"/>
          <w:lang w:val="en-US"/>
        </w:rPr>
        <w:t>0</w:t>
      </w:r>
      <w:r>
        <w:rPr>
          <w:sz w:val="18"/>
        </w:rPr>
        <w:t xml:space="preserve">  амплитуда колебания конечна и равна</w:t>
      </w:r>
    </w:p>
    <w:p w:rsidR="00000000" w:rsidRDefault="00B63F40">
      <w:pPr>
        <w:jc w:val="center"/>
      </w:pPr>
      <w:r>
        <w:rPr>
          <w:position w:val="-34"/>
        </w:rPr>
        <w:object w:dxaOrig="1320" w:dyaOrig="780">
          <v:shape id="_x0000_i1179" type="#_x0000_t75" style="width:43.5pt;height:26.25pt" o:ole="" fillcolor="window">
            <v:imagedata r:id="rId295" o:title=""/>
          </v:shape>
          <o:OLEObject Type="Embed" ProgID="Equation.3" ShapeID="_x0000_i1179" DrawAspect="Content" ObjectID="_1502773800" r:id="rId296"/>
        </w:object>
      </w:r>
      <w:r>
        <w:t xml:space="preserve">  .</w:t>
      </w:r>
    </w:p>
    <w:p w:rsidR="00000000" w:rsidRDefault="00B63F40">
      <w:pPr>
        <w:pStyle w:val="32"/>
        <w:rPr>
          <w:sz w:val="18"/>
        </w:rPr>
      </w:pPr>
      <w:r>
        <w:rPr>
          <w:sz w:val="18"/>
        </w:rPr>
        <w:t>Мы вновь имеем дело с резонансом, кото</w:t>
      </w:r>
      <w:r>
        <w:rPr>
          <w:sz w:val="18"/>
        </w:rPr>
        <w:t>рый можно охарактеризовать с п</w:t>
      </w:r>
      <w:r>
        <w:rPr>
          <w:sz w:val="18"/>
        </w:rPr>
        <w:t>о</w:t>
      </w:r>
      <w:r>
        <w:rPr>
          <w:sz w:val="18"/>
        </w:rPr>
        <w:t xml:space="preserve">мощью рис. 15. </w:t>
      </w:r>
    </w:p>
    <w:p w:rsidR="00000000" w:rsidRDefault="00B63F40">
      <w:pPr>
        <w:pStyle w:val="32"/>
        <w:rPr>
          <w:sz w:val="18"/>
        </w:rPr>
      </w:pPr>
    </w:p>
    <w:p w:rsidR="00000000" w:rsidRDefault="00B63F40">
      <w:pPr>
        <w:pStyle w:val="32"/>
        <w:rPr>
          <w:sz w:val="18"/>
        </w:rPr>
      </w:pPr>
    </w:p>
    <w:p w:rsidR="00000000" w:rsidRDefault="00B63F40">
      <w:pPr>
        <w:pStyle w:val="3"/>
        <w:ind w:firstLine="0"/>
        <w:rPr>
          <w:rFonts w:ascii="Courier" w:hAnsi="Courier"/>
          <w:sz w:val="20"/>
        </w:rPr>
      </w:pPr>
      <w:r>
        <w:rPr>
          <w:b/>
          <w:sz w:val="20"/>
        </w:rPr>
        <w:t>2. Вынужденные колебания пружины.</w:t>
      </w:r>
    </w:p>
    <w:p w:rsidR="00000000" w:rsidRDefault="00B63F40">
      <w:pPr>
        <w:ind w:firstLine="567"/>
        <w:jc w:val="both"/>
        <w:rPr>
          <w:sz w:val="18"/>
        </w:rPr>
      </w:pPr>
      <w:r>
        <w:rPr>
          <w:sz w:val="18"/>
        </w:rPr>
        <w:t>Как уже отмечалось, существует явно выраженная аналогия между к</w:t>
      </w:r>
      <w:r>
        <w:rPr>
          <w:sz w:val="18"/>
        </w:rPr>
        <w:t>о</w:t>
      </w:r>
      <w:r>
        <w:rPr>
          <w:sz w:val="18"/>
        </w:rPr>
        <w:t>лебаниями пружины и маятника. В этой связи все сделанные выше замечания остаются в силе и для пружины, на кот</w:t>
      </w:r>
      <w:r>
        <w:rPr>
          <w:sz w:val="18"/>
        </w:rPr>
        <w:t>орую действует периодически меня</w:t>
      </w:r>
      <w:r>
        <w:rPr>
          <w:sz w:val="18"/>
        </w:rPr>
        <w:t>ю</w:t>
      </w:r>
      <w:r>
        <w:rPr>
          <w:sz w:val="18"/>
        </w:rPr>
        <w:t>щаяся внешняя сила.</w:t>
      </w:r>
    </w:p>
    <w:p w:rsidR="00000000" w:rsidRDefault="00B63F40">
      <w:pPr>
        <w:ind w:firstLine="567"/>
        <w:jc w:val="both"/>
        <w:rPr>
          <w:sz w:val="18"/>
          <w:lang w:val="en-US"/>
        </w:rPr>
      </w:pPr>
      <w:r>
        <w:rPr>
          <w:sz w:val="18"/>
        </w:rPr>
        <w:t>На рис. 16 изображена некоторая фазовая кривая для вынужденных к</w:t>
      </w:r>
      <w:r>
        <w:rPr>
          <w:sz w:val="18"/>
        </w:rPr>
        <w:t>о</w:t>
      </w:r>
      <w:r>
        <w:rPr>
          <w:sz w:val="18"/>
        </w:rPr>
        <w:t>лебаний пружины, которая оказывается замкнутой, т.е. мы имеем дело с п</w:t>
      </w:r>
      <w:r>
        <w:rPr>
          <w:sz w:val="18"/>
        </w:rPr>
        <w:t>е</w:t>
      </w:r>
      <w:r>
        <w:rPr>
          <w:sz w:val="18"/>
        </w:rPr>
        <w:t>риодическим решением. Полученный результат соответствует суперпозиц</w:t>
      </w:r>
      <w:r>
        <w:rPr>
          <w:sz w:val="18"/>
        </w:rPr>
        <w:t>ии собственных и вынужденных колебаний. Для рассматриваемого случая част</w:t>
      </w:r>
      <w:r>
        <w:rPr>
          <w:sz w:val="18"/>
        </w:rPr>
        <w:t>о</w:t>
      </w:r>
      <w:r>
        <w:rPr>
          <w:sz w:val="18"/>
        </w:rPr>
        <w:t xml:space="preserve">ты вынужденных и собственных колебаний равны соответственно 0.75 и 1, что позволяет найти периоды  </w:t>
      </w:r>
      <w:r>
        <w:rPr>
          <w:i/>
          <w:sz w:val="18"/>
        </w:rPr>
        <w:t>Т</w:t>
      </w:r>
      <w:r>
        <w:rPr>
          <w:sz w:val="18"/>
        </w:rPr>
        <w:t xml:space="preserve"> = 4/3 2</w:t>
      </w:r>
      <w:r>
        <w:rPr>
          <w:sz w:val="18"/>
        </w:rPr>
        <w:sym w:font="Symbol" w:char="F070"/>
      </w:r>
      <w:r>
        <w:rPr>
          <w:sz w:val="18"/>
        </w:rPr>
        <w:t xml:space="preserve">  и </w:t>
      </w:r>
      <w:r>
        <w:rPr>
          <w:i/>
          <w:sz w:val="18"/>
        </w:rPr>
        <w:t>Т</w:t>
      </w:r>
      <w:r>
        <w:rPr>
          <w:sz w:val="18"/>
          <w:vertAlign w:val="subscript"/>
          <w:lang w:val="en-US"/>
        </w:rPr>
        <w:t>0</w:t>
      </w:r>
      <w:r>
        <w:rPr>
          <w:sz w:val="18"/>
        </w:rPr>
        <w:t xml:space="preserve"> = 2</w:t>
      </w:r>
      <w:r>
        <w:rPr>
          <w:sz w:val="18"/>
        </w:rPr>
        <w:sym w:font="Symbol" w:char="F070"/>
      </w:r>
      <w:r>
        <w:rPr>
          <w:sz w:val="18"/>
        </w:rPr>
        <w:t xml:space="preserve"> . Тогда период колебания пр</w:t>
      </w:r>
      <w:r>
        <w:rPr>
          <w:sz w:val="18"/>
        </w:rPr>
        <w:t>у</w:t>
      </w:r>
      <w:r>
        <w:rPr>
          <w:sz w:val="18"/>
        </w:rPr>
        <w:t>жины будет равен наименьшему о</w:t>
      </w:r>
      <w:r>
        <w:rPr>
          <w:sz w:val="18"/>
        </w:rPr>
        <w:t>б</w:t>
      </w:r>
      <w:r>
        <w:rPr>
          <w:sz w:val="18"/>
        </w:rPr>
        <w:t>щем</w:t>
      </w:r>
      <w:r>
        <w:rPr>
          <w:sz w:val="18"/>
        </w:rPr>
        <w:t>у кратному этих величин, т.е. 8</w:t>
      </w:r>
      <w:r>
        <w:rPr>
          <w:sz w:val="18"/>
        </w:rPr>
        <w:sym w:font="Symbol" w:char="F070"/>
      </w:r>
      <w:r>
        <w:rPr>
          <w:sz w:val="18"/>
        </w:rPr>
        <w:t xml:space="preserve"> . </w:t>
      </w:r>
    </w:p>
    <w:p w:rsidR="00000000" w:rsidRDefault="00B63F40">
      <w:pPr>
        <w:ind w:firstLine="567"/>
        <w:jc w:val="both"/>
      </w:pPr>
      <w:r>
        <w:rPr>
          <w:sz w:val="18"/>
        </w:rPr>
        <w:t>Если частоты собственных и вынужденных колебаний оказываются н</w:t>
      </w:r>
      <w:r>
        <w:rPr>
          <w:sz w:val="18"/>
        </w:rPr>
        <w:t>е</w:t>
      </w:r>
      <w:r>
        <w:rPr>
          <w:sz w:val="18"/>
        </w:rPr>
        <w:t>соизмеримыми величинами, то фазовые кривые системы не могут быть зам</w:t>
      </w:r>
      <w:r>
        <w:rPr>
          <w:sz w:val="18"/>
        </w:rPr>
        <w:t>к</w:t>
      </w:r>
      <w:r>
        <w:rPr>
          <w:sz w:val="18"/>
        </w:rPr>
        <w:t>нутыми линиями, а решению задачи не соответствует ни одна периодиче</w:t>
      </w:r>
      <w:r>
        <w:rPr>
          <w:sz w:val="18"/>
        </w:rPr>
        <w:lastRenderedPageBreak/>
        <w:t xml:space="preserve">ская функция. Тем не </w:t>
      </w:r>
      <w:r>
        <w:rPr>
          <w:sz w:val="18"/>
        </w:rPr>
        <w:t xml:space="preserve">менее, движение пружины остается достаточно регулярным. </w:t>
      </w:r>
    </w:p>
    <w:p w:rsidR="00000000" w:rsidRDefault="00B63F40">
      <w:pPr>
        <w:pStyle w:val="a3"/>
        <w:tabs>
          <w:tab w:val="left" w:pos="284"/>
          <w:tab w:val="left" w:pos="709"/>
        </w:tabs>
        <w:ind w:firstLine="426"/>
        <w:rPr>
          <w:sz w:val="10"/>
        </w:rPr>
      </w:pPr>
    </w:p>
    <w:p w:rsidR="00000000" w:rsidRDefault="00B63F40">
      <w:pPr>
        <w:jc w:val="center"/>
        <w:rPr>
          <w:lang w:val="en-US"/>
        </w:rPr>
      </w:pPr>
      <w:r>
        <w:object w:dxaOrig="7530" w:dyaOrig="5925">
          <v:shape id="_x0000_i1180" type="#_x0000_t75" style="width:285pt;height:224.25pt" o:ole="" fillcolor="window">
            <v:imagedata r:id="rId297" o:title=""/>
          </v:shape>
          <o:OLEObject Type="Embed" ProgID="PBrush" ShapeID="_x0000_i1180" DrawAspect="Content" ObjectID="_1502773801" r:id="rId298"/>
        </w:object>
      </w:r>
    </w:p>
    <w:p w:rsidR="00000000" w:rsidRDefault="00B63F40">
      <w:pPr>
        <w:pStyle w:val="33"/>
        <w:rPr>
          <w:sz w:val="18"/>
          <w:lang w:val="en-US"/>
        </w:rPr>
      </w:pPr>
      <w:r>
        <w:rPr>
          <w:sz w:val="18"/>
        </w:rPr>
        <w:t>Рис. 16. Фазовая кривая для вынужденных колебаний пружины</w:t>
      </w:r>
      <w:r>
        <w:rPr>
          <w:sz w:val="18"/>
        </w:rPr>
        <w:br/>
        <w:t xml:space="preserve">при  </w:t>
      </w:r>
      <w:r>
        <w:rPr>
          <w:i/>
          <w:sz w:val="18"/>
          <w:lang w:val="en-US"/>
        </w:rPr>
        <w:t>x</w:t>
      </w:r>
      <w:r>
        <w:rPr>
          <w:sz w:val="18"/>
          <w:vertAlign w:val="subscript"/>
          <w:lang w:val="en-US"/>
        </w:rPr>
        <w:t>0</w:t>
      </w:r>
      <w:r>
        <w:rPr>
          <w:i/>
          <w:sz w:val="18"/>
          <w:lang w:val="en-US"/>
        </w:rPr>
        <w:t xml:space="preserve"> </w:t>
      </w:r>
      <w:r>
        <w:rPr>
          <w:sz w:val="18"/>
          <w:lang w:val="en-US"/>
        </w:rPr>
        <w:t>= 0.8 ,</w:t>
      </w:r>
      <w:r>
        <w:rPr>
          <w:i/>
          <w:sz w:val="18"/>
          <w:lang w:val="en-US"/>
        </w:rPr>
        <w:t xml:space="preserve">  v</w:t>
      </w:r>
      <w:r>
        <w:rPr>
          <w:sz w:val="18"/>
          <w:vertAlign w:val="subscript"/>
          <w:lang w:val="en-US"/>
        </w:rPr>
        <w:t>0</w:t>
      </w:r>
      <w:r>
        <w:rPr>
          <w:sz w:val="18"/>
          <w:lang w:val="en-US"/>
        </w:rPr>
        <w:t xml:space="preserve"> = 0 ,</w:t>
      </w:r>
      <w:r>
        <w:rPr>
          <w:i/>
          <w:sz w:val="18"/>
          <w:lang w:val="en-US"/>
        </w:rPr>
        <w:t xml:space="preserve">  a</w:t>
      </w:r>
      <w:r>
        <w:rPr>
          <w:sz w:val="18"/>
          <w:vertAlign w:val="subscript"/>
          <w:lang w:val="en-US"/>
        </w:rPr>
        <w:t>0</w:t>
      </w:r>
      <w:r>
        <w:rPr>
          <w:i/>
          <w:sz w:val="18"/>
          <w:lang w:val="en-US"/>
        </w:rPr>
        <w:t xml:space="preserve"> </w:t>
      </w:r>
      <w:r>
        <w:rPr>
          <w:sz w:val="18"/>
          <w:lang w:val="en-US"/>
        </w:rPr>
        <w:t xml:space="preserve">= 0.3 ,  </w:t>
      </w:r>
      <w:r>
        <w:rPr>
          <w:sz w:val="18"/>
        </w:rPr>
        <w:sym w:font="Symbol" w:char="F077"/>
      </w:r>
      <w:r>
        <w:rPr>
          <w:sz w:val="18"/>
          <w:vertAlign w:val="subscript"/>
          <w:lang w:val="en-US"/>
        </w:rPr>
        <w:t>0</w:t>
      </w:r>
      <w:r>
        <w:rPr>
          <w:sz w:val="18"/>
          <w:lang w:val="en-US"/>
        </w:rPr>
        <w:t xml:space="preserve"> = 1 , </w:t>
      </w:r>
      <w:r>
        <w:rPr>
          <w:sz w:val="18"/>
        </w:rPr>
        <w:sym w:font="Symbol" w:char="F077"/>
      </w:r>
      <w:r>
        <w:rPr>
          <w:sz w:val="18"/>
          <w:lang w:val="en-US"/>
        </w:rPr>
        <w:t xml:space="preserve"> = 0.75 .</w:t>
      </w:r>
    </w:p>
    <w:p w:rsidR="00000000" w:rsidRDefault="00B63F40">
      <w:pPr>
        <w:ind w:firstLine="567"/>
        <w:jc w:val="both"/>
        <w:rPr>
          <w:sz w:val="18"/>
        </w:rPr>
      </w:pPr>
      <w:r>
        <w:rPr>
          <w:sz w:val="18"/>
        </w:rPr>
        <w:t>В частности, максимумы  ее отклонения от положения равновесия со</w:t>
      </w:r>
      <w:r>
        <w:rPr>
          <w:sz w:val="18"/>
        </w:rPr>
        <w:t xml:space="preserve"> временем не меняется. В этом случае мы имеем дело с </w:t>
      </w:r>
      <w:r>
        <w:rPr>
          <w:i/>
          <w:sz w:val="18"/>
        </w:rPr>
        <w:t>квазипериодическими колебани</w:t>
      </w:r>
      <w:r>
        <w:rPr>
          <w:i/>
          <w:sz w:val="18"/>
        </w:rPr>
        <w:t>я</w:t>
      </w:r>
      <w:r>
        <w:rPr>
          <w:i/>
          <w:sz w:val="18"/>
        </w:rPr>
        <w:t>ми</w:t>
      </w:r>
      <w:r>
        <w:rPr>
          <w:sz w:val="18"/>
        </w:rPr>
        <w:t xml:space="preserve">. </w:t>
      </w:r>
    </w:p>
    <w:p w:rsidR="00000000" w:rsidRDefault="00B63F40">
      <w:pPr>
        <w:ind w:firstLine="567"/>
        <w:jc w:val="both"/>
        <w:rPr>
          <w:sz w:val="18"/>
        </w:rPr>
      </w:pPr>
    </w:p>
    <w:p w:rsidR="00000000" w:rsidRDefault="00B63F40">
      <w:pPr>
        <w:ind w:firstLine="567"/>
        <w:jc w:val="both"/>
        <w:rPr>
          <w:sz w:val="18"/>
        </w:rPr>
      </w:pPr>
    </w:p>
    <w:p w:rsidR="00000000" w:rsidRDefault="00B63F40">
      <w:pPr>
        <w:pStyle w:val="4"/>
        <w:ind w:firstLine="567"/>
        <w:jc w:val="left"/>
        <w:rPr>
          <w:b/>
          <w:sz w:val="18"/>
        </w:rPr>
      </w:pPr>
      <w:r>
        <w:rPr>
          <w:rFonts w:ascii="Arial" w:hAnsi="Arial"/>
          <w:b/>
          <w:sz w:val="16"/>
        </w:rPr>
        <w:t>Компьютерный эксперимент. Вынужденные колебания пруж</w:t>
      </w:r>
      <w:r>
        <w:rPr>
          <w:rFonts w:ascii="Arial" w:hAnsi="Arial"/>
          <w:b/>
          <w:sz w:val="16"/>
        </w:rPr>
        <w:t>и</w:t>
      </w:r>
      <w:r>
        <w:rPr>
          <w:rFonts w:ascii="Arial" w:hAnsi="Arial"/>
          <w:b/>
          <w:sz w:val="16"/>
        </w:rPr>
        <w:t>ны.</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Вынужденные колебания пруж</w:t>
      </w:r>
      <w:r>
        <w:rPr>
          <w:i/>
          <w:sz w:val="18"/>
        </w:rPr>
        <w:t>и</w:t>
      </w:r>
      <w:r>
        <w:rPr>
          <w:i/>
          <w:sz w:val="18"/>
        </w:rPr>
        <w:t>ны</w:t>
      </w:r>
      <w:r>
        <w:rPr>
          <w:sz w:val="18"/>
        </w:rPr>
        <w:t>". Провести сл</w:t>
      </w:r>
      <w:r>
        <w:rPr>
          <w:sz w:val="18"/>
        </w:rPr>
        <w:t>е</w:t>
      </w:r>
      <w:r>
        <w:rPr>
          <w:sz w:val="18"/>
        </w:rPr>
        <w:t>дующий анализ.</w:t>
      </w:r>
    </w:p>
    <w:p w:rsidR="00000000" w:rsidRDefault="00B63F40">
      <w:pPr>
        <w:ind w:firstLine="426"/>
        <w:jc w:val="both"/>
        <w:rPr>
          <w:sz w:val="18"/>
        </w:rPr>
      </w:pPr>
      <w:r>
        <w:rPr>
          <w:sz w:val="18"/>
        </w:rPr>
        <w:t>1. Проанализиро</w:t>
      </w:r>
      <w:r>
        <w:rPr>
          <w:sz w:val="18"/>
        </w:rPr>
        <w:t>вать результаты в режиме "</w:t>
      </w:r>
      <w:r>
        <w:rPr>
          <w:i/>
          <w:sz w:val="18"/>
        </w:rPr>
        <w:t>трение отсутствует</w:t>
      </w:r>
      <w:r>
        <w:rPr>
          <w:sz w:val="18"/>
        </w:rPr>
        <w:t>" для значений всех параметров, указанных на рис. 16.</w:t>
      </w:r>
    </w:p>
    <w:p w:rsidR="00000000" w:rsidRDefault="00B63F40">
      <w:pPr>
        <w:ind w:firstLine="426"/>
        <w:jc w:val="both"/>
        <w:rPr>
          <w:sz w:val="18"/>
        </w:rPr>
      </w:pPr>
      <w:r>
        <w:rPr>
          <w:sz w:val="18"/>
        </w:rPr>
        <w:t>2. Провести расчеты, увеличив и уменьшив значение частоты вынужде</w:t>
      </w:r>
      <w:r>
        <w:rPr>
          <w:sz w:val="18"/>
        </w:rPr>
        <w:t>н</w:t>
      </w:r>
      <w:r>
        <w:rPr>
          <w:sz w:val="18"/>
        </w:rPr>
        <w:t>ных к</w:t>
      </w:r>
      <w:r>
        <w:rPr>
          <w:sz w:val="18"/>
        </w:rPr>
        <w:t>о</w:t>
      </w:r>
      <w:r>
        <w:rPr>
          <w:sz w:val="18"/>
        </w:rPr>
        <w:t>лебаний в целое число раз.</w:t>
      </w:r>
    </w:p>
    <w:p w:rsidR="00000000" w:rsidRDefault="00B63F40">
      <w:pPr>
        <w:ind w:firstLine="426"/>
        <w:jc w:val="both"/>
        <w:rPr>
          <w:sz w:val="18"/>
        </w:rPr>
      </w:pPr>
      <w:r>
        <w:rPr>
          <w:sz w:val="18"/>
        </w:rPr>
        <w:t>3. Задавая несоизмеримым значения частот вынужденных и собс</w:t>
      </w:r>
      <w:r>
        <w:rPr>
          <w:sz w:val="18"/>
        </w:rPr>
        <w:t>твенных колебаний, обнаружить квазипериодические к</w:t>
      </w:r>
      <w:r>
        <w:rPr>
          <w:sz w:val="18"/>
        </w:rPr>
        <w:t>о</w:t>
      </w:r>
      <w:r>
        <w:rPr>
          <w:sz w:val="18"/>
        </w:rPr>
        <w:t xml:space="preserve">лебания.  </w:t>
      </w:r>
    </w:p>
    <w:p w:rsidR="00000000" w:rsidRDefault="00B63F40">
      <w:pPr>
        <w:ind w:firstLine="426"/>
      </w:pPr>
      <w:r>
        <w:rPr>
          <w:sz w:val="18"/>
        </w:rPr>
        <w:t>4. Провести расчеты в режиме "</w:t>
      </w:r>
      <w:r>
        <w:rPr>
          <w:i/>
          <w:sz w:val="18"/>
        </w:rPr>
        <w:t>трение учитывается</w:t>
      </w:r>
      <w:r>
        <w:rPr>
          <w:sz w:val="18"/>
        </w:rPr>
        <w:t>".</w:t>
      </w:r>
    </w:p>
    <w:p w:rsidR="00000000" w:rsidRDefault="00B63F40"/>
    <w:p w:rsidR="00000000" w:rsidRDefault="00B63F40"/>
    <w:p w:rsidR="00000000" w:rsidRDefault="00B63F40"/>
    <w:p w:rsidR="00000000" w:rsidRDefault="00B63F40">
      <w:pPr>
        <w:jc w:val="both"/>
        <w:rPr>
          <w:sz w:val="6"/>
          <w:lang w:val="en-US"/>
        </w:rPr>
      </w:pPr>
    </w:p>
    <w:p w:rsidR="00000000" w:rsidRDefault="00B63F40">
      <w:pPr>
        <w:jc w:val="center"/>
      </w:pPr>
      <w:r>
        <w:object w:dxaOrig="7410" w:dyaOrig="5805">
          <v:shape id="_x0000_i1181" type="#_x0000_t75" style="width:293.25pt;height:229.5pt" o:ole="" fillcolor="window">
            <v:imagedata r:id="rId299" o:title=""/>
          </v:shape>
          <o:OLEObject Type="Embed" ProgID="PBrush" ShapeID="_x0000_i1181" DrawAspect="Content" ObjectID="_1502773802" r:id="rId300"/>
        </w:object>
      </w:r>
    </w:p>
    <w:p w:rsidR="00000000" w:rsidRDefault="00B63F40">
      <w:pPr>
        <w:tabs>
          <w:tab w:val="left" w:pos="2127"/>
        </w:tabs>
        <w:ind w:right="-1"/>
        <w:jc w:val="center"/>
        <w:rPr>
          <w:sz w:val="18"/>
        </w:rPr>
      </w:pPr>
      <w:r>
        <w:rPr>
          <w:sz w:val="18"/>
        </w:rPr>
        <w:t>Рис. 17. Фазовая кривая для уравнения Ван дер Поля.</w:t>
      </w:r>
    </w:p>
    <w:p w:rsidR="00000000" w:rsidRDefault="00B63F40">
      <w:pPr>
        <w:tabs>
          <w:tab w:val="left" w:pos="2127"/>
        </w:tabs>
        <w:ind w:right="-1"/>
        <w:jc w:val="center"/>
        <w:rPr>
          <w:sz w:val="18"/>
        </w:rPr>
      </w:pPr>
    </w:p>
    <w:p w:rsidR="00000000" w:rsidRDefault="00B63F40">
      <w:pPr>
        <w:tabs>
          <w:tab w:val="left" w:pos="2127"/>
        </w:tabs>
        <w:ind w:right="-1" w:firstLine="567"/>
        <w:jc w:val="both"/>
        <w:rPr>
          <w:sz w:val="6"/>
        </w:rPr>
      </w:pPr>
    </w:p>
    <w:p w:rsidR="00000000" w:rsidRDefault="00B63F40">
      <w:pPr>
        <w:pStyle w:val="3"/>
        <w:ind w:firstLine="0"/>
        <w:rPr>
          <w:rFonts w:ascii="Courier" w:hAnsi="Courier"/>
          <w:sz w:val="20"/>
        </w:rPr>
      </w:pPr>
      <w:r>
        <w:rPr>
          <w:b/>
          <w:sz w:val="20"/>
        </w:rPr>
        <w:t>3. Контур Ван дер Поля.</w:t>
      </w:r>
    </w:p>
    <w:p w:rsidR="00000000" w:rsidRDefault="00B63F40">
      <w:pPr>
        <w:ind w:firstLine="567"/>
        <w:jc w:val="both"/>
        <w:rPr>
          <w:sz w:val="18"/>
        </w:rPr>
      </w:pPr>
      <w:r>
        <w:rPr>
          <w:sz w:val="18"/>
        </w:rPr>
        <w:t>Как и в механических задачах представляют ин</w:t>
      </w:r>
      <w:r>
        <w:rPr>
          <w:sz w:val="18"/>
        </w:rPr>
        <w:t>терес нелинейные эле</w:t>
      </w:r>
      <w:r>
        <w:rPr>
          <w:sz w:val="18"/>
        </w:rPr>
        <w:t>к</w:t>
      </w:r>
      <w:r>
        <w:rPr>
          <w:sz w:val="18"/>
        </w:rPr>
        <w:t>трические колебания. Пример таких колебания дает контур Ван дер Поля, к</w:t>
      </w:r>
      <w:r>
        <w:rPr>
          <w:sz w:val="18"/>
        </w:rPr>
        <w:t>о</w:t>
      </w:r>
      <w:r>
        <w:rPr>
          <w:sz w:val="18"/>
        </w:rPr>
        <w:t xml:space="preserve">торый включает в себя источник напряжения, действующий как отрицательное сопротивление. Рассматриваемый процесс описывается нелинейным </w:t>
      </w:r>
      <w:r>
        <w:rPr>
          <w:i/>
          <w:sz w:val="18"/>
        </w:rPr>
        <w:t>уравнен</w:t>
      </w:r>
      <w:r>
        <w:rPr>
          <w:i/>
          <w:sz w:val="18"/>
        </w:rPr>
        <w:t>и</w:t>
      </w:r>
      <w:r>
        <w:rPr>
          <w:i/>
          <w:sz w:val="18"/>
        </w:rPr>
        <w:t>ем Ван дер Поля</w:t>
      </w:r>
    </w:p>
    <w:p w:rsidR="00000000" w:rsidRDefault="00B63F40">
      <w:pPr>
        <w:tabs>
          <w:tab w:val="left" w:pos="2127"/>
        </w:tabs>
        <w:ind w:right="-1"/>
        <w:jc w:val="center"/>
      </w:pPr>
      <w:r>
        <w:rPr>
          <w:position w:val="-12"/>
        </w:rPr>
        <w:object w:dxaOrig="3820" w:dyaOrig="420">
          <v:shape id="_x0000_i1182" type="#_x0000_t75" style="width:136.5pt;height:15pt" o:ole="" fillcolor="window">
            <v:imagedata r:id="rId301" o:title=""/>
          </v:shape>
          <o:OLEObject Type="Embed" ProgID="Equation.3" ShapeID="_x0000_i1182" DrawAspect="Content" ObjectID="_1502773803" r:id="rId302"/>
        </w:object>
      </w:r>
      <w:r>
        <w:t xml:space="preserve"> ,</w:t>
      </w:r>
    </w:p>
    <w:p w:rsidR="00000000" w:rsidRDefault="00B63F40">
      <w:pPr>
        <w:jc w:val="both"/>
        <w:rPr>
          <w:sz w:val="18"/>
        </w:rPr>
      </w:pPr>
      <w:r>
        <w:rPr>
          <w:sz w:val="18"/>
        </w:rPr>
        <w:t xml:space="preserve">где положительные константы </w:t>
      </w:r>
      <w:r>
        <w:rPr>
          <w:sz w:val="18"/>
        </w:rPr>
        <w:sym w:font="Symbol" w:char="F062"/>
      </w:r>
      <w:r>
        <w:rPr>
          <w:sz w:val="18"/>
        </w:rPr>
        <w:t xml:space="preserve"> и </w:t>
      </w:r>
      <w:r>
        <w:rPr>
          <w:sz w:val="18"/>
        </w:rPr>
        <w:sym w:font="Symbol" w:char="F067"/>
      </w:r>
      <w:r>
        <w:rPr>
          <w:sz w:val="18"/>
        </w:rPr>
        <w:t xml:space="preserve"> являются параметрами задачи.</w:t>
      </w:r>
    </w:p>
    <w:p w:rsidR="00000000" w:rsidRDefault="00B63F40">
      <w:pPr>
        <w:tabs>
          <w:tab w:val="left" w:pos="2127"/>
        </w:tabs>
        <w:ind w:right="-1" w:firstLine="567"/>
        <w:jc w:val="both"/>
        <w:rPr>
          <w:sz w:val="18"/>
        </w:rPr>
      </w:pPr>
      <w:r>
        <w:rPr>
          <w:sz w:val="18"/>
        </w:rPr>
        <w:t>При определенных значениях этих коэффициентах в контуре Ван дер Поля наблюдаются колебания, существенно отличающиеся от рассмотренных ранее. В этом случае в фазовой плоскости</w:t>
      </w:r>
      <w:r>
        <w:rPr>
          <w:sz w:val="18"/>
        </w:rPr>
        <w:t xml:space="preserve"> существует некоторая замкнутая фазовая кривая. Казалось бы, с аналогичной ситуацией мы уже сталкивались при рассмотрении незатухающих колебаний маятника, пружины или контура. Это характерно для положений равновесия, называемых центром, с которыми мы еще н</w:t>
      </w:r>
      <w:r>
        <w:rPr>
          <w:sz w:val="18"/>
        </w:rPr>
        <w:t>еоднократно встретимся в последующих лекциях. Однако вся пр</w:t>
      </w:r>
      <w:r>
        <w:rPr>
          <w:sz w:val="18"/>
        </w:rPr>
        <w:t>е</w:t>
      </w:r>
      <w:r>
        <w:rPr>
          <w:sz w:val="18"/>
        </w:rPr>
        <w:t>лесть ситуации состоит в том, что в предшествующих случаях существует бесконечное множество замкнутых фазовых кривых, тогда как здесь речь идет о единственной кривой такого рода. Другие фазовые кр</w:t>
      </w:r>
      <w:r>
        <w:rPr>
          <w:sz w:val="18"/>
        </w:rPr>
        <w:t xml:space="preserve">ивые, проходящие вблизи рассматриваемой, "наматываются" </w:t>
      </w:r>
      <w:r>
        <w:rPr>
          <w:sz w:val="18"/>
          <w:lang w:val="en-US"/>
        </w:rPr>
        <w:t xml:space="preserve"> </w:t>
      </w:r>
      <w:r>
        <w:rPr>
          <w:sz w:val="18"/>
        </w:rPr>
        <w:t xml:space="preserve">на нее изнутри (см. рис. 17) или снаружи. Фазовая кривая, обладающая подобным свойством, называется </w:t>
      </w:r>
      <w:r>
        <w:rPr>
          <w:i/>
          <w:sz w:val="18"/>
        </w:rPr>
        <w:t>пр</w:t>
      </w:r>
      <w:r>
        <w:rPr>
          <w:i/>
          <w:sz w:val="18"/>
        </w:rPr>
        <w:t>е</w:t>
      </w:r>
      <w:r>
        <w:rPr>
          <w:i/>
          <w:sz w:val="18"/>
        </w:rPr>
        <w:t xml:space="preserve">дельным циклом </w:t>
      </w:r>
      <w:r>
        <w:rPr>
          <w:sz w:val="18"/>
        </w:rPr>
        <w:t xml:space="preserve">(точнее, устойчивым предельным циклом). Отметим, что со </w:t>
      </w:r>
      <w:r>
        <w:rPr>
          <w:sz w:val="18"/>
        </w:rPr>
        <w:lastRenderedPageBreak/>
        <w:t xml:space="preserve">временем вне зависимости </w:t>
      </w:r>
      <w:r>
        <w:rPr>
          <w:sz w:val="18"/>
        </w:rPr>
        <w:t>от начального состояния система выходит на кол</w:t>
      </w:r>
      <w:r>
        <w:rPr>
          <w:sz w:val="18"/>
        </w:rPr>
        <w:t>е</w:t>
      </w:r>
      <w:r>
        <w:rPr>
          <w:sz w:val="18"/>
        </w:rPr>
        <w:t>бания одной и той же амплитуды. В то же время для колебаний, связанных положением равновесия "центр", амплитуда колебаний определяется начал</w:t>
      </w:r>
      <w:r>
        <w:rPr>
          <w:sz w:val="18"/>
        </w:rPr>
        <w:t>ь</w:t>
      </w:r>
      <w:r>
        <w:rPr>
          <w:sz w:val="18"/>
        </w:rPr>
        <w:t xml:space="preserve">ным состоянием системы. Описываемый тип колебаний называют также </w:t>
      </w:r>
      <w:r>
        <w:rPr>
          <w:i/>
          <w:sz w:val="18"/>
        </w:rPr>
        <w:t>авт</w:t>
      </w:r>
      <w:r>
        <w:rPr>
          <w:i/>
          <w:sz w:val="18"/>
        </w:rPr>
        <w:t>о</w:t>
      </w:r>
      <w:r>
        <w:rPr>
          <w:i/>
          <w:sz w:val="18"/>
        </w:rPr>
        <w:t>колеб</w:t>
      </w:r>
      <w:r>
        <w:rPr>
          <w:i/>
          <w:sz w:val="18"/>
        </w:rPr>
        <w:t>а</w:t>
      </w:r>
      <w:r>
        <w:rPr>
          <w:i/>
          <w:sz w:val="18"/>
        </w:rPr>
        <w:t>ниями</w:t>
      </w:r>
      <w:r>
        <w:rPr>
          <w:sz w:val="18"/>
        </w:rPr>
        <w:t xml:space="preserve">. </w:t>
      </w:r>
    </w:p>
    <w:p w:rsidR="00000000" w:rsidRDefault="00B63F40">
      <w:pPr>
        <w:tabs>
          <w:tab w:val="left" w:pos="2127"/>
        </w:tabs>
        <w:ind w:right="-1" w:firstLine="567"/>
        <w:jc w:val="both"/>
        <w:rPr>
          <w:sz w:val="18"/>
        </w:rPr>
      </w:pPr>
      <w:r>
        <w:rPr>
          <w:sz w:val="18"/>
        </w:rPr>
        <w:t xml:space="preserve">Итак, фазовые кривые со временем могут выходить как на положения равновесия, так и на предельные циклы. Тем самым мы можем встретиться с двумя классами предельных состояний динамической системы, называемых </w:t>
      </w:r>
      <w:r>
        <w:rPr>
          <w:i/>
          <w:sz w:val="18"/>
        </w:rPr>
        <w:t>аттрактор</w:t>
      </w:r>
      <w:r>
        <w:rPr>
          <w:i/>
          <w:sz w:val="18"/>
        </w:rPr>
        <w:t>а</w:t>
      </w:r>
      <w:r>
        <w:rPr>
          <w:i/>
          <w:sz w:val="18"/>
        </w:rPr>
        <w:t>ми</w:t>
      </w:r>
      <w:r>
        <w:rPr>
          <w:sz w:val="18"/>
        </w:rPr>
        <w:t xml:space="preserve">. </w:t>
      </w:r>
    </w:p>
    <w:p w:rsidR="00000000" w:rsidRDefault="00B63F40">
      <w:pPr>
        <w:tabs>
          <w:tab w:val="left" w:pos="2127"/>
        </w:tabs>
        <w:ind w:right="-1"/>
        <w:jc w:val="center"/>
        <w:rPr>
          <w:sz w:val="18"/>
        </w:rPr>
      </w:pPr>
    </w:p>
    <w:p w:rsidR="00000000" w:rsidRDefault="00B63F40">
      <w:pPr>
        <w:pStyle w:val="2"/>
        <w:jc w:val="center"/>
        <w:rPr>
          <w:sz w:val="20"/>
        </w:rPr>
      </w:pPr>
      <w:bookmarkStart w:id="125" w:name="_Toc481308652"/>
      <w:r>
        <w:rPr>
          <w:i w:val="0"/>
          <w:sz w:val="20"/>
        </w:rPr>
        <w:t>КОММЕНТАРИИ к лекци</w:t>
      </w:r>
      <w:r>
        <w:rPr>
          <w:i w:val="0"/>
          <w:sz w:val="20"/>
        </w:rPr>
        <w:t>ям 2 - 3</w:t>
      </w:r>
      <w:bookmarkEnd w:id="125"/>
    </w:p>
    <w:p w:rsidR="00000000" w:rsidRDefault="00B63F40">
      <w:pPr>
        <w:tabs>
          <w:tab w:val="left" w:pos="2127"/>
        </w:tabs>
        <w:ind w:right="-1" w:firstLine="567"/>
        <w:jc w:val="both"/>
        <w:rPr>
          <w:sz w:val="18"/>
        </w:rPr>
      </w:pPr>
      <w:r>
        <w:rPr>
          <w:sz w:val="18"/>
        </w:rPr>
        <w:t>Различные аспекты классической теории механических колебаний ра</w:t>
      </w:r>
      <w:r>
        <w:rPr>
          <w:sz w:val="18"/>
        </w:rPr>
        <w:t>с</w:t>
      </w:r>
      <w:r>
        <w:rPr>
          <w:sz w:val="18"/>
        </w:rPr>
        <w:t xml:space="preserve">сматриваются, например, в книгах Н.Н. Бухгольца </w:t>
      </w:r>
      <w:r>
        <w:rPr>
          <w:sz w:val="18"/>
          <w:lang w:val="en-US"/>
        </w:rPr>
        <w:t>[15]</w:t>
      </w:r>
      <w:r>
        <w:rPr>
          <w:sz w:val="18"/>
        </w:rPr>
        <w:t xml:space="preserve">, Ч. Киттеля, У. Найта и М. Рудермана </w:t>
      </w:r>
      <w:r>
        <w:rPr>
          <w:sz w:val="18"/>
          <w:lang w:val="en-US"/>
        </w:rPr>
        <w:t>[44]</w:t>
      </w:r>
      <w:r>
        <w:rPr>
          <w:sz w:val="18"/>
        </w:rPr>
        <w:t xml:space="preserve">, Ф. Крауфорда </w:t>
      </w:r>
      <w:r>
        <w:rPr>
          <w:sz w:val="18"/>
          <w:lang w:val="en-US"/>
        </w:rPr>
        <w:t>[52]</w:t>
      </w:r>
      <w:r>
        <w:rPr>
          <w:sz w:val="18"/>
        </w:rPr>
        <w:t xml:space="preserve">, Л.Д. Ландау и Е.М. Лифшица </w:t>
      </w:r>
      <w:r>
        <w:rPr>
          <w:sz w:val="18"/>
          <w:lang w:val="en-US"/>
        </w:rPr>
        <w:t>[60]</w:t>
      </w:r>
      <w:r>
        <w:rPr>
          <w:sz w:val="18"/>
        </w:rPr>
        <w:t xml:space="preserve">, </w:t>
      </w:r>
      <w:r>
        <w:rPr>
          <w:sz w:val="18"/>
        </w:rPr>
        <w:br/>
        <w:t xml:space="preserve">Л.И. Мандельштама </w:t>
      </w:r>
      <w:r>
        <w:rPr>
          <w:sz w:val="18"/>
          <w:lang w:val="en-US"/>
        </w:rPr>
        <w:t>[74], Г. Пейна [</w:t>
      </w:r>
      <w:r>
        <w:rPr>
          <w:sz w:val="18"/>
          <w:lang w:val="en-US"/>
        </w:rPr>
        <w:t>101], Дж. Пирса [105], С.Э. Хайкина [137].</w:t>
      </w:r>
      <w:r>
        <w:rPr>
          <w:sz w:val="18"/>
        </w:rPr>
        <w:t xml:space="preserve"> Вопросы компьютерного моделирования таких задач описываются в книге Х. Гулда и Я. Тобочн</w:t>
      </w:r>
      <w:r>
        <w:rPr>
          <w:sz w:val="18"/>
        </w:rPr>
        <w:t>и</w:t>
      </w:r>
      <w:r>
        <w:rPr>
          <w:sz w:val="18"/>
        </w:rPr>
        <w:t>к</w:t>
      </w:r>
      <w:r>
        <w:rPr>
          <w:sz w:val="18"/>
          <w:lang w:eastAsia="ko-KR"/>
        </w:rPr>
        <w:t>а</w:t>
      </w:r>
      <w:r>
        <w:rPr>
          <w:sz w:val="18"/>
        </w:rPr>
        <w:t xml:space="preserve"> </w:t>
      </w:r>
      <w:r>
        <w:rPr>
          <w:sz w:val="18"/>
          <w:lang w:val="en-US"/>
        </w:rPr>
        <w:t>[27]</w:t>
      </w:r>
      <w:r>
        <w:rPr>
          <w:sz w:val="18"/>
        </w:rPr>
        <w:t>.</w:t>
      </w:r>
    </w:p>
    <w:p w:rsidR="00000000" w:rsidRDefault="00B63F40">
      <w:pPr>
        <w:tabs>
          <w:tab w:val="left" w:pos="2127"/>
        </w:tabs>
        <w:ind w:right="-1" w:firstLine="567"/>
        <w:jc w:val="both"/>
        <w:rPr>
          <w:sz w:val="18"/>
          <w:lang w:val="en-US"/>
        </w:rPr>
      </w:pPr>
      <w:r>
        <w:rPr>
          <w:sz w:val="18"/>
        </w:rPr>
        <w:t xml:space="preserve">Вопросы теории электрических колебаний описываются в книгах </w:t>
      </w:r>
      <w:r>
        <w:rPr>
          <w:sz w:val="18"/>
        </w:rPr>
        <w:br/>
        <w:t xml:space="preserve">Ч. Киттеля, У. Найта и М. Рудермана </w:t>
      </w:r>
      <w:r>
        <w:rPr>
          <w:sz w:val="18"/>
          <w:lang w:val="en-US"/>
        </w:rPr>
        <w:t>[44]</w:t>
      </w:r>
      <w:r>
        <w:rPr>
          <w:sz w:val="18"/>
        </w:rPr>
        <w:t>, Л.И. Мандель</w:t>
      </w:r>
      <w:r>
        <w:rPr>
          <w:sz w:val="18"/>
        </w:rPr>
        <w:t xml:space="preserve">штама </w:t>
      </w:r>
      <w:r>
        <w:rPr>
          <w:sz w:val="18"/>
          <w:lang w:val="en-US"/>
        </w:rPr>
        <w:t>[74]</w:t>
      </w:r>
      <w:r>
        <w:rPr>
          <w:sz w:val="18"/>
        </w:rPr>
        <w:t>, Э. Па</w:t>
      </w:r>
      <w:r>
        <w:rPr>
          <w:sz w:val="18"/>
        </w:rPr>
        <w:t>р</w:t>
      </w:r>
      <w:r>
        <w:rPr>
          <w:sz w:val="18"/>
        </w:rPr>
        <w:t xml:space="preserve">селла </w:t>
      </w:r>
      <w:r>
        <w:rPr>
          <w:sz w:val="18"/>
          <w:lang w:val="en-US"/>
        </w:rPr>
        <w:t xml:space="preserve">[100], Г. Пейна [101]. </w:t>
      </w:r>
      <w:r>
        <w:rPr>
          <w:sz w:val="18"/>
        </w:rPr>
        <w:t xml:space="preserve">Вопросы компьютерного моделирования таких задач рассматриваются в </w:t>
      </w:r>
      <w:r>
        <w:rPr>
          <w:sz w:val="18"/>
          <w:lang w:val="en-US"/>
        </w:rPr>
        <w:t>[27]</w:t>
      </w:r>
      <w:r>
        <w:rPr>
          <w:sz w:val="18"/>
        </w:rPr>
        <w:t xml:space="preserve">, </w:t>
      </w:r>
      <w:r>
        <w:rPr>
          <w:sz w:val="18"/>
          <w:lang w:val="en-US"/>
        </w:rPr>
        <w:t>[48].</w:t>
      </w:r>
      <w:r>
        <w:rPr>
          <w:sz w:val="18"/>
        </w:rPr>
        <w:t xml:space="preserve"> Уравнение Ван дер Поля</w:t>
      </w:r>
      <w:r>
        <w:rPr>
          <w:sz w:val="18"/>
          <w:lang w:val="en-US"/>
        </w:rPr>
        <w:t xml:space="preserve"> </w:t>
      </w:r>
      <w:r>
        <w:rPr>
          <w:sz w:val="18"/>
        </w:rPr>
        <w:t>исследуется, н</w:t>
      </w:r>
      <w:r>
        <w:rPr>
          <w:sz w:val="18"/>
        </w:rPr>
        <w:t>а</w:t>
      </w:r>
      <w:r>
        <w:rPr>
          <w:sz w:val="18"/>
        </w:rPr>
        <w:t>пример, в книге</w:t>
      </w:r>
      <w:r>
        <w:rPr>
          <w:sz w:val="18"/>
          <w:lang w:val="en-US"/>
        </w:rPr>
        <w:t xml:space="preserve"> </w:t>
      </w:r>
      <w:r>
        <w:rPr>
          <w:sz w:val="18"/>
        </w:rPr>
        <w:t xml:space="preserve">Ф. Муна </w:t>
      </w:r>
      <w:r>
        <w:rPr>
          <w:sz w:val="18"/>
          <w:lang w:val="en-US"/>
        </w:rPr>
        <w:t>[95].</w:t>
      </w:r>
    </w:p>
    <w:p w:rsidR="00000000" w:rsidRDefault="00B63F40">
      <w:pPr>
        <w:tabs>
          <w:tab w:val="left" w:pos="2127"/>
        </w:tabs>
        <w:ind w:right="-1" w:firstLine="567"/>
        <w:jc w:val="both"/>
      </w:pPr>
      <w:r>
        <w:rPr>
          <w:sz w:val="18"/>
        </w:rPr>
        <w:t>С нелинейными колебаниями, близкими к рассмотренным выше, мы ещ</w:t>
      </w:r>
      <w:r>
        <w:rPr>
          <w:sz w:val="18"/>
        </w:rPr>
        <w:t>е встретимся при исследовании химических, биологических и других пр</w:t>
      </w:r>
      <w:r>
        <w:rPr>
          <w:sz w:val="18"/>
        </w:rPr>
        <w:t>о</w:t>
      </w:r>
      <w:r>
        <w:rPr>
          <w:sz w:val="18"/>
        </w:rPr>
        <w:t xml:space="preserve">цессов. С общей теорией нелинейных колебаний можно ознакомиться в книгах </w:t>
      </w:r>
      <w:r>
        <w:rPr>
          <w:sz w:val="18"/>
        </w:rPr>
        <w:br/>
        <w:t xml:space="preserve">А.А. Андронова, А.А. Витта и С.Э. Хайкина </w:t>
      </w:r>
      <w:r>
        <w:rPr>
          <w:sz w:val="18"/>
          <w:lang w:val="en-US"/>
        </w:rPr>
        <w:t>[4],</w:t>
      </w:r>
      <w:r>
        <w:rPr>
          <w:sz w:val="18"/>
        </w:rPr>
        <w:t xml:space="preserve"> Ф. Муна </w:t>
      </w:r>
      <w:r>
        <w:rPr>
          <w:sz w:val="18"/>
          <w:lang w:val="en-US"/>
        </w:rPr>
        <w:t xml:space="preserve">[95], Г. Пейна [101], </w:t>
      </w:r>
      <w:r>
        <w:rPr>
          <w:sz w:val="18"/>
        </w:rPr>
        <w:t>где исследуются, в частности, пружина</w:t>
      </w:r>
      <w:r>
        <w:rPr>
          <w:sz w:val="18"/>
        </w:rPr>
        <w:t xml:space="preserve"> Дуффинга, маятник Фруда и контур Ван дер Поля</w:t>
      </w:r>
      <w:r>
        <w:rPr>
          <w:sz w:val="18"/>
          <w:lang w:val="en-US"/>
        </w:rPr>
        <w:t xml:space="preserve">. </w:t>
      </w:r>
    </w:p>
    <w:p w:rsidR="00000000" w:rsidRDefault="00B63F40">
      <w:pPr>
        <w:tabs>
          <w:tab w:val="left" w:pos="2127"/>
        </w:tabs>
        <w:ind w:right="-1" w:firstLine="567"/>
        <w:jc w:val="both"/>
        <w:rPr>
          <w:sz w:val="18"/>
        </w:rPr>
      </w:pPr>
      <w:r>
        <w:rPr>
          <w:sz w:val="18"/>
        </w:rPr>
        <w:t>Нелинейные колебания, имеющие химическую, биологическую и др</w:t>
      </w:r>
      <w:r>
        <w:rPr>
          <w:sz w:val="18"/>
        </w:rPr>
        <w:t>у</w:t>
      </w:r>
      <w:r>
        <w:rPr>
          <w:sz w:val="18"/>
        </w:rPr>
        <w:t>гую природу будут рассмотрены в последующих лекциях. Во второй части курса будут рассмотрены электрические колебания в проводе, обобщающие процесс</w:t>
      </w:r>
      <w:r>
        <w:rPr>
          <w:sz w:val="18"/>
        </w:rPr>
        <w:t>ы колебания контура и описываемые уравнениями с частными прои</w:t>
      </w:r>
      <w:r>
        <w:rPr>
          <w:sz w:val="18"/>
        </w:rPr>
        <w:t>з</w:t>
      </w:r>
      <w:r>
        <w:rPr>
          <w:sz w:val="18"/>
        </w:rPr>
        <w:t>водн</w:t>
      </w:r>
      <w:r>
        <w:rPr>
          <w:sz w:val="18"/>
        </w:rPr>
        <w:t>ы</w:t>
      </w:r>
      <w:r>
        <w:rPr>
          <w:sz w:val="18"/>
        </w:rPr>
        <w:t xml:space="preserve">ми. </w:t>
      </w:r>
    </w:p>
    <w:p w:rsidR="00000000" w:rsidRDefault="00B63F40">
      <w:pPr>
        <w:tabs>
          <w:tab w:val="left" w:pos="2127"/>
        </w:tabs>
        <w:ind w:right="-1" w:firstLine="567"/>
        <w:jc w:val="both"/>
        <w:rPr>
          <w:sz w:val="18"/>
        </w:rPr>
      </w:pPr>
      <w:r>
        <w:rPr>
          <w:sz w:val="18"/>
        </w:rPr>
        <w:t>Движение маятника и пружины обусловлено действием сил соверше</w:t>
      </w:r>
      <w:r>
        <w:rPr>
          <w:sz w:val="18"/>
        </w:rPr>
        <w:t>н</w:t>
      </w:r>
      <w:r>
        <w:rPr>
          <w:sz w:val="18"/>
        </w:rPr>
        <w:t>но разной природы (гравитация и сила упругости, имеющая электромагнитную природу). И, тем не менее, эти процессы описывают</w:t>
      </w:r>
      <w:r>
        <w:rPr>
          <w:sz w:val="18"/>
        </w:rPr>
        <w:t>ся абсолютно одинаков</w:t>
      </w:r>
      <w:r>
        <w:rPr>
          <w:sz w:val="18"/>
        </w:rPr>
        <w:t>ы</w:t>
      </w:r>
      <w:r>
        <w:rPr>
          <w:sz w:val="18"/>
        </w:rPr>
        <w:t>ми уравнениями. Еще большее удивление вызывает тот факт, что и электрич</w:t>
      </w:r>
      <w:r>
        <w:rPr>
          <w:sz w:val="18"/>
        </w:rPr>
        <w:t>е</w:t>
      </w:r>
      <w:r>
        <w:rPr>
          <w:sz w:val="18"/>
        </w:rPr>
        <w:t>ские колебания также характеризуются уравнением гармонического осцилл</w:t>
      </w:r>
      <w:r>
        <w:rPr>
          <w:sz w:val="18"/>
        </w:rPr>
        <w:t>я</w:t>
      </w:r>
      <w:r>
        <w:rPr>
          <w:sz w:val="18"/>
        </w:rPr>
        <w:t>тора. Между этими процессами выявляется слишком много общего, чтобы это можно было списать н</w:t>
      </w:r>
      <w:r>
        <w:rPr>
          <w:sz w:val="18"/>
        </w:rPr>
        <w:t>а случайное совпадение. С подобной поразительной ситуацией мы еще не один раз столкнемся в дальне</w:t>
      </w:r>
      <w:r>
        <w:rPr>
          <w:sz w:val="18"/>
        </w:rPr>
        <w:t>й</w:t>
      </w:r>
      <w:r>
        <w:rPr>
          <w:sz w:val="18"/>
        </w:rPr>
        <w:t xml:space="preserve">шем. </w:t>
      </w:r>
    </w:p>
    <w:p w:rsidR="00000000" w:rsidRDefault="00B63F40">
      <w:pPr>
        <w:tabs>
          <w:tab w:val="left" w:pos="2127"/>
        </w:tabs>
        <w:ind w:right="-1" w:firstLine="567"/>
        <w:jc w:val="both"/>
        <w:rPr>
          <w:sz w:val="18"/>
        </w:rPr>
      </w:pPr>
      <w:r>
        <w:rPr>
          <w:sz w:val="18"/>
        </w:rPr>
        <w:t xml:space="preserve">Различные проблемы, связанные с явлением трения, описываются в книге Н.М. Михина </w:t>
      </w:r>
      <w:r>
        <w:rPr>
          <w:sz w:val="18"/>
          <w:lang w:val="en-US"/>
        </w:rPr>
        <w:t>[90]</w:t>
      </w:r>
      <w:r>
        <w:rPr>
          <w:sz w:val="18"/>
        </w:rPr>
        <w:t>.</w:t>
      </w:r>
    </w:p>
    <w:p w:rsidR="00000000" w:rsidRDefault="00B63F40">
      <w:pPr>
        <w:tabs>
          <w:tab w:val="left" w:pos="2127"/>
        </w:tabs>
        <w:ind w:right="-1" w:firstLine="567"/>
        <w:jc w:val="both"/>
        <w:rPr>
          <w:sz w:val="18"/>
        </w:rPr>
      </w:pPr>
      <w:r>
        <w:rPr>
          <w:sz w:val="18"/>
        </w:rPr>
        <w:lastRenderedPageBreak/>
        <w:t xml:space="preserve">При описании движения тела под действием силы трения отмечалось, </w:t>
      </w:r>
      <w:r>
        <w:rPr>
          <w:sz w:val="18"/>
        </w:rPr>
        <w:t>что все слагаемых, входящие в уравнение состояния должны иметь одинак</w:t>
      </w:r>
      <w:r>
        <w:rPr>
          <w:sz w:val="18"/>
        </w:rPr>
        <w:t>о</w:t>
      </w:r>
      <w:r>
        <w:rPr>
          <w:sz w:val="18"/>
        </w:rPr>
        <w:t>вую размерность. Это естественное требование должно непременно выпо</w:t>
      </w:r>
      <w:r>
        <w:rPr>
          <w:sz w:val="18"/>
        </w:rPr>
        <w:t>л</w:t>
      </w:r>
      <w:r>
        <w:rPr>
          <w:sz w:val="18"/>
        </w:rPr>
        <w:t>няться для математических моделей любых явл</w:t>
      </w:r>
      <w:r>
        <w:rPr>
          <w:sz w:val="18"/>
        </w:rPr>
        <w:t>е</w:t>
      </w:r>
      <w:r>
        <w:rPr>
          <w:sz w:val="18"/>
        </w:rPr>
        <w:t>ний.</w:t>
      </w:r>
    </w:p>
    <w:p w:rsidR="00000000" w:rsidRDefault="00B63F40">
      <w:pPr>
        <w:tabs>
          <w:tab w:val="left" w:pos="2127"/>
        </w:tabs>
        <w:ind w:right="-1" w:firstLine="567"/>
        <w:jc w:val="both"/>
        <w:rPr>
          <w:sz w:val="18"/>
        </w:rPr>
      </w:pPr>
      <w:r>
        <w:rPr>
          <w:sz w:val="18"/>
        </w:rPr>
        <w:t>Как и в случае маятника, можно рассмотреть колебание пружины при нали</w:t>
      </w:r>
      <w:r>
        <w:rPr>
          <w:sz w:val="18"/>
        </w:rPr>
        <w:t>чии трения, а также ее вынужденные колебания. Некоторые качественные свойства уравнения колебания маятника будут рассмотрены в лекции № 4. В лекции № 12 будет исследоваться колебание струны, которую можно законно интерпретировать как распределенный (имеющи</w:t>
      </w:r>
      <w:r>
        <w:rPr>
          <w:sz w:val="18"/>
        </w:rPr>
        <w:t>й некоторые линейные разм</w:t>
      </w:r>
      <w:r>
        <w:rPr>
          <w:sz w:val="18"/>
        </w:rPr>
        <w:t>е</w:t>
      </w:r>
      <w:r>
        <w:rPr>
          <w:sz w:val="18"/>
        </w:rPr>
        <w:t>ры) аналог пруж</w:t>
      </w:r>
      <w:r>
        <w:rPr>
          <w:sz w:val="18"/>
        </w:rPr>
        <w:t>и</w:t>
      </w:r>
      <w:r>
        <w:rPr>
          <w:sz w:val="18"/>
        </w:rPr>
        <w:t xml:space="preserve">ны. </w:t>
      </w:r>
    </w:p>
    <w:p w:rsidR="00000000" w:rsidRDefault="00B63F40">
      <w:pPr>
        <w:tabs>
          <w:tab w:val="left" w:pos="2127"/>
        </w:tabs>
        <w:ind w:right="-1" w:firstLine="567"/>
        <w:jc w:val="both"/>
        <w:rPr>
          <w:sz w:val="18"/>
        </w:rPr>
      </w:pPr>
      <w:r>
        <w:rPr>
          <w:sz w:val="18"/>
        </w:rPr>
        <w:t>Методы исследования линейных дифференциальных уравнений дост</w:t>
      </w:r>
      <w:r>
        <w:rPr>
          <w:sz w:val="18"/>
        </w:rPr>
        <w:t>а</w:t>
      </w:r>
      <w:r>
        <w:rPr>
          <w:sz w:val="18"/>
        </w:rPr>
        <w:t xml:space="preserve">точно хорошо разработаны (см., например, </w:t>
      </w:r>
      <w:r>
        <w:rPr>
          <w:sz w:val="18"/>
          <w:lang w:val="en-US"/>
        </w:rPr>
        <w:t>[5], [49], [67]</w:t>
      </w:r>
      <w:r>
        <w:rPr>
          <w:sz w:val="18"/>
        </w:rPr>
        <w:t>,</w:t>
      </w:r>
      <w:r>
        <w:rPr>
          <w:sz w:val="18"/>
          <w:lang w:val="en-US"/>
        </w:rPr>
        <w:t xml:space="preserve"> [140], </w:t>
      </w:r>
      <w:r>
        <w:rPr>
          <w:sz w:val="18"/>
        </w:rPr>
        <w:t>[151]</w:t>
      </w:r>
      <w:r>
        <w:rPr>
          <w:sz w:val="18"/>
          <w:lang w:val="en-US"/>
        </w:rPr>
        <w:t>)</w:t>
      </w:r>
      <w:r>
        <w:rPr>
          <w:sz w:val="18"/>
        </w:rPr>
        <w:t>. Задача существенно усложняется при переходе к нелинейным системам, к которы</w:t>
      </w:r>
      <w:r>
        <w:rPr>
          <w:sz w:val="18"/>
        </w:rPr>
        <w:t>м, как мы вскоре убедимся, сводятся подавляющее большинство явлений окр</w:t>
      </w:r>
      <w:r>
        <w:rPr>
          <w:sz w:val="18"/>
        </w:rPr>
        <w:t>у</w:t>
      </w:r>
      <w:r>
        <w:rPr>
          <w:sz w:val="18"/>
        </w:rPr>
        <w:t xml:space="preserve">жающего мира.    </w:t>
      </w:r>
    </w:p>
    <w:p w:rsidR="00000000" w:rsidRDefault="00B63F40">
      <w:pPr>
        <w:ind w:firstLine="567"/>
        <w:jc w:val="both"/>
        <w:rPr>
          <w:sz w:val="18"/>
        </w:rPr>
      </w:pPr>
      <w:r>
        <w:rPr>
          <w:sz w:val="18"/>
        </w:rPr>
        <w:t>При компьютерной реализации рассматриваемых задач используются понятия фазовой плоскости, фазовой кривой и т.д., определение которых будет дано в лекции № 4. Для проц</w:t>
      </w:r>
      <w:r>
        <w:rPr>
          <w:sz w:val="18"/>
        </w:rPr>
        <w:t>есса колебания маятника фазовая плоскость обр</w:t>
      </w:r>
      <w:r>
        <w:rPr>
          <w:sz w:val="18"/>
        </w:rPr>
        <w:t>а</w:t>
      </w:r>
      <w:r>
        <w:rPr>
          <w:sz w:val="18"/>
        </w:rPr>
        <w:t>зуется координатными осями, соответствующими его положению и скорости. В любой момент времени маятник имеет определенные значения этих вел</w:t>
      </w:r>
      <w:r>
        <w:rPr>
          <w:sz w:val="18"/>
        </w:rPr>
        <w:t>и</w:t>
      </w:r>
      <w:r>
        <w:rPr>
          <w:sz w:val="18"/>
        </w:rPr>
        <w:t>чин, характеризующие конкретную точку на фазовой плоскости. Меняя время</w:t>
      </w:r>
      <w:r>
        <w:rPr>
          <w:sz w:val="18"/>
        </w:rPr>
        <w:t>, мы получаем некоторую линию, называемую фазовой кривой. Очевидно, п</w:t>
      </w:r>
      <w:r>
        <w:rPr>
          <w:sz w:val="18"/>
        </w:rPr>
        <w:t>о</w:t>
      </w:r>
      <w:r>
        <w:rPr>
          <w:sz w:val="18"/>
        </w:rPr>
        <w:t>ложению равновесия соответствует особая фазовая кривая, состоящая из еди</w:t>
      </w:r>
      <w:r>
        <w:rPr>
          <w:sz w:val="18"/>
        </w:rPr>
        <w:t>н</w:t>
      </w:r>
      <w:r>
        <w:rPr>
          <w:sz w:val="18"/>
        </w:rPr>
        <w:t xml:space="preserve">ственной точки, а периодическому решению – замкнутая фазовая кривая. </w:t>
      </w:r>
    </w:p>
    <w:p w:rsidR="00000000" w:rsidRDefault="00B63F40">
      <w:pPr>
        <w:ind w:firstLine="567"/>
        <w:jc w:val="both"/>
        <w:rPr>
          <w:sz w:val="18"/>
        </w:rPr>
      </w:pPr>
      <w:r>
        <w:rPr>
          <w:sz w:val="18"/>
        </w:rPr>
        <w:t>Положение равновесия маятника классифицируе</w:t>
      </w:r>
      <w:r>
        <w:rPr>
          <w:sz w:val="18"/>
        </w:rPr>
        <w:t xml:space="preserve">тся как </w:t>
      </w:r>
      <w:r>
        <w:rPr>
          <w:i/>
          <w:sz w:val="18"/>
        </w:rPr>
        <w:t>центр</w:t>
      </w:r>
      <w:r>
        <w:rPr>
          <w:sz w:val="18"/>
        </w:rPr>
        <w:t>. В п</w:t>
      </w:r>
      <w:r>
        <w:rPr>
          <w:sz w:val="18"/>
        </w:rPr>
        <w:t>о</w:t>
      </w:r>
      <w:r>
        <w:rPr>
          <w:sz w:val="18"/>
        </w:rPr>
        <w:t>следующих лекциях мы еще встретимся с понятием центра при рассмотрении уравнений Вольтерра – Лотки, имеющих чрезвычайно разнообразные инте</w:t>
      </w:r>
      <w:r>
        <w:rPr>
          <w:sz w:val="18"/>
        </w:rPr>
        <w:t>р</w:t>
      </w:r>
      <w:r>
        <w:rPr>
          <w:sz w:val="18"/>
        </w:rPr>
        <w:t>претации. Положение равновесия для уравнения (2.10) характеризуется нул</w:t>
      </w:r>
      <w:r>
        <w:rPr>
          <w:sz w:val="18"/>
        </w:rPr>
        <w:t>е</w:t>
      </w:r>
      <w:r>
        <w:rPr>
          <w:sz w:val="18"/>
        </w:rPr>
        <w:t>вой скоростью. В то же вре</w:t>
      </w:r>
      <w:r>
        <w:rPr>
          <w:sz w:val="18"/>
        </w:rPr>
        <w:t xml:space="preserve">мя координата </w:t>
      </w:r>
      <w:r>
        <w:rPr>
          <w:i/>
          <w:sz w:val="18"/>
        </w:rPr>
        <w:t>х</w:t>
      </w:r>
      <w:r>
        <w:rPr>
          <w:sz w:val="18"/>
        </w:rPr>
        <w:t xml:space="preserve">, соответствующая положению равновесия, может оказаться произвольной. Любому начальному положению и начальной скорости тела (а также времени релаксации) соответствует свое предельное значение </w:t>
      </w:r>
      <w:r>
        <w:rPr>
          <w:i/>
          <w:sz w:val="18"/>
        </w:rPr>
        <w:t>x</w:t>
      </w:r>
      <w:r>
        <w:rPr>
          <w:sz w:val="18"/>
          <w:vertAlign w:val="subscript"/>
          <w:lang w:val="en-US"/>
        </w:rPr>
        <w:t xml:space="preserve">* </w:t>
      </w:r>
      <w:r>
        <w:rPr>
          <w:sz w:val="18"/>
        </w:rPr>
        <w:t>, определяющее  положение равновесия. Таким об</w:t>
      </w:r>
      <w:r>
        <w:rPr>
          <w:sz w:val="18"/>
        </w:rPr>
        <w:t>р</w:t>
      </w:r>
      <w:r>
        <w:rPr>
          <w:sz w:val="18"/>
        </w:rPr>
        <w:t>а</w:t>
      </w:r>
      <w:r>
        <w:rPr>
          <w:sz w:val="18"/>
        </w:rPr>
        <w:t>зом, в данном случае система имеет бесконечное (и даже не счетное) множес</w:t>
      </w:r>
      <w:r>
        <w:rPr>
          <w:sz w:val="18"/>
        </w:rPr>
        <w:t>т</w:t>
      </w:r>
      <w:r>
        <w:rPr>
          <w:sz w:val="18"/>
        </w:rPr>
        <w:t>во положений равновесия. В дальнейшем мы еще неоднократно будем во</w:t>
      </w:r>
      <w:r>
        <w:rPr>
          <w:sz w:val="18"/>
        </w:rPr>
        <w:t>з</w:t>
      </w:r>
      <w:r>
        <w:rPr>
          <w:sz w:val="18"/>
        </w:rPr>
        <w:t>вращаться к исследованию положений равновесия всевозможных динамич</w:t>
      </w:r>
      <w:r>
        <w:rPr>
          <w:sz w:val="18"/>
        </w:rPr>
        <w:t>е</w:t>
      </w:r>
      <w:r>
        <w:rPr>
          <w:sz w:val="18"/>
        </w:rPr>
        <w:t xml:space="preserve">ских систем. </w:t>
      </w:r>
    </w:p>
    <w:p w:rsidR="00000000" w:rsidRDefault="00B63F40">
      <w:pPr>
        <w:ind w:firstLine="567"/>
        <w:jc w:val="both"/>
        <w:rPr>
          <w:sz w:val="10"/>
        </w:rPr>
      </w:pPr>
    </w:p>
    <w:p w:rsidR="00000000" w:rsidRDefault="00B63F40">
      <w:pPr>
        <w:ind w:firstLine="567"/>
        <w:jc w:val="both"/>
      </w:pPr>
      <w:r>
        <w:t>Последующая лекция будет посвящ</w:t>
      </w:r>
      <w:r>
        <w:t>ена некоторым вопросам к</w:t>
      </w:r>
      <w:r>
        <w:t>а</w:t>
      </w:r>
      <w:r>
        <w:t>чественной теории динамических систем, где будут раскрыты многие упомянутые выше понятия.</w:t>
      </w:r>
    </w:p>
    <w:p w:rsidR="00000000" w:rsidRDefault="00B63F40">
      <w:pPr>
        <w:pStyle w:val="32"/>
        <w:ind w:firstLine="567"/>
        <w:jc w:val="both"/>
        <w:rPr>
          <w:sz w:val="20"/>
        </w:rPr>
      </w:pPr>
    </w:p>
    <w:p w:rsidR="00000000" w:rsidRDefault="00B63F40">
      <w:pPr>
        <w:ind w:right="46"/>
        <w:jc w:val="both"/>
      </w:pPr>
    </w:p>
    <w:p w:rsidR="00000000" w:rsidRDefault="00B63F40">
      <w:pPr>
        <w:pStyle w:val="1"/>
        <w:spacing w:line="360" w:lineRule="auto"/>
        <w:jc w:val="center"/>
        <w:rPr>
          <w:sz w:val="22"/>
        </w:rPr>
      </w:pPr>
      <w:bookmarkStart w:id="126" w:name="_Toc481308653"/>
      <w:r>
        <w:rPr>
          <w:sz w:val="22"/>
        </w:rPr>
        <w:lastRenderedPageBreak/>
        <w:t xml:space="preserve">Лекция  № 4 </w:t>
      </w:r>
      <w:r>
        <w:rPr>
          <w:sz w:val="22"/>
        </w:rPr>
        <w:br/>
        <w:t>ЭЛЕМЕНТЫ  ТЕОРИИ  ДИНАМИЧЕСКИХ  СИСТЕМ</w:t>
      </w:r>
      <w:bookmarkEnd w:id="126"/>
    </w:p>
    <w:p w:rsidR="00000000" w:rsidRDefault="00B63F40">
      <w:pPr>
        <w:pStyle w:val="BlockText"/>
        <w:tabs>
          <w:tab w:val="left" w:pos="709"/>
        </w:tabs>
        <w:ind w:left="3402" w:right="46" w:firstLine="425"/>
        <w:rPr>
          <w:rFonts w:ascii="Times New Roman" w:hAnsi="Times New Roman"/>
          <w:sz w:val="18"/>
        </w:rPr>
      </w:pPr>
      <w:r>
        <w:rPr>
          <w:rFonts w:ascii="Times New Roman" w:hAnsi="Times New Roman"/>
          <w:sz w:val="18"/>
        </w:rPr>
        <w:t>Строгость лишь освящает то</w:t>
      </w:r>
      <w:r>
        <w:rPr>
          <w:rFonts w:ascii="Times New Roman" w:hAnsi="Times New Roman"/>
          <w:i w:val="0"/>
          <w:sz w:val="18"/>
        </w:rPr>
        <w:t>,</w:t>
      </w:r>
      <w:r>
        <w:rPr>
          <w:rFonts w:ascii="Times New Roman" w:hAnsi="Times New Roman"/>
          <w:sz w:val="18"/>
        </w:rPr>
        <w:t xml:space="preserve"> что  завоевано и</w:t>
      </w:r>
      <w:r>
        <w:rPr>
          <w:rFonts w:ascii="Times New Roman" w:hAnsi="Times New Roman"/>
          <w:sz w:val="18"/>
        </w:rPr>
        <w:t>н</w:t>
      </w:r>
      <w:r>
        <w:rPr>
          <w:rFonts w:ascii="Times New Roman" w:hAnsi="Times New Roman"/>
          <w:sz w:val="18"/>
        </w:rPr>
        <w:t>туицией</w:t>
      </w:r>
      <w:r>
        <w:rPr>
          <w:rFonts w:ascii="Times New Roman" w:hAnsi="Times New Roman"/>
          <w:i w:val="0"/>
          <w:sz w:val="18"/>
        </w:rPr>
        <w:t>.</w:t>
      </w:r>
    </w:p>
    <w:p w:rsidR="00000000" w:rsidRDefault="00B63F40">
      <w:pPr>
        <w:pStyle w:val="Noeeu2"/>
        <w:ind w:left="3402" w:firstLine="425"/>
        <w:rPr>
          <w:b w:val="0"/>
          <w:sz w:val="20"/>
        </w:rPr>
      </w:pPr>
      <w:r>
        <w:rPr>
          <w:b w:val="0"/>
          <w:sz w:val="18"/>
        </w:rPr>
        <w:t>Жак  АДАМАР</w:t>
      </w:r>
    </w:p>
    <w:p w:rsidR="00000000" w:rsidRDefault="00B63F40">
      <w:pPr>
        <w:ind w:firstLine="567"/>
        <w:jc w:val="both"/>
        <w:rPr>
          <w:sz w:val="18"/>
        </w:rPr>
      </w:pPr>
      <w:r>
        <w:rPr>
          <w:sz w:val="18"/>
        </w:rPr>
        <w:t>Большая часть рассмат</w:t>
      </w:r>
      <w:r>
        <w:rPr>
          <w:sz w:val="18"/>
        </w:rPr>
        <w:t>риваемых в настоящем курсе математических моделей связана с эволюционными процессами. В этой связи для лучшего восприятия использованного математического аппарата было бы совсем н</w:t>
      </w:r>
      <w:r>
        <w:rPr>
          <w:sz w:val="18"/>
        </w:rPr>
        <w:t>е</w:t>
      </w:r>
      <w:r>
        <w:rPr>
          <w:sz w:val="18"/>
        </w:rPr>
        <w:t>плохо посвятить одну лекцию обзору основных характеристик общей теории динам</w:t>
      </w:r>
      <w:r>
        <w:rPr>
          <w:sz w:val="18"/>
        </w:rPr>
        <w:t>ических си</w:t>
      </w:r>
      <w:r>
        <w:rPr>
          <w:sz w:val="18"/>
        </w:rPr>
        <w:t>с</w:t>
      </w:r>
      <w:r>
        <w:rPr>
          <w:sz w:val="18"/>
        </w:rPr>
        <w:t>тем.</w:t>
      </w:r>
    </w:p>
    <w:p w:rsidR="00000000" w:rsidRDefault="00B63F40">
      <w:pPr>
        <w:ind w:firstLine="567"/>
        <w:jc w:val="both"/>
        <w:rPr>
          <w:sz w:val="18"/>
        </w:rPr>
      </w:pPr>
      <w:r>
        <w:rPr>
          <w:sz w:val="18"/>
        </w:rPr>
        <w:t>Важнейшим из вводимых понятий будут фазовое пространство, фаз</w:t>
      </w:r>
      <w:r>
        <w:rPr>
          <w:sz w:val="18"/>
        </w:rPr>
        <w:t>о</w:t>
      </w:r>
      <w:r>
        <w:rPr>
          <w:sz w:val="18"/>
        </w:rPr>
        <w:t>вая кривая, интегральная кривая, положение равновесия, его устойчивость и предельный цикл. Фазовое пространство представляет собой множество вс</w:t>
      </w:r>
      <w:r>
        <w:rPr>
          <w:sz w:val="18"/>
        </w:rPr>
        <w:t>е</w:t>
      </w:r>
      <w:r>
        <w:rPr>
          <w:sz w:val="18"/>
        </w:rPr>
        <w:t>возможных значений функций состоян</w:t>
      </w:r>
      <w:r>
        <w:rPr>
          <w:sz w:val="18"/>
        </w:rPr>
        <w:t>ия. Любая точка в нем характеризует некоторое состояние системы. В процессе эволюции системы мы наблюдаем движение точки в фазовом пространстве. Соответствующая траектория дв</w:t>
      </w:r>
      <w:r>
        <w:rPr>
          <w:sz w:val="18"/>
        </w:rPr>
        <w:t>и</w:t>
      </w:r>
      <w:r>
        <w:rPr>
          <w:sz w:val="18"/>
        </w:rPr>
        <w:t xml:space="preserve">жения называется фазовой кривой. График зависимости функций состояния от времени </w:t>
      </w:r>
      <w:r>
        <w:rPr>
          <w:sz w:val="18"/>
        </w:rPr>
        <w:t>называется интегральной кривой.</w:t>
      </w:r>
    </w:p>
    <w:p w:rsidR="00000000" w:rsidRDefault="00B63F40">
      <w:pPr>
        <w:ind w:firstLine="567"/>
        <w:jc w:val="both"/>
        <w:rPr>
          <w:sz w:val="18"/>
        </w:rPr>
      </w:pPr>
      <w:r>
        <w:rPr>
          <w:sz w:val="18"/>
        </w:rPr>
        <w:t>Если состояние системы со временем не меняется, то мы находимся в положении равновесия. Таким образом, положение равновесия представляет собой стационарное решение соответствующих дифференциальных уравн</w:t>
      </w:r>
      <w:r>
        <w:rPr>
          <w:sz w:val="18"/>
        </w:rPr>
        <w:t>е</w:t>
      </w:r>
      <w:r>
        <w:rPr>
          <w:sz w:val="18"/>
        </w:rPr>
        <w:t xml:space="preserve">ний. Если отклонение </w:t>
      </w:r>
      <w:r>
        <w:rPr>
          <w:sz w:val="18"/>
        </w:rPr>
        <w:t>системы от положения равновесия приводит к ее во</w:t>
      </w:r>
      <w:r>
        <w:rPr>
          <w:sz w:val="18"/>
        </w:rPr>
        <w:t>з</w:t>
      </w:r>
      <w:r>
        <w:rPr>
          <w:sz w:val="18"/>
        </w:rPr>
        <w:t>вращению в исходное состояние, то положение равновесия считается устойч</w:t>
      </w:r>
      <w:r>
        <w:rPr>
          <w:sz w:val="18"/>
        </w:rPr>
        <w:t>и</w:t>
      </w:r>
      <w:r>
        <w:rPr>
          <w:sz w:val="18"/>
        </w:rPr>
        <w:t>вым. Определив положения равновесия конкретной динамической системы и исследуя ее поведение в окрестности этих положений, можно предска</w:t>
      </w:r>
      <w:r>
        <w:rPr>
          <w:sz w:val="18"/>
        </w:rPr>
        <w:t>зать эв</w:t>
      </w:r>
      <w:r>
        <w:rPr>
          <w:sz w:val="18"/>
        </w:rPr>
        <w:t>о</w:t>
      </w:r>
      <w:r>
        <w:rPr>
          <w:sz w:val="18"/>
        </w:rPr>
        <w:t>люцию системы при тех или иных параметрах процесса. Иногда система со временем выходит на некоторый колебательный режим, которому соответс</w:t>
      </w:r>
      <w:r>
        <w:rPr>
          <w:sz w:val="18"/>
        </w:rPr>
        <w:t>т</w:t>
      </w:r>
      <w:r>
        <w:rPr>
          <w:sz w:val="18"/>
        </w:rPr>
        <w:t xml:space="preserve">вует замкнутая фазовая кривая. В этом случае мы имеем дело с предельным циклом. Отдельные примеры предельных </w:t>
      </w:r>
      <w:r>
        <w:rPr>
          <w:sz w:val="18"/>
        </w:rPr>
        <w:t>циклов приведены в пр</w:t>
      </w:r>
      <w:r>
        <w:rPr>
          <w:sz w:val="18"/>
        </w:rPr>
        <w:t>и</w:t>
      </w:r>
      <w:r>
        <w:rPr>
          <w:sz w:val="18"/>
        </w:rPr>
        <w:t>ложении.</w:t>
      </w:r>
    </w:p>
    <w:p w:rsidR="00000000" w:rsidRDefault="00B63F40">
      <w:pPr>
        <w:ind w:firstLine="567"/>
        <w:jc w:val="both"/>
        <w:rPr>
          <w:sz w:val="18"/>
        </w:rPr>
      </w:pPr>
    </w:p>
    <w:p w:rsidR="00000000" w:rsidRDefault="00B63F40">
      <w:pPr>
        <w:pStyle w:val="2"/>
        <w:spacing w:line="360" w:lineRule="auto"/>
        <w:jc w:val="center"/>
        <w:rPr>
          <w:i w:val="0"/>
          <w:sz w:val="20"/>
        </w:rPr>
      </w:pPr>
      <w:bookmarkStart w:id="127" w:name="_Toc481308654"/>
      <w:r>
        <w:rPr>
          <w:i w:val="0"/>
          <w:sz w:val="20"/>
        </w:rPr>
        <w:t xml:space="preserve">1. ЭВОЛЮЦИОННЫЕ ПРОЦЕССЫ </w:t>
      </w:r>
      <w:r>
        <w:rPr>
          <w:i w:val="0"/>
          <w:sz w:val="20"/>
        </w:rPr>
        <w:br/>
        <w:t>И ДИФФЕРЕНЦИАЛЬНЫЕ УРАВНЕНИЯ</w:t>
      </w:r>
      <w:bookmarkEnd w:id="127"/>
    </w:p>
    <w:p w:rsidR="00000000" w:rsidRDefault="00B63F40">
      <w:pPr>
        <w:ind w:right="46" w:firstLine="567"/>
        <w:jc w:val="both"/>
      </w:pPr>
      <w:r>
        <w:t>Во всех рассмотренных ранее явлениях (и в большинстве из тех, к которым мы обратимся впоследствии) состояние системы мен</w:t>
      </w:r>
      <w:r>
        <w:t>я</w:t>
      </w:r>
      <w:r>
        <w:t>ется со временем. Таким образом, объектами нашег</w:t>
      </w:r>
      <w:r>
        <w:t xml:space="preserve">о исследования были </w:t>
      </w:r>
      <w:r>
        <w:rPr>
          <w:i/>
        </w:rPr>
        <w:t>эволюционные процессы</w:t>
      </w:r>
      <w:r>
        <w:rPr>
          <w:b/>
        </w:rPr>
        <w:t xml:space="preserve"> </w:t>
      </w:r>
      <w:r>
        <w:t>или</w:t>
      </w:r>
      <w:r>
        <w:rPr>
          <w:b/>
        </w:rPr>
        <w:t xml:space="preserve"> </w:t>
      </w:r>
      <w:r>
        <w:rPr>
          <w:i/>
        </w:rPr>
        <w:t>динамические системы</w:t>
      </w:r>
      <w:r>
        <w:t>.</w:t>
      </w:r>
      <w:r>
        <w:rPr>
          <w:b/>
        </w:rPr>
        <w:t xml:space="preserve"> </w:t>
      </w:r>
      <w:r>
        <w:t>Дадим их простейшую классиф</w:t>
      </w:r>
      <w:r>
        <w:t>и</w:t>
      </w:r>
      <w:r>
        <w:t>кацию.</w:t>
      </w:r>
    </w:p>
    <w:p w:rsidR="00000000" w:rsidRDefault="00B63F40">
      <w:pPr>
        <w:ind w:right="46" w:firstLine="567"/>
        <w:jc w:val="both"/>
      </w:pPr>
      <w:r>
        <w:lastRenderedPageBreak/>
        <w:t xml:space="preserve">Процесс (или система) называется </w:t>
      </w:r>
      <w:r>
        <w:rPr>
          <w:i/>
        </w:rPr>
        <w:t>детерминированным</w:t>
      </w:r>
      <w:r>
        <w:t>, если всё его развитие, как в будущем, так и в прошлом, однозначно опр</w:t>
      </w:r>
      <w:r>
        <w:t>е</w:t>
      </w:r>
      <w:r>
        <w:t>деляется состоянием системы в н</w:t>
      </w:r>
      <w:r>
        <w:t>ачальный момент времени (и, естес</w:t>
      </w:r>
      <w:r>
        <w:t>т</w:t>
      </w:r>
      <w:r>
        <w:t>венно, законом эволюции системы). Так, в задачах классической м</w:t>
      </w:r>
      <w:r>
        <w:t>е</w:t>
      </w:r>
      <w:r>
        <w:t>ханики, зная начальное положение и начальную скорость материал</w:t>
      </w:r>
      <w:r>
        <w:t>ь</w:t>
      </w:r>
      <w:r>
        <w:t>ной точки и имея уравнения движения, можно предсказать ее дал</w:t>
      </w:r>
      <w:r>
        <w:t>ь</w:t>
      </w:r>
      <w:r>
        <w:t>нейшее движение и полностью восст</w:t>
      </w:r>
      <w:r>
        <w:t>ановить предысторию системы. В то же время при изучении теплопроводности или диффузии мы в с</w:t>
      </w:r>
      <w:r>
        <w:t>о</w:t>
      </w:r>
      <w:r>
        <w:t>стоянии рассчитать будущее, но никак не прошлое системы. Эти я</w:t>
      </w:r>
      <w:r>
        <w:t>в</w:t>
      </w:r>
      <w:r>
        <w:t>ления сопровождаются возрастанием энтропии и не обратимы во вр</w:t>
      </w:r>
      <w:r>
        <w:t>е</w:t>
      </w:r>
      <w:r>
        <w:t>мени. В задачах квантовой механики пр</w:t>
      </w:r>
      <w:r>
        <w:t>иходится иметь дело с проце</w:t>
      </w:r>
      <w:r>
        <w:t>с</w:t>
      </w:r>
      <w:r>
        <w:t>сами, которые не детерминированы в принципе. Так, из соотношения неопределенностей Гейзенберга следует принципиальная невозмо</w:t>
      </w:r>
      <w:r>
        <w:t>ж</w:t>
      </w:r>
      <w:r>
        <w:t>ность одновременного нахождения со сколь угодно большой степенью точности координаты и импульса част</w:t>
      </w:r>
      <w:r>
        <w:t>и</w:t>
      </w:r>
      <w:r>
        <w:t>ц</w:t>
      </w:r>
      <w:r>
        <w:t>ы.</w:t>
      </w:r>
    </w:p>
    <w:p w:rsidR="00000000" w:rsidRDefault="00B63F40">
      <w:pPr>
        <w:ind w:right="46" w:firstLine="567"/>
        <w:jc w:val="both"/>
      </w:pPr>
      <w:r>
        <w:t xml:space="preserve">Процесс называется </w:t>
      </w:r>
      <w:r>
        <w:rPr>
          <w:i/>
        </w:rPr>
        <w:t>конечномерным</w:t>
      </w:r>
      <w:r>
        <w:t>, если для полного опис</w:t>
      </w:r>
      <w:r>
        <w:t>а</w:t>
      </w:r>
      <w:r>
        <w:t>ния рассматриваемого явления достаточно указать конечное число функций состояния. Здесь используется также термин "</w:t>
      </w:r>
      <w:r>
        <w:rPr>
          <w:i/>
        </w:rPr>
        <w:t>система с с</w:t>
      </w:r>
      <w:r>
        <w:rPr>
          <w:i/>
        </w:rPr>
        <w:t>о</w:t>
      </w:r>
      <w:r>
        <w:rPr>
          <w:i/>
        </w:rPr>
        <w:t>средоточенными параметрами</w:t>
      </w:r>
      <w:r>
        <w:t>". В частности, механическая система, состоя</w:t>
      </w:r>
      <w:r>
        <w:t xml:space="preserve">щая из </w:t>
      </w:r>
      <w:r>
        <w:rPr>
          <w:i/>
          <w:lang w:val="en-US"/>
        </w:rPr>
        <w:t xml:space="preserve">n </w:t>
      </w:r>
      <w:r>
        <w:t>материальных точек, описывается 6</w:t>
      </w:r>
      <w:r>
        <w:rPr>
          <w:i/>
          <w:lang w:val="en-US"/>
        </w:rPr>
        <w:t>n</w:t>
      </w:r>
      <w:r>
        <w:rPr>
          <w:lang w:val="en-US"/>
        </w:rPr>
        <w:t xml:space="preserve"> </w:t>
      </w:r>
      <w:r>
        <w:t>функциями с</w:t>
      </w:r>
      <w:r>
        <w:t>о</w:t>
      </w:r>
      <w:r>
        <w:t>стояния. Каждой материальной точке соответствуют три ее координ</w:t>
      </w:r>
      <w:r>
        <w:t>а</w:t>
      </w:r>
      <w:r>
        <w:t>ты в пространстве и три составляющие вектора скорости. Все ра</w:t>
      </w:r>
      <w:r>
        <w:t>с</w:t>
      </w:r>
      <w:r>
        <w:t xml:space="preserve">смотренные ранее эволюционные процессы были конечномерными. С </w:t>
      </w:r>
      <w:r>
        <w:rPr>
          <w:i/>
        </w:rPr>
        <w:t>бесконечноме</w:t>
      </w:r>
      <w:r>
        <w:rPr>
          <w:i/>
        </w:rPr>
        <w:t>рными процессами</w:t>
      </w:r>
      <w:r>
        <w:rPr>
          <w:b/>
        </w:rPr>
        <w:t xml:space="preserve"> </w:t>
      </w:r>
      <w:r>
        <w:t xml:space="preserve">или </w:t>
      </w:r>
      <w:r>
        <w:rPr>
          <w:i/>
        </w:rPr>
        <w:t>системами с распределенными параметрами</w:t>
      </w:r>
      <w:r>
        <w:rPr>
          <w:b/>
        </w:rPr>
        <w:t xml:space="preserve"> </w:t>
      </w:r>
      <w:r>
        <w:t>связаны движение потока жидкости, распространение электромагнитных волн, перенос тепла. Эти явления нельзя с дост</w:t>
      </w:r>
      <w:r>
        <w:t>а</w:t>
      </w:r>
      <w:r>
        <w:t>точной степ</w:t>
      </w:r>
      <w:r>
        <w:t>е</w:t>
      </w:r>
      <w:r>
        <w:t xml:space="preserve">нью точности описать с помощью конечного числа </w:t>
      </w:r>
      <w:r>
        <w:br/>
        <w:t>меняющихся во времени</w:t>
      </w:r>
      <w:r>
        <w:t xml:space="preserve"> характ</w:t>
      </w:r>
      <w:r>
        <w:t>е</w:t>
      </w:r>
      <w:r>
        <w:t>ристик.</w:t>
      </w:r>
    </w:p>
    <w:p w:rsidR="00000000" w:rsidRDefault="00B63F40">
      <w:pPr>
        <w:ind w:right="46" w:firstLine="567"/>
        <w:jc w:val="both"/>
      </w:pPr>
      <w:r>
        <w:t xml:space="preserve">Процесс называется </w:t>
      </w:r>
      <w:r>
        <w:rPr>
          <w:i/>
        </w:rPr>
        <w:t>дифференцируемым</w:t>
      </w:r>
      <w:r>
        <w:t>, если все описыва</w:t>
      </w:r>
      <w:r>
        <w:t>ю</w:t>
      </w:r>
      <w:r>
        <w:t>щие его функции состояния являются непрерывно дифференциру</w:t>
      </w:r>
      <w:r>
        <w:t>е</w:t>
      </w:r>
      <w:r>
        <w:t>мыми функциями независимых переменных. Таким свойством обл</w:t>
      </w:r>
      <w:r>
        <w:t>а</w:t>
      </w:r>
      <w:r>
        <w:t>дали</w:t>
      </w:r>
      <w:r>
        <w:rPr>
          <w:lang w:val="en-US"/>
        </w:rPr>
        <w:t xml:space="preserve"> </w:t>
      </w:r>
      <w:r>
        <w:t>все рассматриваемые в настоящем курсе явления. В то же время ра</w:t>
      </w:r>
      <w:r>
        <w:t>спространению ударной волны и броуновскому движению частицы соответствуют недиффере</w:t>
      </w:r>
      <w:r>
        <w:t>н</w:t>
      </w:r>
      <w:r>
        <w:t>цируемые процессы.</w:t>
      </w:r>
    </w:p>
    <w:p w:rsidR="00000000" w:rsidRDefault="00B63F40">
      <w:pPr>
        <w:ind w:right="46" w:firstLine="567"/>
        <w:jc w:val="both"/>
      </w:pPr>
      <w:r>
        <w:rPr>
          <w:i/>
        </w:rPr>
        <w:t>Теория обыкновенных дифференциальных уравнений является математическим аппаратом для изуч</w:t>
      </w:r>
      <w:r>
        <w:rPr>
          <w:i/>
        </w:rPr>
        <w:t>е</w:t>
      </w:r>
      <w:r>
        <w:rPr>
          <w:i/>
        </w:rPr>
        <w:t xml:space="preserve">ния детерминированных </w:t>
      </w:r>
      <w:r>
        <w:rPr>
          <w:i/>
        </w:rPr>
        <w:br/>
        <w:t>конечномерных дифференцируемых эволюцион</w:t>
      </w:r>
      <w:r>
        <w:rPr>
          <w:i/>
        </w:rPr>
        <w:t>ных процессов</w:t>
      </w:r>
      <w:r>
        <w:t>. Опред</w:t>
      </w:r>
      <w:r>
        <w:t>е</w:t>
      </w:r>
      <w:r>
        <w:t>лим важнейшие понятия этой те</w:t>
      </w:r>
      <w:r>
        <w:t>о</w:t>
      </w:r>
      <w:r>
        <w:t>рии.</w:t>
      </w:r>
    </w:p>
    <w:p w:rsidR="00000000" w:rsidRDefault="00B63F40">
      <w:pPr>
        <w:ind w:right="46" w:firstLine="568"/>
        <w:jc w:val="both"/>
      </w:pPr>
    </w:p>
    <w:p w:rsidR="00000000" w:rsidRDefault="00B63F40">
      <w:pPr>
        <w:pStyle w:val="2"/>
        <w:spacing w:line="360" w:lineRule="auto"/>
        <w:jc w:val="center"/>
        <w:rPr>
          <w:i w:val="0"/>
          <w:sz w:val="20"/>
        </w:rPr>
      </w:pPr>
      <w:bookmarkStart w:id="128" w:name="_Toc481308655"/>
      <w:r>
        <w:rPr>
          <w:i w:val="0"/>
          <w:sz w:val="20"/>
        </w:rPr>
        <w:lastRenderedPageBreak/>
        <w:t>2. ЭЛЕМЕНТЫ ТЕОРИИ ДИНАМИЧЕСКИХ СИСТЕМ</w:t>
      </w:r>
      <w:bookmarkEnd w:id="128"/>
    </w:p>
    <w:p w:rsidR="00000000" w:rsidRDefault="00B63F40">
      <w:pPr>
        <w:ind w:right="46" w:firstLine="567"/>
        <w:jc w:val="both"/>
      </w:pPr>
      <w:r>
        <w:t xml:space="preserve">Рассмотрим некоторый эволюционный процесс. Множество всевозможных значений его функций состояния называется </w:t>
      </w:r>
      <w:r>
        <w:rPr>
          <w:i/>
        </w:rPr>
        <w:t>фазовым пространством</w:t>
      </w:r>
      <w:r>
        <w:t>. Так, движению материальной то</w:t>
      </w:r>
      <w:r>
        <w:t>чки на прямой соо</w:t>
      </w:r>
      <w:r>
        <w:t>т</w:t>
      </w:r>
      <w:r>
        <w:t xml:space="preserve">ветствует фазовое пространство, представляющее собой плоскость, т.е. двумерное евклидово пространство </w:t>
      </w:r>
      <w:r>
        <w:rPr>
          <w:b/>
          <w:lang w:val="en-US"/>
        </w:rPr>
        <w:t>R</w:t>
      </w:r>
      <w:r>
        <w:rPr>
          <w:b/>
          <w:vertAlign w:val="superscript"/>
          <w:lang w:val="en-US"/>
        </w:rPr>
        <w:t>2</w:t>
      </w:r>
      <w:r>
        <w:t>. Это пространство назыв</w:t>
      </w:r>
      <w:r>
        <w:t>а</w:t>
      </w:r>
      <w:r>
        <w:t xml:space="preserve">ют также </w:t>
      </w:r>
      <w:r>
        <w:rPr>
          <w:i/>
        </w:rPr>
        <w:t>фазовой плоскостью</w:t>
      </w:r>
      <w:r>
        <w:t xml:space="preserve">. При описании движения системы </w:t>
      </w:r>
      <w:r>
        <w:rPr>
          <w:i/>
          <w:lang w:val="en-US"/>
        </w:rPr>
        <w:t>n</w:t>
      </w:r>
      <w:r>
        <w:rPr>
          <w:b/>
          <w:lang w:val="en-US"/>
        </w:rPr>
        <w:t xml:space="preserve"> </w:t>
      </w:r>
      <w:r>
        <w:t>материальных точек в классической механике получ</w:t>
      </w:r>
      <w:r>
        <w:t xml:space="preserve">аем евклидово пространство </w:t>
      </w:r>
      <w:r>
        <w:rPr>
          <w:b/>
          <w:lang w:val="en-US"/>
        </w:rPr>
        <w:t>R</w:t>
      </w:r>
      <w:r>
        <w:rPr>
          <w:b/>
          <w:vertAlign w:val="superscript"/>
          <w:lang w:val="en-US"/>
        </w:rPr>
        <w:t>6</w:t>
      </w:r>
      <w:r>
        <w:rPr>
          <w:b/>
          <w:i/>
          <w:vertAlign w:val="superscript"/>
          <w:lang w:val="en-US"/>
        </w:rPr>
        <w:t>n</w:t>
      </w:r>
      <w:r>
        <w:rPr>
          <w:b/>
          <w:vertAlign w:val="superscript"/>
          <w:lang w:val="en-US"/>
        </w:rPr>
        <w:t xml:space="preserve"> </w:t>
      </w:r>
      <w:r>
        <w:t>размерности</w:t>
      </w:r>
      <w:r>
        <w:rPr>
          <w:lang w:val="en-US"/>
        </w:rPr>
        <w:t xml:space="preserve"> 6</w:t>
      </w:r>
      <w:r>
        <w:rPr>
          <w:i/>
          <w:lang w:val="en-US"/>
        </w:rPr>
        <w:t>n</w:t>
      </w:r>
      <w:r>
        <w:t>. Естественно, фазовое пространство конечномерного процесса (системы с сосредоточенными параметр</w:t>
      </w:r>
      <w:r>
        <w:t>а</w:t>
      </w:r>
      <w:r>
        <w:t>ми)</w:t>
      </w:r>
      <w:r>
        <w:rPr>
          <w:lang w:val="en-US"/>
        </w:rPr>
        <w:t xml:space="preserve"> </w:t>
      </w:r>
      <w:r>
        <w:t>конечномерно, а бесконечномерного процесса (системы с распр</w:t>
      </w:r>
      <w:r>
        <w:t>е</w:t>
      </w:r>
      <w:r>
        <w:t>деленными параметрами) бесконечн</w:t>
      </w:r>
      <w:r>
        <w:t>о</w:t>
      </w:r>
      <w:r>
        <w:t xml:space="preserve">мерно. </w:t>
      </w:r>
    </w:p>
    <w:p w:rsidR="00000000" w:rsidRDefault="00B63F40">
      <w:pPr>
        <w:ind w:right="46" w:firstLine="567"/>
        <w:jc w:val="both"/>
      </w:pPr>
      <w:r>
        <w:t xml:space="preserve">Пусть </w:t>
      </w:r>
      <w:r>
        <w:rPr>
          <w:i/>
          <w:lang w:val="en-US"/>
        </w:rPr>
        <w:t>M</w:t>
      </w:r>
      <w:r>
        <w:rPr>
          <w:lang w:val="en-US"/>
        </w:rPr>
        <w:t xml:space="preserve"> </w:t>
      </w:r>
      <w:r>
        <w:t>е</w:t>
      </w:r>
      <w:r>
        <w:t xml:space="preserve">сть фазовое пространство эволюционного процесса, а некоторый элемент </w:t>
      </w:r>
      <w:r>
        <w:rPr>
          <w:i/>
          <w:lang w:val="en-US"/>
        </w:rPr>
        <w:t>х</w:t>
      </w:r>
      <w:r>
        <w:rPr>
          <w:lang w:val="en-US"/>
        </w:rPr>
        <w:t xml:space="preserve"> </w:t>
      </w:r>
      <w:r>
        <w:t>из</w:t>
      </w:r>
      <w:r>
        <w:rPr>
          <w:lang w:val="en-US"/>
        </w:rPr>
        <w:t xml:space="preserve"> </w:t>
      </w:r>
      <w:r>
        <w:rPr>
          <w:i/>
          <w:lang w:val="en-US"/>
        </w:rPr>
        <w:t>М</w:t>
      </w:r>
      <w:r>
        <w:t xml:space="preserve"> является его начальным состоянием (с</w:t>
      </w:r>
      <w:r>
        <w:t>о</w:t>
      </w:r>
      <w:r>
        <w:t xml:space="preserve">стоянием в момент времени </w:t>
      </w:r>
      <w:r>
        <w:rPr>
          <w:i/>
          <w:lang w:val="en-US"/>
        </w:rPr>
        <w:t>t</w:t>
      </w:r>
      <w:r>
        <w:rPr>
          <w:lang w:val="en-US"/>
        </w:rPr>
        <w:t xml:space="preserve"> </w:t>
      </w:r>
      <w:r>
        <w:t xml:space="preserve">= 0). Обозначим через  </w:t>
      </w:r>
      <w:r>
        <w:sym w:font="Symbol" w:char="F04C"/>
      </w:r>
      <w:r>
        <w:rPr>
          <w:i/>
          <w:vertAlign w:val="subscript"/>
          <w:lang w:val="en-US"/>
        </w:rPr>
        <w:t xml:space="preserve">t </w:t>
      </w:r>
      <w:r>
        <w:rPr>
          <w:i/>
          <w:lang w:val="en-US"/>
        </w:rPr>
        <w:t>x</w:t>
      </w:r>
      <w:r>
        <w:t xml:space="preserve">  состояние этой системы в момент времени </w:t>
      </w:r>
      <w:r>
        <w:rPr>
          <w:i/>
          <w:lang w:val="en-US"/>
        </w:rPr>
        <w:t>t</w:t>
      </w:r>
      <w:r>
        <w:t>. Если рассматриваемый процесс я</w:t>
      </w:r>
      <w:r>
        <w:t>в</w:t>
      </w:r>
      <w:r>
        <w:t>ляется детер</w:t>
      </w:r>
      <w:r>
        <w:t xml:space="preserve">минированным, то состояние  </w:t>
      </w:r>
      <w:r>
        <w:sym w:font="Symbol" w:char="F04C"/>
      </w:r>
      <w:r>
        <w:rPr>
          <w:i/>
          <w:vertAlign w:val="subscript"/>
          <w:lang w:val="en-US"/>
        </w:rPr>
        <w:t>t</w:t>
      </w:r>
      <w:r>
        <w:rPr>
          <w:vertAlign w:val="subscript"/>
          <w:lang w:val="en-US"/>
        </w:rPr>
        <w:t xml:space="preserve"> </w:t>
      </w:r>
      <w:r>
        <w:rPr>
          <w:i/>
          <w:lang w:val="en-US"/>
        </w:rPr>
        <w:t>x</w:t>
      </w:r>
      <w:r>
        <w:t xml:space="preserve">  определяется одн</w:t>
      </w:r>
      <w:r>
        <w:t>о</w:t>
      </w:r>
      <w:r>
        <w:t xml:space="preserve">значно как для положительных, так и для отрицательных значений параметра </w:t>
      </w:r>
      <w:r>
        <w:rPr>
          <w:i/>
          <w:lang w:val="en-US"/>
        </w:rPr>
        <w:t>t</w:t>
      </w:r>
      <w:r>
        <w:t>.</w:t>
      </w:r>
      <w:r>
        <w:rPr>
          <w:lang w:val="en-US"/>
        </w:rPr>
        <w:t xml:space="preserve"> </w:t>
      </w:r>
      <w:r>
        <w:t xml:space="preserve">Таким образом, для любого действительного значения </w:t>
      </w:r>
      <w:r>
        <w:rPr>
          <w:i/>
          <w:lang w:val="en-US"/>
        </w:rPr>
        <w:t>t</w:t>
      </w:r>
      <w:r>
        <w:t xml:space="preserve">, т.е. при </w:t>
      </w:r>
      <w:r>
        <w:rPr>
          <w:i/>
          <w:lang w:val="en-US"/>
        </w:rPr>
        <w:t>t</w:t>
      </w:r>
      <w:r>
        <w:rPr>
          <w:lang w:val="en-US"/>
        </w:rPr>
        <w:sym w:font="Symbol" w:char="F0CE"/>
      </w:r>
      <w:r>
        <w:rPr>
          <w:b/>
          <w:lang w:val="en-US"/>
        </w:rPr>
        <w:t>R</w:t>
      </w:r>
      <w:r>
        <w:t xml:space="preserve"> можно задать отображение  </w:t>
      </w:r>
      <w:r>
        <w:sym w:font="Symbol" w:char="F04C"/>
      </w:r>
      <w:r>
        <w:rPr>
          <w:i/>
          <w:vertAlign w:val="subscript"/>
          <w:lang w:val="en-US"/>
        </w:rPr>
        <w:t xml:space="preserve">t </w:t>
      </w:r>
      <w:r>
        <w:t xml:space="preserve">: </w:t>
      </w:r>
      <w:r>
        <w:rPr>
          <w:i/>
          <w:lang w:val="en-US"/>
        </w:rPr>
        <w:t>М</w:t>
      </w:r>
      <w:r>
        <w:t xml:space="preserve"> </w:t>
      </w:r>
      <w:r>
        <w:sym w:font="Symbol" w:char="F0AE"/>
      </w:r>
      <w:r>
        <w:t xml:space="preserve"> </w:t>
      </w:r>
      <w:r>
        <w:rPr>
          <w:i/>
          <w:lang w:val="en-US"/>
        </w:rPr>
        <w:t xml:space="preserve">М  </w:t>
      </w:r>
      <w:r>
        <w:t xml:space="preserve">множества </w:t>
      </w:r>
      <w:r>
        <w:rPr>
          <w:i/>
          <w:lang w:val="en-US"/>
        </w:rPr>
        <w:t xml:space="preserve">М </w:t>
      </w:r>
      <w:r>
        <w:t>в себя, кото</w:t>
      </w:r>
      <w:r>
        <w:t xml:space="preserve">рое сопоставляет любому начальному состоянию системы </w:t>
      </w:r>
      <w:r>
        <w:rPr>
          <w:i/>
        </w:rPr>
        <w:t>х</w:t>
      </w:r>
      <w:r>
        <w:t xml:space="preserve"> ее состояние </w:t>
      </w:r>
      <w:r>
        <w:sym w:font="Symbol" w:char="F04C"/>
      </w:r>
      <w:r>
        <w:rPr>
          <w:i/>
          <w:vertAlign w:val="subscript"/>
          <w:lang w:val="en-US"/>
        </w:rPr>
        <w:t xml:space="preserve">t </w:t>
      </w:r>
      <w:r>
        <w:rPr>
          <w:i/>
          <w:lang w:val="en-US"/>
        </w:rPr>
        <w:t>x</w:t>
      </w:r>
      <w:r>
        <w:t xml:space="preserve"> в момент времени </w:t>
      </w:r>
      <w:r>
        <w:rPr>
          <w:i/>
          <w:lang w:val="en-US"/>
        </w:rPr>
        <w:t>t</w:t>
      </w:r>
      <w:r>
        <w:t>.</w:t>
      </w:r>
    </w:p>
    <w:p w:rsidR="00000000" w:rsidRDefault="00B63F40">
      <w:pPr>
        <w:ind w:right="46" w:firstLine="567"/>
        <w:jc w:val="both"/>
      </w:pPr>
      <w:r>
        <w:t xml:space="preserve">Установим некоторые свойства оператора </w:t>
      </w:r>
      <w:r>
        <w:sym w:font="Symbol" w:char="F04C"/>
      </w:r>
      <w:r>
        <w:rPr>
          <w:i/>
          <w:vertAlign w:val="subscript"/>
          <w:lang w:val="en-US"/>
        </w:rPr>
        <w:t>t</w:t>
      </w:r>
      <w:r>
        <w:t xml:space="preserve"> . Очевидно, </w:t>
      </w:r>
      <w:r>
        <w:sym w:font="Symbol" w:char="F04C"/>
      </w:r>
      <w:r>
        <w:rPr>
          <w:vertAlign w:val="subscript"/>
          <w:lang w:val="en-US"/>
        </w:rPr>
        <w:t xml:space="preserve">0 </w:t>
      </w:r>
      <w:r>
        <w:rPr>
          <w:i/>
          <w:lang w:val="en-US"/>
        </w:rPr>
        <w:t>x</w:t>
      </w:r>
      <w:r>
        <w:t xml:space="preserve"> есть состояние системы в момент времени  </w:t>
      </w:r>
      <w:r>
        <w:rPr>
          <w:i/>
          <w:lang w:val="en-US"/>
        </w:rPr>
        <w:t xml:space="preserve">t </w:t>
      </w:r>
      <w:r>
        <w:rPr>
          <w:lang w:val="en-US"/>
        </w:rPr>
        <w:t xml:space="preserve">= 0 </w:t>
      </w:r>
      <w:r>
        <w:t>, т.е. справедливо р</w:t>
      </w:r>
      <w:r>
        <w:t>а</w:t>
      </w:r>
      <w:r>
        <w:t xml:space="preserve">венство  </w:t>
      </w:r>
      <w:r>
        <w:sym w:font="Symbol" w:char="F04C"/>
      </w:r>
      <w:r>
        <w:rPr>
          <w:vertAlign w:val="subscript"/>
          <w:lang w:val="en-US"/>
        </w:rPr>
        <w:t xml:space="preserve">0 </w:t>
      </w:r>
      <w:r>
        <w:rPr>
          <w:i/>
          <w:lang w:val="en-US"/>
        </w:rPr>
        <w:t xml:space="preserve">x </w:t>
      </w:r>
      <w:r>
        <w:rPr>
          <w:lang w:val="en-US"/>
        </w:rPr>
        <w:t xml:space="preserve">= </w:t>
      </w:r>
      <w:r>
        <w:rPr>
          <w:i/>
          <w:lang w:val="en-US"/>
        </w:rPr>
        <w:t>x</w:t>
      </w:r>
      <w:r>
        <w:rPr>
          <w:lang w:val="en-US"/>
        </w:rPr>
        <w:t xml:space="preserve">  </w:t>
      </w:r>
      <w:r>
        <w:t>для любого началь</w:t>
      </w:r>
      <w:r>
        <w:t xml:space="preserve">ного состояния </w:t>
      </w:r>
      <w:r>
        <w:rPr>
          <w:i/>
          <w:lang w:val="en-US"/>
        </w:rPr>
        <w:t>x</w:t>
      </w:r>
      <w:r>
        <w:t xml:space="preserve">. Это означает, что </w:t>
      </w:r>
      <w:r>
        <w:sym w:font="Symbol" w:char="F04C"/>
      </w:r>
      <w:r>
        <w:rPr>
          <w:vertAlign w:val="subscript"/>
          <w:lang w:val="en-US"/>
        </w:rPr>
        <w:t xml:space="preserve">0 </w:t>
      </w:r>
      <w:r>
        <w:t xml:space="preserve">является </w:t>
      </w:r>
      <w:r>
        <w:rPr>
          <w:i/>
        </w:rPr>
        <w:t>единичным оператором</w:t>
      </w:r>
      <w:r>
        <w:t xml:space="preserve"> в фазовом пространстве </w:t>
      </w:r>
      <w:r>
        <w:rPr>
          <w:i/>
          <w:lang w:val="en-US"/>
        </w:rPr>
        <w:t>M</w:t>
      </w:r>
      <w:r>
        <w:t xml:space="preserve">. Пусть для некоторого значения параметра </w:t>
      </w:r>
      <w:r>
        <w:rPr>
          <w:i/>
          <w:lang w:val="en-US"/>
        </w:rPr>
        <w:t xml:space="preserve">s </w:t>
      </w:r>
      <w:r>
        <w:t xml:space="preserve">справедливо равенство  </w:t>
      </w:r>
      <w:r>
        <w:br/>
      </w:r>
      <w:r>
        <w:rPr>
          <w:i/>
          <w:lang w:val="en-US"/>
        </w:rPr>
        <w:t xml:space="preserve">y </w:t>
      </w:r>
      <w:r>
        <w:rPr>
          <w:lang w:val="en-US"/>
        </w:rPr>
        <w:t xml:space="preserve">= </w:t>
      </w:r>
      <w:r>
        <w:sym w:font="Symbol" w:char="F04C"/>
      </w:r>
      <w:r>
        <w:rPr>
          <w:i/>
          <w:vertAlign w:val="subscript"/>
          <w:lang w:val="en-US"/>
        </w:rPr>
        <w:t xml:space="preserve">s </w:t>
      </w:r>
      <w:r>
        <w:rPr>
          <w:i/>
          <w:lang w:val="en-US"/>
        </w:rPr>
        <w:t>x</w:t>
      </w:r>
      <w:r>
        <w:rPr>
          <w:lang w:val="en-US"/>
        </w:rPr>
        <w:t>.</w:t>
      </w:r>
      <w:r>
        <w:t xml:space="preserve"> Обозначим через </w:t>
      </w:r>
      <w:r>
        <w:rPr>
          <w:i/>
          <w:lang w:val="en-US"/>
        </w:rPr>
        <w:t>z</w:t>
      </w:r>
      <w:r>
        <w:t xml:space="preserve"> состояние системы </w:t>
      </w:r>
      <w:r>
        <w:sym w:font="Symbol" w:char="F04C"/>
      </w:r>
      <w:r>
        <w:rPr>
          <w:i/>
          <w:vertAlign w:val="subscript"/>
          <w:lang w:val="en-US"/>
        </w:rPr>
        <w:t xml:space="preserve">t </w:t>
      </w:r>
      <w:r>
        <w:rPr>
          <w:i/>
          <w:lang w:val="en-US"/>
        </w:rPr>
        <w:t>y</w:t>
      </w:r>
      <w:r>
        <w:t xml:space="preserve"> для некоторого значения </w:t>
      </w:r>
      <w:r>
        <w:rPr>
          <w:i/>
          <w:lang w:val="en-US"/>
        </w:rPr>
        <w:t>t</w:t>
      </w:r>
      <w:r>
        <w:rPr>
          <w:lang w:val="en-US"/>
        </w:rPr>
        <w:sym w:font="Symbol" w:char="F0CE"/>
      </w:r>
      <w:r>
        <w:rPr>
          <w:b/>
          <w:lang w:val="en-US"/>
        </w:rPr>
        <w:t>R</w:t>
      </w:r>
      <w:r>
        <w:rPr>
          <w:lang w:val="en-US"/>
        </w:rPr>
        <w:t>.</w:t>
      </w:r>
      <w:r>
        <w:t xml:space="preserve"> Тогда в</w:t>
      </w:r>
      <w:r>
        <w:rPr>
          <w:i/>
          <w:lang w:val="en-US"/>
        </w:rPr>
        <w:t xml:space="preserve"> </w:t>
      </w:r>
      <w:r>
        <w:t>состоян</w:t>
      </w:r>
      <w:r>
        <w:t xml:space="preserve">ие </w:t>
      </w:r>
      <w:r>
        <w:rPr>
          <w:i/>
          <w:lang w:val="en-US"/>
        </w:rPr>
        <w:t>z</w:t>
      </w:r>
      <w:r>
        <w:t xml:space="preserve"> система перейдет из начального состояния </w:t>
      </w:r>
      <w:r>
        <w:rPr>
          <w:i/>
          <w:lang w:val="en-US"/>
        </w:rPr>
        <w:t>x</w:t>
      </w:r>
      <w:r>
        <w:rPr>
          <w:lang w:val="en-US"/>
        </w:rPr>
        <w:t xml:space="preserve"> </w:t>
      </w:r>
      <w:r>
        <w:t>за время</w:t>
      </w:r>
      <w:r>
        <w:rPr>
          <w:lang w:val="en-US"/>
        </w:rPr>
        <w:t xml:space="preserve"> </w:t>
      </w:r>
      <w:r>
        <w:t xml:space="preserve"> </w:t>
      </w:r>
      <w:r>
        <w:rPr>
          <w:i/>
          <w:lang w:val="en-US"/>
        </w:rPr>
        <w:t xml:space="preserve">t </w:t>
      </w:r>
      <w:r>
        <w:rPr>
          <w:lang w:val="en-US"/>
        </w:rPr>
        <w:t xml:space="preserve">+ </w:t>
      </w:r>
      <w:r>
        <w:rPr>
          <w:i/>
          <w:lang w:val="en-US"/>
        </w:rPr>
        <w:t>s</w:t>
      </w:r>
      <w:r>
        <w:t xml:space="preserve">  (см. рис. 18). Тем самым на множестве </w:t>
      </w:r>
      <w:r>
        <w:rPr>
          <w:lang w:val="en-US"/>
        </w:rPr>
        <w:t>{</w:t>
      </w:r>
      <w:r>
        <w:sym w:font="Symbol" w:char="F04C"/>
      </w:r>
      <w:r>
        <w:rPr>
          <w:i/>
          <w:vertAlign w:val="subscript"/>
          <w:lang w:val="en-US"/>
        </w:rPr>
        <w:t>t</w:t>
      </w:r>
      <w:r>
        <w:rPr>
          <w:lang w:val="en-US"/>
        </w:rPr>
        <w:t xml:space="preserve">} </w:t>
      </w:r>
      <w:r>
        <w:t xml:space="preserve">всевозможных преобразований указанного вида можно ввести </w:t>
      </w:r>
      <w:r>
        <w:rPr>
          <w:i/>
        </w:rPr>
        <w:t>опер</w:t>
      </w:r>
      <w:r>
        <w:rPr>
          <w:i/>
        </w:rPr>
        <w:t>а</w:t>
      </w:r>
      <w:r>
        <w:rPr>
          <w:i/>
        </w:rPr>
        <w:t>цию</w:t>
      </w:r>
      <w:r>
        <w:t xml:space="preserve">, обозначенную через </w:t>
      </w:r>
      <w:r>
        <w:sym w:font="Symbol" w:char="F0B7"/>
      </w:r>
      <w:r>
        <w:t>,</w:t>
      </w:r>
      <w:r>
        <w:rPr>
          <w:lang w:val="en-US"/>
        </w:rPr>
        <w:t xml:space="preserve"> </w:t>
      </w:r>
      <w:r>
        <w:t>в соответствии с равенс</w:t>
      </w:r>
      <w:r>
        <w:t>т</w:t>
      </w:r>
      <w:r>
        <w:t xml:space="preserve">вом </w:t>
      </w:r>
    </w:p>
    <w:p w:rsidR="00000000" w:rsidRDefault="00B63F40">
      <w:pPr>
        <w:ind w:right="46"/>
        <w:jc w:val="center"/>
        <w:rPr>
          <w:sz w:val="22"/>
          <w:lang w:val="en-US"/>
        </w:rPr>
      </w:pPr>
      <w:r>
        <w:rPr>
          <w:sz w:val="22"/>
        </w:rPr>
        <w:sym w:font="Symbol" w:char="F04C"/>
      </w:r>
      <w:r>
        <w:rPr>
          <w:i/>
          <w:sz w:val="22"/>
          <w:vertAlign w:val="subscript"/>
          <w:lang w:val="en-US"/>
        </w:rPr>
        <w:t>t</w:t>
      </w:r>
      <w:r>
        <w:rPr>
          <w:sz w:val="22"/>
          <w:lang w:val="en-US"/>
        </w:rPr>
        <w:t xml:space="preserve"> </w:t>
      </w:r>
      <w:r>
        <w:rPr>
          <w:sz w:val="22"/>
        </w:rPr>
        <w:sym w:font="Symbol" w:char="F0B7"/>
      </w:r>
      <w:r>
        <w:rPr>
          <w:sz w:val="22"/>
          <w:lang w:val="en-US"/>
        </w:rPr>
        <w:t xml:space="preserve"> </w:t>
      </w:r>
      <w:r>
        <w:rPr>
          <w:sz w:val="22"/>
        </w:rPr>
        <w:sym w:font="Symbol" w:char="F04C"/>
      </w:r>
      <w:r>
        <w:rPr>
          <w:i/>
          <w:sz w:val="22"/>
          <w:vertAlign w:val="subscript"/>
          <w:lang w:val="en-US"/>
        </w:rPr>
        <w:t xml:space="preserve">s </w:t>
      </w:r>
      <w:r>
        <w:rPr>
          <w:sz w:val="22"/>
          <w:vertAlign w:val="subscript"/>
          <w:lang w:val="en-US"/>
        </w:rPr>
        <w:t xml:space="preserve"> </w:t>
      </w:r>
      <w:r>
        <w:rPr>
          <w:sz w:val="22"/>
          <w:lang w:val="en-US"/>
        </w:rPr>
        <w:t xml:space="preserve">=  </w:t>
      </w:r>
      <w:r>
        <w:rPr>
          <w:sz w:val="22"/>
        </w:rPr>
        <w:sym w:font="Symbol" w:char="F04C"/>
      </w:r>
      <w:r>
        <w:rPr>
          <w:i/>
          <w:sz w:val="22"/>
          <w:vertAlign w:val="subscript"/>
          <w:lang w:val="en-US"/>
        </w:rPr>
        <w:t>t+s</w:t>
      </w:r>
      <w:r>
        <w:rPr>
          <w:sz w:val="22"/>
          <w:vertAlign w:val="subscript"/>
          <w:lang w:val="en-US"/>
        </w:rPr>
        <w:t xml:space="preserve">  </w:t>
      </w:r>
      <w:r>
        <w:rPr>
          <w:sz w:val="22"/>
        </w:rPr>
        <w:sym w:font="Symbol" w:char="F022"/>
      </w:r>
      <w:r>
        <w:rPr>
          <w:sz w:val="22"/>
        </w:rPr>
        <w:t xml:space="preserve"> </w:t>
      </w:r>
      <w:r>
        <w:rPr>
          <w:i/>
          <w:sz w:val="22"/>
          <w:lang w:val="en-US"/>
        </w:rPr>
        <w:t xml:space="preserve">t </w:t>
      </w:r>
      <w:r>
        <w:rPr>
          <w:sz w:val="22"/>
          <w:lang w:val="en-US"/>
        </w:rPr>
        <w:t xml:space="preserve">, </w:t>
      </w:r>
      <w:r>
        <w:rPr>
          <w:i/>
          <w:sz w:val="22"/>
          <w:lang w:val="en-US"/>
        </w:rPr>
        <w:t>s</w:t>
      </w:r>
      <w:r>
        <w:rPr>
          <w:sz w:val="22"/>
          <w:lang w:val="en-US"/>
        </w:rPr>
        <w:sym w:font="Symbol" w:char="F0CE"/>
      </w:r>
      <w:r>
        <w:rPr>
          <w:b/>
          <w:sz w:val="22"/>
          <w:lang w:val="en-US"/>
        </w:rPr>
        <w:t>R</w:t>
      </w:r>
      <w:r>
        <w:rPr>
          <w:sz w:val="22"/>
          <w:lang w:val="en-US"/>
        </w:rPr>
        <w:t xml:space="preserve"> .</w:t>
      </w:r>
    </w:p>
    <w:p w:rsidR="00000000" w:rsidRDefault="00B63F40">
      <w:pPr>
        <w:pStyle w:val="BodyTextIndent2"/>
        <w:ind w:firstLine="567"/>
        <w:rPr>
          <w:rFonts w:ascii="Times New Roman" w:hAnsi="Times New Roman"/>
          <w:sz w:val="20"/>
        </w:rPr>
      </w:pPr>
      <w:r>
        <w:rPr>
          <w:rFonts w:ascii="Times New Roman" w:hAnsi="Times New Roman"/>
          <w:sz w:val="20"/>
        </w:rPr>
        <w:t>Введенная операция обладает следующими любопытными свойствами:</w:t>
      </w:r>
    </w:p>
    <w:p w:rsidR="00000000" w:rsidRDefault="00B63F40">
      <w:pPr>
        <w:ind w:right="46" w:firstLine="567"/>
      </w:pPr>
      <w:r>
        <w:t xml:space="preserve">1) </w:t>
      </w:r>
      <w:r>
        <w:rPr>
          <w:lang w:val="en-US"/>
        </w:rPr>
        <w:t xml:space="preserve"> </w:t>
      </w:r>
      <w:r>
        <w:sym w:font="Symbol" w:char="F04C"/>
      </w:r>
      <w:r>
        <w:rPr>
          <w:i/>
          <w:vertAlign w:val="subscript"/>
          <w:lang w:val="en-US"/>
        </w:rPr>
        <w:t>t</w:t>
      </w:r>
      <w:r>
        <w:rPr>
          <w:lang w:val="en-US"/>
        </w:rPr>
        <w:t xml:space="preserve"> </w:t>
      </w:r>
      <w:r>
        <w:sym w:font="Symbol" w:char="F0B7"/>
      </w:r>
      <w:r>
        <w:rPr>
          <w:lang w:val="en-US"/>
        </w:rPr>
        <w:t xml:space="preserve"> (</w:t>
      </w:r>
      <w:r>
        <w:sym w:font="Symbol" w:char="F04C"/>
      </w:r>
      <w:r>
        <w:rPr>
          <w:i/>
          <w:vertAlign w:val="subscript"/>
          <w:lang w:val="en-US"/>
        </w:rPr>
        <w:t>s</w:t>
      </w:r>
      <w:r>
        <w:rPr>
          <w:lang w:val="en-US"/>
        </w:rPr>
        <w:t xml:space="preserve"> </w:t>
      </w:r>
      <w:r>
        <w:sym w:font="Symbol" w:char="F0B7"/>
      </w:r>
      <w:r>
        <w:rPr>
          <w:lang w:val="en-US"/>
        </w:rPr>
        <w:t xml:space="preserve"> </w:t>
      </w:r>
      <w:r>
        <w:sym w:font="Symbol" w:char="F04C"/>
      </w:r>
      <w:r>
        <w:rPr>
          <w:i/>
          <w:vertAlign w:val="subscript"/>
          <w:lang w:val="en-US"/>
        </w:rPr>
        <w:t>r</w:t>
      </w:r>
      <w:r>
        <w:rPr>
          <w:vertAlign w:val="subscript"/>
          <w:lang w:val="en-US"/>
        </w:rPr>
        <w:t xml:space="preserve"> </w:t>
      </w:r>
      <w:r>
        <w:rPr>
          <w:lang w:val="en-US"/>
        </w:rPr>
        <w:t xml:space="preserve">) </w:t>
      </w:r>
      <w:r>
        <w:rPr>
          <w:vertAlign w:val="subscript"/>
          <w:lang w:val="en-US"/>
        </w:rPr>
        <w:t xml:space="preserve"> </w:t>
      </w:r>
      <w:r>
        <w:rPr>
          <w:lang w:val="en-US"/>
        </w:rPr>
        <w:t>=  (</w:t>
      </w:r>
      <w:r>
        <w:sym w:font="Symbol" w:char="F04C"/>
      </w:r>
      <w:r>
        <w:rPr>
          <w:i/>
          <w:vertAlign w:val="subscript"/>
          <w:lang w:val="en-US"/>
        </w:rPr>
        <w:t>t</w:t>
      </w:r>
      <w:r>
        <w:rPr>
          <w:lang w:val="en-US"/>
        </w:rPr>
        <w:t xml:space="preserve"> </w:t>
      </w:r>
      <w:r>
        <w:sym w:font="Symbol" w:char="F0B7"/>
      </w:r>
      <w:r>
        <w:rPr>
          <w:lang w:val="en-US"/>
        </w:rPr>
        <w:t xml:space="preserve"> </w:t>
      </w:r>
      <w:r>
        <w:sym w:font="Symbol" w:char="F04C"/>
      </w:r>
      <w:r>
        <w:rPr>
          <w:i/>
          <w:vertAlign w:val="subscript"/>
          <w:lang w:val="en-US"/>
        </w:rPr>
        <w:t>s</w:t>
      </w:r>
      <w:r>
        <w:rPr>
          <w:lang w:val="en-US"/>
        </w:rPr>
        <w:t xml:space="preserve"> ) </w:t>
      </w:r>
      <w:r>
        <w:sym w:font="Symbol" w:char="F0B7"/>
      </w:r>
      <w:r>
        <w:rPr>
          <w:lang w:val="en-US"/>
        </w:rPr>
        <w:t xml:space="preserve"> </w:t>
      </w:r>
      <w:r>
        <w:sym w:font="Symbol" w:char="F04C"/>
      </w:r>
      <w:r>
        <w:rPr>
          <w:i/>
          <w:vertAlign w:val="subscript"/>
          <w:lang w:val="en-US"/>
        </w:rPr>
        <w:t>r</w:t>
      </w:r>
      <w:r>
        <w:rPr>
          <w:vertAlign w:val="subscript"/>
          <w:lang w:val="en-US"/>
        </w:rPr>
        <w:t xml:space="preserve"> </w:t>
      </w:r>
      <w:r>
        <w:rPr>
          <w:lang w:val="en-US"/>
        </w:rPr>
        <w:t xml:space="preserve">  </w:t>
      </w:r>
      <w:r>
        <w:sym w:font="Symbol" w:char="F022"/>
      </w:r>
      <w:r>
        <w:t xml:space="preserve"> </w:t>
      </w:r>
      <w:r>
        <w:rPr>
          <w:i/>
          <w:lang w:val="en-US"/>
        </w:rPr>
        <w:t xml:space="preserve">t </w:t>
      </w:r>
      <w:r>
        <w:rPr>
          <w:lang w:val="en-US"/>
        </w:rPr>
        <w:t xml:space="preserve">, </w:t>
      </w:r>
      <w:r>
        <w:rPr>
          <w:i/>
          <w:lang w:val="en-US"/>
        </w:rPr>
        <w:t xml:space="preserve">s </w:t>
      </w:r>
      <w:r>
        <w:rPr>
          <w:lang w:val="en-US"/>
        </w:rPr>
        <w:t xml:space="preserve">, </w:t>
      </w:r>
      <w:r>
        <w:rPr>
          <w:i/>
          <w:lang w:val="en-US"/>
        </w:rPr>
        <w:t xml:space="preserve">r </w:t>
      </w:r>
      <w:r>
        <w:rPr>
          <w:lang w:val="en-US"/>
        </w:rPr>
        <w:sym w:font="Symbol" w:char="F0CE"/>
      </w:r>
      <w:r>
        <w:rPr>
          <w:lang w:val="en-US"/>
        </w:rPr>
        <w:t xml:space="preserve"> </w:t>
      </w:r>
      <w:r>
        <w:rPr>
          <w:b/>
          <w:lang w:val="en-US"/>
        </w:rPr>
        <w:t>R</w:t>
      </w:r>
      <w:r>
        <w:rPr>
          <w:lang w:val="en-US"/>
        </w:rPr>
        <w:t xml:space="preserve"> ;</w:t>
      </w:r>
    </w:p>
    <w:p w:rsidR="00000000" w:rsidRDefault="00B63F40">
      <w:pPr>
        <w:ind w:right="46" w:firstLine="568"/>
        <w:jc w:val="both"/>
      </w:pPr>
      <w:r>
        <w:t xml:space="preserve">2) </w:t>
      </w:r>
      <w:r>
        <w:rPr>
          <w:lang w:val="en-US"/>
        </w:rPr>
        <w:t xml:space="preserve"> </w:t>
      </w:r>
      <w:r>
        <w:sym w:font="Symbol" w:char="F04C"/>
      </w:r>
      <w:r>
        <w:rPr>
          <w:vertAlign w:val="subscript"/>
          <w:lang w:val="en-US"/>
        </w:rPr>
        <w:t>0</w:t>
      </w:r>
      <w:r>
        <w:rPr>
          <w:lang w:val="en-US"/>
        </w:rPr>
        <w:t xml:space="preserve"> </w:t>
      </w:r>
      <w:r>
        <w:sym w:font="Symbol" w:char="F0B7"/>
      </w:r>
      <w:r>
        <w:rPr>
          <w:lang w:val="en-US"/>
        </w:rPr>
        <w:t xml:space="preserve"> </w:t>
      </w:r>
      <w:r>
        <w:sym w:font="Symbol" w:char="F04C"/>
      </w:r>
      <w:r>
        <w:rPr>
          <w:i/>
          <w:vertAlign w:val="subscript"/>
          <w:lang w:val="en-US"/>
        </w:rPr>
        <w:t xml:space="preserve">t  </w:t>
      </w:r>
      <w:r>
        <w:rPr>
          <w:lang w:val="en-US"/>
        </w:rPr>
        <w:t xml:space="preserve"> =  </w:t>
      </w:r>
      <w:r>
        <w:sym w:font="Symbol" w:char="F04C"/>
      </w:r>
      <w:r>
        <w:rPr>
          <w:i/>
          <w:vertAlign w:val="subscript"/>
          <w:lang w:val="en-US"/>
        </w:rPr>
        <w:t>t</w:t>
      </w:r>
      <w:r>
        <w:rPr>
          <w:lang w:val="en-US"/>
        </w:rPr>
        <w:t xml:space="preserve"> </w:t>
      </w:r>
      <w:r>
        <w:sym w:font="Symbol" w:char="F0B7"/>
      </w:r>
      <w:r>
        <w:rPr>
          <w:lang w:val="en-US"/>
        </w:rPr>
        <w:t xml:space="preserve"> </w:t>
      </w:r>
      <w:r>
        <w:sym w:font="Symbol" w:char="F04C"/>
      </w:r>
      <w:r>
        <w:rPr>
          <w:vertAlign w:val="subscript"/>
          <w:lang w:val="en-US"/>
        </w:rPr>
        <w:t>0</w:t>
      </w:r>
      <w:r>
        <w:rPr>
          <w:lang w:val="en-US"/>
        </w:rPr>
        <w:t xml:space="preserve">  =  </w:t>
      </w:r>
      <w:r>
        <w:sym w:font="Symbol" w:char="F04C"/>
      </w:r>
      <w:r>
        <w:rPr>
          <w:i/>
          <w:vertAlign w:val="subscript"/>
          <w:lang w:val="en-US"/>
        </w:rPr>
        <w:t>t</w:t>
      </w:r>
      <w:r>
        <w:rPr>
          <w:lang w:val="en-US"/>
        </w:rPr>
        <w:t xml:space="preserve">  </w:t>
      </w:r>
      <w:r>
        <w:sym w:font="Symbol" w:char="F022"/>
      </w:r>
      <w:r>
        <w:t xml:space="preserve"> </w:t>
      </w:r>
      <w:r>
        <w:rPr>
          <w:i/>
          <w:lang w:val="en-US"/>
        </w:rPr>
        <w:t>t</w:t>
      </w:r>
      <w:r>
        <w:rPr>
          <w:lang w:val="en-US"/>
        </w:rPr>
        <w:sym w:font="Symbol" w:char="F0CE"/>
      </w:r>
      <w:r>
        <w:rPr>
          <w:b/>
          <w:lang w:val="en-US"/>
        </w:rPr>
        <w:t>R</w:t>
      </w:r>
      <w:r>
        <w:rPr>
          <w:lang w:val="en-US"/>
        </w:rPr>
        <w:t xml:space="preserve"> ;</w:t>
      </w:r>
    </w:p>
    <w:p w:rsidR="00000000" w:rsidRDefault="00B63F40">
      <w:pPr>
        <w:spacing w:line="360" w:lineRule="auto"/>
        <w:ind w:right="46" w:firstLine="568"/>
        <w:jc w:val="both"/>
      </w:pPr>
      <w:r>
        <w:t xml:space="preserve">3) </w:t>
      </w:r>
      <w:r>
        <w:rPr>
          <w:lang w:val="en-US"/>
        </w:rPr>
        <w:t xml:space="preserve"> </w:t>
      </w:r>
      <w:r>
        <w:sym w:font="Symbol" w:char="F04C"/>
      </w:r>
      <w:r>
        <w:rPr>
          <w:i/>
          <w:vertAlign w:val="subscript"/>
          <w:lang w:val="en-US"/>
        </w:rPr>
        <w:t>t</w:t>
      </w:r>
      <w:r>
        <w:rPr>
          <w:lang w:val="en-US"/>
        </w:rPr>
        <w:t xml:space="preserve"> </w:t>
      </w:r>
      <w:r>
        <w:sym w:font="Symbol" w:char="F0B7"/>
      </w:r>
      <w:r>
        <w:rPr>
          <w:lang w:val="en-US"/>
        </w:rPr>
        <w:t xml:space="preserve"> </w:t>
      </w:r>
      <w:r>
        <w:sym w:font="Symbol" w:char="F04C"/>
      </w:r>
      <w:r>
        <w:rPr>
          <w:vertAlign w:val="subscript"/>
          <w:lang w:val="en-US"/>
        </w:rPr>
        <w:t>-</w:t>
      </w:r>
      <w:r>
        <w:rPr>
          <w:i/>
          <w:vertAlign w:val="subscript"/>
          <w:lang w:val="en-US"/>
        </w:rPr>
        <w:t>t</w:t>
      </w:r>
      <w:r>
        <w:rPr>
          <w:lang w:val="en-US"/>
        </w:rPr>
        <w:t xml:space="preserve">  =  </w:t>
      </w:r>
      <w:r>
        <w:sym w:font="Symbol" w:char="F04C"/>
      </w:r>
      <w:r>
        <w:rPr>
          <w:vertAlign w:val="subscript"/>
          <w:lang w:val="en-US"/>
        </w:rPr>
        <w:t>-</w:t>
      </w:r>
      <w:r>
        <w:rPr>
          <w:i/>
          <w:vertAlign w:val="subscript"/>
          <w:lang w:val="en-US"/>
        </w:rPr>
        <w:t>t</w:t>
      </w:r>
      <w:r>
        <w:rPr>
          <w:lang w:val="en-US"/>
        </w:rPr>
        <w:t xml:space="preserve"> </w:t>
      </w:r>
      <w:r>
        <w:sym w:font="Symbol" w:char="F0B7"/>
      </w:r>
      <w:r>
        <w:rPr>
          <w:lang w:val="en-US"/>
        </w:rPr>
        <w:t xml:space="preserve"> </w:t>
      </w:r>
      <w:r>
        <w:sym w:font="Symbol" w:char="F04C"/>
      </w:r>
      <w:r>
        <w:rPr>
          <w:i/>
          <w:vertAlign w:val="subscript"/>
          <w:lang w:val="en-US"/>
        </w:rPr>
        <w:t>t</w:t>
      </w:r>
      <w:r>
        <w:rPr>
          <w:lang w:val="en-US"/>
        </w:rPr>
        <w:t xml:space="preserve">  =  </w:t>
      </w:r>
      <w:r>
        <w:sym w:font="Symbol" w:char="F04C"/>
      </w:r>
      <w:r>
        <w:rPr>
          <w:vertAlign w:val="subscript"/>
          <w:lang w:val="en-US"/>
        </w:rPr>
        <w:t>0</w:t>
      </w:r>
      <w:r>
        <w:rPr>
          <w:lang w:val="en-US"/>
        </w:rPr>
        <w:t xml:space="preserve">  </w:t>
      </w:r>
      <w:r>
        <w:sym w:font="Symbol" w:char="F022"/>
      </w:r>
      <w:r>
        <w:t xml:space="preserve"> </w:t>
      </w:r>
      <w:r>
        <w:rPr>
          <w:i/>
          <w:lang w:val="en-US"/>
        </w:rPr>
        <w:t>t</w:t>
      </w:r>
      <w:r>
        <w:rPr>
          <w:lang w:val="en-US"/>
        </w:rPr>
        <w:sym w:font="Symbol" w:char="F0CE"/>
      </w:r>
      <w:r>
        <w:rPr>
          <w:b/>
          <w:lang w:val="en-US"/>
        </w:rPr>
        <w:t>R</w:t>
      </w:r>
      <w:r>
        <w:rPr>
          <w:lang w:val="en-US"/>
        </w:rPr>
        <w:t xml:space="preserve"> .</w:t>
      </w:r>
    </w:p>
    <w:bookmarkStart w:id="129" w:name="_MON_1014981280"/>
    <w:bookmarkEnd w:id="129"/>
    <w:p w:rsidR="00000000" w:rsidRDefault="00B63F40">
      <w:pPr>
        <w:ind w:right="46"/>
        <w:jc w:val="center"/>
      </w:pPr>
      <w:r>
        <w:object w:dxaOrig="2707" w:dyaOrig="2022">
          <v:shape id="_x0000_i1183" type="#_x0000_t75" style="width:135pt;height:101.25pt" o:ole="" fillcolor="window">
            <v:imagedata r:id="rId303" o:title=""/>
          </v:shape>
          <o:OLEObject Type="Embed" ProgID="Word.Picture.8" ShapeID="_x0000_i1183" DrawAspect="Content" ObjectID="_1502773804" r:id="rId304"/>
        </w:object>
      </w:r>
    </w:p>
    <w:p w:rsidR="00000000" w:rsidRDefault="00B63F40">
      <w:pPr>
        <w:ind w:right="46"/>
        <w:jc w:val="center"/>
        <w:rPr>
          <w:sz w:val="18"/>
        </w:rPr>
      </w:pPr>
      <w:r>
        <w:rPr>
          <w:sz w:val="18"/>
        </w:rPr>
        <w:t>Рис. 18. Эволюция проц</w:t>
      </w:r>
      <w:r>
        <w:rPr>
          <w:sz w:val="18"/>
        </w:rPr>
        <w:t>есса.</w:t>
      </w:r>
    </w:p>
    <w:p w:rsidR="00000000" w:rsidRDefault="00B63F40">
      <w:pPr>
        <w:ind w:right="46"/>
        <w:jc w:val="center"/>
      </w:pPr>
    </w:p>
    <w:p w:rsidR="00000000" w:rsidRDefault="00B63F40">
      <w:pPr>
        <w:ind w:right="46" w:firstLine="567"/>
        <w:jc w:val="both"/>
      </w:pPr>
      <w:r>
        <w:t>Множество произвольной природы с операцией, обладающей указанными тремя свойствами (ассоциативность, существование ед</w:t>
      </w:r>
      <w:r>
        <w:t>и</w:t>
      </w:r>
      <w:r>
        <w:t xml:space="preserve">ничного элемента, существование обратного элемента), называется </w:t>
      </w:r>
      <w:r>
        <w:rPr>
          <w:i/>
        </w:rPr>
        <w:t>группой</w:t>
      </w:r>
      <w:r>
        <w:t xml:space="preserve">. В частности, множество всевозможных преобразований </w:t>
      </w:r>
      <w:r>
        <w:rPr>
          <w:lang w:val="en-US"/>
        </w:rPr>
        <w:t>{</w:t>
      </w:r>
      <w:r>
        <w:sym w:font="Symbol" w:char="F04C"/>
      </w:r>
      <w:r>
        <w:rPr>
          <w:i/>
          <w:vertAlign w:val="subscript"/>
          <w:lang w:val="en-US"/>
        </w:rPr>
        <w:t>t</w:t>
      </w:r>
      <w:r>
        <w:rPr>
          <w:lang w:val="en-US"/>
        </w:rPr>
        <w:t xml:space="preserve">} </w:t>
      </w:r>
      <w:r>
        <w:t xml:space="preserve">с </w:t>
      </w:r>
      <w:r>
        <w:t xml:space="preserve">операцией </w:t>
      </w:r>
      <w:r>
        <w:sym w:font="Symbol" w:char="F0B7"/>
      </w:r>
      <w:r>
        <w:t xml:space="preserve"> называют </w:t>
      </w:r>
      <w:r>
        <w:rPr>
          <w:i/>
        </w:rPr>
        <w:t>динамической группой</w:t>
      </w:r>
      <w:r>
        <w:rPr>
          <w:rFonts w:ascii="Courier New" w:hAnsi="Courier New"/>
          <w:b/>
        </w:rPr>
        <w:t xml:space="preserve"> </w:t>
      </w:r>
      <w:r>
        <w:rPr>
          <w:i/>
        </w:rPr>
        <w:t>преобразований</w:t>
      </w:r>
      <w:r>
        <w:t xml:space="preserve">. Пара  </w:t>
      </w:r>
      <w:r>
        <w:rPr>
          <w:lang w:val="en-US"/>
        </w:rPr>
        <w:t>(</w:t>
      </w:r>
      <w:r>
        <w:rPr>
          <w:i/>
          <w:lang w:val="en-US"/>
        </w:rPr>
        <w:t>M</w:t>
      </w:r>
      <w:r>
        <w:rPr>
          <w:lang w:val="en-US"/>
        </w:rPr>
        <w:t>,{</w:t>
      </w:r>
      <w:r>
        <w:sym w:font="Symbol" w:char="F04C"/>
      </w:r>
      <w:r>
        <w:rPr>
          <w:i/>
          <w:vertAlign w:val="subscript"/>
          <w:lang w:val="en-US"/>
        </w:rPr>
        <w:t>t</w:t>
      </w:r>
      <w:r>
        <w:rPr>
          <w:lang w:val="en-US"/>
        </w:rPr>
        <w:t xml:space="preserve">}) </w:t>
      </w:r>
      <w:r>
        <w:t xml:space="preserve">, включающая в себя фазовое пространство </w:t>
      </w:r>
      <w:r>
        <w:rPr>
          <w:i/>
          <w:lang w:val="en-US"/>
        </w:rPr>
        <w:t xml:space="preserve">M </w:t>
      </w:r>
      <w:r>
        <w:t>и динамич</w:t>
      </w:r>
      <w:r>
        <w:t>е</w:t>
      </w:r>
      <w:r>
        <w:t xml:space="preserve">скую группу преобразований </w:t>
      </w:r>
      <w:r>
        <w:rPr>
          <w:lang w:val="en-US"/>
        </w:rPr>
        <w:t>{</w:t>
      </w:r>
      <w:r>
        <w:sym w:font="Symbol" w:char="F04C"/>
      </w:r>
      <w:r>
        <w:rPr>
          <w:i/>
          <w:vertAlign w:val="subscript"/>
          <w:lang w:val="en-US"/>
        </w:rPr>
        <w:t>t</w:t>
      </w:r>
      <w:r>
        <w:rPr>
          <w:lang w:val="en-US"/>
        </w:rPr>
        <w:t xml:space="preserve">} , </w:t>
      </w:r>
      <w:r>
        <w:t xml:space="preserve">называется </w:t>
      </w:r>
      <w:r>
        <w:rPr>
          <w:i/>
        </w:rPr>
        <w:t>фазовым потоком</w:t>
      </w:r>
      <w:r>
        <w:t>. Определим некоторые его характер</w:t>
      </w:r>
      <w:r>
        <w:t>и</w:t>
      </w:r>
      <w:r>
        <w:t xml:space="preserve">стики.  </w:t>
      </w:r>
    </w:p>
    <w:p w:rsidR="00000000" w:rsidRDefault="00B63F40">
      <w:pPr>
        <w:ind w:right="46" w:firstLine="567"/>
        <w:jc w:val="both"/>
      </w:pPr>
      <w:r>
        <w:t xml:space="preserve">Для  любой точки </w:t>
      </w:r>
      <w:r>
        <w:rPr>
          <w:lang w:val="en-US"/>
        </w:rPr>
        <w:t xml:space="preserve"> </w:t>
      </w:r>
      <w:r>
        <w:rPr>
          <w:i/>
          <w:lang w:val="en-US"/>
        </w:rPr>
        <w:t>x</w:t>
      </w:r>
      <w:r>
        <w:rPr>
          <w:lang w:val="en-US"/>
        </w:rPr>
        <w:sym w:font="Symbol" w:char="F0CE"/>
      </w:r>
      <w:r>
        <w:rPr>
          <w:i/>
          <w:lang w:val="en-US"/>
        </w:rPr>
        <w:t>М</w:t>
      </w:r>
      <w:r>
        <w:t xml:space="preserve"> </w:t>
      </w:r>
      <w:r>
        <w:rPr>
          <w:lang w:val="en-US"/>
        </w:rPr>
        <w:t xml:space="preserve"> </w:t>
      </w:r>
      <w:r>
        <w:t>ото</w:t>
      </w:r>
      <w:r>
        <w:t xml:space="preserve">бражение  </w:t>
      </w:r>
      <w:r>
        <w:sym w:font="Symbol" w:char="F06A"/>
      </w:r>
      <w:r>
        <w:t xml:space="preserve"> : </w:t>
      </w:r>
      <w:r>
        <w:rPr>
          <w:b/>
          <w:lang w:val="en-US"/>
        </w:rPr>
        <w:t xml:space="preserve">R </w:t>
      </w:r>
      <w:r>
        <w:sym w:font="Symbol" w:char="F0AE"/>
      </w:r>
      <w:r>
        <w:t xml:space="preserve"> </w:t>
      </w:r>
      <w:r>
        <w:rPr>
          <w:i/>
          <w:lang w:val="en-US"/>
        </w:rPr>
        <w:t>M</w:t>
      </w:r>
      <w:r>
        <w:t xml:space="preserve"> </w:t>
      </w:r>
      <w:r>
        <w:rPr>
          <w:lang w:val="en-US"/>
        </w:rPr>
        <w:t xml:space="preserve">, </w:t>
      </w:r>
      <w:r>
        <w:t>определя</w:t>
      </w:r>
      <w:r>
        <w:t>е</w:t>
      </w:r>
      <w:r>
        <w:t xml:space="preserve">мое равенством  </w:t>
      </w:r>
      <w:r>
        <w:sym w:font="Symbol" w:char="F06A"/>
      </w:r>
      <w:r>
        <w:rPr>
          <w:lang w:val="en-US"/>
        </w:rPr>
        <w:t>(</w:t>
      </w:r>
      <w:r>
        <w:rPr>
          <w:i/>
          <w:lang w:val="en-US"/>
        </w:rPr>
        <w:t>t</w:t>
      </w:r>
      <w:r>
        <w:rPr>
          <w:lang w:val="en-US"/>
        </w:rPr>
        <w:t xml:space="preserve">) = </w:t>
      </w:r>
      <w:r>
        <w:sym w:font="Symbol" w:char="F04C"/>
      </w:r>
      <w:r>
        <w:rPr>
          <w:i/>
          <w:vertAlign w:val="subscript"/>
          <w:lang w:val="en-US"/>
        </w:rPr>
        <w:t>t</w:t>
      </w:r>
      <w:r>
        <w:rPr>
          <w:lang w:val="en-US"/>
        </w:rPr>
        <w:t xml:space="preserve"> </w:t>
      </w:r>
      <w:r>
        <w:rPr>
          <w:i/>
          <w:lang w:val="en-US"/>
        </w:rPr>
        <w:t>x</w:t>
      </w:r>
      <w:r>
        <w:rPr>
          <w:lang w:val="en-US"/>
        </w:rPr>
        <w:t xml:space="preserve"> </w:t>
      </w:r>
      <w:r>
        <w:sym w:font="Symbol" w:char="F022"/>
      </w:r>
      <w:r>
        <w:t xml:space="preserve"> </w:t>
      </w:r>
      <w:r>
        <w:rPr>
          <w:i/>
          <w:lang w:val="en-US"/>
        </w:rPr>
        <w:t>t</w:t>
      </w:r>
      <w:r>
        <w:rPr>
          <w:lang w:val="en-US"/>
        </w:rPr>
        <w:sym w:font="Symbol" w:char="F0CE"/>
      </w:r>
      <w:r>
        <w:rPr>
          <w:b/>
          <w:lang w:val="en-US"/>
        </w:rPr>
        <w:t>R</w:t>
      </w:r>
      <w:r>
        <w:rPr>
          <w:lang w:val="en-US"/>
        </w:rPr>
        <w:t xml:space="preserve"> , </w:t>
      </w:r>
      <w:r>
        <w:t xml:space="preserve">называется </w:t>
      </w:r>
      <w:r>
        <w:rPr>
          <w:i/>
        </w:rPr>
        <w:t>движением</w:t>
      </w:r>
      <w:r>
        <w:rPr>
          <w:b/>
        </w:rPr>
        <w:t xml:space="preserve"> </w:t>
      </w:r>
      <w:r>
        <w:t xml:space="preserve">точки </w:t>
      </w:r>
      <w:r>
        <w:rPr>
          <w:i/>
          <w:lang w:val="en-US"/>
        </w:rPr>
        <w:t>x</w:t>
      </w:r>
      <w:r>
        <w:rPr>
          <w:lang w:val="en-US"/>
        </w:rPr>
        <w:t>.</w:t>
      </w:r>
      <w:r>
        <w:t xml:space="preserve"> Движение конечномерного процесса представляет собой вектор-функцию, компонентами которой являются функции состояния си</w:t>
      </w:r>
      <w:r>
        <w:t>с</w:t>
      </w:r>
      <w:r>
        <w:t>темы при данном начальном состоянии. Мно</w:t>
      </w:r>
      <w:r>
        <w:t xml:space="preserve">жество всех значений отображения </w:t>
      </w:r>
      <w:r>
        <w:sym w:font="Symbol" w:char="F06A"/>
      </w:r>
      <w:r>
        <w:t xml:space="preserve">, т.е. совокупность возможных состояний </w:t>
      </w:r>
      <w:r>
        <w:sym w:font="Symbol" w:char="F06A"/>
      </w:r>
      <w:r>
        <w:rPr>
          <w:lang w:val="en-US"/>
        </w:rPr>
        <w:t>(</w:t>
      </w:r>
      <w:r>
        <w:rPr>
          <w:i/>
          <w:lang w:val="en-US"/>
        </w:rPr>
        <w:t>t</w:t>
      </w:r>
      <w:r>
        <w:rPr>
          <w:lang w:val="en-US"/>
        </w:rPr>
        <w:t xml:space="preserve">) </w:t>
      </w:r>
      <w:r>
        <w:t xml:space="preserve">при </w:t>
      </w:r>
      <w:r>
        <w:rPr>
          <w:i/>
          <w:lang w:val="en-US"/>
        </w:rPr>
        <w:t>t</w:t>
      </w:r>
      <w:r>
        <w:rPr>
          <w:lang w:val="en-US"/>
        </w:rPr>
        <w:sym w:font="Symbol" w:char="F0CE"/>
      </w:r>
      <w:r>
        <w:rPr>
          <w:b/>
          <w:lang w:val="en-US"/>
        </w:rPr>
        <w:t xml:space="preserve">R </w:t>
      </w:r>
      <w:r>
        <w:t xml:space="preserve">называется </w:t>
      </w:r>
      <w:r>
        <w:rPr>
          <w:i/>
        </w:rPr>
        <w:t>фазовой кривой</w:t>
      </w:r>
      <w:r>
        <w:t>,</w:t>
      </w:r>
      <w:r>
        <w:rPr>
          <w:b/>
        </w:rPr>
        <w:t xml:space="preserve"> </w:t>
      </w:r>
      <w:r>
        <w:t xml:space="preserve">а график отображения </w:t>
      </w:r>
      <w:r>
        <w:sym w:font="Symbol" w:char="F06A"/>
      </w:r>
      <w:r>
        <w:rPr>
          <w:lang w:val="en-US"/>
        </w:rPr>
        <w:t>,</w:t>
      </w:r>
      <w:r>
        <w:t xml:space="preserve"> т.е. совоку</w:t>
      </w:r>
      <w:r>
        <w:t>п</w:t>
      </w:r>
      <w:r>
        <w:t xml:space="preserve">ность всевозможных пар </w:t>
      </w:r>
      <w:r>
        <w:rPr>
          <w:lang w:val="en-US"/>
        </w:rPr>
        <w:t>(</w:t>
      </w:r>
      <w:r>
        <w:rPr>
          <w:i/>
          <w:lang w:val="en-US"/>
        </w:rPr>
        <w:t>t</w:t>
      </w:r>
      <w:r>
        <w:rPr>
          <w:lang w:val="en-US"/>
        </w:rPr>
        <w:t>,</w:t>
      </w:r>
      <w:r>
        <w:sym w:font="Symbol" w:char="F06A"/>
      </w:r>
      <w:r>
        <w:rPr>
          <w:lang w:val="en-US"/>
        </w:rPr>
        <w:t>(</w:t>
      </w:r>
      <w:r>
        <w:rPr>
          <w:i/>
          <w:lang w:val="en-US"/>
        </w:rPr>
        <w:t>t</w:t>
      </w:r>
      <w:r>
        <w:rPr>
          <w:lang w:val="en-US"/>
        </w:rPr>
        <w:t>))</w:t>
      </w:r>
      <w:r>
        <w:rPr>
          <w:b/>
          <w:lang w:val="en-US"/>
        </w:rPr>
        <w:t xml:space="preserve"> </w:t>
      </w:r>
      <w:r>
        <w:t xml:space="preserve">– </w:t>
      </w:r>
      <w:r>
        <w:rPr>
          <w:i/>
        </w:rPr>
        <w:t>интегральной кривой</w:t>
      </w:r>
      <w:r>
        <w:t>. Интегральная кривая состоит из графиков всех функци</w:t>
      </w:r>
      <w:r>
        <w:t>й состояния сист</w:t>
      </w:r>
      <w:r>
        <w:t>е</w:t>
      </w:r>
      <w:r>
        <w:t xml:space="preserve">мы. </w:t>
      </w:r>
    </w:p>
    <w:p w:rsidR="00000000" w:rsidRDefault="00B63F40">
      <w:pPr>
        <w:pStyle w:val="BodyTextIndent2"/>
        <w:ind w:firstLine="567"/>
        <w:rPr>
          <w:rFonts w:ascii="Times New Roman" w:hAnsi="Times New Roman"/>
          <w:sz w:val="20"/>
        </w:rPr>
      </w:pPr>
      <w:r>
        <w:rPr>
          <w:rFonts w:ascii="Times New Roman" w:hAnsi="Times New Roman"/>
          <w:sz w:val="20"/>
        </w:rPr>
        <w:t>Очевидно, с течением времени эволюция системы в фазовом пространстве происходит по фазовой кривой. Отметим, что через к</w:t>
      </w:r>
      <w:r>
        <w:rPr>
          <w:rFonts w:ascii="Times New Roman" w:hAnsi="Times New Roman"/>
          <w:sz w:val="20"/>
        </w:rPr>
        <w:t>а</w:t>
      </w:r>
      <w:r>
        <w:rPr>
          <w:rFonts w:ascii="Times New Roman" w:hAnsi="Times New Roman"/>
          <w:sz w:val="20"/>
        </w:rPr>
        <w:t>ждую точку фазового пространства проходит ровно по одной фазовой кривой. Действительно, если бы через некоторую то</w:t>
      </w:r>
      <w:r>
        <w:rPr>
          <w:rFonts w:ascii="Times New Roman" w:hAnsi="Times New Roman"/>
          <w:sz w:val="20"/>
        </w:rPr>
        <w:t>чку вообще не проходило ни одной фазовой кривой, то эта точка не могла бы соо</w:t>
      </w:r>
      <w:r>
        <w:rPr>
          <w:rFonts w:ascii="Times New Roman" w:hAnsi="Times New Roman"/>
          <w:sz w:val="20"/>
        </w:rPr>
        <w:t>т</w:t>
      </w:r>
      <w:r>
        <w:rPr>
          <w:rFonts w:ascii="Times New Roman" w:hAnsi="Times New Roman"/>
          <w:sz w:val="20"/>
        </w:rPr>
        <w:t>ветствовать состоянию системы, а значит, быть элементом фазового пространства. Если же через точку проходят две фазовые кривые, то это бы означало, что имеются два варианта эволю</w:t>
      </w:r>
      <w:r>
        <w:rPr>
          <w:rFonts w:ascii="Times New Roman" w:hAnsi="Times New Roman"/>
          <w:sz w:val="20"/>
        </w:rPr>
        <w:t>ции динамической системы при данном начальном состоянии, что противоречит условию детерминированности пр</w:t>
      </w:r>
      <w:r>
        <w:rPr>
          <w:rFonts w:ascii="Times New Roman" w:hAnsi="Times New Roman"/>
          <w:sz w:val="20"/>
        </w:rPr>
        <w:t>о</w:t>
      </w:r>
      <w:r>
        <w:rPr>
          <w:rFonts w:ascii="Times New Roman" w:hAnsi="Times New Roman"/>
          <w:sz w:val="20"/>
        </w:rPr>
        <w:t>цесса.</w:t>
      </w:r>
    </w:p>
    <w:p w:rsidR="00000000" w:rsidRDefault="00B63F40">
      <w:pPr>
        <w:ind w:right="46" w:firstLine="567"/>
        <w:jc w:val="both"/>
      </w:pPr>
      <w:r>
        <w:t xml:space="preserve">Отметим один весьма специфический, но чрезвычайно важный тип фазовых кривых. Точка </w:t>
      </w:r>
      <w:r>
        <w:rPr>
          <w:i/>
          <w:lang w:val="en-US"/>
        </w:rPr>
        <w:t>x</w:t>
      </w:r>
      <w:r>
        <w:rPr>
          <w:lang w:val="en-US"/>
        </w:rPr>
        <w:sym w:font="Symbol" w:char="F0CE"/>
      </w:r>
      <w:r>
        <w:rPr>
          <w:i/>
          <w:lang w:val="en-US"/>
        </w:rPr>
        <w:t>М</w:t>
      </w:r>
      <w:r>
        <w:t xml:space="preserve"> называется </w:t>
      </w:r>
      <w:r>
        <w:rPr>
          <w:i/>
        </w:rPr>
        <w:t>положением равновесия</w:t>
      </w:r>
      <w:r>
        <w:rPr>
          <w:b/>
        </w:rPr>
        <w:t xml:space="preserve"> </w:t>
      </w:r>
      <w:r>
        <w:lastRenderedPageBreak/>
        <w:t xml:space="preserve">рассматриваемой системы </w:t>
      </w:r>
      <w:r>
        <w:t>(точнее, соответствующего фазового пот</w:t>
      </w:r>
      <w:r>
        <w:t>о</w:t>
      </w:r>
      <w:r>
        <w:t>ка), если справедливо равенство</w:t>
      </w:r>
    </w:p>
    <w:p w:rsidR="00000000" w:rsidRDefault="00B63F40">
      <w:pPr>
        <w:ind w:right="46"/>
        <w:jc w:val="center"/>
        <w:rPr>
          <w:sz w:val="22"/>
        </w:rPr>
      </w:pPr>
      <w:r>
        <w:rPr>
          <w:sz w:val="22"/>
        </w:rPr>
        <w:sym w:font="Symbol" w:char="F04C"/>
      </w:r>
      <w:r>
        <w:rPr>
          <w:i/>
          <w:sz w:val="22"/>
          <w:vertAlign w:val="subscript"/>
          <w:lang w:val="en-US"/>
        </w:rPr>
        <w:t xml:space="preserve">t </w:t>
      </w:r>
      <w:r>
        <w:rPr>
          <w:i/>
          <w:sz w:val="22"/>
          <w:lang w:val="en-US"/>
        </w:rPr>
        <w:t>x</w:t>
      </w:r>
      <w:r>
        <w:rPr>
          <w:sz w:val="22"/>
          <w:lang w:val="en-US"/>
        </w:rPr>
        <w:t xml:space="preserve"> </w:t>
      </w:r>
      <w:r>
        <w:rPr>
          <w:sz w:val="22"/>
        </w:rPr>
        <w:t xml:space="preserve">= </w:t>
      </w:r>
      <w:r>
        <w:rPr>
          <w:i/>
          <w:sz w:val="22"/>
          <w:lang w:val="en-US"/>
        </w:rPr>
        <w:t>х</w:t>
      </w:r>
      <w:r>
        <w:rPr>
          <w:sz w:val="22"/>
        </w:rPr>
        <w:t xml:space="preserve">  </w:t>
      </w:r>
      <w:r>
        <w:rPr>
          <w:sz w:val="22"/>
        </w:rPr>
        <w:sym w:font="Symbol" w:char="F022"/>
      </w:r>
      <w:r>
        <w:rPr>
          <w:sz w:val="22"/>
        </w:rPr>
        <w:t xml:space="preserve"> </w:t>
      </w:r>
      <w:r>
        <w:rPr>
          <w:i/>
          <w:sz w:val="22"/>
          <w:lang w:val="en-US"/>
        </w:rPr>
        <w:t>t</w:t>
      </w:r>
      <w:r>
        <w:rPr>
          <w:sz w:val="22"/>
          <w:lang w:val="en-US"/>
        </w:rPr>
        <w:sym w:font="Symbol" w:char="F0CE"/>
      </w:r>
      <w:r>
        <w:rPr>
          <w:b/>
          <w:sz w:val="22"/>
          <w:lang w:val="en-US"/>
        </w:rPr>
        <w:t>R</w:t>
      </w:r>
      <w:r>
        <w:rPr>
          <w:sz w:val="22"/>
          <w:lang w:val="en-US"/>
        </w:rPr>
        <w:t xml:space="preserve"> </w:t>
      </w:r>
      <w:r>
        <w:rPr>
          <w:sz w:val="22"/>
        </w:rPr>
        <w:t>.</w:t>
      </w:r>
    </w:p>
    <w:p w:rsidR="00000000" w:rsidRDefault="00B63F40">
      <w:pPr>
        <w:ind w:right="46"/>
        <w:jc w:val="both"/>
      </w:pPr>
      <w:r>
        <w:t>Движение положения равновесия характеризуется постоянным опер</w:t>
      </w:r>
      <w:r>
        <w:t>а</w:t>
      </w:r>
      <w:r>
        <w:t xml:space="preserve">тором, т.е. </w:t>
      </w:r>
      <w:r>
        <w:sym w:font="Symbol" w:char="F06A"/>
      </w:r>
      <w:r>
        <w:rPr>
          <w:lang w:val="en-US"/>
        </w:rPr>
        <w:t>(</w:t>
      </w:r>
      <w:r>
        <w:rPr>
          <w:i/>
          <w:lang w:val="en-US"/>
        </w:rPr>
        <w:t>t</w:t>
      </w:r>
      <w:r>
        <w:rPr>
          <w:lang w:val="en-US"/>
        </w:rPr>
        <w:t>)</w:t>
      </w:r>
      <w:r>
        <w:t xml:space="preserve"> =</w:t>
      </w:r>
      <w:r>
        <w:rPr>
          <w:b/>
        </w:rPr>
        <w:t xml:space="preserve"> </w:t>
      </w:r>
      <w:r>
        <w:rPr>
          <w:i/>
          <w:lang w:val="en-US"/>
        </w:rPr>
        <w:t>х</w:t>
      </w:r>
      <w:r>
        <w:t xml:space="preserve"> для всех </w:t>
      </w:r>
      <w:r>
        <w:rPr>
          <w:i/>
          <w:lang w:val="en-US"/>
        </w:rPr>
        <w:t>t</w:t>
      </w:r>
      <w:r>
        <w:t>. Соответствующая фазовая кривая сост</w:t>
      </w:r>
      <w:r>
        <w:t>о</w:t>
      </w:r>
      <w:r>
        <w:t xml:space="preserve">ит из единственной точки </w:t>
      </w:r>
      <w:r>
        <w:rPr>
          <w:i/>
          <w:lang w:val="en-US"/>
        </w:rPr>
        <w:t>x</w:t>
      </w:r>
      <w:r>
        <w:t>.</w:t>
      </w:r>
    </w:p>
    <w:p w:rsidR="00000000" w:rsidRDefault="00B63F40">
      <w:pPr>
        <w:ind w:right="46" w:firstLine="567"/>
        <w:jc w:val="both"/>
      </w:pPr>
      <w:r>
        <w:t>Рассмотр</w:t>
      </w:r>
      <w:r>
        <w:t xml:space="preserve">им фазовый поток с фазовым пространством </w:t>
      </w:r>
      <w:r>
        <w:rPr>
          <w:i/>
          <w:lang w:val="en-US"/>
        </w:rPr>
        <w:t xml:space="preserve">М </w:t>
      </w:r>
      <w:r>
        <w:t>и д</w:t>
      </w:r>
      <w:r>
        <w:t>и</w:t>
      </w:r>
      <w:r>
        <w:t xml:space="preserve">намической группой преобразований </w:t>
      </w:r>
      <w:r>
        <w:rPr>
          <w:lang w:val="en-US"/>
        </w:rPr>
        <w:t>{</w:t>
      </w:r>
      <w:r>
        <w:sym w:font="Symbol" w:char="F04C"/>
      </w:r>
      <w:r>
        <w:rPr>
          <w:i/>
          <w:vertAlign w:val="subscript"/>
          <w:lang w:val="en-US"/>
        </w:rPr>
        <w:t>t</w:t>
      </w:r>
      <w:r>
        <w:rPr>
          <w:lang w:val="en-US"/>
        </w:rPr>
        <w:t>}</w:t>
      </w:r>
      <w:r>
        <w:t xml:space="preserve">. Если множество </w:t>
      </w:r>
      <w:r>
        <w:rPr>
          <w:i/>
          <w:lang w:val="en-US"/>
        </w:rPr>
        <w:t xml:space="preserve">М </w:t>
      </w:r>
      <w:r>
        <w:rPr>
          <w:i/>
          <w:lang w:val="en-US"/>
        </w:rPr>
        <w:br/>
        <w:t>n</w:t>
      </w:r>
      <w:r>
        <w:rPr>
          <w:lang w:val="en-US"/>
        </w:rPr>
        <w:t>-</w:t>
      </w:r>
      <w:r>
        <w:t xml:space="preserve">мерно, то для любой точки </w:t>
      </w:r>
      <w:r>
        <w:rPr>
          <w:i/>
          <w:lang w:val="en-US"/>
        </w:rPr>
        <w:t>х</w:t>
      </w:r>
      <w:r>
        <w:rPr>
          <w:lang w:val="en-US"/>
        </w:rPr>
        <w:sym w:font="Symbol" w:char="F0CE"/>
      </w:r>
      <w:r>
        <w:rPr>
          <w:i/>
          <w:lang w:val="en-US"/>
        </w:rPr>
        <w:t>М</w:t>
      </w:r>
      <w:r>
        <w:t xml:space="preserve"> движение </w:t>
      </w:r>
      <w:r>
        <w:sym w:font="Symbol" w:char="F06A"/>
      </w:r>
      <w:r>
        <w:t xml:space="preserve"> будет функцией </w:t>
      </w:r>
      <w:r>
        <w:rPr>
          <w:i/>
          <w:lang w:val="en-US"/>
        </w:rPr>
        <w:t>n</w:t>
      </w:r>
      <w:r>
        <w:t xml:space="preserve"> п</w:t>
      </w:r>
      <w:r>
        <w:t>е</w:t>
      </w:r>
      <w:r>
        <w:t>ременных. Если данный поток является дифференцируемым, то фун</w:t>
      </w:r>
      <w:r>
        <w:t>к</w:t>
      </w:r>
      <w:r>
        <w:t xml:space="preserve">ция </w:t>
      </w:r>
      <w:r>
        <w:sym w:font="Symbol" w:char="F06A"/>
      </w:r>
      <w:r>
        <w:t xml:space="preserve"> непрерывно дифференци</w:t>
      </w:r>
      <w:r>
        <w:t xml:space="preserve">руема. </w:t>
      </w:r>
      <w:r>
        <w:rPr>
          <w:i/>
        </w:rPr>
        <w:t>Фазовой скоростью</w:t>
      </w:r>
      <w:r>
        <w:t xml:space="preserve"> потока в точке </w:t>
      </w:r>
      <w:r>
        <w:rPr>
          <w:i/>
          <w:lang w:val="en-US"/>
        </w:rPr>
        <w:t>х</w:t>
      </w:r>
      <w:r>
        <w:rPr>
          <w:lang w:val="en-US"/>
        </w:rPr>
        <w:sym w:font="Symbol" w:char="F0CE"/>
      </w:r>
      <w:r>
        <w:rPr>
          <w:i/>
          <w:lang w:val="en-US"/>
        </w:rPr>
        <w:t>М</w:t>
      </w:r>
      <w:r>
        <w:t xml:space="preserve"> называется вектор скорости изменения движения в начал</w:t>
      </w:r>
      <w:r>
        <w:t>ь</w:t>
      </w:r>
      <w:r>
        <w:t>ный момент времени, т.е. следующая величина (см. рис. 19)</w:t>
      </w:r>
    </w:p>
    <w:p w:rsidR="00000000" w:rsidRDefault="00B63F40">
      <w:pPr>
        <w:ind w:right="46"/>
        <w:jc w:val="center"/>
      </w:pPr>
      <w:r>
        <w:rPr>
          <w:position w:val="-26"/>
        </w:rPr>
        <w:object w:dxaOrig="2200" w:dyaOrig="680">
          <v:shape id="_x0000_i1184" type="#_x0000_t75" style="width:96pt;height:29.25pt" o:ole="" fillcolor="window">
            <v:imagedata r:id="rId305" o:title=""/>
          </v:shape>
          <o:OLEObject Type="Embed" ProgID="Equation.3" ShapeID="_x0000_i1184" DrawAspect="Content" ObjectID="_1502773805" r:id="rId306"/>
        </w:object>
      </w:r>
      <w:r>
        <w:t xml:space="preserve"> .</w:t>
      </w:r>
    </w:p>
    <w:p w:rsidR="00000000" w:rsidRDefault="00B63F40">
      <w:pPr>
        <w:ind w:right="46" w:firstLine="567"/>
        <w:jc w:val="both"/>
      </w:pPr>
      <w:r>
        <w:rPr>
          <w:i/>
        </w:rPr>
        <w:t>Векторное поле</w:t>
      </w:r>
      <w:r>
        <w:t xml:space="preserve"> </w:t>
      </w:r>
      <w:r>
        <w:rPr>
          <w:i/>
          <w:lang w:val="en-US"/>
        </w:rPr>
        <w:t>v</w:t>
      </w:r>
      <w:r>
        <w:t xml:space="preserve"> на </w:t>
      </w:r>
      <w:r>
        <w:rPr>
          <w:i/>
          <w:lang w:val="en-US"/>
        </w:rPr>
        <w:t xml:space="preserve">М </w:t>
      </w:r>
      <w:r>
        <w:t xml:space="preserve">ставит в соответствие любой точке </w:t>
      </w:r>
      <w:r>
        <w:rPr>
          <w:i/>
          <w:lang w:val="en-US"/>
        </w:rPr>
        <w:t>х</w:t>
      </w:r>
      <w:r>
        <w:t xml:space="preserve"> ф</w:t>
      </w:r>
      <w:r>
        <w:t>а</w:t>
      </w:r>
      <w:r>
        <w:t>зового пространст</w:t>
      </w:r>
      <w:r>
        <w:t xml:space="preserve">ва фазовую скорость </w:t>
      </w:r>
      <w:r>
        <w:rPr>
          <w:i/>
          <w:lang w:val="en-US"/>
        </w:rPr>
        <w:t>v</w:t>
      </w:r>
      <w:r>
        <w:rPr>
          <w:lang w:val="en-US"/>
        </w:rPr>
        <w:t>(</w:t>
      </w:r>
      <w:r>
        <w:rPr>
          <w:i/>
          <w:lang w:val="en-US"/>
        </w:rPr>
        <w:t>x</w:t>
      </w:r>
      <w:r>
        <w:rPr>
          <w:lang w:val="en-US"/>
        </w:rPr>
        <w:t>).</w:t>
      </w:r>
      <w:r>
        <w:t xml:space="preserve"> Точка </w:t>
      </w:r>
      <w:r>
        <w:rPr>
          <w:i/>
          <w:lang w:val="en-US"/>
        </w:rPr>
        <w:t>х</w:t>
      </w:r>
      <w:r>
        <w:t xml:space="preserve"> называется  </w:t>
      </w:r>
      <w:r>
        <w:rPr>
          <w:i/>
        </w:rPr>
        <w:t>ос</w:t>
      </w:r>
      <w:r>
        <w:rPr>
          <w:i/>
        </w:rPr>
        <w:t>о</w:t>
      </w:r>
      <w:r>
        <w:rPr>
          <w:i/>
        </w:rPr>
        <w:t>бой точкой</w:t>
      </w:r>
      <w:r>
        <w:t xml:space="preserve"> векторного поля, если  </w:t>
      </w:r>
      <w:r>
        <w:rPr>
          <w:i/>
          <w:lang w:val="en-US"/>
        </w:rPr>
        <w:t>v</w:t>
      </w:r>
      <w:r>
        <w:rPr>
          <w:lang w:val="en-US"/>
        </w:rPr>
        <w:t>(</w:t>
      </w:r>
      <w:r>
        <w:rPr>
          <w:i/>
          <w:lang w:val="en-US"/>
        </w:rPr>
        <w:t>x</w:t>
      </w:r>
      <w:r>
        <w:rPr>
          <w:lang w:val="en-US"/>
        </w:rPr>
        <w:t>)</w:t>
      </w:r>
      <w:r>
        <w:t xml:space="preserve"> = 0</w:t>
      </w:r>
      <w:r>
        <w:rPr>
          <w:b/>
        </w:rPr>
        <w:t xml:space="preserve"> </w:t>
      </w:r>
      <w:r>
        <w:t>. Очевидно, для того, чт</w:t>
      </w:r>
      <w:r>
        <w:t>о</w:t>
      </w:r>
      <w:r>
        <w:t xml:space="preserve">бы точка </w:t>
      </w:r>
      <w:r>
        <w:rPr>
          <w:i/>
          <w:lang w:val="en-US"/>
        </w:rPr>
        <w:t>х</w:t>
      </w:r>
      <w:r>
        <w:rPr>
          <w:lang w:val="en-US"/>
        </w:rPr>
        <w:sym w:font="Symbol" w:char="F0CE"/>
      </w:r>
      <w:r>
        <w:rPr>
          <w:i/>
          <w:lang w:val="en-US"/>
        </w:rPr>
        <w:t xml:space="preserve">М </w:t>
      </w:r>
      <w:r>
        <w:t>была особой точкой векторного поля, необходимо и достаточно, чтобы она была положением равновесия фазового потока. Действитель</w:t>
      </w:r>
      <w:r>
        <w:t>но, фазовая скорость в данной точке устанавливает вел</w:t>
      </w:r>
      <w:r>
        <w:t>и</w:t>
      </w:r>
      <w:r>
        <w:t>чину и направление скорости изменения функций состояния (т.е. дв</w:t>
      </w:r>
      <w:r>
        <w:t>и</w:t>
      </w:r>
      <w:r>
        <w:t>жения системы). Положение равновесия со временем не меняется. Т</w:t>
      </w:r>
      <w:r>
        <w:t>а</w:t>
      </w:r>
      <w:r>
        <w:t>ким образом, ее фазовая скорость равна нулю.</w:t>
      </w:r>
    </w:p>
    <w:p w:rsidR="00000000" w:rsidRDefault="00B63F40">
      <w:pPr>
        <w:ind w:right="46" w:firstLine="567"/>
        <w:jc w:val="both"/>
      </w:pPr>
      <w:r>
        <w:rPr>
          <w:i/>
        </w:rPr>
        <w:t>Основная задача теории обыкн</w:t>
      </w:r>
      <w:r>
        <w:rPr>
          <w:i/>
        </w:rPr>
        <w:t>овенных дифференциальных уравнений состоит в восстановлении движения фазового потока по его векторному полю</w:t>
      </w:r>
      <w:r>
        <w:t xml:space="preserve">. Действительно, если задано векторное поле  </w:t>
      </w:r>
      <w:r>
        <w:br/>
      </w:r>
      <w:r>
        <w:rPr>
          <w:i/>
          <w:lang w:val="en-US"/>
        </w:rPr>
        <w:t>v</w:t>
      </w:r>
      <w:r>
        <w:rPr>
          <w:b/>
        </w:rPr>
        <w:t xml:space="preserve"> = </w:t>
      </w:r>
      <w:r>
        <w:rPr>
          <w:i/>
          <w:lang w:val="en-US"/>
        </w:rPr>
        <w:t>v</w:t>
      </w:r>
      <w:r>
        <w:rPr>
          <w:lang w:val="en-US"/>
        </w:rPr>
        <w:t>(</w:t>
      </w:r>
      <w:r>
        <w:rPr>
          <w:i/>
          <w:lang w:val="en-US"/>
        </w:rPr>
        <w:t>x</w:t>
      </w:r>
      <w:r>
        <w:rPr>
          <w:lang w:val="en-US"/>
        </w:rPr>
        <w:t>)</w:t>
      </w:r>
      <w:r>
        <w:rPr>
          <w:b/>
        </w:rPr>
        <w:t xml:space="preserve"> </w:t>
      </w:r>
      <w:r>
        <w:t>, то мы получаем  дифференциальное уравнение</w:t>
      </w:r>
    </w:p>
    <w:p w:rsidR="00000000" w:rsidRDefault="00B63F40">
      <w:pPr>
        <w:ind w:right="46"/>
        <w:jc w:val="center"/>
        <w:rPr>
          <w:lang w:val="en-US"/>
        </w:rPr>
      </w:pPr>
      <w:r>
        <w:rPr>
          <w:i/>
          <w:position w:val="-10"/>
          <w:lang w:val="en-US"/>
        </w:rPr>
        <w:object w:dxaOrig="1020" w:dyaOrig="340">
          <v:shape id="_x0000_i1185" type="#_x0000_t75" style="width:46.5pt;height:15.75pt" o:ole="" fillcolor="window">
            <v:imagedata r:id="rId307" o:title=""/>
          </v:shape>
          <o:OLEObject Type="Embed" ProgID="Equation.3" ShapeID="_x0000_i1185" DrawAspect="Content" ObjectID="_1502773806" r:id="rId308"/>
        </w:object>
      </w:r>
      <w:r>
        <w:rPr>
          <w:lang w:val="en-US"/>
        </w:rPr>
        <w:t xml:space="preserve"> ,</w:t>
      </w:r>
    </w:p>
    <w:p w:rsidR="00000000" w:rsidRDefault="00B63F40">
      <w:pPr>
        <w:ind w:right="46"/>
        <w:jc w:val="both"/>
      </w:pPr>
      <w:r>
        <w:t>решая которое, мы определя</w:t>
      </w:r>
      <w:r>
        <w:t>ем семейство движений, соответству</w:t>
      </w:r>
      <w:r>
        <w:t>ю</w:t>
      </w:r>
      <w:r>
        <w:t>щих тем или иным начальным состояниям си</w:t>
      </w:r>
      <w:r>
        <w:t>с</w:t>
      </w:r>
      <w:r>
        <w:t xml:space="preserve">темы. </w:t>
      </w:r>
    </w:p>
    <w:p w:rsidR="00000000" w:rsidRDefault="00B63F40">
      <w:pPr>
        <w:ind w:right="46"/>
        <w:jc w:val="center"/>
      </w:pPr>
    </w:p>
    <w:p w:rsidR="00000000" w:rsidRDefault="00B63F40">
      <w:pPr>
        <w:ind w:right="46" w:firstLine="567"/>
        <w:jc w:val="both"/>
        <w:rPr>
          <w:sz w:val="10"/>
        </w:rPr>
      </w:pPr>
    </w:p>
    <w:bookmarkStart w:id="130" w:name="_MON_1014981639"/>
    <w:bookmarkStart w:id="131" w:name="_MON_1014981681"/>
    <w:bookmarkStart w:id="132" w:name="_MON_1015048426"/>
    <w:bookmarkStart w:id="133" w:name="_MON_1016252817"/>
    <w:bookmarkEnd w:id="130"/>
    <w:bookmarkEnd w:id="131"/>
    <w:bookmarkEnd w:id="132"/>
    <w:bookmarkEnd w:id="133"/>
    <w:p w:rsidR="00000000" w:rsidRDefault="00B63F40">
      <w:pPr>
        <w:ind w:right="46"/>
        <w:jc w:val="center"/>
      </w:pPr>
      <w:r>
        <w:object w:dxaOrig="3841" w:dyaOrig="1455">
          <v:shape id="_x0000_i1186" type="#_x0000_t75" style="width:192pt;height:72.75pt" o:ole="" fillcolor="window">
            <v:imagedata r:id="rId309" o:title=""/>
          </v:shape>
          <o:OLEObject Type="Embed" ProgID="Word.Picture.8" ShapeID="_x0000_i1186" DrawAspect="Content" ObjectID="_1502773807" r:id="rId310"/>
        </w:object>
      </w:r>
    </w:p>
    <w:p w:rsidR="00000000" w:rsidRDefault="00B63F40">
      <w:pPr>
        <w:ind w:right="46"/>
        <w:jc w:val="center"/>
        <w:rPr>
          <w:sz w:val="18"/>
        </w:rPr>
      </w:pPr>
      <w:r>
        <w:rPr>
          <w:sz w:val="18"/>
        </w:rPr>
        <w:t>Рис. 19. Фазовая скорость.</w:t>
      </w:r>
    </w:p>
    <w:bookmarkStart w:id="134" w:name="_MON_1014981985"/>
    <w:bookmarkStart w:id="135" w:name="_MON_1015048464"/>
    <w:bookmarkStart w:id="136" w:name="_MON_1016252931"/>
    <w:bookmarkEnd w:id="134"/>
    <w:bookmarkEnd w:id="135"/>
    <w:bookmarkEnd w:id="136"/>
    <w:p w:rsidR="00000000" w:rsidRDefault="00B63F40">
      <w:pPr>
        <w:ind w:right="46"/>
        <w:jc w:val="center"/>
      </w:pPr>
      <w:r>
        <w:object w:dxaOrig="5400" w:dyaOrig="1597">
          <v:shape id="_x0000_i1187" type="#_x0000_t75" style="width:270pt;height:79.5pt" o:ole="" fillcolor="window">
            <v:imagedata r:id="rId311" o:title=""/>
          </v:shape>
          <o:OLEObject Type="Embed" ProgID="Word.Picture.8" ShapeID="_x0000_i1187" DrawAspect="Content" ObjectID="_1502773808" r:id="rId312"/>
        </w:object>
      </w:r>
    </w:p>
    <w:p w:rsidR="00000000" w:rsidRDefault="00B63F40">
      <w:pPr>
        <w:ind w:right="46" w:firstLine="567"/>
        <w:jc w:val="both"/>
        <w:rPr>
          <w:sz w:val="18"/>
        </w:rPr>
      </w:pPr>
      <w:r>
        <w:rPr>
          <w:sz w:val="18"/>
        </w:rPr>
        <w:t>Рис. 20. Фазовые скорости в задаче изменения чи</w:t>
      </w:r>
      <w:r>
        <w:rPr>
          <w:sz w:val="18"/>
        </w:rPr>
        <w:t>с</w:t>
      </w:r>
      <w:r>
        <w:rPr>
          <w:sz w:val="18"/>
        </w:rPr>
        <w:t>ленности вида.</w:t>
      </w:r>
    </w:p>
    <w:p w:rsidR="00000000" w:rsidRDefault="00B63F40">
      <w:pPr>
        <w:ind w:right="46" w:firstLine="567"/>
        <w:jc w:val="both"/>
      </w:pPr>
    </w:p>
    <w:p w:rsidR="00000000" w:rsidRDefault="00B63F40">
      <w:pPr>
        <w:ind w:right="46" w:firstLine="567"/>
        <w:jc w:val="both"/>
      </w:pPr>
      <w:r>
        <w:t>Проиллюстрируем введенны</w:t>
      </w:r>
      <w:r>
        <w:t>е понятия некоторыми достаточно простыми пример</w:t>
      </w:r>
      <w:r>
        <w:t>а</w:t>
      </w:r>
      <w:r>
        <w:t xml:space="preserve">ми.     </w:t>
      </w:r>
    </w:p>
    <w:p w:rsidR="00000000" w:rsidRDefault="00B63F40">
      <w:pPr>
        <w:pStyle w:val="BodyTextIndent2"/>
        <w:ind w:firstLine="567"/>
        <w:rPr>
          <w:sz w:val="20"/>
        </w:rPr>
      </w:pPr>
    </w:p>
    <w:p w:rsidR="00000000" w:rsidRDefault="00B63F40">
      <w:pPr>
        <w:pStyle w:val="2"/>
        <w:spacing w:line="360" w:lineRule="auto"/>
        <w:jc w:val="center"/>
        <w:rPr>
          <w:i w:val="0"/>
          <w:sz w:val="20"/>
        </w:rPr>
      </w:pPr>
      <w:bookmarkStart w:id="137" w:name="_Toc481308656"/>
      <w:r>
        <w:rPr>
          <w:i w:val="0"/>
          <w:sz w:val="20"/>
        </w:rPr>
        <w:t>3. ИЗМЕНЕНИЕ ЧИСЛЕННОСТИ ВИДА ПРИ ИЗБЫТКЕ ПИЩИ</w:t>
      </w:r>
      <w:bookmarkEnd w:id="137"/>
    </w:p>
    <w:p w:rsidR="00000000" w:rsidRDefault="00B63F40">
      <w:pPr>
        <w:ind w:right="46" w:firstLine="567"/>
        <w:jc w:val="both"/>
      </w:pPr>
      <w:r>
        <w:t>Рассмотрим простейшую биологическую задачу. Исследуется изменение со временем численности биологического вида, находящ</w:t>
      </w:r>
      <w:r>
        <w:t>е</w:t>
      </w:r>
      <w:r>
        <w:t>гося в благоприятных условиях. С</w:t>
      </w:r>
      <w:r>
        <w:t>корость изменения численности в</w:t>
      </w:r>
      <w:r>
        <w:t>и</w:t>
      </w:r>
      <w:r>
        <w:t xml:space="preserve">да </w:t>
      </w:r>
      <w:r>
        <w:rPr>
          <w:i/>
          <w:lang w:val="en-US"/>
        </w:rPr>
        <w:t>х</w:t>
      </w:r>
      <w:r>
        <w:rPr>
          <w:b/>
        </w:rPr>
        <w:t xml:space="preserve"> </w:t>
      </w:r>
      <w:r>
        <w:t xml:space="preserve">определяется его естественным приростом </w:t>
      </w:r>
      <w:r>
        <w:sym w:font="Symbol" w:char="F065"/>
      </w:r>
      <w:r>
        <w:t xml:space="preserve">, что приводит к дифференциальному уравнению   </w:t>
      </w:r>
    </w:p>
    <w:p w:rsidR="00000000" w:rsidRDefault="00B63F40">
      <w:pPr>
        <w:ind w:right="46"/>
        <w:jc w:val="center"/>
        <w:rPr>
          <w:lang w:val="en-US"/>
        </w:rPr>
      </w:pPr>
      <w:r>
        <w:rPr>
          <w:i/>
          <w:lang w:val="en-US"/>
        </w:rPr>
        <w:t xml:space="preserve">                                                </w:t>
      </w:r>
      <w:r>
        <w:rPr>
          <w:i/>
          <w:position w:val="-6"/>
          <w:lang w:val="en-US"/>
        </w:rPr>
        <w:object w:dxaOrig="880" w:dyaOrig="279">
          <v:shape id="_x0000_i1188" type="#_x0000_t75" style="width:42pt;height:13.5pt" o:ole="" fillcolor="window">
            <v:imagedata r:id="rId313" o:title=""/>
          </v:shape>
          <o:OLEObject Type="Embed" ProgID="Equation.3" ShapeID="_x0000_i1188" DrawAspect="Content" ObjectID="_1502773809" r:id="rId314"/>
        </w:object>
      </w:r>
      <w:r>
        <w:rPr>
          <w:lang w:val="en-US"/>
        </w:rPr>
        <w:t>.</w:t>
      </w:r>
      <w:r>
        <w:rPr>
          <w:i/>
          <w:lang w:val="en-US"/>
        </w:rPr>
        <w:t xml:space="preserve">                                       </w:t>
      </w:r>
      <w:r>
        <w:t xml:space="preserve"> (4.1)</w:t>
      </w:r>
      <w:r>
        <w:rPr>
          <w:lang w:val="en-US"/>
        </w:rPr>
        <w:t xml:space="preserve">      </w:t>
      </w:r>
    </w:p>
    <w:p w:rsidR="00000000" w:rsidRDefault="00B63F40">
      <w:pPr>
        <w:ind w:right="46"/>
        <w:jc w:val="both"/>
      </w:pPr>
      <w:r>
        <w:t xml:space="preserve">В данном </w:t>
      </w:r>
      <w:r>
        <w:t xml:space="preserve">случае фазовым пространством </w:t>
      </w:r>
      <w:r>
        <w:rPr>
          <w:i/>
          <w:lang w:val="en-US"/>
        </w:rPr>
        <w:t xml:space="preserve">М </w:t>
      </w:r>
      <w:r>
        <w:t>является множество нео</w:t>
      </w:r>
      <w:r>
        <w:t>т</w:t>
      </w:r>
      <w:r>
        <w:t>рицательных действительных чисел. Его размерность равна единице – числу функций состояния. Таким образом, исследуемый эволюцио</w:t>
      </w:r>
      <w:r>
        <w:t>н</w:t>
      </w:r>
      <w:r>
        <w:t>ный процесс действительно будет конечномерным. Следовательно, для каждого с</w:t>
      </w:r>
      <w:r>
        <w:t xml:space="preserve">остояния </w:t>
      </w:r>
      <w:r>
        <w:rPr>
          <w:i/>
          <w:lang w:val="en-US"/>
        </w:rPr>
        <w:t>х</w:t>
      </w:r>
      <w:r>
        <w:t xml:space="preserve"> фазовая скорость </w:t>
      </w:r>
      <w:r>
        <w:rPr>
          <w:i/>
          <w:lang w:val="en-US"/>
        </w:rPr>
        <w:t>v</w:t>
      </w:r>
      <w:r>
        <w:rPr>
          <w:lang w:val="en-US"/>
        </w:rPr>
        <w:t>(</w:t>
      </w:r>
      <w:r>
        <w:rPr>
          <w:i/>
          <w:lang w:val="en-US"/>
        </w:rPr>
        <w:t>x</w:t>
      </w:r>
      <w:r>
        <w:rPr>
          <w:lang w:val="en-US"/>
        </w:rPr>
        <w:t>)</w:t>
      </w:r>
      <w:r>
        <w:t xml:space="preserve"> пропорциональна зн</w:t>
      </w:r>
      <w:r>
        <w:t>а</w:t>
      </w:r>
      <w:r>
        <w:t xml:space="preserve">чению </w:t>
      </w:r>
      <w:r>
        <w:rPr>
          <w:i/>
          <w:lang w:val="en-US"/>
        </w:rPr>
        <w:t>х</w:t>
      </w:r>
      <w:r>
        <w:t xml:space="preserve"> (см. рис. 20).</w:t>
      </w:r>
    </w:p>
    <w:p w:rsidR="00000000" w:rsidRDefault="00B63F40">
      <w:pPr>
        <w:ind w:right="46" w:firstLine="567"/>
        <w:jc w:val="both"/>
      </w:pPr>
      <w:r>
        <w:t xml:space="preserve">Векторное поле </w:t>
      </w:r>
      <w:r>
        <w:rPr>
          <w:i/>
          <w:lang w:val="en-US"/>
        </w:rPr>
        <w:t xml:space="preserve">v </w:t>
      </w:r>
      <w:r>
        <w:t>характеризуется равенством (см. рис. 20)</w:t>
      </w:r>
    </w:p>
    <w:p w:rsidR="00000000" w:rsidRDefault="00B63F40">
      <w:pPr>
        <w:ind w:right="46"/>
        <w:jc w:val="center"/>
        <w:rPr>
          <w:sz w:val="22"/>
        </w:rPr>
      </w:pPr>
      <w:r>
        <w:rPr>
          <w:i/>
          <w:sz w:val="22"/>
          <w:lang w:val="en-US"/>
        </w:rPr>
        <w:t>v</w:t>
      </w:r>
      <w:r>
        <w:rPr>
          <w:sz w:val="22"/>
          <w:lang w:val="en-US"/>
        </w:rPr>
        <w:t>(</w:t>
      </w:r>
      <w:r>
        <w:rPr>
          <w:i/>
          <w:sz w:val="22"/>
          <w:lang w:val="en-US"/>
        </w:rPr>
        <w:t>x</w:t>
      </w:r>
      <w:r>
        <w:rPr>
          <w:sz w:val="22"/>
          <w:lang w:val="en-US"/>
        </w:rPr>
        <w:t xml:space="preserve">)  =  </w:t>
      </w:r>
      <w:r>
        <w:rPr>
          <w:sz w:val="22"/>
        </w:rPr>
        <w:sym w:font="Symbol" w:char="F065"/>
      </w:r>
      <w:r>
        <w:rPr>
          <w:sz w:val="22"/>
          <w:lang w:val="en-US"/>
        </w:rPr>
        <w:t xml:space="preserve"> </w:t>
      </w:r>
      <w:r>
        <w:rPr>
          <w:i/>
          <w:sz w:val="22"/>
          <w:lang w:val="en-US"/>
        </w:rPr>
        <w:t>x</w:t>
      </w:r>
      <w:r>
        <w:rPr>
          <w:sz w:val="22"/>
          <w:lang w:val="en-US"/>
        </w:rPr>
        <w:t xml:space="preserve">  </w:t>
      </w:r>
      <w:r>
        <w:rPr>
          <w:sz w:val="22"/>
        </w:rPr>
        <w:sym w:font="Symbol" w:char="F022"/>
      </w:r>
      <w:r>
        <w:rPr>
          <w:sz w:val="22"/>
        </w:rPr>
        <w:t xml:space="preserve"> </w:t>
      </w:r>
      <w:r>
        <w:rPr>
          <w:i/>
          <w:sz w:val="22"/>
          <w:lang w:val="en-US"/>
        </w:rPr>
        <w:t>х</w:t>
      </w:r>
      <w:r>
        <w:rPr>
          <w:sz w:val="22"/>
          <w:lang w:val="en-US"/>
        </w:rPr>
        <w:sym w:font="Symbol" w:char="F0CE"/>
      </w:r>
      <w:r>
        <w:rPr>
          <w:i/>
          <w:sz w:val="22"/>
          <w:lang w:val="en-US"/>
        </w:rPr>
        <w:t>М</w:t>
      </w:r>
      <w:r>
        <w:rPr>
          <w:sz w:val="22"/>
        </w:rPr>
        <w:t xml:space="preserve"> .</w:t>
      </w:r>
    </w:p>
    <w:p w:rsidR="00000000" w:rsidRDefault="00B63F40">
      <w:pPr>
        <w:ind w:right="46"/>
        <w:jc w:val="both"/>
      </w:pPr>
      <w:r>
        <w:t xml:space="preserve">Для любого начального состояния </w:t>
      </w:r>
      <w:r>
        <w:rPr>
          <w:i/>
          <w:lang w:val="en-US"/>
        </w:rPr>
        <w:t>х</w:t>
      </w:r>
      <w:r>
        <w:rPr>
          <w:vertAlign w:val="subscript"/>
        </w:rPr>
        <w:t>0</w:t>
      </w:r>
      <w:r>
        <w:t xml:space="preserve"> решение уравнения (4.1) опред</w:t>
      </w:r>
      <w:r>
        <w:t>е</w:t>
      </w:r>
      <w:r>
        <w:t>ляется по форм</w:t>
      </w:r>
      <w:r>
        <w:t>у</w:t>
      </w:r>
      <w:r>
        <w:t>ле</w:t>
      </w:r>
    </w:p>
    <w:p w:rsidR="00000000" w:rsidRDefault="00B63F40">
      <w:pPr>
        <w:ind w:right="46"/>
        <w:jc w:val="center"/>
        <w:rPr>
          <w:sz w:val="22"/>
        </w:rPr>
      </w:pPr>
      <w:r>
        <w:rPr>
          <w:i/>
          <w:sz w:val="22"/>
          <w:lang w:val="en-US"/>
        </w:rPr>
        <w:t>х</w:t>
      </w:r>
      <w:r>
        <w:rPr>
          <w:sz w:val="22"/>
        </w:rPr>
        <w:t>(</w:t>
      </w:r>
      <w:r>
        <w:rPr>
          <w:i/>
          <w:sz w:val="22"/>
          <w:lang w:val="en-US"/>
        </w:rPr>
        <w:t>t</w:t>
      </w:r>
      <w:r>
        <w:rPr>
          <w:sz w:val="22"/>
          <w:lang w:val="en-US"/>
        </w:rPr>
        <w:t xml:space="preserve">)  =  </w:t>
      </w:r>
      <w:r>
        <w:rPr>
          <w:i/>
          <w:sz w:val="22"/>
          <w:lang w:val="en-US"/>
        </w:rPr>
        <w:t>x</w:t>
      </w:r>
      <w:r>
        <w:rPr>
          <w:sz w:val="22"/>
          <w:vertAlign w:val="subscript"/>
          <w:lang w:val="en-US"/>
        </w:rPr>
        <w:t>0</w:t>
      </w:r>
      <w:r>
        <w:rPr>
          <w:sz w:val="22"/>
          <w:lang w:val="en-US"/>
        </w:rPr>
        <w:t xml:space="preserve"> </w:t>
      </w:r>
      <w:r>
        <w:rPr>
          <w:lang w:val="en-US"/>
        </w:rPr>
        <w:t xml:space="preserve">exp </w:t>
      </w:r>
      <w:r>
        <w:rPr>
          <w:sz w:val="22"/>
          <w:lang w:val="en-US"/>
        </w:rPr>
        <w:t>(</w:t>
      </w:r>
      <w:r>
        <w:rPr>
          <w:sz w:val="22"/>
          <w:lang w:val="en-US"/>
        </w:rPr>
        <w:sym w:font="Symbol" w:char="F065"/>
      </w:r>
      <w:r>
        <w:rPr>
          <w:i/>
          <w:sz w:val="22"/>
          <w:lang w:val="en-US"/>
        </w:rPr>
        <w:t>t</w:t>
      </w:r>
      <w:r>
        <w:rPr>
          <w:sz w:val="22"/>
          <w:lang w:val="en-US"/>
        </w:rPr>
        <w:t xml:space="preserve">) ,  </w:t>
      </w:r>
      <w:r>
        <w:rPr>
          <w:i/>
          <w:sz w:val="22"/>
          <w:lang w:val="en-US"/>
        </w:rPr>
        <w:t>t</w:t>
      </w:r>
      <w:r>
        <w:rPr>
          <w:sz w:val="22"/>
          <w:lang w:val="en-US"/>
        </w:rPr>
        <w:sym w:font="Symbol" w:char="F0CE"/>
      </w:r>
      <w:r>
        <w:rPr>
          <w:b/>
          <w:sz w:val="22"/>
          <w:lang w:val="en-US"/>
        </w:rPr>
        <w:t>R</w:t>
      </w:r>
      <w:r>
        <w:rPr>
          <w:sz w:val="22"/>
        </w:rPr>
        <w:t xml:space="preserve"> .</w:t>
      </w:r>
    </w:p>
    <w:p w:rsidR="00000000" w:rsidRDefault="00B63F40">
      <w:pPr>
        <w:ind w:right="46"/>
        <w:jc w:val="both"/>
      </w:pPr>
      <w:r>
        <w:t xml:space="preserve">Следовательно, движение точки </w:t>
      </w:r>
      <w:r>
        <w:rPr>
          <w:i/>
          <w:lang w:val="en-US"/>
        </w:rPr>
        <w:t>х</w:t>
      </w:r>
      <w:r>
        <w:rPr>
          <w:vertAlign w:val="subscript"/>
        </w:rPr>
        <w:t>0</w:t>
      </w:r>
      <w:r>
        <w:t xml:space="preserve"> определяется равенс</w:t>
      </w:r>
      <w:r>
        <w:t>т</w:t>
      </w:r>
      <w:r>
        <w:t>вом</w:t>
      </w:r>
    </w:p>
    <w:p w:rsidR="00000000" w:rsidRDefault="00B63F40">
      <w:pPr>
        <w:ind w:right="46"/>
        <w:jc w:val="center"/>
        <w:rPr>
          <w:sz w:val="22"/>
        </w:rPr>
      </w:pPr>
      <w:r>
        <w:rPr>
          <w:sz w:val="22"/>
        </w:rPr>
        <w:sym w:font="Symbol" w:char="F06A"/>
      </w:r>
      <w:r>
        <w:rPr>
          <w:sz w:val="22"/>
        </w:rPr>
        <w:t>(</w:t>
      </w:r>
      <w:r>
        <w:rPr>
          <w:i/>
          <w:sz w:val="22"/>
          <w:lang w:val="en-US"/>
        </w:rPr>
        <w:t>t</w:t>
      </w:r>
      <w:r>
        <w:rPr>
          <w:sz w:val="22"/>
          <w:lang w:val="en-US"/>
        </w:rPr>
        <w:t xml:space="preserve">)  =  </w:t>
      </w:r>
      <w:r>
        <w:rPr>
          <w:sz w:val="22"/>
          <w:lang w:val="en-US"/>
        </w:rPr>
        <w:sym w:font="Symbol" w:char="F04C"/>
      </w:r>
      <w:r>
        <w:rPr>
          <w:i/>
          <w:sz w:val="22"/>
          <w:vertAlign w:val="subscript"/>
          <w:lang w:val="en-US"/>
        </w:rPr>
        <w:t>t</w:t>
      </w:r>
      <w:r>
        <w:rPr>
          <w:sz w:val="22"/>
          <w:lang w:val="en-US"/>
        </w:rPr>
        <w:t xml:space="preserve"> </w:t>
      </w:r>
      <w:r>
        <w:rPr>
          <w:i/>
          <w:sz w:val="22"/>
          <w:lang w:val="en-US"/>
        </w:rPr>
        <w:t>x</w:t>
      </w:r>
      <w:r>
        <w:rPr>
          <w:sz w:val="22"/>
          <w:vertAlign w:val="subscript"/>
          <w:lang w:val="en-US"/>
        </w:rPr>
        <w:t>0</w:t>
      </w:r>
      <w:r>
        <w:rPr>
          <w:sz w:val="22"/>
          <w:lang w:val="en-US"/>
        </w:rPr>
        <w:t xml:space="preserve">  =  </w:t>
      </w:r>
      <w:r>
        <w:rPr>
          <w:i/>
          <w:sz w:val="22"/>
          <w:lang w:val="en-US"/>
        </w:rPr>
        <w:t>x</w:t>
      </w:r>
      <w:r>
        <w:rPr>
          <w:sz w:val="22"/>
          <w:vertAlign w:val="subscript"/>
          <w:lang w:val="en-US"/>
        </w:rPr>
        <w:t>0</w:t>
      </w:r>
      <w:r>
        <w:rPr>
          <w:sz w:val="22"/>
          <w:lang w:val="en-US"/>
        </w:rPr>
        <w:t xml:space="preserve"> </w:t>
      </w:r>
      <w:r>
        <w:rPr>
          <w:lang w:val="en-US"/>
        </w:rPr>
        <w:t>exp</w:t>
      </w:r>
      <w:r>
        <w:rPr>
          <w:sz w:val="22"/>
          <w:lang w:val="en-US"/>
        </w:rPr>
        <w:t xml:space="preserve"> (</w:t>
      </w:r>
      <w:r>
        <w:rPr>
          <w:sz w:val="22"/>
          <w:lang w:val="en-US"/>
        </w:rPr>
        <w:sym w:font="Symbol" w:char="F065"/>
      </w:r>
      <w:r>
        <w:rPr>
          <w:i/>
          <w:sz w:val="22"/>
          <w:lang w:val="en-US"/>
        </w:rPr>
        <w:t>t</w:t>
      </w:r>
      <w:r>
        <w:rPr>
          <w:sz w:val="22"/>
          <w:lang w:val="en-US"/>
        </w:rPr>
        <w:t>) ,</w:t>
      </w:r>
      <w:r>
        <w:rPr>
          <w:i/>
          <w:sz w:val="22"/>
          <w:lang w:val="en-US"/>
        </w:rPr>
        <w:t xml:space="preserve"> </w:t>
      </w:r>
      <w:r>
        <w:rPr>
          <w:sz w:val="22"/>
          <w:lang w:val="en-US"/>
        </w:rPr>
        <w:t xml:space="preserve"> </w:t>
      </w:r>
      <w:r>
        <w:rPr>
          <w:i/>
          <w:sz w:val="22"/>
          <w:lang w:val="en-US"/>
        </w:rPr>
        <w:t>t</w:t>
      </w:r>
      <w:r>
        <w:rPr>
          <w:sz w:val="22"/>
          <w:lang w:val="en-US"/>
        </w:rPr>
        <w:sym w:font="Symbol" w:char="F0CE"/>
      </w:r>
      <w:r>
        <w:rPr>
          <w:b/>
          <w:sz w:val="22"/>
          <w:lang w:val="en-US"/>
        </w:rPr>
        <w:t>R</w:t>
      </w:r>
      <w:r>
        <w:rPr>
          <w:sz w:val="22"/>
        </w:rPr>
        <w:t xml:space="preserve"> .</w:t>
      </w:r>
    </w:p>
    <w:p w:rsidR="00000000" w:rsidRDefault="00B63F40">
      <w:pPr>
        <w:ind w:right="46" w:firstLine="567"/>
        <w:jc w:val="both"/>
      </w:pPr>
      <w:r>
        <w:t xml:space="preserve">Здесь возможны два варианта. При  </w:t>
      </w:r>
      <w:r>
        <w:rPr>
          <w:i/>
          <w:lang w:val="en-US"/>
        </w:rPr>
        <w:t>х</w:t>
      </w:r>
      <w:r>
        <w:rPr>
          <w:vertAlign w:val="subscript"/>
        </w:rPr>
        <w:t xml:space="preserve">0 </w:t>
      </w:r>
      <w:r>
        <w:sym w:font="Symbol" w:char="F0B9"/>
      </w:r>
      <w:r>
        <w:t xml:space="preserve"> 0  фазовая кривая, т.е. совокупность всевозможных значений </w:t>
      </w:r>
      <w:r>
        <w:sym w:font="Symbol" w:char="F06A"/>
      </w:r>
      <w:r>
        <w:t>(</w:t>
      </w:r>
      <w:r>
        <w:rPr>
          <w:i/>
          <w:lang w:val="en-US"/>
        </w:rPr>
        <w:t>t</w:t>
      </w:r>
      <w:r>
        <w:rPr>
          <w:lang w:val="en-US"/>
        </w:rPr>
        <w:t>)</w:t>
      </w:r>
      <w:r>
        <w:t xml:space="preserve"> при </w:t>
      </w:r>
      <w:r>
        <w:rPr>
          <w:i/>
          <w:lang w:val="en-US"/>
        </w:rPr>
        <w:t>t</w:t>
      </w:r>
      <w:r>
        <w:rPr>
          <w:lang w:val="en-US"/>
        </w:rPr>
        <w:sym w:font="Symbol" w:char="F0CE"/>
      </w:r>
      <w:r>
        <w:rPr>
          <w:b/>
          <w:lang w:val="en-US"/>
        </w:rPr>
        <w:t>R</w:t>
      </w:r>
      <w:r>
        <w:t xml:space="preserve"> состоит из всех положительных чисел.</w:t>
      </w:r>
      <w:r>
        <w:t xml:space="preserve"> Таким образом, все фазовые кривые, соотве</w:t>
      </w:r>
      <w:r>
        <w:t>т</w:t>
      </w:r>
      <w:r>
        <w:t>ствующие н</w:t>
      </w:r>
      <w:r>
        <w:t>е</w:t>
      </w:r>
      <w:r>
        <w:t xml:space="preserve">нулевому начальному состоянию, совпадают между </w:t>
      </w:r>
      <w:r>
        <w:br/>
        <w:t xml:space="preserve">собой и заполняют все множество </w:t>
      </w:r>
      <w:r>
        <w:rPr>
          <w:i/>
          <w:lang w:val="en-US"/>
        </w:rPr>
        <w:t xml:space="preserve">М </w:t>
      </w:r>
      <w:r>
        <w:t xml:space="preserve">без точки  </w:t>
      </w:r>
      <w:r>
        <w:rPr>
          <w:i/>
          <w:lang w:val="en-US"/>
        </w:rPr>
        <w:t xml:space="preserve">х </w:t>
      </w:r>
      <w:r>
        <w:rPr>
          <w:b/>
        </w:rPr>
        <w:t xml:space="preserve">= </w:t>
      </w:r>
      <w:r>
        <w:t>0</w:t>
      </w:r>
      <w:r>
        <w:rPr>
          <w:b/>
        </w:rPr>
        <w:t xml:space="preserve"> </w:t>
      </w:r>
      <w:r>
        <w:t xml:space="preserve">. При  </w:t>
      </w:r>
      <w:r>
        <w:rPr>
          <w:i/>
          <w:lang w:val="en-US"/>
        </w:rPr>
        <w:t>х</w:t>
      </w:r>
      <w:r>
        <w:rPr>
          <w:vertAlign w:val="subscript"/>
        </w:rPr>
        <w:t>0</w:t>
      </w:r>
      <w:r>
        <w:t xml:space="preserve"> = 0  справедливо равенство  </w:t>
      </w:r>
      <w:r>
        <w:sym w:font="Symbol" w:char="F06A"/>
      </w:r>
      <w:r>
        <w:t>(</w:t>
      </w:r>
      <w:r>
        <w:rPr>
          <w:i/>
          <w:lang w:val="en-US"/>
        </w:rPr>
        <w:t>t</w:t>
      </w:r>
      <w:r>
        <w:rPr>
          <w:lang w:val="en-US"/>
        </w:rPr>
        <w:t xml:space="preserve">)  =  </w:t>
      </w:r>
      <w:r>
        <w:t>0</w:t>
      </w:r>
      <w:r>
        <w:rPr>
          <w:lang w:val="en-US"/>
        </w:rPr>
        <w:t xml:space="preserve">  </w:t>
      </w:r>
      <w:r>
        <w:sym w:font="Symbol" w:char="F022"/>
      </w:r>
      <w:r>
        <w:rPr>
          <w:lang w:val="en-US"/>
        </w:rPr>
        <w:t xml:space="preserve"> </w:t>
      </w:r>
      <w:r>
        <w:rPr>
          <w:i/>
          <w:lang w:val="en-US"/>
        </w:rPr>
        <w:t>t</w:t>
      </w:r>
      <w:r>
        <w:rPr>
          <w:lang w:val="en-US"/>
        </w:rPr>
        <w:sym w:font="Symbol" w:char="F0CE"/>
      </w:r>
      <w:r>
        <w:rPr>
          <w:b/>
          <w:lang w:val="en-US"/>
        </w:rPr>
        <w:t>R</w:t>
      </w:r>
      <w:r>
        <w:t xml:space="preserve"> . Следовательно, точка  </w:t>
      </w:r>
      <w:r>
        <w:rPr>
          <w:i/>
          <w:lang w:val="en-US"/>
        </w:rPr>
        <w:t>х</w:t>
      </w:r>
      <w:r>
        <w:rPr>
          <w:vertAlign w:val="subscript"/>
        </w:rPr>
        <w:t>0</w:t>
      </w:r>
      <w:r>
        <w:t xml:space="preserve"> = 0  </w:t>
      </w:r>
      <w:r>
        <w:lastRenderedPageBreak/>
        <w:t>является положе</w:t>
      </w:r>
      <w:r>
        <w:t xml:space="preserve">нием равновесия исследуемой системы. Учитывая равенство  </w:t>
      </w:r>
      <w:r>
        <w:rPr>
          <w:i/>
          <w:lang w:val="en-US"/>
        </w:rPr>
        <w:t>v</w:t>
      </w:r>
      <w:r>
        <w:rPr>
          <w:lang w:val="en-US"/>
        </w:rPr>
        <w:t>(</w:t>
      </w:r>
      <w:r>
        <w:rPr>
          <w:i/>
          <w:lang w:val="en-US"/>
        </w:rPr>
        <w:t>х</w:t>
      </w:r>
      <w:r>
        <w:rPr>
          <w:vertAlign w:val="subscript"/>
        </w:rPr>
        <w:t>0</w:t>
      </w:r>
      <w:r>
        <w:rPr>
          <w:lang w:val="en-US"/>
        </w:rPr>
        <w:t>)</w:t>
      </w:r>
      <w:r>
        <w:t xml:space="preserve"> </w:t>
      </w:r>
      <w:r>
        <w:rPr>
          <w:lang w:val="en-US"/>
        </w:rPr>
        <w:t>=</w:t>
      </w:r>
      <w:r>
        <w:t xml:space="preserve"> </w:t>
      </w:r>
      <w:r>
        <w:rPr>
          <w:lang w:val="en-US"/>
        </w:rPr>
        <w:t>0</w:t>
      </w:r>
      <w:r>
        <w:t xml:space="preserve"> </w:t>
      </w:r>
      <w:r>
        <w:rPr>
          <w:lang w:val="en-US"/>
        </w:rPr>
        <w:t>,</w:t>
      </w:r>
      <w:r>
        <w:t xml:space="preserve"> заключаем, что она будет особой точкой векто</w:t>
      </w:r>
      <w:r>
        <w:t>р</w:t>
      </w:r>
      <w:r>
        <w:t>ного поля. Отметим, что в данном случае имеется всего две фазовых кривых, одна из которых соответствует положению равновесия. При этом через к</w:t>
      </w:r>
      <w:r>
        <w:t xml:space="preserve">аждую точку фазового пространства (как и положено) проходит ровно по одной фазовой кривой. Интегральные кривые, т.е. графики функции </w:t>
      </w:r>
      <w:r>
        <w:sym w:font="Symbol" w:char="F06A"/>
      </w:r>
      <w:r>
        <w:t xml:space="preserve"> для различных начальных состояний  </w:t>
      </w:r>
      <w:r>
        <w:rPr>
          <w:i/>
          <w:lang w:val="en-US"/>
        </w:rPr>
        <w:t>х</w:t>
      </w:r>
      <w:r>
        <w:rPr>
          <w:vertAlign w:val="subscript"/>
        </w:rPr>
        <w:t xml:space="preserve">0 </w:t>
      </w:r>
      <w:r>
        <w:t xml:space="preserve"> изобр</w:t>
      </w:r>
      <w:r>
        <w:t>а</w:t>
      </w:r>
      <w:r>
        <w:t xml:space="preserve">жены на рис. 21.  </w:t>
      </w:r>
    </w:p>
    <w:p w:rsidR="00000000" w:rsidRDefault="00B63F40">
      <w:pPr>
        <w:ind w:right="46"/>
        <w:jc w:val="both"/>
      </w:pPr>
      <w:r>
        <w:t xml:space="preserve"> </w:t>
      </w:r>
    </w:p>
    <w:p w:rsidR="00000000" w:rsidRDefault="00B63F40">
      <w:pPr>
        <w:pStyle w:val="2"/>
        <w:jc w:val="center"/>
        <w:rPr>
          <w:i w:val="0"/>
          <w:sz w:val="20"/>
        </w:rPr>
      </w:pPr>
      <w:bookmarkStart w:id="138" w:name="_Toc481308657"/>
      <w:r>
        <w:rPr>
          <w:i w:val="0"/>
          <w:sz w:val="20"/>
        </w:rPr>
        <w:t>4. КОЛЕБАНИЯ МАЯТНИКА</w:t>
      </w:r>
      <w:bookmarkEnd w:id="138"/>
      <w:r>
        <w:rPr>
          <w:i w:val="0"/>
          <w:sz w:val="20"/>
        </w:rPr>
        <w:t xml:space="preserve">     </w:t>
      </w:r>
    </w:p>
    <w:p w:rsidR="00000000" w:rsidRDefault="00B63F40">
      <w:pPr>
        <w:pStyle w:val="BodyTextIndent2"/>
        <w:ind w:firstLine="567"/>
        <w:rPr>
          <w:rFonts w:ascii="Times New Roman" w:hAnsi="Times New Roman"/>
          <w:sz w:val="20"/>
        </w:rPr>
      </w:pPr>
      <w:r>
        <w:rPr>
          <w:rFonts w:ascii="Times New Roman" w:hAnsi="Times New Roman"/>
          <w:sz w:val="20"/>
        </w:rPr>
        <w:t xml:space="preserve">В лекции № 2 было показано, </w:t>
      </w:r>
      <w:r>
        <w:rPr>
          <w:rFonts w:ascii="Times New Roman" w:hAnsi="Times New Roman"/>
          <w:sz w:val="20"/>
        </w:rPr>
        <w:t>что малые свободные колебания маятника описываю</w:t>
      </w:r>
      <w:r>
        <w:rPr>
          <w:rFonts w:ascii="Times New Roman" w:hAnsi="Times New Roman"/>
          <w:sz w:val="20"/>
        </w:rPr>
        <w:t>т</w:t>
      </w:r>
      <w:r>
        <w:rPr>
          <w:rFonts w:ascii="Times New Roman" w:hAnsi="Times New Roman"/>
          <w:sz w:val="20"/>
        </w:rPr>
        <w:t xml:space="preserve">ся уравнением   </w:t>
      </w:r>
    </w:p>
    <w:p w:rsidR="00000000" w:rsidRDefault="00B63F40">
      <w:pPr>
        <w:ind w:right="46"/>
        <w:jc w:val="center"/>
        <w:rPr>
          <w:lang w:val="en-US"/>
        </w:rPr>
      </w:pPr>
      <w:r>
        <w:rPr>
          <w:lang w:val="en-US"/>
        </w:rPr>
        <w:t xml:space="preserve">                                          </w:t>
      </w:r>
      <w:r>
        <w:rPr>
          <w:position w:val="-10"/>
          <w:lang w:val="en-US"/>
        </w:rPr>
        <w:object w:dxaOrig="1540" w:dyaOrig="380">
          <v:shape id="_x0000_i1189" type="#_x0000_t75" style="width:69.75pt;height:17.25pt" o:ole="" fillcolor="window">
            <v:imagedata r:id="rId315" o:title=""/>
          </v:shape>
          <o:OLEObject Type="Embed" ProgID="Equation.3" ShapeID="_x0000_i1189" DrawAspect="Content" ObjectID="_1502773810" r:id="rId316"/>
        </w:object>
      </w:r>
      <w:r>
        <w:rPr>
          <w:lang w:val="en-US"/>
        </w:rPr>
        <w:t xml:space="preserve"> ,                                    (4.2)                                     </w:t>
      </w:r>
    </w:p>
    <w:p w:rsidR="00000000" w:rsidRDefault="00B63F40">
      <w:pPr>
        <w:ind w:right="46"/>
        <w:jc w:val="both"/>
      </w:pPr>
      <w:r>
        <w:t xml:space="preserve">где </w:t>
      </w:r>
      <w:r>
        <w:rPr>
          <w:i/>
          <w:lang w:val="en-US"/>
        </w:rPr>
        <w:t>y</w:t>
      </w:r>
      <w:r>
        <w:t xml:space="preserve"> </w:t>
      </w:r>
      <w:r>
        <w:rPr>
          <w:lang w:val="en-US"/>
        </w:rPr>
        <w:t>–</w:t>
      </w:r>
      <w:r>
        <w:t xml:space="preserve"> угол отклонения  маятника от вертикально</w:t>
      </w:r>
      <w:r>
        <w:t xml:space="preserve">го положения, а </w:t>
      </w:r>
      <w:r>
        <w:rPr>
          <w:lang w:val="en-US"/>
        </w:rPr>
        <w:sym w:font="Symbol" w:char="F077"/>
      </w:r>
      <w:r>
        <w:rPr>
          <w:b/>
          <w:lang w:val="en-US"/>
        </w:rPr>
        <w:t xml:space="preserve"> </w:t>
      </w:r>
      <w:r>
        <w:rPr>
          <w:lang w:val="en-US"/>
        </w:rPr>
        <w:t>–</w:t>
      </w:r>
      <w:r>
        <w:t xml:space="preserve"> его частота собственных колебаний, определяемая длиной нити, на которой подвешен маятник</w:t>
      </w:r>
      <w:r>
        <w:rPr>
          <w:lang w:val="en-US"/>
        </w:rPr>
        <w:t xml:space="preserve">. </w:t>
      </w:r>
    </w:p>
    <w:p w:rsidR="00000000" w:rsidRDefault="00B63F40">
      <w:pPr>
        <w:ind w:right="46" w:firstLine="567"/>
        <w:jc w:val="both"/>
      </w:pPr>
      <w:r>
        <w:t xml:space="preserve">Определим функции  </w:t>
      </w:r>
      <w:r>
        <w:rPr>
          <w:i/>
          <w:lang w:val="en-US"/>
        </w:rPr>
        <w:t>x</w:t>
      </w:r>
      <w:r>
        <w:rPr>
          <w:vertAlign w:val="subscript"/>
          <w:lang w:val="en-US"/>
        </w:rPr>
        <w:t>1</w:t>
      </w:r>
      <w:r>
        <w:rPr>
          <w:lang w:val="en-US"/>
        </w:rPr>
        <w:t>(</w:t>
      </w:r>
      <w:r>
        <w:rPr>
          <w:i/>
          <w:lang w:val="en-US"/>
        </w:rPr>
        <w:t>t</w:t>
      </w:r>
      <w:r>
        <w:rPr>
          <w:lang w:val="en-US"/>
        </w:rPr>
        <w:t xml:space="preserve">) = </w:t>
      </w:r>
      <w:r>
        <w:rPr>
          <w:i/>
          <w:lang w:val="en-US"/>
        </w:rPr>
        <w:t>y</w:t>
      </w:r>
      <w:r>
        <w:rPr>
          <w:lang w:val="en-US"/>
        </w:rPr>
        <w:t>(</w:t>
      </w:r>
      <w:r>
        <w:rPr>
          <w:i/>
          <w:lang w:val="en-US"/>
        </w:rPr>
        <w:t>t</w:t>
      </w:r>
      <w:r>
        <w:rPr>
          <w:lang w:val="en-US"/>
        </w:rPr>
        <w:t xml:space="preserve">) , </w:t>
      </w:r>
      <w:r>
        <w:rPr>
          <w:i/>
          <w:lang w:val="en-US"/>
        </w:rPr>
        <w:t>x</w:t>
      </w:r>
      <w:r>
        <w:rPr>
          <w:vertAlign w:val="subscript"/>
          <w:lang w:val="en-US"/>
        </w:rPr>
        <w:t>2</w:t>
      </w:r>
      <w:r>
        <w:rPr>
          <w:lang w:val="en-US"/>
        </w:rPr>
        <w:t>(</w:t>
      </w:r>
      <w:r>
        <w:rPr>
          <w:i/>
          <w:lang w:val="en-US"/>
        </w:rPr>
        <w:t>t</w:t>
      </w:r>
      <w:r>
        <w:rPr>
          <w:lang w:val="en-US"/>
        </w:rPr>
        <w:t xml:space="preserve">) = </w:t>
      </w:r>
      <w:r>
        <w:rPr>
          <w:i/>
          <w:lang w:val="en-US"/>
        </w:rPr>
        <w:t>у</w:t>
      </w:r>
      <w:r>
        <w:rPr>
          <w:lang w:val="en-US"/>
        </w:rPr>
        <w:t>'(</w:t>
      </w:r>
      <w:r>
        <w:rPr>
          <w:i/>
          <w:lang w:val="en-US"/>
        </w:rPr>
        <w:t>t</w:t>
      </w:r>
      <w:r>
        <w:rPr>
          <w:lang w:val="en-US"/>
        </w:rPr>
        <w:t xml:space="preserve">) . </w:t>
      </w:r>
      <w:r>
        <w:t>Тогда соотнош</w:t>
      </w:r>
      <w:r>
        <w:t>е</w:t>
      </w:r>
      <w:r>
        <w:t>ние (4.2) приводится к системе уравнений</w:t>
      </w:r>
    </w:p>
    <w:p w:rsidR="00000000" w:rsidRDefault="00B63F40">
      <w:pPr>
        <w:ind w:right="46"/>
        <w:jc w:val="center"/>
        <w:rPr>
          <w:lang w:val="en-US"/>
        </w:rPr>
      </w:pPr>
      <w:r>
        <w:rPr>
          <w:lang w:val="en-US"/>
        </w:rPr>
        <w:t xml:space="preserve">                                       </w:t>
      </w:r>
      <w:r>
        <w:rPr>
          <w:position w:val="-36"/>
          <w:lang w:val="en-US"/>
        </w:rPr>
        <w:object w:dxaOrig="1760" w:dyaOrig="840">
          <v:shape id="_x0000_i1190" type="#_x0000_t75" style="width:93pt;height:35.25pt" o:ole="" fillcolor="window">
            <v:imagedata r:id="rId317" o:title=""/>
          </v:shape>
          <o:OLEObject Type="Embed" ProgID="Equation.3" ShapeID="_x0000_i1190" DrawAspect="Content" ObjectID="_1502773811" r:id="rId318"/>
        </w:object>
      </w:r>
      <w:r>
        <w:rPr>
          <w:lang w:val="en-US"/>
        </w:rPr>
        <w:t>.                                (4.3)</w:t>
      </w:r>
    </w:p>
    <w:p w:rsidR="00000000" w:rsidRDefault="00B63F40">
      <w:pPr>
        <w:ind w:right="46"/>
        <w:jc w:val="both"/>
      </w:pPr>
      <w:r>
        <w:t xml:space="preserve">Движение маятника характеризуется двумя функциями состояния – углом отклонения </w:t>
      </w:r>
      <w:r>
        <w:rPr>
          <w:i/>
          <w:lang w:val="en-US"/>
        </w:rPr>
        <w:t>x</w:t>
      </w:r>
      <w:r>
        <w:rPr>
          <w:vertAlign w:val="subscript"/>
          <w:lang w:val="en-US"/>
        </w:rPr>
        <w:t>1</w:t>
      </w:r>
      <w:r>
        <w:t xml:space="preserve"> и угловой скоростью </w:t>
      </w:r>
      <w:r>
        <w:rPr>
          <w:i/>
          <w:lang w:val="en-US"/>
        </w:rPr>
        <w:t>x</w:t>
      </w:r>
      <w:r>
        <w:rPr>
          <w:vertAlign w:val="subscript"/>
          <w:lang w:val="en-US"/>
        </w:rPr>
        <w:t>2</w:t>
      </w:r>
      <w:r>
        <w:t xml:space="preserve"> . Соответствующее фаз</w:t>
      </w:r>
      <w:r>
        <w:t>о</w:t>
      </w:r>
      <w:r>
        <w:t>вое пространство представляет собой плоскость</w:t>
      </w:r>
      <w:r>
        <w:rPr>
          <w:b/>
          <w:lang w:val="en-US"/>
        </w:rPr>
        <w:t xml:space="preserve">  R</w:t>
      </w:r>
      <w:r>
        <w:rPr>
          <w:b/>
          <w:vertAlign w:val="superscript"/>
          <w:lang w:val="en-US"/>
        </w:rPr>
        <w:t xml:space="preserve">2 </w:t>
      </w:r>
      <w:r>
        <w:t>.</w:t>
      </w:r>
    </w:p>
    <w:p w:rsidR="00000000" w:rsidRDefault="00B63F40">
      <w:pPr>
        <w:ind w:right="46"/>
        <w:jc w:val="both"/>
        <w:rPr>
          <w:sz w:val="10"/>
        </w:rPr>
      </w:pPr>
    </w:p>
    <w:bookmarkStart w:id="139" w:name="_MON_1014982209"/>
    <w:bookmarkStart w:id="140" w:name="_MON_1014982319"/>
    <w:bookmarkEnd w:id="139"/>
    <w:bookmarkEnd w:id="140"/>
    <w:p w:rsidR="00000000" w:rsidRDefault="00B63F40">
      <w:pPr>
        <w:ind w:right="46"/>
        <w:jc w:val="both"/>
      </w:pPr>
      <w:r>
        <w:object w:dxaOrig="5825" w:dyaOrig="2873">
          <v:shape id="_x0000_i1191" type="#_x0000_t75" style="width:291pt;height:2in" o:ole="" fillcolor="window">
            <v:imagedata r:id="rId319" o:title=""/>
          </v:shape>
          <o:OLEObject Type="Embed" ProgID="Word.Picture.8" ShapeID="_x0000_i1191" DrawAspect="Content" ObjectID="_1502773812" r:id="rId320"/>
        </w:object>
      </w:r>
      <w:r>
        <w:t xml:space="preserve">  </w:t>
      </w:r>
    </w:p>
    <w:p w:rsidR="00000000" w:rsidRDefault="00B63F40">
      <w:pPr>
        <w:ind w:right="46"/>
        <w:jc w:val="center"/>
        <w:rPr>
          <w:sz w:val="18"/>
        </w:rPr>
      </w:pPr>
      <w:r>
        <w:rPr>
          <w:sz w:val="18"/>
        </w:rPr>
        <w:t>Рис. 21. Семейство интегральных кривых для ура</w:t>
      </w:r>
      <w:r>
        <w:rPr>
          <w:sz w:val="18"/>
        </w:rPr>
        <w:t>в</w:t>
      </w:r>
      <w:r>
        <w:rPr>
          <w:sz w:val="18"/>
        </w:rPr>
        <w:t>нения (4.1)</w:t>
      </w:r>
      <w:r>
        <w:rPr>
          <w:sz w:val="18"/>
          <w:lang w:val="en-US"/>
        </w:rPr>
        <w:t>.</w:t>
      </w:r>
    </w:p>
    <w:bookmarkStart w:id="141" w:name="_MON_1014982463"/>
    <w:bookmarkStart w:id="142" w:name="_MON_1016254911"/>
    <w:bookmarkEnd w:id="141"/>
    <w:bookmarkEnd w:id="142"/>
    <w:p w:rsidR="00000000" w:rsidRDefault="00B63F40">
      <w:pPr>
        <w:ind w:right="46"/>
        <w:jc w:val="center"/>
        <w:rPr>
          <w:lang w:val="en-US"/>
        </w:rPr>
      </w:pPr>
      <w:r>
        <w:rPr>
          <w:lang w:val="en-US"/>
        </w:rPr>
        <w:object w:dxaOrig="5967" w:dyaOrig="3440">
          <v:shape id="_x0000_i1192" type="#_x0000_t75" style="width:298.5pt;height:171.75pt" o:ole="" fillcolor="window">
            <v:imagedata r:id="rId321" o:title=""/>
          </v:shape>
          <o:OLEObject Type="Embed" ProgID="Word.Picture.8" ShapeID="_x0000_i1192" DrawAspect="Content" ObjectID="_1502773813" r:id="rId322"/>
        </w:object>
      </w:r>
    </w:p>
    <w:p w:rsidR="00000000" w:rsidRDefault="00B63F40">
      <w:pPr>
        <w:ind w:right="46"/>
        <w:jc w:val="center"/>
        <w:rPr>
          <w:sz w:val="18"/>
        </w:rPr>
      </w:pPr>
      <w:r>
        <w:rPr>
          <w:sz w:val="18"/>
        </w:rPr>
        <w:t>Рис. 22. Фазовые кривые и фазовые скорости</w:t>
      </w:r>
    </w:p>
    <w:p w:rsidR="00000000" w:rsidRDefault="00B63F40">
      <w:pPr>
        <w:ind w:right="46"/>
        <w:jc w:val="center"/>
        <w:rPr>
          <w:sz w:val="18"/>
          <w:lang w:val="en-US"/>
        </w:rPr>
      </w:pPr>
      <w:r>
        <w:rPr>
          <w:sz w:val="18"/>
        </w:rPr>
        <w:t>для уравнения колебания маятника с единичной частотой.</w:t>
      </w:r>
    </w:p>
    <w:p w:rsidR="00000000" w:rsidRDefault="00B63F40">
      <w:pPr>
        <w:ind w:right="46" w:firstLine="851"/>
        <w:jc w:val="both"/>
        <w:rPr>
          <w:lang w:val="en-US"/>
        </w:rPr>
      </w:pPr>
    </w:p>
    <w:p w:rsidR="00000000" w:rsidRDefault="00B63F40">
      <w:pPr>
        <w:ind w:right="46" w:firstLine="567"/>
        <w:jc w:val="both"/>
      </w:pPr>
      <w:r>
        <w:t xml:space="preserve">Векторным полем </w:t>
      </w:r>
      <w:r>
        <w:rPr>
          <w:i/>
          <w:lang w:val="en-US"/>
        </w:rPr>
        <w:t>v</w:t>
      </w:r>
      <w:r>
        <w:rPr>
          <w:b/>
        </w:rPr>
        <w:t xml:space="preserve"> </w:t>
      </w:r>
      <w:r>
        <w:t xml:space="preserve">в данном случае оказывается матрица </w:t>
      </w:r>
    </w:p>
    <w:p w:rsidR="00000000" w:rsidRDefault="00B63F40">
      <w:pPr>
        <w:ind w:right="46"/>
        <w:jc w:val="center"/>
      </w:pPr>
      <w:r>
        <w:rPr>
          <w:position w:val="-32"/>
        </w:rPr>
        <w:object w:dxaOrig="1180" w:dyaOrig="780">
          <v:shape id="_x0000_i1193" type="#_x0000_t75" style="width:52.5pt;height:35.25pt" o:ole="" fillcolor="window">
            <v:imagedata r:id="rId323" o:title=""/>
          </v:shape>
          <o:OLEObject Type="Embed" ProgID="Equation.3" ShapeID="_x0000_i1193" DrawAspect="Content" ObjectID="_1502773814" r:id="rId324"/>
        </w:object>
      </w:r>
      <w:r>
        <w:rPr>
          <w:lang w:val="en-US"/>
        </w:rPr>
        <w:t xml:space="preserve">  .</w:t>
      </w:r>
    </w:p>
    <w:p w:rsidR="00000000" w:rsidRDefault="00B63F40">
      <w:pPr>
        <w:ind w:right="46"/>
        <w:jc w:val="both"/>
      </w:pPr>
      <w:r>
        <w:t xml:space="preserve">Ее действие на вектор </w:t>
      </w:r>
      <w:r>
        <w:rPr>
          <w:i/>
          <w:lang w:val="en-US"/>
        </w:rPr>
        <w:t xml:space="preserve">x </w:t>
      </w:r>
      <w:r>
        <w:t>соответствует правым частям соотношений (4.3), т.е. является фазовой скоростью си</w:t>
      </w:r>
      <w:r>
        <w:t>с</w:t>
      </w:r>
      <w:r>
        <w:t xml:space="preserve">темы: </w:t>
      </w:r>
    </w:p>
    <w:p w:rsidR="00000000" w:rsidRDefault="00B63F40">
      <w:pPr>
        <w:ind w:right="46"/>
        <w:jc w:val="center"/>
      </w:pPr>
      <w:r>
        <w:rPr>
          <w:position w:val="-34"/>
        </w:rPr>
        <w:object w:dxaOrig="5000" w:dyaOrig="800">
          <v:shape id="_x0000_i1194" type="#_x0000_t75" style="width:226.5pt;height:36pt" o:ole="" fillcolor="window">
            <v:imagedata r:id="rId325" o:title=""/>
          </v:shape>
          <o:OLEObject Type="Embed" ProgID="Equation.3" ShapeID="_x0000_i1194" DrawAspect="Content" ObjectID="_1502773815" r:id="rId326"/>
        </w:object>
      </w:r>
      <w:r>
        <w:rPr>
          <w:lang w:val="en-US"/>
        </w:rPr>
        <w:t>.</w:t>
      </w:r>
    </w:p>
    <w:p w:rsidR="00000000" w:rsidRDefault="00B63F40">
      <w:pPr>
        <w:ind w:right="46"/>
        <w:jc w:val="both"/>
      </w:pPr>
      <w:r>
        <w:t xml:space="preserve">Рассматриваемое векторное поле для случая  </w:t>
      </w:r>
      <w:r>
        <w:rPr>
          <w:lang w:val="en-US"/>
        </w:rPr>
        <w:sym w:font="Symbol" w:char="F077"/>
      </w:r>
      <w:r>
        <w:rPr>
          <w:lang w:val="en-US"/>
        </w:rPr>
        <w:t xml:space="preserve"> = 1</w:t>
      </w:r>
      <w:r>
        <w:t xml:space="preserve">  изображено на рис. 22 б. Если точка  </w:t>
      </w:r>
      <w:r>
        <w:rPr>
          <w:i/>
          <w:lang w:val="en-US"/>
        </w:rPr>
        <w:t>x</w:t>
      </w:r>
      <w:r>
        <w:rPr>
          <w:lang w:val="en-US"/>
        </w:rPr>
        <w:t xml:space="preserve"> = (</w:t>
      </w:r>
      <w:r>
        <w:rPr>
          <w:i/>
          <w:lang w:val="en-US"/>
        </w:rPr>
        <w:t>x</w:t>
      </w:r>
      <w:r>
        <w:rPr>
          <w:vertAlign w:val="subscript"/>
          <w:lang w:val="en-US"/>
        </w:rPr>
        <w:t>1</w:t>
      </w:r>
      <w:r>
        <w:rPr>
          <w:lang w:val="en-US"/>
        </w:rPr>
        <w:t xml:space="preserve">, </w:t>
      </w:r>
      <w:r>
        <w:rPr>
          <w:i/>
          <w:lang w:val="en-US"/>
        </w:rPr>
        <w:t>x</w:t>
      </w:r>
      <w:r>
        <w:rPr>
          <w:vertAlign w:val="subscript"/>
          <w:lang w:val="en-US"/>
        </w:rPr>
        <w:t>2</w:t>
      </w:r>
      <w:r>
        <w:rPr>
          <w:lang w:val="en-US"/>
        </w:rPr>
        <w:t>)</w:t>
      </w:r>
      <w:r>
        <w:t xml:space="preserve">  находится в первом квадранте, </w:t>
      </w:r>
      <w:r>
        <w:br/>
        <w:t>т.е.</w:t>
      </w:r>
      <w:r>
        <w:rPr>
          <w:lang w:val="en-US"/>
        </w:rPr>
        <w:t xml:space="preserve">  </w:t>
      </w:r>
      <w:r>
        <w:rPr>
          <w:i/>
          <w:lang w:val="en-US"/>
        </w:rPr>
        <w:t>x</w:t>
      </w:r>
      <w:r>
        <w:rPr>
          <w:vertAlign w:val="subscript"/>
          <w:lang w:val="en-US"/>
        </w:rPr>
        <w:t xml:space="preserve">1 </w:t>
      </w:r>
      <w:r>
        <w:rPr>
          <w:lang w:val="en-US"/>
        </w:rPr>
        <w:t xml:space="preserve">&gt; 0 , </w:t>
      </w:r>
      <w:r>
        <w:rPr>
          <w:i/>
          <w:lang w:val="en-US"/>
        </w:rPr>
        <w:t>x</w:t>
      </w:r>
      <w:r>
        <w:rPr>
          <w:vertAlign w:val="subscript"/>
          <w:lang w:val="en-US"/>
        </w:rPr>
        <w:t xml:space="preserve">2 </w:t>
      </w:r>
      <w:r>
        <w:rPr>
          <w:lang w:val="en-US"/>
        </w:rPr>
        <w:t>&gt; 0 ,</w:t>
      </w:r>
      <w:r>
        <w:t xml:space="preserve"> то первая составляющая вектора фазовой скорости положительна, а вторая – отрицательна. В результате первая фазовая координата возрастает, а вторая – убывает. При достижении значения  </w:t>
      </w:r>
      <w:r>
        <w:rPr>
          <w:i/>
          <w:lang w:val="en-US"/>
        </w:rPr>
        <w:t>x</w:t>
      </w:r>
      <w:r>
        <w:rPr>
          <w:vertAlign w:val="subscript"/>
          <w:lang w:val="en-US"/>
        </w:rPr>
        <w:t xml:space="preserve">2 </w:t>
      </w:r>
      <w:r>
        <w:rPr>
          <w:lang w:val="en-US"/>
        </w:rPr>
        <w:t>= 0</w:t>
      </w:r>
      <w:r>
        <w:t xml:space="preserve">  функция </w:t>
      </w:r>
      <w:r>
        <w:rPr>
          <w:i/>
          <w:lang w:val="en-US"/>
        </w:rPr>
        <w:t>x</w:t>
      </w:r>
      <w:r>
        <w:rPr>
          <w:vertAlign w:val="subscript"/>
          <w:lang w:val="en-US"/>
        </w:rPr>
        <w:t>1</w:t>
      </w:r>
      <w:r>
        <w:t xml:space="preserve"> достигает своего максимума, после чего начинает убывать. Одновременное убывание переменных </w:t>
      </w:r>
      <w:r>
        <w:rPr>
          <w:i/>
          <w:lang w:val="en-US"/>
        </w:rPr>
        <w:t>x</w:t>
      </w:r>
      <w:r>
        <w:rPr>
          <w:vertAlign w:val="subscript"/>
          <w:lang w:val="en-US"/>
        </w:rPr>
        <w:t>1</w:t>
      </w:r>
      <w:r>
        <w:t xml:space="preserve"> и </w:t>
      </w:r>
      <w:r>
        <w:rPr>
          <w:i/>
          <w:lang w:val="en-US"/>
        </w:rPr>
        <w:t>x</w:t>
      </w:r>
      <w:r>
        <w:rPr>
          <w:vertAlign w:val="subscript"/>
          <w:lang w:val="en-US"/>
        </w:rPr>
        <w:t>2</w:t>
      </w:r>
      <w:r>
        <w:t xml:space="preserve"> происходит при </w:t>
      </w:r>
      <w:r>
        <w:rPr>
          <w:i/>
          <w:lang w:val="en-US"/>
        </w:rPr>
        <w:t>x</w:t>
      </w:r>
      <w:r>
        <w:rPr>
          <w:vertAlign w:val="subscript"/>
          <w:lang w:val="en-US"/>
        </w:rPr>
        <w:t xml:space="preserve">1 </w:t>
      </w:r>
      <w:r>
        <w:rPr>
          <w:lang w:val="en-US"/>
        </w:rPr>
        <w:t>&gt; 0 ,</w:t>
      </w:r>
      <w:r>
        <w:t xml:space="preserve"> </w:t>
      </w:r>
      <w:r>
        <w:rPr>
          <w:i/>
          <w:lang w:val="en-US"/>
        </w:rPr>
        <w:t>x</w:t>
      </w:r>
      <w:r>
        <w:rPr>
          <w:vertAlign w:val="subscript"/>
          <w:lang w:val="en-US"/>
        </w:rPr>
        <w:t xml:space="preserve">2 </w:t>
      </w:r>
      <w:r>
        <w:rPr>
          <w:lang w:val="en-US"/>
        </w:rPr>
        <w:t>&lt; 0</w:t>
      </w:r>
      <w:r>
        <w:t xml:space="preserve"> и продолжается до тех пор, пока координата </w:t>
      </w:r>
      <w:r>
        <w:rPr>
          <w:i/>
          <w:lang w:val="en-US"/>
        </w:rPr>
        <w:t>x</w:t>
      </w:r>
      <w:r>
        <w:rPr>
          <w:vertAlign w:val="subscript"/>
          <w:lang w:val="en-US"/>
        </w:rPr>
        <w:t>1</w:t>
      </w:r>
      <w:r>
        <w:t xml:space="preserve"> не станет равной нулю. При этом согласно второму равенству (4.3) пр</w:t>
      </w:r>
      <w:r>
        <w:t>о</w:t>
      </w:r>
      <w:r>
        <w:t xml:space="preserve">изводная </w:t>
      </w:r>
      <w:r>
        <w:t xml:space="preserve">от </w:t>
      </w:r>
      <w:r>
        <w:rPr>
          <w:i/>
          <w:lang w:val="en-US"/>
        </w:rPr>
        <w:t>x</w:t>
      </w:r>
      <w:r>
        <w:rPr>
          <w:vertAlign w:val="subscript"/>
          <w:lang w:val="en-US"/>
        </w:rPr>
        <w:t xml:space="preserve">2 </w:t>
      </w:r>
      <w:r>
        <w:t xml:space="preserve">обратится в нуль, а сама функция </w:t>
      </w:r>
      <w:r>
        <w:rPr>
          <w:i/>
          <w:lang w:val="en-US"/>
        </w:rPr>
        <w:t>x</w:t>
      </w:r>
      <w:r>
        <w:rPr>
          <w:vertAlign w:val="subscript"/>
          <w:lang w:val="en-US"/>
        </w:rPr>
        <w:t xml:space="preserve">2 </w:t>
      </w:r>
      <w:r>
        <w:t xml:space="preserve">достигнет своего минимума. В дальнейшем координата </w:t>
      </w:r>
      <w:r>
        <w:rPr>
          <w:i/>
          <w:lang w:val="en-US"/>
        </w:rPr>
        <w:t>x</w:t>
      </w:r>
      <w:r>
        <w:rPr>
          <w:vertAlign w:val="subscript"/>
          <w:lang w:val="en-US"/>
        </w:rPr>
        <w:t>2</w:t>
      </w:r>
      <w:r>
        <w:t xml:space="preserve"> начнет возрастать, а </w:t>
      </w:r>
      <w:r>
        <w:rPr>
          <w:i/>
          <w:lang w:val="en-US"/>
        </w:rPr>
        <w:t>x</w:t>
      </w:r>
      <w:r>
        <w:rPr>
          <w:vertAlign w:val="subscript"/>
          <w:lang w:val="en-US"/>
        </w:rPr>
        <w:t>1</w:t>
      </w:r>
      <w:r>
        <w:t xml:space="preserve"> по-прежнему убывает, причем как </w:t>
      </w:r>
      <w:r>
        <w:rPr>
          <w:i/>
          <w:lang w:val="en-US"/>
        </w:rPr>
        <w:t>x</w:t>
      </w:r>
      <w:r>
        <w:rPr>
          <w:vertAlign w:val="subscript"/>
          <w:lang w:val="en-US"/>
        </w:rPr>
        <w:t>1</w:t>
      </w:r>
      <w:r>
        <w:rPr>
          <w:lang w:val="en-US"/>
        </w:rPr>
        <w:t>,</w:t>
      </w:r>
      <w:r>
        <w:t xml:space="preserve"> так и </w:t>
      </w:r>
      <w:r>
        <w:rPr>
          <w:i/>
          <w:lang w:val="en-US"/>
        </w:rPr>
        <w:t>x</w:t>
      </w:r>
      <w:r>
        <w:rPr>
          <w:vertAlign w:val="subscript"/>
          <w:lang w:val="en-US"/>
        </w:rPr>
        <w:t>2</w:t>
      </w:r>
      <w:r>
        <w:t xml:space="preserve"> – отрицательны. По мере возрастания величины </w:t>
      </w:r>
      <w:r>
        <w:rPr>
          <w:i/>
          <w:lang w:val="en-US"/>
        </w:rPr>
        <w:t>x</w:t>
      </w:r>
      <w:r>
        <w:rPr>
          <w:vertAlign w:val="subscript"/>
          <w:lang w:val="en-US"/>
        </w:rPr>
        <w:t xml:space="preserve">2 </w:t>
      </w:r>
      <w:r>
        <w:t>, она достигает нулевого значения. В этот м</w:t>
      </w:r>
      <w:r>
        <w:t xml:space="preserve">омент времени согласно первому равенству (4.3) производная от </w:t>
      </w:r>
      <w:r>
        <w:rPr>
          <w:i/>
          <w:lang w:val="en-US"/>
        </w:rPr>
        <w:t>x</w:t>
      </w:r>
      <w:r>
        <w:rPr>
          <w:vertAlign w:val="subscript"/>
          <w:lang w:val="en-US"/>
        </w:rPr>
        <w:t>1</w:t>
      </w:r>
      <w:r>
        <w:t xml:space="preserve"> </w:t>
      </w:r>
      <w:r>
        <w:lastRenderedPageBreak/>
        <w:t xml:space="preserve">обращается в нуль, а функция </w:t>
      </w:r>
      <w:r>
        <w:rPr>
          <w:i/>
          <w:lang w:val="en-US"/>
        </w:rPr>
        <w:t>x</w:t>
      </w:r>
      <w:r>
        <w:rPr>
          <w:vertAlign w:val="subscript"/>
          <w:lang w:val="en-US"/>
        </w:rPr>
        <w:t>1</w:t>
      </w:r>
      <w:r>
        <w:t xml:space="preserve"> достигает минимума. В дальнейшем обе координаты </w:t>
      </w:r>
      <w:r>
        <w:rPr>
          <w:i/>
          <w:lang w:val="en-US"/>
        </w:rPr>
        <w:t>x</w:t>
      </w:r>
      <w:r>
        <w:rPr>
          <w:vertAlign w:val="subscript"/>
          <w:lang w:val="en-US"/>
        </w:rPr>
        <w:t>1</w:t>
      </w:r>
      <w:r>
        <w:rPr>
          <w:vertAlign w:val="subscript"/>
        </w:rPr>
        <w:t xml:space="preserve"> </w:t>
      </w:r>
      <w:r>
        <w:t xml:space="preserve">и </w:t>
      </w:r>
      <w:r>
        <w:rPr>
          <w:i/>
          <w:lang w:val="en-US"/>
        </w:rPr>
        <w:t>x</w:t>
      </w:r>
      <w:r>
        <w:rPr>
          <w:vertAlign w:val="subscript"/>
          <w:lang w:val="en-US"/>
        </w:rPr>
        <w:t>2</w:t>
      </w:r>
      <w:r>
        <w:t xml:space="preserve"> возрастают, причем, справедливы неравенства  </w:t>
      </w:r>
      <w:r>
        <w:rPr>
          <w:i/>
          <w:lang w:val="en-US"/>
        </w:rPr>
        <w:t>x</w:t>
      </w:r>
      <w:r>
        <w:rPr>
          <w:vertAlign w:val="subscript"/>
          <w:lang w:val="en-US"/>
        </w:rPr>
        <w:t xml:space="preserve">1 </w:t>
      </w:r>
      <w:r>
        <w:rPr>
          <w:lang w:val="en-US"/>
        </w:rPr>
        <w:t xml:space="preserve">&lt; 0 , </w:t>
      </w:r>
      <w:r>
        <w:rPr>
          <w:i/>
          <w:lang w:val="en-US"/>
        </w:rPr>
        <w:t>x</w:t>
      </w:r>
      <w:r>
        <w:rPr>
          <w:vertAlign w:val="subscript"/>
          <w:lang w:val="en-US"/>
        </w:rPr>
        <w:t xml:space="preserve">2 </w:t>
      </w:r>
      <w:r>
        <w:rPr>
          <w:lang w:val="en-US"/>
        </w:rPr>
        <w:t>&gt; 0 .</w:t>
      </w:r>
      <w:r>
        <w:t xml:space="preserve"> Рано или поздно в процессе возрастания к</w:t>
      </w:r>
      <w:r>
        <w:t xml:space="preserve">оордината </w:t>
      </w:r>
      <w:r>
        <w:rPr>
          <w:i/>
          <w:lang w:val="en-US"/>
        </w:rPr>
        <w:t>x</w:t>
      </w:r>
      <w:r>
        <w:rPr>
          <w:vertAlign w:val="subscript"/>
          <w:lang w:val="en-US"/>
        </w:rPr>
        <w:t>1</w:t>
      </w:r>
      <w:r>
        <w:rPr>
          <w:position w:val="-8"/>
        </w:rPr>
        <w:t xml:space="preserve"> </w:t>
      </w:r>
      <w:r>
        <w:t xml:space="preserve"> обратится в нуль. При этом </w:t>
      </w:r>
      <w:r>
        <w:rPr>
          <w:i/>
          <w:lang w:val="en-US"/>
        </w:rPr>
        <w:t>x</w:t>
      </w:r>
      <w:r>
        <w:rPr>
          <w:vertAlign w:val="subscript"/>
          <w:lang w:val="en-US"/>
        </w:rPr>
        <w:t>2</w:t>
      </w:r>
      <w:r>
        <w:t xml:space="preserve"> принимает свое максимальное значение. Далее обе координаты оказываются положительными, и мы снова п</w:t>
      </w:r>
      <w:r>
        <w:t>о</w:t>
      </w:r>
      <w:r>
        <w:t>падаем в первый квадрант. Начинается новый цикл проце</w:t>
      </w:r>
      <w:r>
        <w:t>с</w:t>
      </w:r>
      <w:r>
        <w:t xml:space="preserve">са. </w:t>
      </w:r>
    </w:p>
    <w:p w:rsidR="00000000" w:rsidRDefault="00B63F40">
      <w:pPr>
        <w:ind w:right="46" w:firstLine="567"/>
        <w:jc w:val="both"/>
      </w:pPr>
      <w:r>
        <w:t>Очевидно, фазовые кривая (график движения) будут замк</w:t>
      </w:r>
      <w:r>
        <w:t>нут</w:t>
      </w:r>
      <w:r>
        <w:t>ы</w:t>
      </w:r>
      <w:r>
        <w:t xml:space="preserve">ми линиями, которые при  </w:t>
      </w:r>
      <w:r>
        <w:rPr>
          <w:lang w:val="en-US"/>
        </w:rPr>
        <w:sym w:font="Symbol" w:char="F077"/>
      </w:r>
      <w:r>
        <w:rPr>
          <w:lang w:val="en-US"/>
        </w:rPr>
        <w:t xml:space="preserve"> = 1</w:t>
      </w:r>
      <w:r>
        <w:t xml:space="preserve">  являются концентрическими окру</w:t>
      </w:r>
      <w:r>
        <w:t>ж</w:t>
      </w:r>
      <w:r>
        <w:t xml:space="preserve">ностями (см. рис. 22 а). Рассматриваемая система имеет единственное положение равновесия, определяемое из уравнения  </w:t>
      </w:r>
      <w:r>
        <w:rPr>
          <w:i/>
          <w:lang w:val="en-US"/>
        </w:rPr>
        <w:t>v</w:t>
      </w:r>
      <w:r>
        <w:rPr>
          <w:lang w:val="en-US"/>
        </w:rPr>
        <w:t>(</w:t>
      </w:r>
      <w:r>
        <w:rPr>
          <w:i/>
          <w:lang w:val="en-US"/>
        </w:rPr>
        <w:t>x</w:t>
      </w:r>
      <w:r>
        <w:rPr>
          <w:lang w:val="en-US"/>
        </w:rPr>
        <w:t>)</w:t>
      </w:r>
      <w:r>
        <w:t xml:space="preserve"> </w:t>
      </w:r>
      <w:r>
        <w:rPr>
          <w:lang w:val="en-US"/>
        </w:rPr>
        <w:t>=</w:t>
      </w:r>
      <w:r>
        <w:t xml:space="preserve"> </w:t>
      </w:r>
      <w:r>
        <w:rPr>
          <w:lang w:val="en-US"/>
        </w:rPr>
        <w:t>0</w:t>
      </w:r>
      <w:r>
        <w:t xml:space="preserve"> </w:t>
      </w:r>
      <w:r>
        <w:rPr>
          <w:lang w:val="en-US"/>
        </w:rPr>
        <w:t>.</w:t>
      </w:r>
      <w:r>
        <w:t xml:space="preserve"> Очеви</w:t>
      </w:r>
      <w:r>
        <w:t>д</w:t>
      </w:r>
      <w:r>
        <w:t>но, таковым будет начало координат. Физически это означ</w:t>
      </w:r>
      <w:r>
        <w:t>ает сл</w:t>
      </w:r>
      <w:r>
        <w:t>е</w:t>
      </w:r>
      <w:r>
        <w:t>дующее. Если маятник находится в строго вертикальном положении (угол отклонения равен нулю) и имеет при этом нулевую скорость, то в дальнейшем он так и останется в этом положении. Начало координат является единственной особой точкой векторного поля.</w:t>
      </w:r>
      <w:r>
        <w:t xml:space="preserve"> Для любых других начальных состояний движение маятника будет проходить по замкнутым фазовым кривым, т.е. функции состояния оказываются п</w:t>
      </w:r>
      <w:r>
        <w:t>е</w:t>
      </w:r>
      <w:r>
        <w:t>риодическими. Действительно, ранее отмечалось, что общее решение системы (4.3) имеет вид</w:t>
      </w:r>
    </w:p>
    <w:p w:rsidR="00000000" w:rsidRDefault="00B63F40">
      <w:pPr>
        <w:ind w:right="46"/>
        <w:jc w:val="center"/>
        <w:rPr>
          <w:sz w:val="22"/>
        </w:rPr>
      </w:pPr>
      <w:r>
        <w:rPr>
          <w:i/>
          <w:sz w:val="22"/>
          <w:lang w:val="en-US"/>
        </w:rPr>
        <w:t>x</w:t>
      </w:r>
      <w:r>
        <w:rPr>
          <w:i/>
          <w:sz w:val="22"/>
          <w:vertAlign w:val="subscript"/>
          <w:lang w:val="en-US"/>
        </w:rPr>
        <w:t>i</w:t>
      </w:r>
      <w:r>
        <w:rPr>
          <w:sz w:val="22"/>
          <w:lang w:val="en-US"/>
        </w:rPr>
        <w:t>(</w:t>
      </w:r>
      <w:r>
        <w:rPr>
          <w:i/>
          <w:sz w:val="22"/>
          <w:lang w:val="en-US"/>
        </w:rPr>
        <w:t>t</w:t>
      </w:r>
      <w:r>
        <w:rPr>
          <w:sz w:val="22"/>
          <w:lang w:val="en-US"/>
        </w:rPr>
        <w:t xml:space="preserve">)  =  </w:t>
      </w:r>
      <w:r>
        <w:rPr>
          <w:i/>
          <w:sz w:val="22"/>
          <w:lang w:val="en-US"/>
        </w:rPr>
        <w:t>a</w:t>
      </w:r>
      <w:r>
        <w:rPr>
          <w:i/>
          <w:sz w:val="22"/>
          <w:vertAlign w:val="subscript"/>
          <w:lang w:val="en-US"/>
        </w:rPr>
        <w:t>i</w:t>
      </w:r>
      <w:r>
        <w:rPr>
          <w:sz w:val="22"/>
          <w:lang w:val="en-US"/>
        </w:rPr>
        <w:t xml:space="preserve"> </w:t>
      </w:r>
      <w:r>
        <w:rPr>
          <w:lang w:val="en-US"/>
        </w:rPr>
        <w:t>sin</w:t>
      </w:r>
      <w:r>
        <w:rPr>
          <w:sz w:val="22"/>
          <w:lang w:val="en-US"/>
        </w:rPr>
        <w:t xml:space="preserve"> (</w:t>
      </w:r>
      <w:r>
        <w:rPr>
          <w:sz w:val="22"/>
          <w:lang w:val="en-US"/>
        </w:rPr>
        <w:sym w:font="Symbol" w:char="F077"/>
      </w:r>
      <w:r>
        <w:rPr>
          <w:i/>
          <w:sz w:val="22"/>
          <w:lang w:val="en-US"/>
        </w:rPr>
        <w:t>t</w:t>
      </w:r>
      <w:r>
        <w:rPr>
          <w:sz w:val="22"/>
          <w:lang w:val="en-US"/>
        </w:rPr>
        <w:t xml:space="preserve"> + </w:t>
      </w:r>
      <w:r>
        <w:rPr>
          <w:sz w:val="22"/>
          <w:lang w:val="en-US"/>
        </w:rPr>
        <w:sym w:font="Symbol" w:char="F06A"/>
      </w:r>
      <w:r>
        <w:rPr>
          <w:i/>
          <w:sz w:val="22"/>
          <w:vertAlign w:val="subscript"/>
          <w:lang w:val="en-US"/>
        </w:rPr>
        <w:t>i</w:t>
      </w:r>
      <w:r>
        <w:rPr>
          <w:sz w:val="22"/>
          <w:lang w:val="en-US"/>
        </w:rPr>
        <w:t xml:space="preserve">) , </w:t>
      </w:r>
      <w:r>
        <w:rPr>
          <w:sz w:val="22"/>
          <w:lang w:val="en-US"/>
        </w:rPr>
        <w:t xml:space="preserve"> </w:t>
      </w:r>
      <w:r>
        <w:rPr>
          <w:i/>
          <w:sz w:val="22"/>
          <w:lang w:val="en-US"/>
        </w:rPr>
        <w:t>i</w:t>
      </w:r>
      <w:r>
        <w:rPr>
          <w:sz w:val="22"/>
          <w:lang w:val="en-US"/>
        </w:rPr>
        <w:t xml:space="preserve"> = </w:t>
      </w:r>
      <w:r>
        <w:rPr>
          <w:lang w:val="en-US"/>
        </w:rPr>
        <w:t>1, 2</w:t>
      </w:r>
      <w:r>
        <w:rPr>
          <w:sz w:val="22"/>
          <w:lang w:val="en-US"/>
        </w:rPr>
        <w:t xml:space="preserve"> .</w:t>
      </w:r>
    </w:p>
    <w:p w:rsidR="00000000" w:rsidRDefault="00B63F40">
      <w:pPr>
        <w:ind w:right="46"/>
        <w:jc w:val="both"/>
      </w:pPr>
      <w:r>
        <w:t xml:space="preserve">Конкретные значения амплитуд </w:t>
      </w:r>
      <w:r>
        <w:rPr>
          <w:i/>
          <w:lang w:val="en-US"/>
        </w:rPr>
        <w:t>a</w:t>
      </w:r>
      <w:r>
        <w:rPr>
          <w:vertAlign w:val="subscript"/>
          <w:lang w:val="en-US"/>
        </w:rPr>
        <w:t>1</w:t>
      </w:r>
      <w:r>
        <w:t xml:space="preserve"> и </w:t>
      </w:r>
      <w:r>
        <w:rPr>
          <w:i/>
          <w:lang w:val="en-US"/>
        </w:rPr>
        <w:t>a</w:t>
      </w:r>
      <w:r>
        <w:rPr>
          <w:vertAlign w:val="subscript"/>
          <w:lang w:val="en-US"/>
        </w:rPr>
        <w:t>2</w:t>
      </w:r>
      <w:r>
        <w:t xml:space="preserve"> и фаз </w:t>
      </w:r>
      <w:r>
        <w:rPr>
          <w:lang w:val="en-US"/>
        </w:rPr>
        <w:sym w:font="Symbol" w:char="F06A"/>
      </w:r>
      <w:r>
        <w:rPr>
          <w:vertAlign w:val="subscript"/>
          <w:lang w:val="en-US"/>
        </w:rPr>
        <w:t>1</w:t>
      </w:r>
      <w:r>
        <w:t xml:space="preserve"> и </w:t>
      </w:r>
      <w:r>
        <w:rPr>
          <w:lang w:val="en-US"/>
        </w:rPr>
        <w:sym w:font="Symbol" w:char="F06A"/>
      </w:r>
      <w:r>
        <w:rPr>
          <w:vertAlign w:val="subscript"/>
        </w:rPr>
        <w:t>2</w:t>
      </w:r>
      <w:r>
        <w:t xml:space="preserve"> определяются н</w:t>
      </w:r>
      <w:r>
        <w:t>а</w:t>
      </w:r>
      <w:r>
        <w:t>чальными состояниями системы. Интегральные кривые для рассма</w:t>
      </w:r>
      <w:r>
        <w:t>т</w:t>
      </w:r>
      <w:r>
        <w:t>риваемого процесса прив</w:t>
      </w:r>
      <w:r>
        <w:t>е</w:t>
      </w:r>
      <w:r>
        <w:t>дены в лекции № 3.</w:t>
      </w:r>
    </w:p>
    <w:p w:rsidR="00000000" w:rsidRDefault="00B63F40">
      <w:pPr>
        <w:pStyle w:val="a4"/>
        <w:rPr>
          <w:sz w:val="20"/>
        </w:rPr>
      </w:pPr>
    </w:p>
    <w:p w:rsidR="00000000" w:rsidRDefault="00B63F40">
      <w:pPr>
        <w:pStyle w:val="4"/>
        <w:ind w:firstLine="567"/>
        <w:jc w:val="left"/>
        <w:rPr>
          <w:b/>
          <w:sz w:val="18"/>
        </w:rPr>
      </w:pPr>
      <w:r>
        <w:rPr>
          <w:rFonts w:ascii="Arial" w:hAnsi="Arial"/>
          <w:b/>
          <w:sz w:val="16"/>
        </w:rPr>
        <w:t>Компьютерный эксперимент. Колебания мая</w:t>
      </w:r>
      <w:r>
        <w:rPr>
          <w:rFonts w:ascii="Arial" w:hAnsi="Arial"/>
          <w:b/>
          <w:sz w:val="16"/>
        </w:rPr>
        <w:t>т</w:t>
      </w:r>
      <w:r>
        <w:rPr>
          <w:rFonts w:ascii="Arial" w:hAnsi="Arial"/>
          <w:b/>
          <w:sz w:val="16"/>
        </w:rPr>
        <w:t>ника.</w:t>
      </w:r>
      <w:r>
        <w:rPr>
          <w:b/>
          <w:sz w:val="18"/>
        </w:rPr>
        <w:t xml:space="preserve"> </w:t>
      </w:r>
    </w:p>
    <w:p w:rsidR="00000000" w:rsidRDefault="00B63F40">
      <w:pPr>
        <w:ind w:firstLine="426"/>
        <w:jc w:val="both"/>
        <w:rPr>
          <w:sz w:val="4"/>
        </w:rPr>
      </w:pPr>
    </w:p>
    <w:p w:rsidR="00000000" w:rsidRDefault="00B63F40">
      <w:pPr>
        <w:ind w:firstLine="567"/>
        <w:jc w:val="both"/>
        <w:rPr>
          <w:sz w:val="18"/>
        </w:rPr>
      </w:pPr>
      <w:r>
        <w:rPr>
          <w:sz w:val="18"/>
        </w:rPr>
        <w:t>Обра</w:t>
      </w:r>
      <w:r>
        <w:rPr>
          <w:i/>
          <w:sz w:val="18"/>
        </w:rPr>
        <w:t>т</w:t>
      </w:r>
      <w:r>
        <w:rPr>
          <w:sz w:val="18"/>
        </w:rPr>
        <w:t>иться к лабораторной</w:t>
      </w:r>
      <w:r>
        <w:rPr>
          <w:sz w:val="18"/>
        </w:rPr>
        <w:t xml:space="preserve"> работе "</w:t>
      </w:r>
      <w:r>
        <w:rPr>
          <w:i/>
          <w:sz w:val="18"/>
        </w:rPr>
        <w:t>Малые свободные колебания м</w:t>
      </w:r>
      <w:r>
        <w:rPr>
          <w:i/>
          <w:sz w:val="18"/>
        </w:rPr>
        <w:t>а</w:t>
      </w:r>
      <w:r>
        <w:rPr>
          <w:i/>
          <w:sz w:val="18"/>
        </w:rPr>
        <w:t>ятника</w:t>
      </w:r>
      <w:r>
        <w:rPr>
          <w:sz w:val="18"/>
        </w:rPr>
        <w:t>". Провести следующий анализ в режиме "</w:t>
      </w:r>
      <w:r>
        <w:rPr>
          <w:i/>
          <w:sz w:val="18"/>
        </w:rPr>
        <w:t>трение о</w:t>
      </w:r>
      <w:r>
        <w:rPr>
          <w:i/>
          <w:sz w:val="18"/>
        </w:rPr>
        <w:t>т</w:t>
      </w:r>
      <w:r>
        <w:rPr>
          <w:i/>
          <w:sz w:val="18"/>
        </w:rPr>
        <w:t>сутствует</w:t>
      </w:r>
      <w:r>
        <w:rPr>
          <w:sz w:val="18"/>
        </w:rPr>
        <w:t>".</w:t>
      </w:r>
    </w:p>
    <w:p w:rsidR="00000000" w:rsidRDefault="00B63F40">
      <w:pPr>
        <w:ind w:firstLine="426"/>
        <w:jc w:val="both"/>
        <w:rPr>
          <w:sz w:val="18"/>
        </w:rPr>
      </w:pPr>
      <w:r>
        <w:rPr>
          <w:sz w:val="18"/>
        </w:rPr>
        <w:t>1. Обратить внимание на то, что в фазовой плоскости такому движению соответствует замкнутая кривая (эллипс). Полагая значение частоты колеб</w:t>
      </w:r>
      <w:r>
        <w:rPr>
          <w:sz w:val="18"/>
        </w:rPr>
        <w:t>а</w:t>
      </w:r>
      <w:r>
        <w:rPr>
          <w:sz w:val="18"/>
        </w:rPr>
        <w:t>ния, равной е</w:t>
      </w:r>
      <w:r>
        <w:rPr>
          <w:sz w:val="18"/>
        </w:rPr>
        <w:t>динице, убедиться в том, что фазовая кривая превращается в о</w:t>
      </w:r>
      <w:r>
        <w:rPr>
          <w:sz w:val="18"/>
        </w:rPr>
        <w:t>к</w:t>
      </w:r>
      <w:r>
        <w:rPr>
          <w:sz w:val="18"/>
        </w:rPr>
        <w:t>ру</w:t>
      </w:r>
      <w:r>
        <w:rPr>
          <w:sz w:val="18"/>
        </w:rPr>
        <w:t>ж</w:t>
      </w:r>
      <w:r>
        <w:rPr>
          <w:sz w:val="18"/>
        </w:rPr>
        <w:t xml:space="preserve">ность. </w:t>
      </w:r>
    </w:p>
    <w:p w:rsidR="00000000" w:rsidRDefault="00B63F40">
      <w:pPr>
        <w:ind w:firstLine="426"/>
        <w:jc w:val="both"/>
        <w:rPr>
          <w:sz w:val="18"/>
        </w:rPr>
      </w:pPr>
      <w:r>
        <w:rPr>
          <w:sz w:val="18"/>
        </w:rPr>
        <w:t>2. Меняя значения начального положения и начальной скорости маятн</w:t>
      </w:r>
      <w:r>
        <w:rPr>
          <w:sz w:val="18"/>
        </w:rPr>
        <w:t>и</w:t>
      </w:r>
      <w:r>
        <w:rPr>
          <w:sz w:val="18"/>
        </w:rPr>
        <w:t>ка, построить разли</w:t>
      </w:r>
      <w:r>
        <w:rPr>
          <w:sz w:val="18"/>
        </w:rPr>
        <w:t>ч</w:t>
      </w:r>
      <w:r>
        <w:rPr>
          <w:sz w:val="18"/>
        </w:rPr>
        <w:t>ные фазовые кривые.</w:t>
      </w:r>
    </w:p>
    <w:p w:rsidR="00000000" w:rsidRDefault="00B63F40">
      <w:pPr>
        <w:ind w:firstLine="426"/>
        <w:jc w:val="both"/>
      </w:pPr>
      <w:r>
        <w:rPr>
          <w:sz w:val="18"/>
        </w:rPr>
        <w:t>3. Задавая нулевые начальные значения угла отклонения и скорости м</w:t>
      </w:r>
      <w:r>
        <w:rPr>
          <w:sz w:val="18"/>
        </w:rPr>
        <w:t>а</w:t>
      </w:r>
      <w:r>
        <w:rPr>
          <w:sz w:val="18"/>
        </w:rPr>
        <w:t>ятника, убе</w:t>
      </w:r>
      <w:r>
        <w:rPr>
          <w:sz w:val="18"/>
        </w:rPr>
        <w:t>диться, что фазовая кривая выро</w:t>
      </w:r>
      <w:r>
        <w:rPr>
          <w:sz w:val="18"/>
        </w:rPr>
        <w:t>ж</w:t>
      </w:r>
      <w:r>
        <w:rPr>
          <w:sz w:val="18"/>
        </w:rPr>
        <w:t>дается в точку</w:t>
      </w:r>
      <w:r>
        <w:t>.</w:t>
      </w:r>
    </w:p>
    <w:p w:rsidR="00000000" w:rsidRDefault="00B63F40">
      <w:pPr>
        <w:ind w:firstLine="426"/>
        <w:jc w:val="both"/>
      </w:pPr>
    </w:p>
    <w:p w:rsidR="00000000" w:rsidRDefault="00B63F40">
      <w:pPr>
        <w:ind w:firstLine="426"/>
        <w:jc w:val="both"/>
      </w:pPr>
    </w:p>
    <w:p w:rsidR="00000000" w:rsidRDefault="00B63F40">
      <w:pPr>
        <w:pStyle w:val="2"/>
        <w:jc w:val="center"/>
        <w:rPr>
          <w:i w:val="0"/>
          <w:sz w:val="20"/>
        </w:rPr>
      </w:pPr>
      <w:bookmarkStart w:id="143" w:name="_Toc481308658"/>
      <w:r>
        <w:rPr>
          <w:i w:val="0"/>
          <w:sz w:val="20"/>
        </w:rPr>
        <w:lastRenderedPageBreak/>
        <w:t>5. УСТОЙЧИВОСТЬ ПОЛОЖЕНИЯ РАВНОВЕСИЯ</w:t>
      </w:r>
      <w:bookmarkEnd w:id="143"/>
    </w:p>
    <w:p w:rsidR="00000000" w:rsidRDefault="00B63F40">
      <w:pPr>
        <w:ind w:right="46" w:firstLine="567"/>
        <w:jc w:val="both"/>
        <w:rPr>
          <w:i/>
          <w:lang w:val="en-US"/>
        </w:rPr>
      </w:pPr>
      <w:r>
        <w:t>При исследовании эволюционных процессов и соответству</w:t>
      </w:r>
      <w:r>
        <w:t>ю</w:t>
      </w:r>
      <w:r>
        <w:t>щих математических моделей чрезвычайно важно знать положения равновесия исследуемой системы, а также ее поведение в</w:t>
      </w:r>
      <w:r>
        <w:t xml:space="preserve"> окрестности этих состояний. Рассмотрим дифференциальное уравнение, опред</w:t>
      </w:r>
      <w:r>
        <w:t>е</w:t>
      </w:r>
      <w:r>
        <w:t>ляемое векторным п</w:t>
      </w:r>
      <w:r>
        <w:t>о</w:t>
      </w:r>
      <w:r>
        <w:t xml:space="preserve">лем </w:t>
      </w:r>
      <w:r>
        <w:rPr>
          <w:i/>
          <w:lang w:val="en-US"/>
        </w:rPr>
        <w:t>v</w:t>
      </w:r>
    </w:p>
    <w:p w:rsidR="00000000" w:rsidRDefault="00B63F40">
      <w:pPr>
        <w:ind w:right="46"/>
        <w:jc w:val="center"/>
        <w:rPr>
          <w:lang w:val="en-US"/>
        </w:rPr>
      </w:pPr>
      <w:r>
        <w:rPr>
          <w:i/>
          <w:lang w:val="en-US"/>
        </w:rPr>
        <w:t xml:space="preserve">                                              </w:t>
      </w:r>
      <w:r>
        <w:rPr>
          <w:i/>
          <w:position w:val="-10"/>
          <w:lang w:val="en-US"/>
        </w:rPr>
        <w:object w:dxaOrig="1020" w:dyaOrig="340">
          <v:shape id="_x0000_i1195" type="#_x0000_t75" style="width:47.25pt;height:15.75pt" o:ole="" fillcolor="window">
            <v:imagedata r:id="rId307" o:title=""/>
          </v:shape>
          <o:OLEObject Type="Embed" ProgID="Equation.3" ShapeID="_x0000_i1195" DrawAspect="Content" ObjectID="_1502773816" r:id="rId327"/>
        </w:object>
      </w:r>
      <w:r>
        <w:rPr>
          <w:lang w:val="en-US"/>
        </w:rPr>
        <w:t xml:space="preserve"> ,</w:t>
      </w:r>
      <w:r>
        <w:t xml:space="preserve">                                           (4.4)</w:t>
      </w:r>
    </w:p>
    <w:p w:rsidR="00000000" w:rsidRDefault="00B63F40">
      <w:pPr>
        <w:ind w:right="46"/>
        <w:jc w:val="both"/>
      </w:pPr>
      <w:r>
        <w:t>Соответствующие положения равновесия пре</w:t>
      </w:r>
      <w:r>
        <w:t>дставляют собой реш</w:t>
      </w:r>
      <w:r>
        <w:t>е</w:t>
      </w:r>
      <w:r>
        <w:t xml:space="preserve">ния </w:t>
      </w:r>
      <w:r>
        <w:rPr>
          <w:i/>
          <w:lang w:val="en-US"/>
        </w:rPr>
        <w:t>x</w:t>
      </w:r>
      <w:r>
        <w:t xml:space="preserve"> алгебраического уравнения (точнее системы, вообще говоря, </w:t>
      </w:r>
      <w:r>
        <w:br/>
        <w:t>нелинейных алгебраических уравнений порядка, равного размерности фазового пространс</w:t>
      </w:r>
      <w:r>
        <w:t>т</w:t>
      </w:r>
      <w:r>
        <w:t>ва)</w:t>
      </w:r>
    </w:p>
    <w:p w:rsidR="00000000" w:rsidRDefault="00B63F40">
      <w:pPr>
        <w:ind w:right="46"/>
        <w:jc w:val="both"/>
      </w:pPr>
      <w:r>
        <w:rPr>
          <w:i/>
          <w:sz w:val="22"/>
          <w:lang w:val="en-US"/>
        </w:rPr>
        <w:t xml:space="preserve">                                              v</w:t>
      </w:r>
      <w:r>
        <w:rPr>
          <w:sz w:val="22"/>
          <w:lang w:val="en-US"/>
        </w:rPr>
        <w:t>(</w:t>
      </w:r>
      <w:r>
        <w:rPr>
          <w:i/>
          <w:sz w:val="22"/>
          <w:lang w:val="en-US"/>
        </w:rPr>
        <w:t>x</w:t>
      </w:r>
      <w:r>
        <w:rPr>
          <w:sz w:val="22"/>
          <w:lang w:val="en-US"/>
        </w:rPr>
        <w:t xml:space="preserve">)  </w:t>
      </w:r>
      <w:r>
        <w:rPr>
          <w:sz w:val="22"/>
        </w:rPr>
        <w:t>=  0</w:t>
      </w:r>
      <w:r>
        <w:t xml:space="preserve">  </w:t>
      </w:r>
      <w:r>
        <w:rPr>
          <w:lang w:val="en-US"/>
        </w:rPr>
        <w:t>.</w:t>
      </w:r>
      <w:r>
        <w:t xml:space="preserve">                        </w:t>
      </w:r>
      <w:r>
        <w:t xml:space="preserve">                  (4.5)</w:t>
      </w:r>
    </w:p>
    <w:p w:rsidR="00000000" w:rsidRDefault="00B63F40">
      <w:pPr>
        <w:ind w:right="46" w:firstLine="567"/>
        <w:jc w:val="both"/>
      </w:pPr>
      <w:r>
        <w:t xml:space="preserve">Положение равновесия системы </w:t>
      </w:r>
      <w:r>
        <w:rPr>
          <w:i/>
          <w:lang w:val="en-US"/>
        </w:rPr>
        <w:t>x</w:t>
      </w:r>
      <w:r>
        <w:rPr>
          <w:b/>
          <w:lang w:val="en-US"/>
        </w:rPr>
        <w:t>*</w:t>
      </w:r>
      <w:r>
        <w:t xml:space="preserve"> называется </w:t>
      </w:r>
      <w:r>
        <w:rPr>
          <w:i/>
        </w:rPr>
        <w:t>асимптотич</w:t>
      </w:r>
      <w:r>
        <w:rPr>
          <w:i/>
        </w:rPr>
        <w:t>е</w:t>
      </w:r>
      <w:r>
        <w:rPr>
          <w:i/>
        </w:rPr>
        <w:t>ски</w:t>
      </w:r>
      <w:r>
        <w:rPr>
          <w:b/>
        </w:rPr>
        <w:t xml:space="preserve"> </w:t>
      </w:r>
      <w:r>
        <w:rPr>
          <w:i/>
        </w:rPr>
        <w:t>устойчивым</w:t>
      </w:r>
      <w:r>
        <w:t xml:space="preserve">, если для любого начального состояния </w:t>
      </w:r>
      <w:r>
        <w:rPr>
          <w:i/>
          <w:lang w:val="en-US"/>
        </w:rPr>
        <w:t>x</w:t>
      </w:r>
      <w:r>
        <w:rPr>
          <w:vertAlign w:val="subscript"/>
          <w:lang w:val="en-US"/>
        </w:rPr>
        <w:t>0</w:t>
      </w:r>
      <w:r>
        <w:rPr>
          <w:lang w:val="en-US"/>
        </w:rPr>
        <w:t xml:space="preserve"> ,</w:t>
      </w:r>
      <w:r>
        <w:t xml:space="preserve"> достато</w:t>
      </w:r>
      <w:r>
        <w:t>ч</w:t>
      </w:r>
      <w:r>
        <w:t xml:space="preserve">но близкого к </w:t>
      </w:r>
      <w:r>
        <w:rPr>
          <w:i/>
          <w:lang w:val="en-US"/>
        </w:rPr>
        <w:t>x</w:t>
      </w:r>
      <w:r>
        <w:rPr>
          <w:lang w:val="en-US"/>
        </w:rPr>
        <w:t xml:space="preserve">* </w:t>
      </w:r>
      <w:r>
        <w:t>решение уравнения (9.4) с начальным у</w:t>
      </w:r>
      <w:r>
        <w:t>с</w:t>
      </w:r>
      <w:r>
        <w:t xml:space="preserve">ловием </w:t>
      </w:r>
      <w:r>
        <w:br/>
      </w:r>
      <w:r>
        <w:rPr>
          <w:i/>
          <w:lang w:val="en-US"/>
        </w:rPr>
        <w:t>x</w:t>
      </w:r>
      <w:r>
        <w:rPr>
          <w:lang w:val="en-US"/>
        </w:rPr>
        <w:t xml:space="preserve">(0) = </w:t>
      </w:r>
      <w:r>
        <w:rPr>
          <w:i/>
          <w:lang w:val="en-US"/>
        </w:rPr>
        <w:t>x</w:t>
      </w:r>
      <w:r>
        <w:rPr>
          <w:vertAlign w:val="subscript"/>
          <w:lang w:val="en-US"/>
        </w:rPr>
        <w:t>0</w:t>
      </w:r>
      <w:r>
        <w:t xml:space="preserve">  при  </w:t>
      </w:r>
      <w:r>
        <w:rPr>
          <w:i/>
          <w:lang w:val="en-US"/>
        </w:rPr>
        <w:t>t</w:t>
      </w:r>
      <w:r>
        <w:t xml:space="preserve"> </w:t>
      </w:r>
      <w:r>
        <w:sym w:font="Symbol" w:char="F0AE"/>
      </w:r>
      <w:r>
        <w:t xml:space="preserve"> </w:t>
      </w:r>
      <w:r>
        <w:sym w:font="Symbol" w:char="F0A5"/>
      </w:r>
      <w:r>
        <w:t xml:space="preserve">  стремится к  </w:t>
      </w:r>
      <w:r>
        <w:rPr>
          <w:i/>
          <w:lang w:val="en-US"/>
        </w:rPr>
        <w:t>x</w:t>
      </w:r>
      <w:r>
        <w:rPr>
          <w:lang w:val="en-US"/>
        </w:rPr>
        <w:t>*.</w:t>
      </w:r>
      <w:r>
        <w:t xml:space="preserve"> Если </w:t>
      </w:r>
      <w:r>
        <w:rPr>
          <w:i/>
          <w:lang w:val="en-US"/>
        </w:rPr>
        <w:t>x</w:t>
      </w:r>
      <w:r>
        <w:rPr>
          <w:b/>
          <w:lang w:val="en-US"/>
        </w:rPr>
        <w:t>*</w:t>
      </w:r>
      <w:r>
        <w:rPr>
          <w:b/>
        </w:rPr>
        <w:t xml:space="preserve"> </w:t>
      </w:r>
      <w:r>
        <w:t>–</w:t>
      </w:r>
      <w:r>
        <w:t xml:space="preserve"> устойчивое положение равновесия, то все фазовые кривые, попадающие в окрестность </w:t>
      </w:r>
      <w:r>
        <w:rPr>
          <w:i/>
          <w:lang w:val="en-US"/>
        </w:rPr>
        <w:t>x</w:t>
      </w:r>
      <w:r>
        <w:rPr>
          <w:b/>
          <w:lang w:val="en-US"/>
        </w:rPr>
        <w:t>*</w:t>
      </w:r>
      <w:r>
        <w:t>, заканчиваются в этой точке. Положение</w:t>
      </w:r>
      <w:r>
        <w:rPr>
          <w:b/>
        </w:rPr>
        <w:t xml:space="preserve"> </w:t>
      </w:r>
      <w:r>
        <w:t>равновесия</w:t>
      </w:r>
      <w:r>
        <w:rPr>
          <w:b/>
        </w:rPr>
        <w:t xml:space="preserve"> </w:t>
      </w:r>
      <w:r>
        <w:rPr>
          <w:i/>
        </w:rPr>
        <w:t>устойчиво по</w:t>
      </w:r>
      <w:r>
        <w:rPr>
          <w:rFonts w:ascii="Courier New" w:hAnsi="Courier New"/>
          <w:b/>
        </w:rPr>
        <w:t xml:space="preserve"> </w:t>
      </w:r>
      <w:r>
        <w:rPr>
          <w:i/>
        </w:rPr>
        <w:t>Ляпунову</w:t>
      </w:r>
      <w:r>
        <w:t xml:space="preserve">, если для его окрестности </w:t>
      </w:r>
      <w:r>
        <w:rPr>
          <w:i/>
          <w:lang w:val="en-US"/>
        </w:rPr>
        <w:t>U</w:t>
      </w:r>
      <w:r>
        <w:t xml:space="preserve"> найдется такая его окрестность </w:t>
      </w:r>
      <w:r>
        <w:rPr>
          <w:i/>
          <w:lang w:val="en-US"/>
        </w:rPr>
        <w:t>V</w:t>
      </w:r>
      <w:r>
        <w:t>, что любая фазовая кривая, начинающаяс</w:t>
      </w:r>
      <w:r>
        <w:t>я в области</w:t>
      </w:r>
      <w:r>
        <w:rPr>
          <w:lang w:val="en-US"/>
        </w:rPr>
        <w:t xml:space="preserve"> </w:t>
      </w:r>
      <w:r>
        <w:rPr>
          <w:i/>
          <w:lang w:val="en-US"/>
        </w:rPr>
        <w:t>V</w:t>
      </w:r>
      <w:r>
        <w:t>, целиком л</w:t>
      </w:r>
      <w:r>
        <w:t>е</w:t>
      </w:r>
      <w:r>
        <w:t xml:space="preserve">жит в окрестности </w:t>
      </w:r>
      <w:r>
        <w:rPr>
          <w:i/>
          <w:lang w:val="en-US"/>
        </w:rPr>
        <w:t>U</w:t>
      </w:r>
      <w:r>
        <w:t xml:space="preserve">. Положение равновесия </w:t>
      </w:r>
      <w:r>
        <w:rPr>
          <w:i/>
          <w:lang w:val="en-US"/>
        </w:rPr>
        <w:t>x</w:t>
      </w:r>
      <w:r>
        <w:rPr>
          <w:b/>
          <w:lang w:val="en-US"/>
        </w:rPr>
        <w:t>*</w:t>
      </w:r>
      <w:r>
        <w:rPr>
          <w:b/>
        </w:rPr>
        <w:t xml:space="preserve"> </w:t>
      </w:r>
      <w:r>
        <w:t xml:space="preserve">называют </w:t>
      </w:r>
      <w:r>
        <w:rPr>
          <w:i/>
        </w:rPr>
        <w:t>неустойч</w:t>
      </w:r>
      <w:r>
        <w:rPr>
          <w:i/>
        </w:rPr>
        <w:t>и</w:t>
      </w:r>
      <w:r>
        <w:rPr>
          <w:i/>
        </w:rPr>
        <w:t>вым</w:t>
      </w:r>
      <w:r>
        <w:t xml:space="preserve">, если произвольная  фазовая кривая выходит за пределы любой его окрестности. </w:t>
      </w:r>
    </w:p>
    <w:bookmarkStart w:id="144" w:name="_MON_1014983096"/>
    <w:bookmarkStart w:id="145" w:name="_MON_1016253315"/>
    <w:bookmarkStart w:id="146" w:name="_MON_1016255002"/>
    <w:bookmarkEnd w:id="144"/>
    <w:bookmarkEnd w:id="145"/>
    <w:bookmarkEnd w:id="146"/>
    <w:p w:rsidR="00000000" w:rsidRDefault="00B63F40">
      <w:pPr>
        <w:ind w:right="46"/>
        <w:jc w:val="center"/>
        <w:rPr>
          <w:b/>
          <w:lang w:val="en-US"/>
        </w:rPr>
      </w:pPr>
      <w:r>
        <w:rPr>
          <w:b/>
          <w:lang w:val="en-US"/>
        </w:rPr>
        <w:object w:dxaOrig="3841" w:dyaOrig="3865">
          <v:shape id="_x0000_i1196" type="#_x0000_t75" style="width:192pt;height:193.5pt" o:ole="" fillcolor="window">
            <v:imagedata r:id="rId328" o:title=""/>
          </v:shape>
          <o:OLEObject Type="Embed" ProgID="Word.Picture.8" ShapeID="_x0000_i1196" DrawAspect="Content" ObjectID="_1502773817" r:id="rId329"/>
        </w:object>
      </w:r>
    </w:p>
    <w:p w:rsidR="00000000" w:rsidRDefault="00B63F40">
      <w:pPr>
        <w:pStyle w:val="BodyText2"/>
        <w:jc w:val="center"/>
        <w:rPr>
          <w:sz w:val="18"/>
        </w:rPr>
      </w:pPr>
      <w:r>
        <w:rPr>
          <w:sz w:val="18"/>
        </w:rPr>
        <w:t>Рис. 23. Устойчивость и неустойчивость положения равновеси</w:t>
      </w:r>
      <w:r>
        <w:rPr>
          <w:sz w:val="18"/>
        </w:rPr>
        <w:t>я.</w:t>
      </w:r>
    </w:p>
    <w:p w:rsidR="00000000" w:rsidRDefault="00B63F40">
      <w:pPr>
        <w:pStyle w:val="BodyTextIndent2"/>
        <w:ind w:firstLine="567"/>
        <w:rPr>
          <w:sz w:val="20"/>
        </w:rPr>
      </w:pPr>
      <w:r>
        <w:rPr>
          <w:sz w:val="20"/>
        </w:rPr>
        <w:lastRenderedPageBreak/>
        <w:t>Простейшей механической иллюстрацией устойчивого и неу</w:t>
      </w:r>
      <w:r>
        <w:rPr>
          <w:sz w:val="20"/>
        </w:rPr>
        <w:t>с</w:t>
      </w:r>
      <w:r>
        <w:rPr>
          <w:sz w:val="20"/>
        </w:rPr>
        <w:t>тойчивого положений равновесия может служить шарик, расположе</w:t>
      </w:r>
      <w:r>
        <w:rPr>
          <w:sz w:val="20"/>
        </w:rPr>
        <w:t>н</w:t>
      </w:r>
      <w:r>
        <w:rPr>
          <w:sz w:val="20"/>
        </w:rPr>
        <w:t xml:space="preserve">ный в яме и на горе (см. рис. 23). </w:t>
      </w:r>
      <w:r>
        <w:rPr>
          <w:rFonts w:ascii="Times New Roman" w:hAnsi="Times New Roman"/>
          <w:sz w:val="20"/>
        </w:rPr>
        <w:t>Сколь</w:t>
      </w:r>
      <w:r>
        <w:rPr>
          <w:sz w:val="20"/>
        </w:rPr>
        <w:t xml:space="preserve"> угодно малое отклонение ш</w:t>
      </w:r>
      <w:r>
        <w:rPr>
          <w:sz w:val="20"/>
        </w:rPr>
        <w:t>а</w:t>
      </w:r>
      <w:r>
        <w:rPr>
          <w:sz w:val="20"/>
        </w:rPr>
        <w:t>рика от вершины горы приводит к его скатыванию вниз, т.е. к удал</w:t>
      </w:r>
      <w:r>
        <w:rPr>
          <w:sz w:val="20"/>
        </w:rPr>
        <w:t>е</w:t>
      </w:r>
      <w:r>
        <w:rPr>
          <w:sz w:val="20"/>
        </w:rPr>
        <w:t xml:space="preserve">нию </w:t>
      </w:r>
      <w:r>
        <w:rPr>
          <w:sz w:val="20"/>
        </w:rPr>
        <w:t>от положения равновесия. Отклонение шарика от дна ямы прив</w:t>
      </w:r>
      <w:r>
        <w:rPr>
          <w:sz w:val="20"/>
        </w:rPr>
        <w:t>о</w:t>
      </w:r>
      <w:r>
        <w:rPr>
          <w:sz w:val="20"/>
        </w:rPr>
        <w:t>дит к его возвращению в исходное состо</w:t>
      </w:r>
      <w:r>
        <w:rPr>
          <w:sz w:val="20"/>
        </w:rPr>
        <w:t>я</w:t>
      </w:r>
      <w:r>
        <w:rPr>
          <w:sz w:val="20"/>
        </w:rPr>
        <w:t>ние.</w:t>
      </w:r>
    </w:p>
    <w:p w:rsidR="00000000" w:rsidRDefault="00B63F40">
      <w:pPr>
        <w:pStyle w:val="BodyTextIndent2"/>
        <w:ind w:firstLine="567"/>
        <w:rPr>
          <w:rFonts w:ascii="Times New Roman" w:hAnsi="Times New Roman"/>
          <w:sz w:val="20"/>
        </w:rPr>
      </w:pPr>
      <w:r>
        <w:rPr>
          <w:rFonts w:ascii="Times New Roman" w:hAnsi="Times New Roman"/>
          <w:sz w:val="20"/>
        </w:rPr>
        <w:t>Положения равновесия для систем, характеризуемых уравн</w:t>
      </w:r>
      <w:r>
        <w:rPr>
          <w:rFonts w:ascii="Times New Roman" w:hAnsi="Times New Roman"/>
          <w:sz w:val="20"/>
        </w:rPr>
        <w:t>е</w:t>
      </w:r>
      <w:r>
        <w:rPr>
          <w:rFonts w:ascii="Times New Roman" w:hAnsi="Times New Roman"/>
          <w:sz w:val="20"/>
        </w:rPr>
        <w:t>ниями (4.1) и (4.2), являются соответственно, неустойчивым и усто</w:t>
      </w:r>
      <w:r>
        <w:rPr>
          <w:rFonts w:ascii="Times New Roman" w:hAnsi="Times New Roman"/>
          <w:sz w:val="20"/>
        </w:rPr>
        <w:t>й</w:t>
      </w:r>
      <w:r>
        <w:rPr>
          <w:rFonts w:ascii="Times New Roman" w:hAnsi="Times New Roman"/>
          <w:sz w:val="20"/>
        </w:rPr>
        <w:t>чивым по Ляпунову. Пример систем</w:t>
      </w:r>
      <w:r>
        <w:rPr>
          <w:rFonts w:ascii="Times New Roman" w:hAnsi="Times New Roman"/>
          <w:sz w:val="20"/>
        </w:rPr>
        <w:t>ы с асимптотически устойчивым положением равновесия дает задача об эволюции биологического в</w:t>
      </w:r>
      <w:r>
        <w:rPr>
          <w:rFonts w:ascii="Times New Roman" w:hAnsi="Times New Roman"/>
          <w:sz w:val="20"/>
        </w:rPr>
        <w:t>и</w:t>
      </w:r>
      <w:r>
        <w:rPr>
          <w:rFonts w:ascii="Times New Roman" w:hAnsi="Times New Roman"/>
          <w:sz w:val="20"/>
        </w:rPr>
        <w:t>да, находящегося в неблагоприятных условиях, которая описывается ура</w:t>
      </w:r>
      <w:r>
        <w:rPr>
          <w:rFonts w:ascii="Times New Roman" w:hAnsi="Times New Roman"/>
          <w:sz w:val="20"/>
        </w:rPr>
        <w:t>в</w:t>
      </w:r>
      <w:r>
        <w:rPr>
          <w:rFonts w:ascii="Times New Roman" w:hAnsi="Times New Roman"/>
          <w:sz w:val="20"/>
        </w:rPr>
        <w:t>нением</w:t>
      </w:r>
    </w:p>
    <w:p w:rsidR="00000000" w:rsidRDefault="00B63F40">
      <w:pPr>
        <w:ind w:right="46"/>
        <w:jc w:val="center"/>
        <w:rPr>
          <w:lang w:val="en-US"/>
        </w:rPr>
      </w:pPr>
      <w:r>
        <w:rPr>
          <w:i/>
          <w:position w:val="-6"/>
          <w:lang w:val="en-US"/>
        </w:rPr>
        <w:object w:dxaOrig="999" w:dyaOrig="279">
          <v:shape id="_x0000_i1197" type="#_x0000_t75" style="width:50.25pt;height:14.25pt" o:ole="" fillcolor="window">
            <v:imagedata r:id="rId330" o:title=""/>
          </v:shape>
          <o:OLEObject Type="Embed" ProgID="Equation.3" ShapeID="_x0000_i1197" DrawAspect="Content" ObjectID="_1502773818" r:id="rId331"/>
        </w:object>
      </w:r>
      <w:r>
        <w:rPr>
          <w:i/>
          <w:lang w:val="en-US"/>
        </w:rPr>
        <w:t xml:space="preserve"> </w:t>
      </w:r>
    </w:p>
    <w:p w:rsidR="00000000" w:rsidRDefault="00B63F40">
      <w:pPr>
        <w:ind w:right="46"/>
        <w:jc w:val="both"/>
      </w:pPr>
      <w:r>
        <w:t xml:space="preserve">где </w:t>
      </w:r>
      <w:r>
        <w:sym w:font="Symbol" w:char="F065"/>
      </w:r>
      <w:r>
        <w:t xml:space="preserve"> – параметр процесса (скорость вымирания вида). Решение си</w:t>
      </w:r>
      <w:r>
        <w:t>с</w:t>
      </w:r>
      <w:r>
        <w:t>т</w:t>
      </w:r>
      <w:r>
        <w:t xml:space="preserve">емы имеет вид </w:t>
      </w:r>
    </w:p>
    <w:p w:rsidR="00000000" w:rsidRDefault="00B63F40">
      <w:pPr>
        <w:ind w:right="46"/>
        <w:jc w:val="center"/>
        <w:rPr>
          <w:sz w:val="22"/>
        </w:rPr>
      </w:pPr>
      <w:r>
        <w:rPr>
          <w:i/>
          <w:sz w:val="22"/>
          <w:lang w:val="en-US"/>
        </w:rPr>
        <w:t>x</w:t>
      </w:r>
      <w:r>
        <w:rPr>
          <w:sz w:val="22"/>
        </w:rPr>
        <w:t>(</w:t>
      </w:r>
      <w:r>
        <w:rPr>
          <w:i/>
          <w:sz w:val="22"/>
          <w:lang w:val="en-US"/>
        </w:rPr>
        <w:t>t</w:t>
      </w:r>
      <w:r>
        <w:rPr>
          <w:sz w:val="22"/>
          <w:lang w:val="en-US"/>
        </w:rPr>
        <w:t xml:space="preserve">)  =  </w:t>
      </w:r>
      <w:r>
        <w:rPr>
          <w:i/>
          <w:sz w:val="22"/>
          <w:lang w:val="en-US"/>
        </w:rPr>
        <w:t>x</w:t>
      </w:r>
      <w:r>
        <w:rPr>
          <w:sz w:val="22"/>
          <w:lang w:val="en-US"/>
        </w:rPr>
        <w:t xml:space="preserve">(0) </w:t>
      </w:r>
      <w:r>
        <w:rPr>
          <w:lang w:val="en-US"/>
        </w:rPr>
        <w:t>exp</w:t>
      </w:r>
      <w:r>
        <w:rPr>
          <w:sz w:val="22"/>
          <w:lang w:val="en-US"/>
        </w:rPr>
        <w:t xml:space="preserve"> (-</w:t>
      </w:r>
      <w:r>
        <w:rPr>
          <w:sz w:val="22"/>
          <w:lang w:val="en-US"/>
        </w:rPr>
        <w:sym w:font="Symbol" w:char="F065"/>
      </w:r>
      <w:r>
        <w:rPr>
          <w:i/>
          <w:sz w:val="22"/>
          <w:lang w:val="en-US"/>
        </w:rPr>
        <w:t>t</w:t>
      </w:r>
      <w:r>
        <w:rPr>
          <w:sz w:val="22"/>
          <w:lang w:val="en-US"/>
        </w:rPr>
        <w:t xml:space="preserve">)  </w:t>
      </w:r>
    </w:p>
    <w:p w:rsidR="00000000" w:rsidRDefault="00B63F40">
      <w:pPr>
        <w:ind w:right="46"/>
        <w:jc w:val="both"/>
      </w:pPr>
      <w:r>
        <w:t xml:space="preserve">и при  </w:t>
      </w:r>
      <w:r>
        <w:rPr>
          <w:i/>
          <w:lang w:val="en-US"/>
        </w:rPr>
        <w:t>t</w:t>
      </w:r>
      <w:r>
        <w:rPr>
          <w:lang w:val="en-US"/>
        </w:rPr>
        <w:t xml:space="preserve"> </w:t>
      </w:r>
      <w:r>
        <w:sym w:font="Symbol" w:char="F0AE"/>
      </w:r>
      <w:r>
        <w:t xml:space="preserve"> </w:t>
      </w:r>
      <w:r>
        <w:sym w:font="Symbol" w:char="F0A5"/>
      </w:r>
      <w:r>
        <w:t xml:space="preserve">  стремится к положению равновесия  </w:t>
      </w:r>
      <w:r>
        <w:rPr>
          <w:i/>
          <w:lang w:val="en-US"/>
        </w:rPr>
        <w:t>х</w:t>
      </w:r>
      <w:r>
        <w:t>* = 0 .</w:t>
      </w:r>
    </w:p>
    <w:p w:rsidR="00000000" w:rsidRDefault="00B63F40">
      <w:pPr>
        <w:ind w:right="46" w:firstLine="567"/>
        <w:jc w:val="both"/>
      </w:pPr>
      <w:r>
        <w:t>Важнейшие классы положений равновесия (для начала коорд</w:t>
      </w:r>
      <w:r>
        <w:t>и</w:t>
      </w:r>
      <w:r>
        <w:t>нат) в двумерном случае изображены на рис. 24. Соответствующие интегральные кривые (точнее, одна из дв</w:t>
      </w:r>
      <w:r>
        <w:t>ух составляющих кривой), изображены на рис. 25.</w:t>
      </w:r>
      <w:r>
        <w:rPr>
          <w:lang w:val="en-US"/>
        </w:rPr>
        <w:t xml:space="preserve"> </w:t>
      </w:r>
      <w:r>
        <w:rPr>
          <w:i/>
        </w:rPr>
        <w:t>Устойчивый узел</w:t>
      </w:r>
      <w:r>
        <w:t xml:space="preserve"> характеризуется тем, что все фазовые кривые, проходящие в его окрестности, непременно заканч</w:t>
      </w:r>
      <w:r>
        <w:t>и</w:t>
      </w:r>
      <w:r>
        <w:t>ваются в этой точке. Соответствующие интегральные кривые мон</w:t>
      </w:r>
      <w:r>
        <w:t>о</w:t>
      </w:r>
      <w:r>
        <w:t xml:space="preserve">тонно стремятся при  </w:t>
      </w:r>
      <w:r>
        <w:rPr>
          <w:i/>
          <w:lang w:val="en-US"/>
        </w:rPr>
        <w:t>t</w:t>
      </w:r>
      <w:r>
        <w:rPr>
          <w:b/>
          <w:lang w:val="en-US"/>
        </w:rPr>
        <w:t xml:space="preserve"> </w:t>
      </w:r>
      <w:r>
        <w:sym w:font="Symbol" w:char="F0AE"/>
      </w:r>
      <w:r>
        <w:t xml:space="preserve"> </w:t>
      </w:r>
      <w:r>
        <w:sym w:font="Symbol" w:char="F0A5"/>
      </w:r>
      <w:r>
        <w:t xml:space="preserve">  к этой точ</w:t>
      </w:r>
      <w:r>
        <w:t xml:space="preserve">ке. Для </w:t>
      </w:r>
      <w:r>
        <w:rPr>
          <w:i/>
        </w:rPr>
        <w:t>неустойчивого узла</w:t>
      </w:r>
      <w:r>
        <w:rPr>
          <w:b/>
        </w:rPr>
        <w:t xml:space="preserve"> </w:t>
      </w:r>
      <w:r>
        <w:t>все фазовые кривые из окрестности положения равновесия выходят. С</w:t>
      </w:r>
      <w:r>
        <w:t>о</w:t>
      </w:r>
      <w:r>
        <w:t>ответствующие интегральные кривые со временем монотонно удал</w:t>
      </w:r>
      <w:r>
        <w:t>я</w:t>
      </w:r>
      <w:r>
        <w:t xml:space="preserve">ются от положения равновесия. </w:t>
      </w:r>
      <w:r>
        <w:rPr>
          <w:i/>
        </w:rPr>
        <w:t>Седло</w:t>
      </w:r>
      <w:r>
        <w:t xml:space="preserve"> характеризуется тем, что все фазовые кривые (за исключением двух, </w:t>
      </w:r>
      <w:r>
        <w:t>входящих в положение равн</w:t>
      </w:r>
      <w:r>
        <w:t>о</w:t>
      </w:r>
      <w:r>
        <w:t xml:space="preserve">весия и двух, выходящих из него) начинаются вдали от положения равновесия, приближаются к нему и затем удаляются. Интегральные  кривые в этом случае ведут себя  аналогичным образом. В случае </w:t>
      </w:r>
      <w:r>
        <w:rPr>
          <w:i/>
        </w:rPr>
        <w:t>у</w:t>
      </w:r>
      <w:r>
        <w:rPr>
          <w:i/>
        </w:rPr>
        <w:t>с</w:t>
      </w:r>
      <w:r>
        <w:rPr>
          <w:i/>
        </w:rPr>
        <w:t>тойчивого фокуса</w:t>
      </w:r>
      <w:r>
        <w:t xml:space="preserve"> фазовые кривые имеют</w:t>
      </w:r>
      <w:r>
        <w:t xml:space="preserve"> вид закручивающейся сп</w:t>
      </w:r>
      <w:r>
        <w:t>и</w:t>
      </w:r>
      <w:r>
        <w:t>рали, скручивающейся к положению равновесия.  Интегральные кр</w:t>
      </w:r>
      <w:r>
        <w:t>и</w:t>
      </w:r>
      <w:r>
        <w:t>вые в этой ситуации выходят на положение равновесия немонотонно. Устойчивым фокусом является положение равновесия для уравнения колебания маятника  при наличии трения. Дл</w:t>
      </w:r>
      <w:r>
        <w:t xml:space="preserve">я </w:t>
      </w:r>
      <w:r>
        <w:rPr>
          <w:i/>
        </w:rPr>
        <w:t>неустойчивого фокуса</w:t>
      </w:r>
      <w:r>
        <w:rPr>
          <w:b/>
        </w:rPr>
        <w:t xml:space="preserve"> </w:t>
      </w:r>
      <w:r>
        <w:t>фазовые кривые имеют вид раскручивающейся спирали, а интеграл</w:t>
      </w:r>
      <w:r>
        <w:t>ь</w:t>
      </w:r>
      <w:r>
        <w:t>ные кривые удаляются от положения равновесия немонотонным обр</w:t>
      </w:r>
      <w:r>
        <w:t>а</w:t>
      </w:r>
      <w:r>
        <w:t xml:space="preserve">зом. В случае </w:t>
      </w:r>
      <w:r>
        <w:rPr>
          <w:i/>
        </w:rPr>
        <w:t>центра</w:t>
      </w:r>
      <w:r>
        <w:t xml:space="preserve"> фазовые кривые являются замкнутыми, а инт</w:t>
      </w:r>
      <w:r>
        <w:t>е</w:t>
      </w:r>
      <w:r>
        <w:t>гральные кривые – периодическими функциями. Эт</w:t>
      </w:r>
      <w:r>
        <w:t>о относится, в ч</w:t>
      </w:r>
      <w:r>
        <w:t>а</w:t>
      </w:r>
      <w:r>
        <w:t>стности, к уравнению колебания м</w:t>
      </w:r>
      <w:r>
        <w:t>а</w:t>
      </w:r>
      <w:r>
        <w:t>ятника.</w:t>
      </w:r>
    </w:p>
    <w:bookmarkStart w:id="147" w:name="_MON_1014983439"/>
    <w:bookmarkStart w:id="148" w:name="_MON_1014985552"/>
    <w:bookmarkStart w:id="149" w:name="_MON_1016253548"/>
    <w:bookmarkEnd w:id="147"/>
    <w:bookmarkEnd w:id="148"/>
    <w:bookmarkEnd w:id="149"/>
    <w:p w:rsidR="00000000" w:rsidRDefault="00B63F40">
      <w:pPr>
        <w:ind w:right="46"/>
        <w:jc w:val="center"/>
      </w:pPr>
      <w:r>
        <w:object w:dxaOrig="5967" w:dyaOrig="9251">
          <v:shape id="_x0000_i1198" type="#_x0000_t75" style="width:298.5pt;height:462.75pt" o:ole="" fillcolor="window">
            <v:imagedata r:id="rId332" o:title=""/>
          </v:shape>
          <o:OLEObject Type="Embed" ProgID="Word.Picture.8" ShapeID="_x0000_i1198" DrawAspect="Content" ObjectID="_1502773819" r:id="rId333"/>
        </w:object>
      </w:r>
    </w:p>
    <w:p w:rsidR="00000000" w:rsidRDefault="00B63F40">
      <w:pPr>
        <w:pStyle w:val="BodyText2"/>
        <w:jc w:val="center"/>
        <w:rPr>
          <w:sz w:val="18"/>
        </w:rPr>
      </w:pPr>
      <w:r>
        <w:rPr>
          <w:sz w:val="18"/>
        </w:rPr>
        <w:t>Рис. 24. Положения равновесия динамических си</w:t>
      </w:r>
      <w:r>
        <w:rPr>
          <w:sz w:val="18"/>
        </w:rPr>
        <w:t>с</w:t>
      </w:r>
      <w:r>
        <w:rPr>
          <w:sz w:val="18"/>
        </w:rPr>
        <w:t>тем на плоскости.</w:t>
      </w:r>
    </w:p>
    <w:p w:rsidR="00000000" w:rsidRDefault="00B63F40">
      <w:pPr>
        <w:pStyle w:val="BodyText2"/>
        <w:rPr>
          <w:sz w:val="18"/>
        </w:rPr>
      </w:pPr>
    </w:p>
    <w:bookmarkStart w:id="150" w:name="_MON_1014985866"/>
    <w:bookmarkStart w:id="151" w:name="_MON_1016253610"/>
    <w:bookmarkEnd w:id="150"/>
    <w:bookmarkEnd w:id="151"/>
    <w:p w:rsidR="00000000" w:rsidRDefault="00B63F40">
      <w:pPr>
        <w:ind w:right="46"/>
        <w:jc w:val="center"/>
        <w:rPr>
          <w:lang w:val="en-US"/>
        </w:rPr>
      </w:pPr>
      <w:r>
        <w:rPr>
          <w:lang w:val="en-US"/>
        </w:rPr>
        <w:object w:dxaOrig="5825" w:dyaOrig="8259">
          <v:shape id="_x0000_i1199" type="#_x0000_t75" style="width:291pt;height:413.25pt" o:ole="" fillcolor="window">
            <v:imagedata r:id="rId334" o:title=""/>
          </v:shape>
          <o:OLEObject Type="Embed" ProgID="Word.Picture.8" ShapeID="_x0000_i1199" DrawAspect="Content" ObjectID="_1502773820" r:id="rId335"/>
        </w:object>
      </w:r>
    </w:p>
    <w:p w:rsidR="00000000" w:rsidRDefault="00B63F40">
      <w:pPr>
        <w:pStyle w:val="BodyText2"/>
        <w:jc w:val="center"/>
        <w:rPr>
          <w:sz w:val="18"/>
          <w:lang w:val="en-US"/>
        </w:rPr>
      </w:pPr>
      <w:r>
        <w:rPr>
          <w:sz w:val="18"/>
        </w:rPr>
        <w:t>Рис. 25. Поведение интегральных кривых</w:t>
      </w:r>
      <w:r>
        <w:rPr>
          <w:sz w:val="18"/>
        </w:rPr>
        <w:br/>
        <w:t>в окрестности нулевого положения равно</w:t>
      </w:r>
      <w:r>
        <w:rPr>
          <w:sz w:val="18"/>
        </w:rPr>
        <w:t>весия.</w:t>
      </w:r>
    </w:p>
    <w:p w:rsidR="00000000" w:rsidRDefault="00B63F40">
      <w:pPr>
        <w:pStyle w:val="a4"/>
        <w:rPr>
          <w:sz w:val="20"/>
        </w:rPr>
      </w:pPr>
    </w:p>
    <w:p w:rsidR="00000000" w:rsidRDefault="00B63F40">
      <w:pPr>
        <w:ind w:right="46"/>
        <w:jc w:val="both"/>
      </w:pPr>
    </w:p>
    <w:p w:rsidR="00000000" w:rsidRDefault="00B63F40">
      <w:pPr>
        <w:pStyle w:val="4"/>
        <w:ind w:firstLine="567"/>
        <w:jc w:val="left"/>
        <w:rPr>
          <w:rFonts w:ascii="Arial" w:hAnsi="Arial"/>
          <w:b/>
          <w:sz w:val="16"/>
        </w:rPr>
      </w:pPr>
      <w:r>
        <w:rPr>
          <w:rFonts w:ascii="Arial" w:hAnsi="Arial"/>
          <w:b/>
          <w:sz w:val="16"/>
        </w:rPr>
        <w:lastRenderedPageBreak/>
        <w:t>Компьютерный эксперимент. Нелинейные колебания мая</w:t>
      </w:r>
      <w:r>
        <w:rPr>
          <w:rFonts w:ascii="Arial" w:hAnsi="Arial"/>
          <w:b/>
          <w:sz w:val="16"/>
        </w:rPr>
        <w:t>т</w:t>
      </w:r>
      <w:r>
        <w:rPr>
          <w:rFonts w:ascii="Arial" w:hAnsi="Arial"/>
          <w:b/>
          <w:sz w:val="16"/>
        </w:rPr>
        <w:t xml:space="preserve">ника.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"Нелинейные колебания маятника". Провести следующий анализ:</w:t>
      </w:r>
    </w:p>
    <w:p w:rsidR="00000000" w:rsidRDefault="00B63F40">
      <w:pPr>
        <w:ind w:firstLine="426"/>
        <w:jc w:val="both"/>
        <w:rPr>
          <w:sz w:val="18"/>
        </w:rPr>
      </w:pPr>
      <w:r>
        <w:rPr>
          <w:sz w:val="18"/>
        </w:rPr>
        <w:t>1. Задать малые значения начального положения и начальной скорости маятника в режиме "трение уч</w:t>
      </w:r>
      <w:r>
        <w:rPr>
          <w:sz w:val="18"/>
        </w:rPr>
        <w:t>итывается". Убедиться в том, что колебания маятника затухают, что соответствует асимптотической устойчивости полож</w:t>
      </w:r>
      <w:r>
        <w:rPr>
          <w:sz w:val="18"/>
        </w:rPr>
        <w:t>е</w:t>
      </w:r>
      <w:r>
        <w:rPr>
          <w:sz w:val="18"/>
        </w:rPr>
        <w:t>ния равн</w:t>
      </w:r>
      <w:r>
        <w:rPr>
          <w:sz w:val="18"/>
        </w:rPr>
        <w:t>о</w:t>
      </w:r>
      <w:r>
        <w:rPr>
          <w:sz w:val="18"/>
        </w:rPr>
        <w:t xml:space="preserve">весия. </w:t>
      </w:r>
    </w:p>
    <w:p w:rsidR="00000000" w:rsidRDefault="00B63F40">
      <w:pPr>
        <w:ind w:firstLine="426"/>
        <w:jc w:val="both"/>
        <w:rPr>
          <w:sz w:val="18"/>
        </w:rPr>
      </w:pPr>
      <w:r>
        <w:rPr>
          <w:sz w:val="18"/>
        </w:rPr>
        <w:t>2. Задавая малые значения начального положения или начальной скор</w:t>
      </w:r>
      <w:r>
        <w:rPr>
          <w:sz w:val="18"/>
        </w:rPr>
        <w:t>о</w:t>
      </w:r>
      <w:r>
        <w:rPr>
          <w:sz w:val="18"/>
        </w:rPr>
        <w:t>сти в режиме "трение отсутствует", убедиться в том, что со</w:t>
      </w:r>
      <w:r>
        <w:rPr>
          <w:sz w:val="18"/>
        </w:rPr>
        <w:t>стояние системы не стремится к положению равновесия, но остается в некоторой его окрестности, что соответствует устойчивости положения равновесия по Ляпун</w:t>
      </w:r>
      <w:r>
        <w:rPr>
          <w:sz w:val="18"/>
        </w:rPr>
        <w:t>о</w:t>
      </w:r>
      <w:r>
        <w:rPr>
          <w:sz w:val="18"/>
        </w:rPr>
        <w:t>ву.</w:t>
      </w:r>
    </w:p>
    <w:p w:rsidR="00000000" w:rsidRDefault="00B63F40">
      <w:pPr>
        <w:ind w:firstLine="426"/>
        <w:jc w:val="both"/>
        <w:rPr>
          <w:sz w:val="18"/>
        </w:rPr>
      </w:pPr>
      <w:r>
        <w:rPr>
          <w:sz w:val="18"/>
        </w:rPr>
        <w:t>3. Задать начальное отклонение маятника равным 180о и нулевую н</w:t>
      </w:r>
      <w:r>
        <w:rPr>
          <w:sz w:val="18"/>
        </w:rPr>
        <w:t>а</w:t>
      </w:r>
      <w:r>
        <w:rPr>
          <w:sz w:val="18"/>
        </w:rPr>
        <w:t>чальную скорость в режиме "трение</w:t>
      </w:r>
      <w:r>
        <w:rPr>
          <w:sz w:val="18"/>
        </w:rPr>
        <w:t xml:space="preserve"> отсутствует". Убедиться в том, что при этих условиях маятник остается в равновесии. Наблюдать процесс рекоменд</w:t>
      </w:r>
      <w:r>
        <w:rPr>
          <w:sz w:val="18"/>
        </w:rPr>
        <w:t>у</w:t>
      </w:r>
      <w:r>
        <w:rPr>
          <w:sz w:val="18"/>
        </w:rPr>
        <w:t>ется на малом инте</w:t>
      </w:r>
      <w:r>
        <w:rPr>
          <w:sz w:val="18"/>
        </w:rPr>
        <w:t>р</w:t>
      </w:r>
      <w:r>
        <w:rPr>
          <w:sz w:val="18"/>
        </w:rPr>
        <w:t xml:space="preserve">вале времени.  </w:t>
      </w:r>
    </w:p>
    <w:p w:rsidR="00000000" w:rsidRDefault="00B63F40">
      <w:pPr>
        <w:ind w:firstLine="426"/>
        <w:jc w:val="both"/>
        <w:rPr>
          <w:sz w:val="18"/>
        </w:rPr>
      </w:pPr>
      <w:r>
        <w:rPr>
          <w:sz w:val="18"/>
        </w:rPr>
        <w:t xml:space="preserve">4. Убедиться в том, что в неустойчивом положении равновесия маятник не будет находиться долго, что связано с </w:t>
      </w:r>
      <w:r>
        <w:rPr>
          <w:sz w:val="18"/>
        </w:rPr>
        <w:t>накоплением погрешности в процессе приближенного решения нелинейных диффере</w:t>
      </w:r>
      <w:r>
        <w:rPr>
          <w:sz w:val="18"/>
        </w:rPr>
        <w:t>н</w:t>
      </w:r>
      <w:r>
        <w:rPr>
          <w:sz w:val="18"/>
        </w:rPr>
        <w:t>циальных уравнений.</w:t>
      </w:r>
    </w:p>
    <w:p w:rsidR="00000000" w:rsidRDefault="00B63F40">
      <w:pPr>
        <w:ind w:firstLine="426"/>
        <w:jc w:val="both"/>
        <w:rPr>
          <w:sz w:val="18"/>
        </w:rPr>
      </w:pPr>
      <w:r>
        <w:rPr>
          <w:sz w:val="18"/>
        </w:rPr>
        <w:t>5. Задавая малое отклонение маятника от рассмотренного выше полож</w:t>
      </w:r>
      <w:r>
        <w:rPr>
          <w:sz w:val="18"/>
        </w:rPr>
        <w:t>е</w:t>
      </w:r>
      <w:r>
        <w:rPr>
          <w:sz w:val="18"/>
        </w:rPr>
        <w:t>ния равновесия, убедиться в том, что маятник существенным образом откл</w:t>
      </w:r>
      <w:r>
        <w:rPr>
          <w:sz w:val="18"/>
        </w:rPr>
        <w:t>о</w:t>
      </w:r>
      <w:r>
        <w:rPr>
          <w:sz w:val="18"/>
        </w:rPr>
        <w:t>няется от него, т.е. по</w:t>
      </w:r>
      <w:r>
        <w:rPr>
          <w:sz w:val="18"/>
        </w:rPr>
        <w:t>ложение равновесия оказывается не у</w:t>
      </w:r>
      <w:r>
        <w:rPr>
          <w:sz w:val="18"/>
        </w:rPr>
        <w:t>с</w:t>
      </w:r>
      <w:r>
        <w:rPr>
          <w:sz w:val="18"/>
        </w:rPr>
        <w:t>тойчивым.</w:t>
      </w:r>
    </w:p>
    <w:p w:rsidR="00000000" w:rsidRDefault="00B63F40">
      <w:pPr>
        <w:pStyle w:val="a3"/>
        <w:tabs>
          <w:tab w:val="left" w:pos="284"/>
        </w:tabs>
        <w:ind w:firstLine="426"/>
        <w:rPr>
          <w:rFonts w:ascii="Arial" w:hAnsi="Arial"/>
          <w:b/>
          <w:i w:val="0"/>
          <w:sz w:val="16"/>
        </w:rPr>
      </w:pPr>
    </w:p>
    <w:p w:rsidR="00000000" w:rsidRDefault="00B63F40">
      <w:pPr>
        <w:pStyle w:val="2"/>
        <w:jc w:val="center"/>
        <w:rPr>
          <w:i w:val="0"/>
          <w:sz w:val="20"/>
        </w:rPr>
      </w:pPr>
      <w:bookmarkStart w:id="152" w:name="_Toc481308659"/>
      <w:r>
        <w:rPr>
          <w:i w:val="0"/>
          <w:sz w:val="20"/>
        </w:rPr>
        <w:t>6. ПРЕДЕЛЬНЫЙ ЦИКЛ</w:t>
      </w:r>
      <w:bookmarkEnd w:id="152"/>
    </w:p>
    <w:p w:rsidR="00000000" w:rsidRDefault="00B63F40">
      <w:pPr>
        <w:pStyle w:val="BodyTextIndent2"/>
        <w:ind w:firstLine="567"/>
        <w:rPr>
          <w:rFonts w:ascii="Times New Roman" w:hAnsi="Times New Roman"/>
          <w:sz w:val="20"/>
        </w:rPr>
      </w:pPr>
      <w:r>
        <w:rPr>
          <w:rFonts w:ascii="Times New Roman" w:hAnsi="Times New Roman"/>
          <w:sz w:val="20"/>
        </w:rPr>
        <w:t>Рассмотрим еще один удивительный вариант эволюции дин</w:t>
      </w:r>
      <w:r>
        <w:rPr>
          <w:rFonts w:ascii="Times New Roman" w:hAnsi="Times New Roman"/>
          <w:sz w:val="20"/>
        </w:rPr>
        <w:t>а</w:t>
      </w:r>
      <w:r>
        <w:rPr>
          <w:rFonts w:ascii="Times New Roman" w:hAnsi="Times New Roman"/>
          <w:sz w:val="20"/>
        </w:rPr>
        <w:t>мической системы. Пусть заданы дифф</w:t>
      </w:r>
      <w:r>
        <w:rPr>
          <w:rFonts w:ascii="Times New Roman" w:hAnsi="Times New Roman"/>
          <w:sz w:val="20"/>
        </w:rPr>
        <w:t>е</w:t>
      </w:r>
      <w:r>
        <w:rPr>
          <w:rFonts w:ascii="Times New Roman" w:hAnsi="Times New Roman"/>
          <w:sz w:val="20"/>
        </w:rPr>
        <w:t xml:space="preserve">ренциальные уравнения </w:t>
      </w:r>
    </w:p>
    <w:p w:rsidR="00000000" w:rsidRDefault="00B63F40">
      <w:pPr>
        <w:ind w:right="46" w:firstLine="851"/>
        <w:jc w:val="both"/>
      </w:pPr>
      <w:r>
        <w:t xml:space="preserve">               </w:t>
      </w:r>
      <w:r>
        <w:rPr>
          <w:b/>
          <w:position w:val="-36"/>
        </w:rPr>
        <w:object w:dxaOrig="3360" w:dyaOrig="840">
          <v:shape id="_x0000_i1200" type="#_x0000_t75" style="width:148.5pt;height:36.75pt" o:ole="" fillcolor="window">
            <v:imagedata r:id="rId336" o:title=""/>
          </v:shape>
          <o:OLEObject Type="Embed" ProgID="Equation.3" ShapeID="_x0000_i1200" DrawAspect="Content" ObjectID="_1502773821" r:id="rId337"/>
        </w:object>
      </w:r>
      <w:r>
        <w:t xml:space="preserve"> .                   (4.6)</w:t>
      </w:r>
    </w:p>
    <w:p w:rsidR="00000000" w:rsidRDefault="00B63F40">
      <w:pPr>
        <w:ind w:right="46"/>
        <w:jc w:val="both"/>
      </w:pPr>
      <w:r>
        <w:t>Качественный ан</w:t>
      </w:r>
      <w:r>
        <w:t xml:space="preserve">ализ исследуемой задачи удобнее проводить не в </w:t>
      </w:r>
      <w:r>
        <w:br/>
        <w:t>декартовой, а в полярной системе координат. Введем новые переме</w:t>
      </w:r>
      <w:r>
        <w:t>н</w:t>
      </w:r>
      <w:r>
        <w:t xml:space="preserve">ные – угол </w:t>
      </w:r>
      <w:r>
        <w:sym w:font="Symbol" w:char="F06A"/>
      </w:r>
      <w:r>
        <w:t xml:space="preserve"> и радиус </w:t>
      </w:r>
      <w:r>
        <w:rPr>
          <w:i/>
          <w:lang w:val="en-US"/>
        </w:rPr>
        <w:t>r</w:t>
      </w:r>
      <w:r>
        <w:t xml:space="preserve"> с помощью р</w:t>
      </w:r>
      <w:r>
        <w:t>а</w:t>
      </w:r>
      <w:r>
        <w:t xml:space="preserve">венств       </w:t>
      </w:r>
      <w:r>
        <w:rPr>
          <w:lang w:val="en-US"/>
        </w:rPr>
        <w:t xml:space="preserve"> </w:t>
      </w:r>
    </w:p>
    <w:p w:rsidR="00000000" w:rsidRDefault="00B63F40">
      <w:pPr>
        <w:ind w:right="46"/>
        <w:jc w:val="center"/>
        <w:rPr>
          <w:sz w:val="22"/>
          <w:lang w:val="en-US"/>
        </w:rPr>
      </w:pPr>
      <w:r>
        <w:rPr>
          <w:i/>
          <w:sz w:val="22"/>
          <w:lang w:val="en-US"/>
        </w:rPr>
        <w:t>x</w:t>
      </w:r>
      <w:r>
        <w:rPr>
          <w:sz w:val="22"/>
          <w:vertAlign w:val="subscript"/>
          <w:lang w:val="en-US"/>
        </w:rPr>
        <w:t xml:space="preserve">1 </w:t>
      </w:r>
      <w:r>
        <w:rPr>
          <w:i/>
          <w:sz w:val="22"/>
          <w:lang w:val="en-US"/>
        </w:rPr>
        <w:t>= r</w:t>
      </w:r>
      <w:r>
        <w:rPr>
          <w:sz w:val="22"/>
          <w:lang w:val="en-US"/>
        </w:rPr>
        <w:t xml:space="preserve"> </w:t>
      </w:r>
      <w:r>
        <w:rPr>
          <w:lang w:val="en-US"/>
        </w:rPr>
        <w:t>cos</w:t>
      </w:r>
      <w:r>
        <w:rPr>
          <w:sz w:val="22"/>
          <w:lang w:val="en-US"/>
        </w:rPr>
        <w:t xml:space="preserve"> </w:t>
      </w:r>
      <w:r>
        <w:rPr>
          <w:sz w:val="22"/>
        </w:rPr>
        <w:sym w:font="Symbol" w:char="F06A"/>
      </w:r>
      <w:r>
        <w:rPr>
          <w:sz w:val="22"/>
          <w:lang w:val="en-US"/>
        </w:rPr>
        <w:t xml:space="preserve"> ,  </w:t>
      </w:r>
      <w:r>
        <w:rPr>
          <w:i/>
          <w:sz w:val="22"/>
          <w:lang w:val="en-US"/>
        </w:rPr>
        <w:t>x</w:t>
      </w:r>
      <w:r>
        <w:rPr>
          <w:sz w:val="22"/>
          <w:vertAlign w:val="subscript"/>
          <w:lang w:val="en-US"/>
        </w:rPr>
        <w:t xml:space="preserve">2  </w:t>
      </w:r>
      <w:r>
        <w:rPr>
          <w:sz w:val="22"/>
          <w:lang w:val="en-US"/>
        </w:rPr>
        <w:t xml:space="preserve">= </w:t>
      </w:r>
      <w:r>
        <w:rPr>
          <w:i/>
          <w:sz w:val="22"/>
          <w:lang w:val="en-US"/>
        </w:rPr>
        <w:t>r</w:t>
      </w:r>
      <w:r>
        <w:rPr>
          <w:sz w:val="22"/>
          <w:lang w:val="en-US"/>
        </w:rPr>
        <w:t xml:space="preserve"> </w:t>
      </w:r>
      <w:r>
        <w:rPr>
          <w:lang w:val="en-US"/>
        </w:rPr>
        <w:t>sin</w:t>
      </w:r>
      <w:r>
        <w:rPr>
          <w:sz w:val="22"/>
          <w:lang w:val="en-US"/>
        </w:rPr>
        <w:t xml:space="preserve"> </w:t>
      </w:r>
      <w:r>
        <w:rPr>
          <w:sz w:val="22"/>
        </w:rPr>
        <w:sym w:font="Symbol" w:char="F06A"/>
      </w:r>
      <w:r>
        <w:rPr>
          <w:sz w:val="22"/>
          <w:lang w:val="en-US"/>
        </w:rPr>
        <w:t xml:space="preserve"> .</w:t>
      </w:r>
    </w:p>
    <w:p w:rsidR="00000000" w:rsidRDefault="00B63F40">
      <w:pPr>
        <w:ind w:right="46"/>
        <w:jc w:val="both"/>
        <w:rPr>
          <w:lang w:val="en-US"/>
        </w:rPr>
      </w:pPr>
      <w:r>
        <w:t xml:space="preserve">В результате система уравнений (4.6) принимает вид </w:t>
      </w:r>
    </w:p>
    <w:p w:rsidR="00000000" w:rsidRDefault="00B63F40">
      <w:pPr>
        <w:ind w:right="46"/>
        <w:jc w:val="center"/>
      </w:pPr>
      <w:r>
        <w:t xml:space="preserve">         </w:t>
      </w:r>
      <w:r>
        <w:t xml:space="preserve">                                 </w:t>
      </w:r>
      <w:r>
        <w:rPr>
          <w:position w:val="-34"/>
          <w:lang w:val="en-US"/>
        </w:rPr>
        <w:object w:dxaOrig="1880" w:dyaOrig="820">
          <v:shape id="_x0000_i1201" type="#_x0000_t75" style="width:81.75pt;height:36pt" o:ole="" fillcolor="window">
            <v:imagedata r:id="rId338" o:title=""/>
          </v:shape>
          <o:OLEObject Type="Embed" ProgID="Equation.3" ShapeID="_x0000_i1201" DrawAspect="Content" ObjectID="_1502773822" r:id="rId339"/>
        </w:object>
      </w:r>
      <w:r>
        <w:rPr>
          <w:lang w:val="en-US"/>
        </w:rPr>
        <w:t xml:space="preserve"> .                                 (4.7)</w:t>
      </w:r>
    </w:p>
    <w:p w:rsidR="00000000" w:rsidRDefault="00B63F40">
      <w:pPr>
        <w:ind w:right="46"/>
        <w:jc w:val="both"/>
      </w:pPr>
      <w:r>
        <w:t>В соотношениях (4.7) функции состояния могут быть исследованы независимо друг от друга, чем и объясняется целесообразность зам</w:t>
      </w:r>
      <w:r>
        <w:t>е</w:t>
      </w:r>
      <w:r>
        <w:t>ны переменных.</w:t>
      </w:r>
    </w:p>
    <w:bookmarkStart w:id="153" w:name="_MON_1014986740"/>
    <w:bookmarkStart w:id="154" w:name="_MON_1016253797"/>
    <w:bookmarkEnd w:id="153"/>
    <w:bookmarkEnd w:id="154"/>
    <w:p w:rsidR="00000000" w:rsidRDefault="00B63F40">
      <w:pPr>
        <w:ind w:right="46"/>
        <w:jc w:val="center"/>
      </w:pPr>
      <w:r>
        <w:object w:dxaOrig="5825" w:dyaOrig="2873">
          <v:shape id="_x0000_i1202" type="#_x0000_t75" style="width:291pt;height:2in" o:ole="" fillcolor="window">
            <v:imagedata r:id="rId340" o:title=""/>
          </v:shape>
          <o:OLEObject Type="Embed" ProgID="Word.Picture.8" ShapeID="_x0000_i1202" DrawAspect="Content" ObjectID="_1502773823" r:id="rId341"/>
        </w:object>
      </w:r>
    </w:p>
    <w:p w:rsidR="00000000" w:rsidRDefault="00B63F40">
      <w:pPr>
        <w:ind w:right="46"/>
        <w:jc w:val="center"/>
        <w:rPr>
          <w:sz w:val="6"/>
        </w:rPr>
      </w:pPr>
    </w:p>
    <w:p w:rsidR="00000000" w:rsidRDefault="00B63F40">
      <w:pPr>
        <w:ind w:right="46"/>
        <w:jc w:val="center"/>
        <w:rPr>
          <w:sz w:val="18"/>
        </w:rPr>
      </w:pPr>
      <w:r>
        <w:rPr>
          <w:sz w:val="18"/>
        </w:rPr>
        <w:t>Рис. 26. Свойства системы (4.7).</w:t>
      </w:r>
    </w:p>
    <w:p w:rsidR="00000000" w:rsidRDefault="00B63F40">
      <w:pPr>
        <w:ind w:right="46"/>
        <w:jc w:val="center"/>
        <w:rPr>
          <w:lang w:val="en-US"/>
        </w:rPr>
      </w:pPr>
    </w:p>
    <w:p w:rsidR="00000000" w:rsidRDefault="00B63F40">
      <w:pPr>
        <w:ind w:right="46" w:firstLine="567"/>
        <w:jc w:val="both"/>
      </w:pPr>
      <w:r>
        <w:t>Первое из уравнений (4.7) имеет три положения равновесия</w:t>
      </w:r>
      <w:r>
        <w:rPr>
          <w:lang w:val="en-US"/>
        </w:rPr>
        <w:t xml:space="preserve"> </w:t>
      </w:r>
      <w:r>
        <w:rPr>
          <w:lang w:val="en-US"/>
        </w:rPr>
        <w:br/>
      </w:r>
      <w:r>
        <w:rPr>
          <w:i/>
          <w:lang w:val="en-US"/>
        </w:rPr>
        <w:t>r</w:t>
      </w:r>
      <w:r>
        <w:t xml:space="preserve"> </w:t>
      </w:r>
      <w:r>
        <w:rPr>
          <w:lang w:val="en-US"/>
        </w:rPr>
        <w:t>=</w:t>
      </w:r>
      <w:r>
        <w:t xml:space="preserve"> </w:t>
      </w:r>
      <w:r>
        <w:rPr>
          <w:lang w:val="en-US"/>
        </w:rPr>
        <w:t>-1</w:t>
      </w:r>
      <w:r>
        <w:t xml:space="preserve"> </w:t>
      </w:r>
      <w:r>
        <w:rPr>
          <w:lang w:val="en-US"/>
        </w:rPr>
        <w:t xml:space="preserve">, </w:t>
      </w:r>
      <w:r>
        <w:rPr>
          <w:i/>
          <w:lang w:val="en-US"/>
        </w:rPr>
        <w:t>r</w:t>
      </w:r>
      <w:r>
        <w:t xml:space="preserve"> </w:t>
      </w:r>
      <w:r>
        <w:rPr>
          <w:lang w:val="en-US"/>
        </w:rPr>
        <w:t>=</w:t>
      </w:r>
      <w:r>
        <w:t xml:space="preserve"> </w:t>
      </w:r>
      <w:r>
        <w:rPr>
          <w:lang w:val="en-US"/>
        </w:rPr>
        <w:t xml:space="preserve">0  </w:t>
      </w:r>
      <w:r>
        <w:t>и</w:t>
      </w:r>
      <w:r>
        <w:rPr>
          <w:lang w:val="en-US"/>
        </w:rPr>
        <w:t xml:space="preserve"> </w:t>
      </w:r>
      <w:r>
        <w:t xml:space="preserve"> </w:t>
      </w:r>
      <w:r>
        <w:rPr>
          <w:i/>
          <w:lang w:val="en-US"/>
        </w:rPr>
        <w:t>r</w:t>
      </w:r>
      <w:r>
        <w:t xml:space="preserve"> </w:t>
      </w:r>
      <w:r>
        <w:rPr>
          <w:lang w:val="en-US"/>
        </w:rPr>
        <w:t>=</w:t>
      </w:r>
      <w:r>
        <w:t xml:space="preserve"> </w:t>
      </w:r>
      <w:r>
        <w:rPr>
          <w:lang w:val="en-US"/>
        </w:rPr>
        <w:t xml:space="preserve">1 </w:t>
      </w:r>
      <w:r>
        <w:t xml:space="preserve">. Значение  </w:t>
      </w:r>
      <w:r>
        <w:rPr>
          <w:i/>
          <w:lang w:val="en-US"/>
        </w:rPr>
        <w:t>r</w:t>
      </w:r>
      <w:r>
        <w:t xml:space="preserve"> </w:t>
      </w:r>
      <w:r>
        <w:rPr>
          <w:lang w:val="en-US"/>
        </w:rPr>
        <w:t>=</w:t>
      </w:r>
      <w:r>
        <w:t xml:space="preserve"> </w:t>
      </w:r>
      <w:r>
        <w:rPr>
          <w:lang w:val="en-US"/>
        </w:rPr>
        <w:t>-1</w:t>
      </w:r>
      <w:r>
        <w:t xml:space="preserve">  интереса не представляет, п</w:t>
      </w:r>
      <w:r>
        <w:t>о</w:t>
      </w:r>
      <w:r>
        <w:t xml:space="preserve">скольку в полярных координатах величина </w:t>
      </w:r>
      <w:r>
        <w:rPr>
          <w:i/>
          <w:lang w:val="en-US"/>
        </w:rPr>
        <w:t xml:space="preserve">r </w:t>
      </w:r>
      <w:r>
        <w:t>не может быть отриц</w:t>
      </w:r>
      <w:r>
        <w:t>а</w:t>
      </w:r>
      <w:r>
        <w:t>тельной, т.е. не при</w:t>
      </w:r>
      <w:r>
        <w:t xml:space="preserve">надлежит фазовому пространству для системы (4.7). Нетрудно убедиться, что положение равновесия  </w:t>
      </w:r>
      <w:r>
        <w:rPr>
          <w:i/>
          <w:lang w:val="en-US"/>
        </w:rPr>
        <w:t>r</w:t>
      </w:r>
      <w:r>
        <w:t xml:space="preserve"> </w:t>
      </w:r>
      <w:r>
        <w:rPr>
          <w:lang w:val="en-US"/>
        </w:rPr>
        <w:t>=</w:t>
      </w:r>
      <w:r>
        <w:t xml:space="preserve"> </w:t>
      </w:r>
      <w:r>
        <w:rPr>
          <w:lang w:val="en-US"/>
        </w:rPr>
        <w:t xml:space="preserve">0 </w:t>
      </w:r>
      <w:r>
        <w:t xml:space="preserve"> неусто</w:t>
      </w:r>
      <w:r>
        <w:t>й</w:t>
      </w:r>
      <w:r>
        <w:t xml:space="preserve">чиво, а  </w:t>
      </w:r>
      <w:r>
        <w:rPr>
          <w:i/>
          <w:lang w:val="en-US"/>
        </w:rPr>
        <w:t xml:space="preserve">r </w:t>
      </w:r>
      <w:r>
        <w:rPr>
          <w:lang w:val="en-US"/>
        </w:rPr>
        <w:t>=</w:t>
      </w:r>
      <w:r>
        <w:t xml:space="preserve"> </w:t>
      </w:r>
      <w:r>
        <w:rPr>
          <w:lang w:val="en-US"/>
        </w:rPr>
        <w:t>1</w:t>
      </w:r>
      <w:r>
        <w:t xml:space="preserve"> </w:t>
      </w:r>
      <w:r>
        <w:rPr>
          <w:lang w:val="en-US"/>
        </w:rPr>
        <w:t>–</w:t>
      </w:r>
      <w:r>
        <w:t xml:space="preserve"> устойчиво. Соответствующие интегральные и фазовые кривые изображены на рис. 26. Отметим, что угловая координата убывает с постоян</w:t>
      </w:r>
      <w:r>
        <w:t>ной скоростью, равной -1. Радиальная же координ</w:t>
      </w:r>
      <w:r>
        <w:t>а</w:t>
      </w:r>
      <w:r>
        <w:t>та монотонно возрастает при</w:t>
      </w:r>
      <w:r>
        <w:rPr>
          <w:lang w:val="en-US"/>
        </w:rPr>
        <w:t xml:space="preserve">  </w:t>
      </w:r>
      <w:r>
        <w:rPr>
          <w:i/>
          <w:lang w:val="en-US"/>
        </w:rPr>
        <w:t xml:space="preserve">r </w:t>
      </w:r>
      <w:r>
        <w:rPr>
          <w:lang w:val="en-US"/>
        </w:rPr>
        <w:t xml:space="preserve">&lt; 1  </w:t>
      </w:r>
      <w:r>
        <w:t>и монотонно убывает при</w:t>
      </w:r>
      <w:r>
        <w:rPr>
          <w:lang w:val="en-US"/>
        </w:rPr>
        <w:t xml:space="preserve">  </w:t>
      </w:r>
      <w:r>
        <w:rPr>
          <w:i/>
          <w:lang w:val="en-US"/>
        </w:rPr>
        <w:t xml:space="preserve">r </w:t>
      </w:r>
      <w:r>
        <w:rPr>
          <w:lang w:val="en-US"/>
        </w:rPr>
        <w:t xml:space="preserve">&gt; 1 .  </w:t>
      </w:r>
    </w:p>
    <w:p w:rsidR="00000000" w:rsidRDefault="00B63F40">
      <w:pPr>
        <w:ind w:right="46" w:firstLine="567"/>
        <w:jc w:val="both"/>
      </w:pPr>
      <w:r>
        <w:t>Перейдем теперь к системе (4.6). Она имеет единственное п</w:t>
      </w:r>
      <w:r>
        <w:t>о</w:t>
      </w:r>
      <w:r>
        <w:t xml:space="preserve">ложение равновесия  </w:t>
      </w:r>
      <w:r>
        <w:rPr>
          <w:i/>
          <w:lang w:val="en-US"/>
        </w:rPr>
        <w:t>x</w:t>
      </w:r>
      <w:r>
        <w:rPr>
          <w:vertAlign w:val="subscript"/>
          <w:lang w:val="en-US"/>
        </w:rPr>
        <w:t xml:space="preserve">1 </w:t>
      </w:r>
      <w:r>
        <w:rPr>
          <w:lang w:val="en-US"/>
        </w:rPr>
        <w:t>= 0</w:t>
      </w:r>
      <w:r>
        <w:t xml:space="preserve"> </w:t>
      </w:r>
      <w:r>
        <w:rPr>
          <w:lang w:val="en-US"/>
        </w:rPr>
        <w:t xml:space="preserve">, </w:t>
      </w:r>
      <w:r>
        <w:rPr>
          <w:i/>
          <w:lang w:val="en-US"/>
        </w:rPr>
        <w:t>x</w:t>
      </w:r>
      <w:r>
        <w:rPr>
          <w:vertAlign w:val="subscript"/>
          <w:lang w:val="en-US"/>
        </w:rPr>
        <w:t xml:space="preserve">2 </w:t>
      </w:r>
      <w:r>
        <w:rPr>
          <w:lang w:val="en-US"/>
        </w:rPr>
        <w:t>= 0</w:t>
      </w:r>
      <w:r>
        <w:t xml:space="preserve"> </w:t>
      </w:r>
      <w:r>
        <w:rPr>
          <w:lang w:val="en-US"/>
        </w:rPr>
        <w:t>,</w:t>
      </w:r>
      <w:r>
        <w:t xml:space="preserve"> соответствующее значению </w:t>
      </w:r>
      <w:r>
        <w:rPr>
          <w:i/>
          <w:lang w:val="en-US"/>
        </w:rPr>
        <w:t>r</w:t>
      </w:r>
      <w:r>
        <w:t xml:space="preserve"> </w:t>
      </w:r>
      <w:r>
        <w:rPr>
          <w:lang w:val="en-US"/>
        </w:rPr>
        <w:t>=</w:t>
      </w:r>
      <w:r>
        <w:t xml:space="preserve"> </w:t>
      </w:r>
      <w:r>
        <w:rPr>
          <w:lang w:val="en-US"/>
        </w:rPr>
        <w:t>0,</w:t>
      </w:r>
      <w:r>
        <w:t xml:space="preserve"> а значит,</w:t>
      </w:r>
      <w:r>
        <w:t xml:space="preserve"> являющееся неустойчивым.  Предположим для определенн</w:t>
      </w:r>
      <w:r>
        <w:t>о</w:t>
      </w:r>
      <w:r>
        <w:t xml:space="preserve">сти, что начальное состояние системы характеризуется координатами </w:t>
      </w:r>
      <w:r>
        <w:rPr>
          <w:i/>
          <w:lang w:val="en-US"/>
        </w:rPr>
        <w:t>x</w:t>
      </w:r>
      <w:r>
        <w:rPr>
          <w:vertAlign w:val="subscript"/>
          <w:lang w:val="en-US"/>
        </w:rPr>
        <w:t xml:space="preserve">1 </w:t>
      </w:r>
      <w:r>
        <w:rPr>
          <w:lang w:val="en-US"/>
        </w:rPr>
        <w:t xml:space="preserve">, </w:t>
      </w:r>
      <w:r>
        <w:rPr>
          <w:i/>
          <w:lang w:val="en-US"/>
        </w:rPr>
        <w:t>x</w:t>
      </w:r>
      <w:r>
        <w:rPr>
          <w:vertAlign w:val="subscript"/>
          <w:lang w:val="en-US"/>
        </w:rPr>
        <w:t>2</w:t>
      </w:r>
      <w:r>
        <w:t xml:space="preserve"> удовлетворяющими неравенству </w:t>
      </w:r>
      <w:r>
        <w:rPr>
          <w:position w:val="-12"/>
        </w:rPr>
        <w:object w:dxaOrig="1219" w:dyaOrig="400">
          <v:shape id="_x0000_i1203" type="#_x0000_t75" style="width:48pt;height:15.75pt" o:ole="" fillcolor="window">
            <v:imagedata r:id="rId342" o:title=""/>
          </v:shape>
          <o:OLEObject Type="Embed" ProgID="Equation.3" ShapeID="_x0000_i1203" DrawAspect="Content" ObjectID="_1502773824" r:id="rId343"/>
        </w:object>
      </w:r>
      <w:r>
        <w:t xml:space="preserve"> </w:t>
      </w:r>
      <w:r>
        <w:rPr>
          <w:lang w:val="en-US"/>
        </w:rPr>
        <w:t xml:space="preserve">. </w:t>
      </w:r>
      <w:r>
        <w:t xml:space="preserve">Применительно к системе (4.7) это соответствует неравенству  </w:t>
      </w:r>
      <w:r>
        <w:rPr>
          <w:i/>
          <w:lang w:val="en-US"/>
        </w:rPr>
        <w:t xml:space="preserve">r </w:t>
      </w:r>
      <w:r>
        <w:rPr>
          <w:lang w:val="en-US"/>
        </w:rPr>
        <w:t>&lt; 1 .</w:t>
      </w:r>
      <w:r>
        <w:t xml:space="preserve"> Тогда с</w:t>
      </w:r>
      <w:r>
        <w:t xml:space="preserve">огласно первому уравнению (4.7) функция </w:t>
      </w:r>
      <w:r>
        <w:rPr>
          <w:i/>
          <w:lang w:val="en-US"/>
        </w:rPr>
        <w:t xml:space="preserve">r </w:t>
      </w:r>
      <w:r>
        <w:t xml:space="preserve">будет со временем стремиться к единице. Второе уравнение (4.7) говорит о вращении точки в фазовой плоскости с постоянной угловой скоростью по часовой стрелке, т. е. в направлении, противоположном возрастанию угла </w:t>
      </w:r>
      <w:r>
        <w:sym w:font="Symbol" w:char="F06A"/>
      </w:r>
      <w:r>
        <w:t xml:space="preserve"> </w:t>
      </w:r>
      <w:r>
        <w:rPr>
          <w:lang w:val="en-US"/>
        </w:rPr>
        <w:t>.</w:t>
      </w:r>
      <w:r>
        <w:t xml:space="preserve"> В результате мы получаем раскручивающуюся спираль (неустойчивый фокус), которая "наматывается" на окружность единичного радиуса с центром в нач</w:t>
      </w:r>
      <w:r>
        <w:t>а</w:t>
      </w:r>
      <w:r>
        <w:t>ле координат (см. рис. 27).</w:t>
      </w:r>
    </w:p>
    <w:bookmarkStart w:id="155" w:name="_MON_1014987269"/>
    <w:bookmarkStart w:id="156" w:name="_MON_1016948190"/>
    <w:bookmarkStart w:id="157" w:name="_MON_1017912342"/>
    <w:bookmarkEnd w:id="155"/>
    <w:bookmarkEnd w:id="156"/>
    <w:bookmarkEnd w:id="157"/>
    <w:p w:rsidR="00000000" w:rsidRDefault="00B63F40">
      <w:pPr>
        <w:ind w:right="46"/>
        <w:jc w:val="center"/>
      </w:pPr>
      <w:r>
        <w:object w:dxaOrig="5258" w:dyaOrig="4716">
          <v:shape id="_x0000_i1204" type="#_x0000_t75" style="width:263.25pt;height:235.5pt" o:ole="" fillcolor="window">
            <v:imagedata r:id="rId344" o:title=""/>
          </v:shape>
          <o:OLEObject Type="Embed" ProgID="Word.Picture.8" ShapeID="_x0000_i1204" DrawAspect="Content" ObjectID="_1502773825" r:id="rId345"/>
        </w:object>
      </w:r>
    </w:p>
    <w:p w:rsidR="00000000" w:rsidRDefault="00B63F40">
      <w:pPr>
        <w:ind w:right="46"/>
        <w:jc w:val="center"/>
        <w:rPr>
          <w:sz w:val="18"/>
        </w:rPr>
      </w:pPr>
      <w:r>
        <w:rPr>
          <w:sz w:val="18"/>
        </w:rPr>
        <w:t>Рис. 27. Фазовые кривые для системы (4.6).</w:t>
      </w:r>
    </w:p>
    <w:p w:rsidR="00000000" w:rsidRDefault="00B63F40">
      <w:pPr>
        <w:ind w:right="46" w:firstLine="709"/>
        <w:jc w:val="both"/>
      </w:pPr>
    </w:p>
    <w:p w:rsidR="00000000" w:rsidRDefault="00B63F40">
      <w:pPr>
        <w:ind w:right="46" w:firstLine="567"/>
        <w:jc w:val="both"/>
      </w:pPr>
      <w:r>
        <w:t>Пусть в н</w:t>
      </w:r>
      <w:r>
        <w:t>ачальный момент времени справедливо равенство</w:t>
      </w:r>
      <w:r>
        <w:rPr>
          <w:lang w:val="en-US"/>
        </w:rPr>
        <w:t xml:space="preserve"> </w:t>
      </w:r>
      <w:r>
        <w:rPr>
          <w:position w:val="-12"/>
        </w:rPr>
        <w:object w:dxaOrig="1260" w:dyaOrig="400">
          <v:shape id="_x0000_i1205" type="#_x0000_t75" style="width:51pt;height:16.5pt" o:ole="" fillcolor="window">
            <v:imagedata r:id="rId346" o:title=""/>
          </v:shape>
          <o:OLEObject Type="Embed" ProgID="Equation.3" ShapeID="_x0000_i1205" DrawAspect="Content" ObjectID="_1502773826" r:id="rId347"/>
        </w:object>
      </w:r>
      <w:r>
        <w:t xml:space="preserve"> </w:t>
      </w:r>
      <w:r>
        <w:rPr>
          <w:lang w:val="en-US"/>
        </w:rPr>
        <w:t>,</w:t>
      </w:r>
      <w:r>
        <w:t xml:space="preserve"> т.е.  </w:t>
      </w:r>
      <w:r>
        <w:rPr>
          <w:i/>
          <w:lang w:val="en-US"/>
        </w:rPr>
        <w:t>r</w:t>
      </w:r>
      <w:r>
        <w:t xml:space="preserve"> </w:t>
      </w:r>
      <w:r>
        <w:rPr>
          <w:lang w:val="en-US"/>
        </w:rPr>
        <w:t>=</w:t>
      </w:r>
      <w:r>
        <w:t xml:space="preserve"> </w:t>
      </w:r>
      <w:r>
        <w:rPr>
          <w:lang w:val="en-US"/>
        </w:rPr>
        <w:t xml:space="preserve">1 </w:t>
      </w:r>
      <w:r>
        <w:t xml:space="preserve">. Согласно первому из равенств (4.7) величина  </w:t>
      </w:r>
      <w:r>
        <w:rPr>
          <w:i/>
          <w:lang w:val="en-US"/>
        </w:rPr>
        <w:t>r</w:t>
      </w:r>
      <w:r>
        <w:t xml:space="preserve"> со временем меняться не будет. Однако угловая координата будет изменяться с постоянной скоростью. В результате соответствующая</w:t>
      </w:r>
      <w:r>
        <w:t xml:space="preserve"> фазовая кривая является окружностью, а интегральные кривые – п</w:t>
      </w:r>
      <w:r>
        <w:t>е</w:t>
      </w:r>
      <w:r>
        <w:t>риодическ</w:t>
      </w:r>
      <w:r>
        <w:t>и</w:t>
      </w:r>
      <w:r>
        <w:t xml:space="preserve">ми функциями. </w:t>
      </w:r>
    </w:p>
    <w:p w:rsidR="00000000" w:rsidRDefault="00B63F40">
      <w:pPr>
        <w:ind w:right="46" w:firstLine="567"/>
        <w:jc w:val="both"/>
      </w:pPr>
      <w:r>
        <w:t xml:space="preserve">При выполнении условия </w:t>
      </w:r>
      <w:r>
        <w:rPr>
          <w:position w:val="-12"/>
        </w:rPr>
        <w:object w:dxaOrig="1200" w:dyaOrig="400">
          <v:shape id="_x0000_i1206" type="#_x0000_t75" style="width:44.25pt;height:15pt" o:ole="" fillcolor="window">
            <v:imagedata r:id="rId348" o:title=""/>
          </v:shape>
          <o:OLEObject Type="Embed" ProgID="Equation.3" ShapeID="_x0000_i1206" DrawAspect="Content" ObjectID="_1502773827" r:id="rId349"/>
        </w:object>
      </w:r>
      <w:r>
        <w:t xml:space="preserve"> в начальный момент вр</w:t>
      </w:r>
      <w:r>
        <w:t>е</w:t>
      </w:r>
      <w:r>
        <w:t>мени будет справедливо неравенство</w:t>
      </w:r>
      <w:r>
        <w:rPr>
          <w:lang w:val="en-US"/>
        </w:rPr>
        <w:t xml:space="preserve">  </w:t>
      </w:r>
      <w:r>
        <w:rPr>
          <w:i/>
          <w:lang w:val="en-US"/>
        </w:rPr>
        <w:t xml:space="preserve">r </w:t>
      </w:r>
      <w:r>
        <w:rPr>
          <w:lang w:val="en-US"/>
        </w:rPr>
        <w:t>&gt; 1 .</w:t>
      </w:r>
      <w:r>
        <w:t xml:space="preserve"> Тогда, как видно из рис. 26, радиальная координата уменьш</w:t>
      </w:r>
      <w:r>
        <w:t>ается и асимптотически приближ</w:t>
      </w:r>
      <w:r>
        <w:t>а</w:t>
      </w:r>
      <w:r>
        <w:t xml:space="preserve">ется к положению равновесия  </w:t>
      </w:r>
      <w:r>
        <w:rPr>
          <w:i/>
          <w:lang w:val="en-US"/>
        </w:rPr>
        <w:t xml:space="preserve">r </w:t>
      </w:r>
      <w:r>
        <w:rPr>
          <w:lang w:val="en-US"/>
        </w:rPr>
        <w:t>= 1 .</w:t>
      </w:r>
      <w:r>
        <w:t xml:space="preserve"> В то же время угловая скорость остается постоянной. Таким образом, фазовые кривые будут "намат</w:t>
      </w:r>
      <w:r>
        <w:t>ы</w:t>
      </w:r>
      <w:r>
        <w:t>ваться" на единичную окружность извне (см. рис. 27).</w:t>
      </w:r>
    </w:p>
    <w:p w:rsidR="00000000" w:rsidRDefault="00B63F40">
      <w:pPr>
        <w:ind w:right="46" w:firstLine="567"/>
        <w:jc w:val="both"/>
      </w:pPr>
      <w:r>
        <w:t xml:space="preserve">В данном случае мы имеем дело с </w:t>
      </w:r>
      <w:r>
        <w:rPr>
          <w:i/>
        </w:rPr>
        <w:t>предельн</w:t>
      </w:r>
      <w:r>
        <w:rPr>
          <w:i/>
        </w:rPr>
        <w:t>ым циклом</w:t>
      </w:r>
      <w:r>
        <w:t>, который считается устойчивым. Если заменить направление фазовых скор</w:t>
      </w:r>
      <w:r>
        <w:t>о</w:t>
      </w:r>
      <w:r>
        <w:t>стей (стрелок на рис. 27) на противоположное, то получается неусто</w:t>
      </w:r>
      <w:r>
        <w:t>й</w:t>
      </w:r>
      <w:r>
        <w:t>чивый предельный цикл. Колебания, возникающие в системе с пр</w:t>
      </w:r>
      <w:r>
        <w:t>е</w:t>
      </w:r>
      <w:r>
        <w:t xml:space="preserve">дельным циклом, называются </w:t>
      </w:r>
      <w:r>
        <w:rPr>
          <w:i/>
        </w:rPr>
        <w:t>автоколебаниями</w:t>
      </w:r>
      <w:r>
        <w:t xml:space="preserve">. Они </w:t>
      </w:r>
      <w:r>
        <w:t xml:space="preserve">существенно отличаются от тех, что возникают в системе с положением равновесия </w:t>
      </w:r>
      <w:r>
        <w:lastRenderedPageBreak/>
        <w:t>"центр". В последнем случае амплитуда определяется начальным с</w:t>
      </w:r>
      <w:r>
        <w:t>о</w:t>
      </w:r>
      <w:r>
        <w:t>стоянием систем (см., например, колебание маятника). При автокол</w:t>
      </w:r>
      <w:r>
        <w:t>е</w:t>
      </w:r>
      <w:r>
        <w:t>баниях начальное состояние принципиальной роли не</w:t>
      </w:r>
      <w:r>
        <w:t xml:space="preserve"> играет. Со вр</w:t>
      </w:r>
      <w:r>
        <w:t>е</w:t>
      </w:r>
      <w:r>
        <w:t xml:space="preserve">менем система выйдет на колебания, определяемые исключительно ее внутренней структурой. Так, в рассмотренном примере амплитуды колебания функций </w:t>
      </w:r>
      <w:r>
        <w:rPr>
          <w:i/>
          <w:lang w:val="en-US"/>
        </w:rPr>
        <w:t>x</w:t>
      </w:r>
      <w:r>
        <w:rPr>
          <w:vertAlign w:val="subscript"/>
          <w:lang w:val="en-US"/>
        </w:rPr>
        <w:t xml:space="preserve">1 </w:t>
      </w:r>
      <w:r>
        <w:t xml:space="preserve">и </w:t>
      </w:r>
      <w:r>
        <w:rPr>
          <w:i/>
          <w:lang w:val="en-US"/>
        </w:rPr>
        <w:t>x</w:t>
      </w:r>
      <w:r>
        <w:rPr>
          <w:vertAlign w:val="subscript"/>
          <w:lang w:val="en-US"/>
        </w:rPr>
        <w:t>2</w:t>
      </w:r>
      <w:r>
        <w:t xml:space="preserve"> стремятся к единице. Явления автоколеб</w:t>
      </w:r>
      <w:r>
        <w:t>а</w:t>
      </w:r>
      <w:r>
        <w:t>ний и предельные циклы широко встречаются на прак</w:t>
      </w:r>
      <w:r>
        <w:t>тике. На этом принципе о</w:t>
      </w:r>
      <w:r>
        <w:t>с</w:t>
      </w:r>
      <w:r>
        <w:t xml:space="preserve">нована работа часов, сердца и др. </w:t>
      </w:r>
    </w:p>
    <w:p w:rsidR="00000000" w:rsidRDefault="00B63F40">
      <w:pPr>
        <w:pStyle w:val="24"/>
        <w:rPr>
          <w:sz w:val="20"/>
        </w:rPr>
      </w:pPr>
    </w:p>
    <w:p w:rsidR="00000000" w:rsidRDefault="00B63F40">
      <w:pPr>
        <w:pStyle w:val="24"/>
        <w:rPr>
          <w:sz w:val="20"/>
        </w:rPr>
      </w:pPr>
    </w:p>
    <w:p w:rsidR="00000000" w:rsidRDefault="00B63F40">
      <w:pPr>
        <w:pStyle w:val="4"/>
        <w:ind w:firstLine="567"/>
        <w:jc w:val="left"/>
        <w:rPr>
          <w:rFonts w:ascii="Arial" w:hAnsi="Arial"/>
          <w:b/>
          <w:sz w:val="16"/>
        </w:rPr>
      </w:pPr>
      <w:r>
        <w:rPr>
          <w:rFonts w:ascii="Arial" w:hAnsi="Arial"/>
          <w:b/>
          <w:sz w:val="16"/>
        </w:rPr>
        <w:t xml:space="preserve">Компьютерный эксперимент. Предельный цикл.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"Предельный цикл", посвященной исследованию системы (4.6). Выполнить следующие дейс</w:t>
      </w:r>
      <w:r>
        <w:rPr>
          <w:sz w:val="18"/>
        </w:rPr>
        <w:t>т</w:t>
      </w:r>
      <w:r>
        <w:rPr>
          <w:sz w:val="18"/>
        </w:rPr>
        <w:t>вия.</w:t>
      </w:r>
    </w:p>
    <w:p w:rsidR="00000000" w:rsidRDefault="00B63F40">
      <w:pPr>
        <w:ind w:firstLine="426"/>
        <w:jc w:val="both"/>
        <w:rPr>
          <w:sz w:val="18"/>
        </w:rPr>
      </w:pPr>
      <w:r>
        <w:rPr>
          <w:sz w:val="18"/>
        </w:rPr>
        <w:t>1. Задавая начальное состоя</w:t>
      </w:r>
      <w:r>
        <w:rPr>
          <w:sz w:val="18"/>
        </w:rPr>
        <w:t>ние системы внутри единичного круга, обн</w:t>
      </w:r>
      <w:r>
        <w:rPr>
          <w:sz w:val="18"/>
        </w:rPr>
        <w:t>а</w:t>
      </w:r>
      <w:r>
        <w:rPr>
          <w:sz w:val="18"/>
        </w:rPr>
        <w:t>ружить выход системы на предельный цикл с увеличением амплитуды колеб</w:t>
      </w:r>
      <w:r>
        <w:rPr>
          <w:sz w:val="18"/>
        </w:rPr>
        <w:t>а</w:t>
      </w:r>
      <w:r>
        <w:rPr>
          <w:sz w:val="18"/>
        </w:rPr>
        <w:t>ния. Убедиться в том, что предельная амплитуда колебания не зависит от н</w:t>
      </w:r>
      <w:r>
        <w:rPr>
          <w:sz w:val="18"/>
        </w:rPr>
        <w:t>а</w:t>
      </w:r>
      <w:r>
        <w:rPr>
          <w:sz w:val="18"/>
        </w:rPr>
        <w:t>чального с</w:t>
      </w:r>
      <w:r>
        <w:rPr>
          <w:sz w:val="18"/>
        </w:rPr>
        <w:t>о</w:t>
      </w:r>
      <w:r>
        <w:rPr>
          <w:sz w:val="18"/>
        </w:rPr>
        <w:t>стояния системы.</w:t>
      </w:r>
    </w:p>
    <w:p w:rsidR="00000000" w:rsidRDefault="00B63F40">
      <w:pPr>
        <w:ind w:firstLine="426"/>
        <w:jc w:val="both"/>
        <w:rPr>
          <w:sz w:val="18"/>
        </w:rPr>
      </w:pPr>
      <w:r>
        <w:rPr>
          <w:sz w:val="18"/>
        </w:rPr>
        <w:t>2. Задавая начальное состояние системы на ок</w:t>
      </w:r>
      <w:r>
        <w:rPr>
          <w:sz w:val="18"/>
        </w:rPr>
        <w:t>ружности единичного р</w:t>
      </w:r>
      <w:r>
        <w:rPr>
          <w:sz w:val="18"/>
        </w:rPr>
        <w:t>а</w:t>
      </w:r>
      <w:r>
        <w:rPr>
          <w:sz w:val="18"/>
        </w:rPr>
        <w:t>диуса, обнаружить периодическое изменение со временем функций с</w:t>
      </w:r>
      <w:r>
        <w:rPr>
          <w:sz w:val="18"/>
        </w:rPr>
        <w:t>о</w:t>
      </w:r>
      <w:r>
        <w:rPr>
          <w:sz w:val="18"/>
        </w:rPr>
        <w:t>стояния.</w:t>
      </w:r>
    </w:p>
    <w:p w:rsidR="00000000" w:rsidRDefault="00B63F40">
      <w:pPr>
        <w:ind w:firstLine="426"/>
        <w:jc w:val="both"/>
        <w:rPr>
          <w:sz w:val="18"/>
        </w:rPr>
      </w:pPr>
      <w:r>
        <w:rPr>
          <w:sz w:val="18"/>
        </w:rPr>
        <w:t>3. Задавая начальное состояние системы вне единичного круга, обнар</w:t>
      </w:r>
      <w:r>
        <w:rPr>
          <w:sz w:val="18"/>
        </w:rPr>
        <w:t>у</w:t>
      </w:r>
      <w:r>
        <w:rPr>
          <w:sz w:val="18"/>
        </w:rPr>
        <w:t>жить выход системы на предельный цикл с уменьшением амплитуды колеб</w:t>
      </w:r>
      <w:r>
        <w:rPr>
          <w:sz w:val="18"/>
        </w:rPr>
        <w:t>а</w:t>
      </w:r>
      <w:r>
        <w:rPr>
          <w:sz w:val="18"/>
        </w:rPr>
        <w:t xml:space="preserve">ния. Убедиться в том, что </w:t>
      </w:r>
      <w:r>
        <w:rPr>
          <w:sz w:val="18"/>
        </w:rPr>
        <w:t>предельная амплитуда колебания не зависит от н</w:t>
      </w:r>
      <w:r>
        <w:rPr>
          <w:sz w:val="18"/>
        </w:rPr>
        <w:t>а</w:t>
      </w:r>
      <w:r>
        <w:rPr>
          <w:sz w:val="18"/>
        </w:rPr>
        <w:t>чального состояния сист</w:t>
      </w:r>
      <w:r>
        <w:rPr>
          <w:sz w:val="18"/>
        </w:rPr>
        <w:t>е</w:t>
      </w:r>
      <w:r>
        <w:rPr>
          <w:sz w:val="18"/>
        </w:rPr>
        <w:t>мы.</w:t>
      </w:r>
    </w:p>
    <w:p w:rsidR="00000000" w:rsidRDefault="00B63F40">
      <w:pPr>
        <w:pStyle w:val="24"/>
        <w:ind w:firstLine="426"/>
        <w:rPr>
          <w:rFonts w:ascii="Arial" w:hAnsi="Arial"/>
          <w:b/>
          <w:sz w:val="16"/>
        </w:rPr>
      </w:pPr>
    </w:p>
    <w:p w:rsidR="00000000" w:rsidRDefault="00B63F40">
      <w:pPr>
        <w:pStyle w:val="2"/>
        <w:jc w:val="center"/>
        <w:rPr>
          <w:sz w:val="20"/>
        </w:rPr>
      </w:pPr>
      <w:bookmarkStart w:id="158" w:name="_Toc481308660"/>
      <w:r>
        <w:rPr>
          <w:i w:val="0"/>
          <w:sz w:val="20"/>
        </w:rPr>
        <w:t>ПРИЛОЖЕНИЕ</w:t>
      </w:r>
      <w:bookmarkEnd w:id="158"/>
    </w:p>
    <w:p w:rsidR="00000000" w:rsidRDefault="00B63F40">
      <w:pPr>
        <w:pStyle w:val="24"/>
        <w:ind w:firstLine="567"/>
        <w:rPr>
          <w:sz w:val="18"/>
        </w:rPr>
      </w:pPr>
      <w:r>
        <w:rPr>
          <w:sz w:val="18"/>
        </w:rPr>
        <w:t>Рассматриваются две системы дифференциальных уравнений с пр</w:t>
      </w:r>
      <w:r>
        <w:rPr>
          <w:sz w:val="18"/>
        </w:rPr>
        <w:t>е</w:t>
      </w:r>
      <w:r>
        <w:rPr>
          <w:sz w:val="18"/>
        </w:rPr>
        <w:t>дельным циклом. Одна из них описывает некоторую систему химических р</w:t>
      </w:r>
      <w:r>
        <w:rPr>
          <w:sz w:val="18"/>
        </w:rPr>
        <w:t>е</w:t>
      </w:r>
      <w:r>
        <w:rPr>
          <w:sz w:val="18"/>
        </w:rPr>
        <w:t>акций. Для второй характерно наличие дву</w:t>
      </w:r>
      <w:r>
        <w:rPr>
          <w:sz w:val="18"/>
        </w:rPr>
        <w:t>х предельных циклов – устойчивого и неу</w:t>
      </w:r>
      <w:r>
        <w:rPr>
          <w:sz w:val="18"/>
        </w:rPr>
        <w:t>с</w:t>
      </w:r>
      <w:r>
        <w:rPr>
          <w:sz w:val="18"/>
        </w:rPr>
        <w:t>тойчивого.</w:t>
      </w:r>
    </w:p>
    <w:p w:rsidR="00000000" w:rsidRDefault="00B63F40">
      <w:pPr>
        <w:ind w:right="-1"/>
        <w:jc w:val="center"/>
        <w:rPr>
          <w:sz w:val="18"/>
        </w:rPr>
      </w:pPr>
    </w:p>
    <w:p w:rsidR="00000000" w:rsidRDefault="00B63F40">
      <w:pPr>
        <w:ind w:right="-1"/>
        <w:jc w:val="center"/>
        <w:rPr>
          <w:sz w:val="18"/>
        </w:rPr>
      </w:pPr>
    </w:p>
    <w:p w:rsidR="00000000" w:rsidRDefault="00B63F40">
      <w:pPr>
        <w:pStyle w:val="3"/>
        <w:ind w:firstLine="0"/>
        <w:rPr>
          <w:rFonts w:ascii="Courier" w:hAnsi="Courier"/>
          <w:b/>
          <w:sz w:val="20"/>
        </w:rPr>
      </w:pPr>
      <w:r>
        <w:rPr>
          <w:b/>
          <w:sz w:val="20"/>
        </w:rPr>
        <w:t>1. Брюсселятор.</w:t>
      </w:r>
    </w:p>
    <w:p w:rsidR="00000000" w:rsidRDefault="00B63F40">
      <w:pPr>
        <w:ind w:firstLine="567"/>
        <w:rPr>
          <w:sz w:val="18"/>
        </w:rPr>
      </w:pPr>
      <w:r>
        <w:rPr>
          <w:sz w:val="18"/>
        </w:rPr>
        <w:t>Рассматривается следующая система дифференциальных уравнений:</w:t>
      </w:r>
    </w:p>
    <w:p w:rsidR="00000000" w:rsidRDefault="00B63F40">
      <w:pPr>
        <w:jc w:val="center"/>
        <w:rPr>
          <w:sz w:val="18"/>
          <w:lang w:val="en-US"/>
        </w:rPr>
      </w:pPr>
      <w:r>
        <w:rPr>
          <w:lang w:val="en-US"/>
        </w:rPr>
        <w:t xml:space="preserve">                           </w:t>
      </w:r>
      <w:r>
        <w:rPr>
          <w:position w:val="-32"/>
          <w:lang w:val="en-US"/>
        </w:rPr>
        <w:object w:dxaOrig="2320" w:dyaOrig="740">
          <v:shape id="_x0000_i1207" type="#_x0000_t75" style="width:110.25pt;height:35.25pt" o:ole="" fillcolor="window">
            <v:imagedata r:id="rId350" o:title=""/>
          </v:shape>
          <o:OLEObject Type="Embed" ProgID="Equation.3" ShapeID="_x0000_i1207" DrawAspect="Content" ObjectID="_1502773828" r:id="rId351"/>
        </w:object>
      </w:r>
      <w:r>
        <w:rPr>
          <w:sz w:val="18"/>
          <w:lang w:val="en-US"/>
        </w:rPr>
        <w:t>,                               (4.8)</w:t>
      </w:r>
    </w:p>
    <w:p w:rsidR="00000000" w:rsidRDefault="00B63F40">
      <w:pPr>
        <w:pStyle w:val="24"/>
        <w:rPr>
          <w:sz w:val="18"/>
        </w:rPr>
      </w:pPr>
      <w:r>
        <w:rPr>
          <w:sz w:val="18"/>
          <w:lang w:eastAsia="ko-KR"/>
        </w:rPr>
        <w:t xml:space="preserve">где </w:t>
      </w:r>
      <w:r>
        <w:rPr>
          <w:i/>
          <w:sz w:val="18"/>
          <w:lang w:val="en-US"/>
        </w:rPr>
        <w:t>p</w:t>
      </w:r>
      <w:r>
        <w:rPr>
          <w:sz w:val="18"/>
          <w:lang w:eastAsia="ko-KR"/>
        </w:rPr>
        <w:t xml:space="preserve"> и </w:t>
      </w:r>
      <w:r>
        <w:rPr>
          <w:i/>
          <w:sz w:val="18"/>
          <w:lang w:val="en-US"/>
        </w:rPr>
        <w:t>q</w:t>
      </w:r>
      <w:r>
        <w:rPr>
          <w:sz w:val="18"/>
          <w:lang w:eastAsia="ko-KR"/>
        </w:rPr>
        <w:t xml:space="preserve"> – положительные константы. </w:t>
      </w:r>
      <w:r>
        <w:rPr>
          <w:sz w:val="18"/>
        </w:rPr>
        <w:t>Она</w:t>
      </w:r>
      <w:r>
        <w:rPr>
          <w:sz w:val="18"/>
        </w:rPr>
        <w:t xml:space="preserve"> соответствует математической м</w:t>
      </w:r>
      <w:r>
        <w:rPr>
          <w:sz w:val="18"/>
        </w:rPr>
        <w:t>о</w:t>
      </w:r>
      <w:r>
        <w:rPr>
          <w:sz w:val="18"/>
        </w:rPr>
        <w:t xml:space="preserve">дели некоторой системы химических реакций, называемой "брюсселятором" и записанной в безразмерных переменных. Можно убедиться в том, что при выполнении условия  </w:t>
      </w:r>
      <w:r>
        <w:rPr>
          <w:i/>
          <w:sz w:val="18"/>
          <w:lang w:val="en-US"/>
        </w:rPr>
        <w:t>q = p</w:t>
      </w:r>
      <w:r>
        <w:rPr>
          <w:sz w:val="18"/>
          <w:vertAlign w:val="superscript"/>
          <w:lang w:val="en-US"/>
        </w:rPr>
        <w:t>2</w:t>
      </w:r>
      <w:r>
        <w:rPr>
          <w:sz w:val="18"/>
          <w:lang w:val="en-US"/>
        </w:rPr>
        <w:t xml:space="preserve"> + 1 </w:t>
      </w:r>
      <w:r>
        <w:rPr>
          <w:sz w:val="18"/>
        </w:rPr>
        <w:t xml:space="preserve"> система обладает предельным циклом. При этом для лю</w:t>
      </w:r>
      <w:r>
        <w:rPr>
          <w:sz w:val="18"/>
        </w:rPr>
        <w:t>бого начального состояния решение данных дифференциальных уравнений со временем выходит на один и тот же кол</w:t>
      </w:r>
      <w:r>
        <w:rPr>
          <w:sz w:val="18"/>
        </w:rPr>
        <w:t>е</w:t>
      </w:r>
      <w:r>
        <w:rPr>
          <w:sz w:val="18"/>
        </w:rPr>
        <w:t>бательный режим.</w:t>
      </w:r>
    </w:p>
    <w:p w:rsidR="00000000" w:rsidRDefault="00B63F40">
      <w:pPr>
        <w:pStyle w:val="4"/>
        <w:ind w:firstLine="567"/>
        <w:jc w:val="left"/>
        <w:rPr>
          <w:b/>
          <w:sz w:val="18"/>
        </w:rPr>
      </w:pPr>
      <w:r>
        <w:rPr>
          <w:rFonts w:ascii="Arial" w:hAnsi="Arial"/>
          <w:b/>
          <w:sz w:val="16"/>
        </w:rPr>
        <w:lastRenderedPageBreak/>
        <w:t>Компьютерный эксперимент. Брюсселятор.</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Брюсселятор</w:t>
      </w:r>
      <w:r>
        <w:rPr>
          <w:sz w:val="18"/>
        </w:rPr>
        <w:t>", в которой рассма</w:t>
      </w:r>
      <w:r>
        <w:rPr>
          <w:sz w:val="18"/>
        </w:rPr>
        <w:t>т</w:t>
      </w:r>
      <w:r>
        <w:rPr>
          <w:sz w:val="18"/>
        </w:rPr>
        <w:t>ривается система нелиней</w:t>
      </w:r>
      <w:r>
        <w:rPr>
          <w:sz w:val="18"/>
        </w:rPr>
        <w:t>ных дифференциальных уравнений, эквивалентная уравнениям (4.8) и описывающая некоторые химические процессы. Выполнить следующий анализ.</w:t>
      </w:r>
    </w:p>
    <w:p w:rsidR="00000000" w:rsidRDefault="00B63F40">
      <w:pPr>
        <w:ind w:firstLine="426"/>
        <w:jc w:val="both"/>
        <w:rPr>
          <w:sz w:val="18"/>
        </w:rPr>
      </w:pPr>
      <w:r>
        <w:rPr>
          <w:sz w:val="18"/>
        </w:rPr>
        <w:t>1. П</w:t>
      </w:r>
      <w:r>
        <w:rPr>
          <w:i/>
          <w:sz w:val="18"/>
        </w:rPr>
        <w:t>р</w:t>
      </w:r>
      <w:r>
        <w:rPr>
          <w:sz w:val="18"/>
        </w:rPr>
        <w:t>овести расчеты со следующими значениями пар</w:t>
      </w:r>
      <w:r>
        <w:rPr>
          <w:sz w:val="18"/>
        </w:rPr>
        <w:t>а</w:t>
      </w:r>
      <w:r>
        <w:rPr>
          <w:sz w:val="18"/>
        </w:rPr>
        <w:t xml:space="preserve">метров системы: </w:t>
      </w:r>
      <w:r>
        <w:rPr>
          <w:sz w:val="18"/>
        </w:rPr>
        <w:br/>
      </w:r>
      <w:r>
        <w:rPr>
          <w:i/>
          <w:sz w:val="18"/>
        </w:rPr>
        <w:t>х</w:t>
      </w:r>
      <w:r>
        <w:rPr>
          <w:sz w:val="18"/>
          <w:vertAlign w:val="subscript"/>
        </w:rPr>
        <w:t>0</w:t>
      </w:r>
      <w:r>
        <w:rPr>
          <w:sz w:val="18"/>
        </w:rPr>
        <w:t xml:space="preserve"> = 3.4 , </w:t>
      </w:r>
      <w:r>
        <w:rPr>
          <w:i/>
          <w:sz w:val="18"/>
        </w:rPr>
        <w:t>у</w:t>
      </w:r>
      <w:r>
        <w:rPr>
          <w:sz w:val="18"/>
          <w:vertAlign w:val="subscript"/>
        </w:rPr>
        <w:t>0</w:t>
      </w:r>
      <w:r>
        <w:rPr>
          <w:sz w:val="18"/>
        </w:rPr>
        <w:t xml:space="preserve"> = 1.1 , </w:t>
      </w:r>
      <w:r>
        <w:rPr>
          <w:i/>
          <w:sz w:val="18"/>
          <w:lang w:val="en-US"/>
        </w:rPr>
        <w:t xml:space="preserve">a </w:t>
      </w:r>
      <w:r>
        <w:rPr>
          <w:sz w:val="18"/>
          <w:lang w:val="en-US"/>
        </w:rPr>
        <w:t xml:space="preserve">= 3 ,  </w:t>
      </w:r>
      <w:r>
        <w:rPr>
          <w:i/>
          <w:sz w:val="18"/>
          <w:lang w:val="en-US"/>
        </w:rPr>
        <w:t>b</w:t>
      </w:r>
      <w:r>
        <w:rPr>
          <w:sz w:val="18"/>
          <w:lang w:val="en-US"/>
        </w:rPr>
        <w:t xml:space="preserve"> = 5 , </w:t>
      </w:r>
      <w:r>
        <w:rPr>
          <w:i/>
          <w:sz w:val="18"/>
          <w:lang w:val="en-US"/>
        </w:rPr>
        <w:t>k</w:t>
      </w:r>
      <w:r>
        <w:rPr>
          <w:sz w:val="18"/>
          <w:vertAlign w:val="subscript"/>
          <w:lang w:val="en-US"/>
        </w:rPr>
        <w:t xml:space="preserve">1  </w:t>
      </w:r>
      <w:r>
        <w:rPr>
          <w:sz w:val="18"/>
          <w:lang w:val="en-US"/>
        </w:rPr>
        <w:t>= 0.5 ,</w:t>
      </w:r>
      <w:r>
        <w:rPr>
          <w:sz w:val="18"/>
        </w:rPr>
        <w:t xml:space="preserve"> </w:t>
      </w:r>
      <w:r>
        <w:rPr>
          <w:i/>
          <w:sz w:val="18"/>
          <w:lang w:val="en-US"/>
        </w:rPr>
        <w:t>k</w:t>
      </w:r>
      <w:r>
        <w:rPr>
          <w:sz w:val="18"/>
          <w:vertAlign w:val="subscript"/>
          <w:lang w:val="en-US"/>
        </w:rPr>
        <w:t xml:space="preserve">2 </w:t>
      </w:r>
      <w:r>
        <w:rPr>
          <w:sz w:val="18"/>
          <w:vertAlign w:val="subscript"/>
          <w:lang w:val="en-US"/>
        </w:rPr>
        <w:t xml:space="preserve"> </w:t>
      </w:r>
      <w:r>
        <w:rPr>
          <w:sz w:val="18"/>
          <w:lang w:val="en-US"/>
        </w:rPr>
        <w:t>= 0.7 ,</w:t>
      </w:r>
      <w:r>
        <w:rPr>
          <w:i/>
          <w:sz w:val="18"/>
          <w:lang w:val="en-US"/>
        </w:rPr>
        <w:t xml:space="preserve"> k</w:t>
      </w:r>
      <w:r>
        <w:rPr>
          <w:sz w:val="18"/>
          <w:vertAlign w:val="subscript"/>
          <w:lang w:val="en-US"/>
        </w:rPr>
        <w:t xml:space="preserve">3  </w:t>
      </w:r>
      <w:r>
        <w:rPr>
          <w:sz w:val="18"/>
          <w:lang w:val="en-US"/>
        </w:rPr>
        <w:t>= 0.9 ,</w:t>
      </w:r>
      <w:r>
        <w:rPr>
          <w:i/>
          <w:sz w:val="18"/>
          <w:lang w:val="en-US"/>
        </w:rPr>
        <w:t xml:space="preserve"> k</w:t>
      </w:r>
      <w:r>
        <w:rPr>
          <w:sz w:val="18"/>
          <w:vertAlign w:val="subscript"/>
          <w:lang w:val="en-US"/>
        </w:rPr>
        <w:t xml:space="preserve">4  </w:t>
      </w:r>
      <w:r>
        <w:rPr>
          <w:sz w:val="18"/>
          <w:lang w:val="en-US"/>
        </w:rPr>
        <w:t xml:space="preserve">= 1.2 </w:t>
      </w:r>
      <w:r>
        <w:rPr>
          <w:sz w:val="18"/>
        </w:rPr>
        <w:t>. Убедиться в том, что состояние системы меняется со временем периодически.</w:t>
      </w:r>
    </w:p>
    <w:p w:rsidR="00000000" w:rsidRDefault="00B63F40">
      <w:pPr>
        <w:ind w:firstLine="426"/>
        <w:jc w:val="both"/>
        <w:rPr>
          <w:sz w:val="18"/>
        </w:rPr>
      </w:pPr>
      <w:r>
        <w:rPr>
          <w:sz w:val="18"/>
        </w:rPr>
        <w:t>2. При тех же значениях коэффициентов уравнений и начальных состо</w:t>
      </w:r>
      <w:r>
        <w:rPr>
          <w:sz w:val="18"/>
        </w:rPr>
        <w:t>я</w:t>
      </w:r>
      <w:r>
        <w:rPr>
          <w:sz w:val="18"/>
        </w:rPr>
        <w:t xml:space="preserve">ниях  </w:t>
      </w:r>
      <w:r>
        <w:rPr>
          <w:i/>
          <w:sz w:val="18"/>
        </w:rPr>
        <w:t>х</w:t>
      </w:r>
      <w:r>
        <w:rPr>
          <w:sz w:val="18"/>
          <w:vertAlign w:val="subscript"/>
        </w:rPr>
        <w:t>0</w:t>
      </w:r>
      <w:r>
        <w:rPr>
          <w:sz w:val="18"/>
        </w:rPr>
        <w:t xml:space="preserve"> = 1.7 , </w:t>
      </w:r>
      <w:r>
        <w:rPr>
          <w:i/>
          <w:sz w:val="18"/>
        </w:rPr>
        <w:t>у</w:t>
      </w:r>
      <w:r>
        <w:rPr>
          <w:sz w:val="18"/>
          <w:vertAlign w:val="subscript"/>
        </w:rPr>
        <w:t>0</w:t>
      </w:r>
      <w:r>
        <w:rPr>
          <w:sz w:val="18"/>
        </w:rPr>
        <w:t xml:space="preserve"> = 3 , обнаружить выход на периодический режим с возраст</w:t>
      </w:r>
      <w:r>
        <w:rPr>
          <w:sz w:val="18"/>
        </w:rPr>
        <w:t>а</w:t>
      </w:r>
      <w:r>
        <w:rPr>
          <w:sz w:val="18"/>
        </w:rPr>
        <w:t>нием ам</w:t>
      </w:r>
      <w:r>
        <w:rPr>
          <w:sz w:val="18"/>
        </w:rPr>
        <w:t>плитуды. Обратить внимание, что процесс выходит на тот же колеб</w:t>
      </w:r>
      <w:r>
        <w:rPr>
          <w:sz w:val="18"/>
        </w:rPr>
        <w:t>а</w:t>
      </w:r>
      <w:r>
        <w:rPr>
          <w:sz w:val="18"/>
        </w:rPr>
        <w:t xml:space="preserve">тельный режим, что и в предшествующем случае. </w:t>
      </w:r>
    </w:p>
    <w:p w:rsidR="00000000" w:rsidRDefault="00B63F40">
      <w:pPr>
        <w:ind w:firstLine="426"/>
        <w:jc w:val="both"/>
        <w:rPr>
          <w:sz w:val="18"/>
        </w:rPr>
      </w:pPr>
      <w:r>
        <w:rPr>
          <w:sz w:val="18"/>
        </w:rPr>
        <w:t>3) При тех же значениях коэффициентов уравнений и начальных состо</w:t>
      </w:r>
      <w:r>
        <w:rPr>
          <w:sz w:val="18"/>
        </w:rPr>
        <w:t>я</w:t>
      </w:r>
      <w:r>
        <w:rPr>
          <w:sz w:val="18"/>
        </w:rPr>
        <w:t xml:space="preserve">ниях  </w:t>
      </w:r>
      <w:r>
        <w:rPr>
          <w:i/>
          <w:sz w:val="18"/>
        </w:rPr>
        <w:t>х</w:t>
      </w:r>
      <w:r>
        <w:rPr>
          <w:sz w:val="18"/>
          <w:vertAlign w:val="subscript"/>
        </w:rPr>
        <w:t>0</w:t>
      </w:r>
      <w:r>
        <w:rPr>
          <w:sz w:val="18"/>
        </w:rPr>
        <w:t xml:space="preserve"> = 0.3 , </w:t>
      </w:r>
      <w:r>
        <w:rPr>
          <w:i/>
          <w:sz w:val="18"/>
        </w:rPr>
        <w:t>у</w:t>
      </w:r>
      <w:r>
        <w:rPr>
          <w:sz w:val="18"/>
          <w:vertAlign w:val="subscript"/>
        </w:rPr>
        <w:t>0</w:t>
      </w:r>
      <w:r>
        <w:rPr>
          <w:sz w:val="18"/>
        </w:rPr>
        <w:t xml:space="preserve"> = 0.3 , обнаружить выход на периодический режим с убыв</w:t>
      </w:r>
      <w:r>
        <w:rPr>
          <w:sz w:val="18"/>
        </w:rPr>
        <w:t>а</w:t>
      </w:r>
      <w:r>
        <w:rPr>
          <w:sz w:val="18"/>
        </w:rPr>
        <w:t>нием</w:t>
      </w:r>
      <w:r>
        <w:rPr>
          <w:sz w:val="18"/>
        </w:rPr>
        <w:t xml:space="preserve"> амплитуды. Обратить внимание, что процесс выходит на тот же колеб</w:t>
      </w:r>
      <w:r>
        <w:rPr>
          <w:sz w:val="18"/>
        </w:rPr>
        <w:t>а</w:t>
      </w:r>
      <w:r>
        <w:rPr>
          <w:sz w:val="18"/>
        </w:rPr>
        <w:t>тельный режим, что и в предшествующих случ</w:t>
      </w:r>
      <w:r>
        <w:rPr>
          <w:sz w:val="18"/>
        </w:rPr>
        <w:t>а</w:t>
      </w:r>
      <w:r>
        <w:rPr>
          <w:sz w:val="18"/>
        </w:rPr>
        <w:t xml:space="preserve">ях. </w:t>
      </w:r>
    </w:p>
    <w:p w:rsidR="00000000" w:rsidRDefault="00B63F40">
      <w:pPr>
        <w:ind w:right="-1"/>
        <w:jc w:val="center"/>
        <w:rPr>
          <w:sz w:val="18"/>
        </w:rPr>
      </w:pPr>
    </w:p>
    <w:p w:rsidR="00000000" w:rsidRDefault="00B63F40">
      <w:pPr>
        <w:ind w:right="-1"/>
        <w:jc w:val="center"/>
        <w:rPr>
          <w:sz w:val="18"/>
        </w:rPr>
      </w:pPr>
    </w:p>
    <w:p w:rsidR="00000000" w:rsidRDefault="00B63F40">
      <w:pPr>
        <w:pStyle w:val="3"/>
        <w:ind w:firstLine="0"/>
        <w:rPr>
          <w:rFonts w:ascii="Courier" w:hAnsi="Courier"/>
          <w:b/>
          <w:sz w:val="20"/>
        </w:rPr>
      </w:pPr>
      <w:r>
        <w:rPr>
          <w:b/>
          <w:sz w:val="20"/>
        </w:rPr>
        <w:t>2. Система с двумя предельными циклами.</w:t>
      </w:r>
    </w:p>
    <w:p w:rsidR="00000000" w:rsidRDefault="00B63F40">
      <w:pPr>
        <w:ind w:firstLine="567"/>
        <w:jc w:val="both"/>
      </w:pPr>
      <w:r>
        <w:rPr>
          <w:sz w:val="18"/>
        </w:rPr>
        <w:t>Рассматривается система дифференциальных уравнений, которая в п</w:t>
      </w:r>
      <w:r>
        <w:rPr>
          <w:sz w:val="18"/>
        </w:rPr>
        <w:t>о</w:t>
      </w:r>
      <w:r>
        <w:rPr>
          <w:sz w:val="18"/>
        </w:rPr>
        <w:t>лярных координатах записывается сле</w:t>
      </w:r>
      <w:r>
        <w:rPr>
          <w:sz w:val="18"/>
        </w:rPr>
        <w:t>дующем образом:</w:t>
      </w:r>
      <w:r>
        <w:t xml:space="preserve"> </w:t>
      </w:r>
    </w:p>
    <w:p w:rsidR="00000000" w:rsidRDefault="00B63F40">
      <w:pPr>
        <w:ind w:right="46"/>
        <w:jc w:val="center"/>
        <w:rPr>
          <w:sz w:val="18"/>
        </w:rPr>
      </w:pPr>
      <w:r>
        <w:t xml:space="preserve">                                      </w:t>
      </w:r>
      <w:r>
        <w:rPr>
          <w:position w:val="-26"/>
          <w:lang w:val="en-US"/>
        </w:rPr>
        <w:object w:dxaOrig="1840" w:dyaOrig="620">
          <v:shape id="_x0000_i1208" type="#_x0000_t75" style="width:91.5pt;height:30.75pt" o:ole="" fillcolor="window">
            <v:imagedata r:id="rId352" o:title=""/>
          </v:shape>
          <o:OLEObject Type="Embed" ProgID="Equation.3" ShapeID="_x0000_i1208" DrawAspect="Content" ObjectID="_1502773829" r:id="rId353"/>
        </w:object>
      </w:r>
      <w:r>
        <w:rPr>
          <w:lang w:val="en-US"/>
        </w:rPr>
        <w:t xml:space="preserve"> .                                 (4.9)</w:t>
      </w:r>
    </w:p>
    <w:p w:rsidR="00000000" w:rsidRDefault="00B63F40">
      <w:pPr>
        <w:jc w:val="both"/>
        <w:rPr>
          <w:sz w:val="18"/>
        </w:rPr>
      </w:pPr>
      <w:r>
        <w:rPr>
          <w:sz w:val="18"/>
        </w:rPr>
        <w:t>Нетрудно убедиться, что соответствующая ей система, записываемая в дека</w:t>
      </w:r>
      <w:r>
        <w:rPr>
          <w:sz w:val="18"/>
        </w:rPr>
        <w:t>р</w:t>
      </w:r>
      <w:r>
        <w:rPr>
          <w:sz w:val="18"/>
        </w:rPr>
        <w:t>товых координатах, имеет два предельных цикла, определяемых знач</w:t>
      </w:r>
      <w:r>
        <w:rPr>
          <w:sz w:val="18"/>
        </w:rPr>
        <w:t>е</w:t>
      </w:r>
      <w:r>
        <w:rPr>
          <w:sz w:val="18"/>
        </w:rPr>
        <w:t>ния</w:t>
      </w:r>
      <w:r>
        <w:rPr>
          <w:sz w:val="18"/>
        </w:rPr>
        <w:t xml:space="preserve">ми  </w:t>
      </w:r>
      <w:r>
        <w:rPr>
          <w:sz w:val="18"/>
        </w:rPr>
        <w:br/>
      </w:r>
      <w:r>
        <w:rPr>
          <w:i/>
          <w:sz w:val="18"/>
          <w:lang w:val="en-US"/>
        </w:rPr>
        <w:t>r</w:t>
      </w:r>
      <w:r>
        <w:rPr>
          <w:rFonts w:ascii="Helv/Kazakh" w:hAnsi="Helv/Kazakh"/>
          <w:sz w:val="18"/>
          <w:lang w:eastAsia="ko-KR"/>
        </w:rPr>
        <w:t xml:space="preserve"> </w:t>
      </w:r>
      <w:r>
        <w:rPr>
          <w:sz w:val="18"/>
        </w:rPr>
        <w:t xml:space="preserve">= 2  и  </w:t>
      </w:r>
      <w:r>
        <w:rPr>
          <w:i/>
          <w:sz w:val="18"/>
          <w:lang w:val="en-US"/>
        </w:rPr>
        <w:t>r</w:t>
      </w:r>
      <w:r>
        <w:rPr>
          <w:rFonts w:ascii="Helv/Kazakh" w:hAnsi="Helv/Kazakh"/>
          <w:sz w:val="18"/>
          <w:lang w:eastAsia="ko-KR"/>
        </w:rPr>
        <w:t xml:space="preserve"> </w:t>
      </w:r>
      <w:r>
        <w:rPr>
          <w:sz w:val="18"/>
        </w:rPr>
        <w:t>= 4 . В частности, для любого начального состояния, находящегося на каждой из указанных окружностей, решение задачи оказывается период</w:t>
      </w:r>
      <w:r>
        <w:rPr>
          <w:sz w:val="18"/>
        </w:rPr>
        <w:t>и</w:t>
      </w:r>
      <w:r>
        <w:rPr>
          <w:sz w:val="18"/>
        </w:rPr>
        <w:t xml:space="preserve">ческим. Характерно, что любая фазовая кривая в области  </w:t>
      </w:r>
      <w:r>
        <w:rPr>
          <w:i/>
          <w:sz w:val="18"/>
          <w:lang w:val="en-US"/>
        </w:rPr>
        <w:t>r</w:t>
      </w:r>
      <w:r>
        <w:rPr>
          <w:rFonts w:ascii="Helv/Kazakh" w:hAnsi="Helv/Kazakh"/>
          <w:sz w:val="18"/>
          <w:lang w:eastAsia="ko-KR"/>
        </w:rPr>
        <w:t xml:space="preserve"> </w:t>
      </w:r>
      <w:r>
        <w:rPr>
          <w:sz w:val="18"/>
          <w:lang w:val="en-US"/>
        </w:rPr>
        <w:t>&lt;</w:t>
      </w:r>
      <w:r>
        <w:rPr>
          <w:sz w:val="18"/>
        </w:rPr>
        <w:t xml:space="preserve"> 2   выходит на окружность  </w:t>
      </w:r>
      <w:r>
        <w:rPr>
          <w:i/>
          <w:sz w:val="18"/>
          <w:lang w:val="en-US"/>
        </w:rPr>
        <w:t>r</w:t>
      </w:r>
      <w:r>
        <w:rPr>
          <w:rFonts w:ascii="Helv/Kazakh" w:hAnsi="Helv/Kazakh"/>
          <w:sz w:val="18"/>
          <w:lang w:eastAsia="ko-KR"/>
        </w:rPr>
        <w:t xml:space="preserve"> </w:t>
      </w:r>
      <w:r>
        <w:rPr>
          <w:sz w:val="18"/>
        </w:rPr>
        <w:t>= 2  изнутри, а</w:t>
      </w:r>
      <w:r>
        <w:rPr>
          <w:sz w:val="18"/>
        </w:rPr>
        <w:t xml:space="preserve"> в области  </w:t>
      </w:r>
      <w:r>
        <w:rPr>
          <w:sz w:val="18"/>
          <w:lang w:val="en-US"/>
        </w:rPr>
        <w:t xml:space="preserve">2 &lt; </w:t>
      </w:r>
      <w:r>
        <w:rPr>
          <w:i/>
          <w:sz w:val="18"/>
          <w:lang w:val="en-US"/>
        </w:rPr>
        <w:t>r</w:t>
      </w:r>
      <w:r>
        <w:rPr>
          <w:rFonts w:ascii="Helv/Kazakh" w:hAnsi="Helv/Kazakh"/>
          <w:sz w:val="18"/>
          <w:lang w:eastAsia="ko-KR"/>
        </w:rPr>
        <w:t xml:space="preserve"> </w:t>
      </w:r>
      <w:r>
        <w:rPr>
          <w:sz w:val="18"/>
          <w:lang w:val="en-US"/>
        </w:rPr>
        <w:t>&lt;</w:t>
      </w:r>
      <w:r>
        <w:rPr>
          <w:sz w:val="18"/>
        </w:rPr>
        <w:t xml:space="preserve"> </w:t>
      </w:r>
      <w:r>
        <w:rPr>
          <w:sz w:val="18"/>
          <w:lang w:val="en-US"/>
        </w:rPr>
        <w:t xml:space="preserve">4  – </w:t>
      </w:r>
      <w:r>
        <w:rPr>
          <w:sz w:val="18"/>
        </w:rPr>
        <w:t>извне</w:t>
      </w:r>
      <w:r>
        <w:rPr>
          <w:sz w:val="18"/>
          <w:lang w:val="en-US"/>
        </w:rPr>
        <w:t xml:space="preserve">. </w:t>
      </w:r>
      <w:r>
        <w:rPr>
          <w:sz w:val="18"/>
        </w:rPr>
        <w:t>В то же любая фаз</w:t>
      </w:r>
      <w:r>
        <w:rPr>
          <w:sz w:val="18"/>
        </w:rPr>
        <w:t>о</w:t>
      </w:r>
      <w:r>
        <w:rPr>
          <w:sz w:val="18"/>
        </w:rPr>
        <w:t xml:space="preserve">вая кривая удаляется от окружности  </w:t>
      </w:r>
      <w:r>
        <w:rPr>
          <w:i/>
          <w:sz w:val="18"/>
          <w:lang w:val="en-US"/>
        </w:rPr>
        <w:t>r</w:t>
      </w:r>
      <w:r>
        <w:rPr>
          <w:rFonts w:ascii="Helv/Kazakh" w:hAnsi="Helv/Kazakh"/>
          <w:sz w:val="18"/>
          <w:lang w:eastAsia="ko-KR"/>
        </w:rPr>
        <w:t xml:space="preserve"> </w:t>
      </w:r>
      <w:r>
        <w:rPr>
          <w:sz w:val="18"/>
        </w:rPr>
        <w:t>= 4 . В этих условиях первый предел</w:t>
      </w:r>
      <w:r>
        <w:rPr>
          <w:sz w:val="18"/>
        </w:rPr>
        <w:t>ь</w:t>
      </w:r>
      <w:r>
        <w:rPr>
          <w:sz w:val="18"/>
        </w:rPr>
        <w:t xml:space="preserve">ный цикл называют </w:t>
      </w:r>
      <w:r>
        <w:rPr>
          <w:i/>
          <w:sz w:val="18"/>
        </w:rPr>
        <w:t>устойчивым</w:t>
      </w:r>
      <w:r>
        <w:rPr>
          <w:sz w:val="18"/>
        </w:rPr>
        <w:t xml:space="preserve">, а второй – </w:t>
      </w:r>
      <w:r>
        <w:rPr>
          <w:i/>
          <w:sz w:val="18"/>
        </w:rPr>
        <w:t>неу</w:t>
      </w:r>
      <w:r>
        <w:rPr>
          <w:i/>
          <w:sz w:val="18"/>
        </w:rPr>
        <w:t>с</w:t>
      </w:r>
      <w:r>
        <w:rPr>
          <w:i/>
          <w:sz w:val="18"/>
        </w:rPr>
        <w:t>тойчивым</w:t>
      </w:r>
      <w:r>
        <w:rPr>
          <w:sz w:val="18"/>
        </w:rPr>
        <w:t xml:space="preserve">. </w:t>
      </w:r>
    </w:p>
    <w:p w:rsidR="00000000" w:rsidRDefault="00B63F40">
      <w:pPr>
        <w:ind w:firstLine="567"/>
        <w:jc w:val="both"/>
        <w:rPr>
          <w:rFonts w:ascii="Helv/Kazakh" w:hAnsi="Helv/Kazakh"/>
          <w:sz w:val="18"/>
          <w:lang w:eastAsia="ko-KR"/>
        </w:rPr>
      </w:pPr>
      <w:r>
        <w:rPr>
          <w:sz w:val="18"/>
        </w:rPr>
        <w:t>Поведение фазовых кривых для системы (4.9) в декартовых координ</w:t>
      </w:r>
      <w:r>
        <w:rPr>
          <w:sz w:val="18"/>
        </w:rPr>
        <w:t>а</w:t>
      </w:r>
      <w:r>
        <w:rPr>
          <w:sz w:val="18"/>
        </w:rPr>
        <w:t>тах изображе</w:t>
      </w:r>
      <w:r>
        <w:rPr>
          <w:sz w:val="18"/>
        </w:rPr>
        <w:t>но на рис. 28.</w:t>
      </w:r>
    </w:p>
    <w:bookmarkStart w:id="159" w:name="_MON_1016957090"/>
    <w:bookmarkStart w:id="160" w:name="_MON_1016971979"/>
    <w:bookmarkStart w:id="161" w:name="_MON_1016974618"/>
    <w:bookmarkStart w:id="162" w:name="_MON_1017462777"/>
    <w:bookmarkStart w:id="163" w:name="_MON_1017462797"/>
    <w:bookmarkEnd w:id="159"/>
    <w:bookmarkEnd w:id="160"/>
    <w:bookmarkEnd w:id="161"/>
    <w:bookmarkEnd w:id="162"/>
    <w:bookmarkEnd w:id="163"/>
    <w:p w:rsidR="00000000" w:rsidRDefault="00B63F40">
      <w:pPr>
        <w:ind w:right="46"/>
        <w:jc w:val="center"/>
      </w:pPr>
      <w:r>
        <w:object w:dxaOrig="6250" w:dyaOrig="6275">
          <v:shape id="_x0000_i1209" type="#_x0000_t75" style="width:249pt;height:251.25pt" o:ole="" fillcolor="window">
            <v:imagedata r:id="rId354" o:title=""/>
          </v:shape>
          <o:OLEObject Type="Embed" ProgID="Word.Picture.8" ShapeID="_x0000_i1209" DrawAspect="Content" ObjectID="_1502773830" r:id="rId355"/>
        </w:object>
      </w:r>
    </w:p>
    <w:p w:rsidR="00000000" w:rsidRDefault="00B63F40">
      <w:pPr>
        <w:ind w:right="46"/>
        <w:jc w:val="center"/>
        <w:rPr>
          <w:sz w:val="18"/>
        </w:rPr>
      </w:pPr>
      <w:r>
        <w:rPr>
          <w:sz w:val="18"/>
        </w:rPr>
        <w:t>Рис. 28. Фазовые кривые для системы (4.9).</w:t>
      </w:r>
    </w:p>
    <w:p w:rsidR="00000000" w:rsidRDefault="00B63F40">
      <w:pPr>
        <w:pStyle w:val="BodyText2"/>
        <w:jc w:val="center"/>
        <w:rPr>
          <w:sz w:val="18"/>
        </w:rPr>
      </w:pPr>
    </w:p>
    <w:p w:rsidR="00000000" w:rsidRDefault="00B63F40">
      <w:pPr>
        <w:pStyle w:val="2"/>
        <w:jc w:val="center"/>
        <w:rPr>
          <w:i w:val="0"/>
          <w:sz w:val="20"/>
        </w:rPr>
      </w:pPr>
      <w:bookmarkStart w:id="164" w:name="_Toc481308661"/>
      <w:r>
        <w:rPr>
          <w:i w:val="0"/>
          <w:sz w:val="20"/>
        </w:rPr>
        <w:t>КОММЕНТАРИИ</w:t>
      </w:r>
      <w:bookmarkEnd w:id="164"/>
    </w:p>
    <w:p w:rsidR="00000000" w:rsidRDefault="00B63F40">
      <w:pPr>
        <w:ind w:firstLine="567"/>
        <w:jc w:val="both"/>
        <w:rPr>
          <w:sz w:val="18"/>
        </w:rPr>
      </w:pPr>
      <w:r>
        <w:rPr>
          <w:sz w:val="18"/>
        </w:rPr>
        <w:t>При изложении лекции мы пользовались, главным образом, матери</w:t>
      </w:r>
      <w:r>
        <w:rPr>
          <w:sz w:val="18"/>
        </w:rPr>
        <w:t>а</w:t>
      </w:r>
      <w:r>
        <w:rPr>
          <w:sz w:val="18"/>
        </w:rPr>
        <w:t>лами из книги В. И. Арнольда [5]. Среди многочисленной литературы по кач</w:t>
      </w:r>
      <w:r>
        <w:rPr>
          <w:sz w:val="18"/>
        </w:rPr>
        <w:t>е</w:t>
      </w:r>
      <w:r>
        <w:rPr>
          <w:sz w:val="18"/>
        </w:rPr>
        <w:t>ственной теории диффер</w:t>
      </w:r>
      <w:r>
        <w:rPr>
          <w:sz w:val="18"/>
        </w:rPr>
        <w:t xml:space="preserve">енциальных уравнений отметим монографии </w:t>
      </w:r>
      <w:r>
        <w:rPr>
          <w:sz w:val="18"/>
        </w:rPr>
        <w:br/>
        <w:t>Э. А. Коддингтона и Н. Левинсона [49], С. Лефшеца [67], Ф. Хартмана [140] и Л. Э. Эльсгольца [151]. Теория нелинейных колебаний достаточно подробно излагается в книгах А. А. Андронова, А. А. Витта и С. Э. Хайкина [4</w:t>
      </w:r>
      <w:r>
        <w:rPr>
          <w:sz w:val="18"/>
        </w:rPr>
        <w:t xml:space="preserve">] и </w:t>
      </w:r>
      <w:r>
        <w:rPr>
          <w:sz w:val="18"/>
        </w:rPr>
        <w:br/>
        <w:t>Ф. Муна [95].</w:t>
      </w:r>
    </w:p>
    <w:p w:rsidR="00000000" w:rsidRDefault="00B63F40">
      <w:pPr>
        <w:ind w:firstLine="567"/>
        <w:jc w:val="both"/>
        <w:rPr>
          <w:sz w:val="18"/>
        </w:rPr>
      </w:pPr>
      <w:r>
        <w:rPr>
          <w:sz w:val="18"/>
        </w:rPr>
        <w:t>Примеры некоторых недетерминированных процессов будут привед</w:t>
      </w:r>
      <w:r>
        <w:rPr>
          <w:sz w:val="18"/>
        </w:rPr>
        <w:t>е</w:t>
      </w:r>
      <w:r>
        <w:rPr>
          <w:sz w:val="18"/>
        </w:rPr>
        <w:t>ны в лекции № 16. Некоторые задачи квантовой механики, также связанные с отсутствием детерминированности, и</w:t>
      </w:r>
      <w:r>
        <w:rPr>
          <w:sz w:val="18"/>
        </w:rPr>
        <w:t>с</w:t>
      </w:r>
      <w:r>
        <w:rPr>
          <w:sz w:val="18"/>
        </w:rPr>
        <w:t>следуются в лекции № 17.</w:t>
      </w:r>
    </w:p>
    <w:p w:rsidR="00000000" w:rsidRDefault="00B63F40">
      <w:pPr>
        <w:ind w:firstLine="567"/>
        <w:jc w:val="both"/>
        <w:rPr>
          <w:sz w:val="18"/>
        </w:rPr>
      </w:pPr>
      <w:r>
        <w:rPr>
          <w:sz w:val="18"/>
        </w:rPr>
        <w:t>При исследовании процессов переноса приходи</w:t>
      </w:r>
      <w:r>
        <w:rPr>
          <w:sz w:val="18"/>
        </w:rPr>
        <w:t>тся иметь дело с пр</w:t>
      </w:r>
      <w:r>
        <w:rPr>
          <w:sz w:val="18"/>
        </w:rPr>
        <w:t>о</w:t>
      </w:r>
      <w:r>
        <w:rPr>
          <w:sz w:val="18"/>
        </w:rPr>
        <w:t>цессами, не обратимыми во времени (см. лекция № 14). В этом случае можно ввести понятие динамической полугруппы преобразований,  в которой отсу</w:t>
      </w:r>
      <w:r>
        <w:rPr>
          <w:sz w:val="18"/>
        </w:rPr>
        <w:t>т</w:t>
      </w:r>
      <w:r>
        <w:rPr>
          <w:sz w:val="18"/>
        </w:rPr>
        <w:t>ствует требование обратимости преобразов</w:t>
      </w:r>
      <w:r>
        <w:rPr>
          <w:sz w:val="18"/>
        </w:rPr>
        <w:t>а</w:t>
      </w:r>
      <w:r>
        <w:rPr>
          <w:sz w:val="18"/>
        </w:rPr>
        <w:t xml:space="preserve">ния. </w:t>
      </w:r>
    </w:p>
    <w:p w:rsidR="00000000" w:rsidRDefault="00B63F40">
      <w:pPr>
        <w:ind w:firstLine="567"/>
        <w:jc w:val="both"/>
        <w:rPr>
          <w:sz w:val="18"/>
        </w:rPr>
      </w:pPr>
      <w:r>
        <w:rPr>
          <w:sz w:val="18"/>
        </w:rPr>
        <w:lastRenderedPageBreak/>
        <w:t>Конечномерные процессы (системы с сосредоточе</w:t>
      </w:r>
      <w:r>
        <w:rPr>
          <w:sz w:val="18"/>
        </w:rPr>
        <w:t>нными параметрами) исследуются также в лекциях №№ 5 – 11, а бесконечномерные процессы (си</w:t>
      </w:r>
      <w:r>
        <w:rPr>
          <w:sz w:val="18"/>
        </w:rPr>
        <w:t>с</w:t>
      </w:r>
      <w:r>
        <w:rPr>
          <w:sz w:val="18"/>
        </w:rPr>
        <w:t>темы с распределенными параметрами) – в лекциях №№ 12 – 15 и 17.</w:t>
      </w:r>
    </w:p>
    <w:p w:rsidR="00000000" w:rsidRDefault="00B63F40">
      <w:pPr>
        <w:ind w:firstLine="567"/>
        <w:jc w:val="both"/>
        <w:rPr>
          <w:sz w:val="18"/>
        </w:rPr>
      </w:pPr>
      <w:r>
        <w:rPr>
          <w:sz w:val="18"/>
        </w:rPr>
        <w:t xml:space="preserve">Математическая теория ударных волн излагается, например, в книге </w:t>
      </w:r>
      <w:r>
        <w:rPr>
          <w:sz w:val="18"/>
        </w:rPr>
        <w:br/>
        <w:t>Б. Л. Рождественского и Н. Н. Яненк</w:t>
      </w:r>
      <w:r>
        <w:rPr>
          <w:sz w:val="18"/>
        </w:rPr>
        <w:t xml:space="preserve">о [115], а броуновское движение – у </w:t>
      </w:r>
      <w:r>
        <w:rPr>
          <w:sz w:val="18"/>
        </w:rPr>
        <w:br/>
        <w:t xml:space="preserve">К. Хира  [143]. </w:t>
      </w:r>
    </w:p>
    <w:p w:rsidR="00000000" w:rsidRDefault="00B63F40">
      <w:pPr>
        <w:ind w:firstLine="567"/>
        <w:jc w:val="both"/>
        <w:rPr>
          <w:sz w:val="18"/>
        </w:rPr>
      </w:pPr>
      <w:r>
        <w:rPr>
          <w:sz w:val="18"/>
        </w:rPr>
        <w:t>Исследование эволюции биологического вида является предметом д</w:t>
      </w:r>
      <w:r>
        <w:rPr>
          <w:sz w:val="18"/>
        </w:rPr>
        <w:t>и</w:t>
      </w:r>
      <w:r>
        <w:rPr>
          <w:sz w:val="18"/>
        </w:rPr>
        <w:t>намики популяций и рассматривается в лекции № 6.</w:t>
      </w:r>
    </w:p>
    <w:p w:rsidR="00000000" w:rsidRDefault="00B63F40">
      <w:pPr>
        <w:ind w:firstLine="567"/>
        <w:jc w:val="both"/>
        <w:rPr>
          <w:sz w:val="18"/>
        </w:rPr>
      </w:pPr>
      <w:r>
        <w:rPr>
          <w:sz w:val="18"/>
        </w:rPr>
        <w:t>Следует отметить, что помимо рассмотренных выше существуют и другие типы фазовых кривых, а</w:t>
      </w:r>
      <w:r>
        <w:rPr>
          <w:sz w:val="18"/>
        </w:rPr>
        <w:t xml:space="preserve"> значит, и другие виды эволюции динамич</w:t>
      </w:r>
      <w:r>
        <w:rPr>
          <w:sz w:val="18"/>
        </w:rPr>
        <w:t>е</w:t>
      </w:r>
      <w:r>
        <w:rPr>
          <w:sz w:val="18"/>
        </w:rPr>
        <w:t>ских процессов. Это касается, в первую очередь, систем с более высокой ра</w:t>
      </w:r>
      <w:r>
        <w:rPr>
          <w:sz w:val="18"/>
        </w:rPr>
        <w:t>з</w:t>
      </w:r>
      <w:r>
        <w:rPr>
          <w:sz w:val="18"/>
        </w:rPr>
        <w:t>мерностью фазового пространства.</w:t>
      </w:r>
    </w:p>
    <w:p w:rsidR="00000000" w:rsidRDefault="00B63F40">
      <w:pPr>
        <w:ind w:firstLine="567"/>
        <w:jc w:val="both"/>
        <w:rPr>
          <w:sz w:val="18"/>
        </w:rPr>
      </w:pPr>
      <w:r>
        <w:rPr>
          <w:sz w:val="18"/>
        </w:rPr>
        <w:t>Практически все введенные в данной теме понятия распространяются на системы с распределенными параметрами, ко</w:t>
      </w:r>
      <w:r>
        <w:rPr>
          <w:sz w:val="18"/>
        </w:rPr>
        <w:t>торые характеризуются беск</w:t>
      </w:r>
      <w:r>
        <w:rPr>
          <w:sz w:val="18"/>
        </w:rPr>
        <w:t>о</w:t>
      </w:r>
      <w:r>
        <w:rPr>
          <w:sz w:val="18"/>
        </w:rPr>
        <w:t>нечномерными фазовыми пространствами. При этом положения равновесия уже будут удовлетворять не алгебраическим, а более сложным уравнениям, которые соответствуют стационарным процессам (см. ле</w:t>
      </w:r>
      <w:r>
        <w:rPr>
          <w:sz w:val="18"/>
        </w:rPr>
        <w:t>к</w:t>
      </w:r>
      <w:r>
        <w:rPr>
          <w:sz w:val="18"/>
        </w:rPr>
        <w:t xml:space="preserve">ция № 15). </w:t>
      </w:r>
    </w:p>
    <w:p w:rsidR="00000000" w:rsidRDefault="00B63F40">
      <w:pPr>
        <w:ind w:firstLine="567"/>
        <w:jc w:val="both"/>
        <w:rPr>
          <w:sz w:val="18"/>
        </w:rPr>
      </w:pPr>
      <w:r>
        <w:rPr>
          <w:sz w:val="18"/>
        </w:rPr>
        <w:t>Многочисленные примеры пр</w:t>
      </w:r>
      <w:r>
        <w:rPr>
          <w:sz w:val="18"/>
        </w:rPr>
        <w:t>едельных циклов (включая приведенные выше) описываются, например, в [4], [75], [95], [140], [151]. Химические реа</w:t>
      </w:r>
      <w:r>
        <w:rPr>
          <w:sz w:val="18"/>
        </w:rPr>
        <w:t>к</w:t>
      </w:r>
      <w:r>
        <w:rPr>
          <w:sz w:val="18"/>
        </w:rPr>
        <w:t>ции, соответствующие модели "брюсселятора", приводятся в лекции № 5, где исследуются математические модели химических процессов (см. также [75</w:t>
      </w:r>
      <w:r>
        <w:rPr>
          <w:sz w:val="18"/>
        </w:rPr>
        <w:t xml:space="preserve">], [98], [138]). </w:t>
      </w:r>
    </w:p>
    <w:p w:rsidR="00000000" w:rsidRDefault="00B63F40">
      <w:pPr>
        <w:ind w:firstLine="567"/>
        <w:jc w:val="both"/>
        <w:rPr>
          <w:sz w:val="18"/>
        </w:rPr>
      </w:pPr>
      <w:r>
        <w:rPr>
          <w:sz w:val="18"/>
        </w:rPr>
        <w:t>Другие аспекты качественной теории дифференциальных уравнений (разрешимость, единственность решения, непрерывная зависимость решения от параметра) будут рассмо</w:t>
      </w:r>
      <w:r>
        <w:rPr>
          <w:sz w:val="18"/>
        </w:rPr>
        <w:t>т</w:t>
      </w:r>
      <w:r>
        <w:rPr>
          <w:sz w:val="18"/>
        </w:rPr>
        <w:t xml:space="preserve">рены в лекции № 16. </w:t>
      </w:r>
    </w:p>
    <w:p w:rsidR="00000000" w:rsidRDefault="00B63F40">
      <w:pPr>
        <w:ind w:firstLine="567"/>
        <w:jc w:val="both"/>
        <w:rPr>
          <w:sz w:val="18"/>
        </w:rPr>
      </w:pPr>
      <w:r>
        <w:rPr>
          <w:sz w:val="18"/>
        </w:rPr>
        <w:br w:type="page"/>
      </w:r>
    </w:p>
    <w:p w:rsidR="00000000" w:rsidRDefault="00B63F40">
      <w:pPr>
        <w:pStyle w:val="1"/>
        <w:spacing w:line="360" w:lineRule="auto"/>
        <w:jc w:val="center"/>
        <w:rPr>
          <w:b w:val="0"/>
          <w:sz w:val="24"/>
        </w:rPr>
      </w:pPr>
      <w:bookmarkStart w:id="165" w:name="_Toc481308662"/>
      <w:r>
        <w:rPr>
          <w:sz w:val="22"/>
        </w:rPr>
        <w:t>Лекция  № 5</w:t>
      </w:r>
      <w:r>
        <w:rPr>
          <w:sz w:val="22"/>
        </w:rPr>
        <w:br/>
        <w:t>МАТЕМАТИЧЕСКИЕ  МОДЕЛИ  В  ХИМИИ</w:t>
      </w:r>
      <w:bookmarkEnd w:id="165"/>
      <w:r>
        <w:rPr>
          <w:b w:val="0"/>
          <w:sz w:val="24"/>
        </w:rPr>
        <w:t xml:space="preserve"> </w:t>
      </w:r>
    </w:p>
    <w:p w:rsidR="00000000" w:rsidRDefault="00B63F40">
      <w:pPr>
        <w:pStyle w:val="12"/>
        <w:ind w:left="3402"/>
        <w:rPr>
          <w:rFonts w:ascii="Times New Roman" w:hAnsi="Times New Roman"/>
          <w:sz w:val="18"/>
        </w:rPr>
      </w:pPr>
      <w:r>
        <w:rPr>
          <w:rFonts w:ascii="Times New Roman" w:hAnsi="Times New Roman"/>
          <w:sz w:val="18"/>
        </w:rPr>
        <w:t xml:space="preserve">Учение о </w:t>
      </w:r>
      <w:r>
        <w:rPr>
          <w:rFonts w:ascii="Times New Roman" w:hAnsi="Times New Roman"/>
          <w:sz w:val="18"/>
        </w:rPr>
        <w:t xml:space="preserve">природе будет содержать науку в собственном смысле лишь в той степени, в </w:t>
      </w:r>
      <w:r>
        <w:rPr>
          <w:rFonts w:ascii="Times New Roman" w:hAnsi="Times New Roman"/>
          <w:sz w:val="18"/>
        </w:rPr>
        <w:br/>
        <w:t>какой может быть применена в нем математ</w:t>
      </w:r>
      <w:r>
        <w:rPr>
          <w:rFonts w:ascii="Times New Roman" w:hAnsi="Times New Roman"/>
          <w:sz w:val="18"/>
        </w:rPr>
        <w:t>и</w:t>
      </w:r>
      <w:r>
        <w:rPr>
          <w:rFonts w:ascii="Times New Roman" w:hAnsi="Times New Roman"/>
          <w:sz w:val="18"/>
        </w:rPr>
        <w:t>ка</w:t>
      </w:r>
      <w:r>
        <w:rPr>
          <w:rFonts w:ascii="Times New Roman" w:hAnsi="Times New Roman"/>
          <w:i w:val="0"/>
          <w:sz w:val="18"/>
        </w:rPr>
        <w:t>.</w:t>
      </w:r>
    </w:p>
    <w:p w:rsidR="00000000" w:rsidRDefault="00B63F40">
      <w:pPr>
        <w:pStyle w:val="20"/>
        <w:rPr>
          <w:b w:val="0"/>
          <w:sz w:val="18"/>
        </w:rPr>
      </w:pPr>
      <w:r>
        <w:rPr>
          <w:b w:val="0"/>
          <w:sz w:val="18"/>
        </w:rPr>
        <w:t>Иммануил КАНТ</w:t>
      </w:r>
    </w:p>
    <w:p w:rsidR="00000000" w:rsidRDefault="00B63F40">
      <w:pPr>
        <w:ind w:right="-1" w:firstLine="567"/>
        <w:jc w:val="both"/>
        <w:rPr>
          <w:sz w:val="18"/>
        </w:rPr>
      </w:pPr>
      <w:r>
        <w:rPr>
          <w:sz w:val="18"/>
        </w:rPr>
        <w:t>Обзор математических моделей отдельных наук мы начинаем с химии. Ее является, прежде всего, изучение структуры молекул и из</w:t>
      </w:r>
      <w:r>
        <w:rPr>
          <w:sz w:val="18"/>
        </w:rPr>
        <w:t>менение этой структуры в процессе их взаимодействия между собой. Естественно, мы не имеем возможности познакомиться со всем многообразием математических проблем, возникающих в столь обширной и неисчерпаемой науке. Поэтому нам неминуемо придется ограничитьс</w:t>
      </w:r>
      <w:r>
        <w:rPr>
          <w:sz w:val="18"/>
        </w:rPr>
        <w:t>я рассмотрением лишь одного из разд</w:t>
      </w:r>
      <w:r>
        <w:rPr>
          <w:sz w:val="18"/>
        </w:rPr>
        <w:t>е</w:t>
      </w:r>
      <w:r>
        <w:rPr>
          <w:sz w:val="18"/>
        </w:rPr>
        <w:t>лов химии, играющего, впрочем, в ней ключевую роль. Речь пойдет о химич</w:t>
      </w:r>
      <w:r>
        <w:rPr>
          <w:sz w:val="18"/>
        </w:rPr>
        <w:t>е</w:t>
      </w:r>
      <w:r>
        <w:rPr>
          <w:sz w:val="18"/>
        </w:rPr>
        <w:t>ской кинетике – глубоком научном направлении, лежащем на стыке химии и физики и изучающем бурное течение разнообразных хим</w:t>
      </w:r>
      <w:r>
        <w:rPr>
          <w:sz w:val="18"/>
        </w:rPr>
        <w:t>и</w:t>
      </w:r>
      <w:r>
        <w:rPr>
          <w:sz w:val="18"/>
        </w:rPr>
        <w:t xml:space="preserve">ческих реакций. </w:t>
      </w:r>
    </w:p>
    <w:p w:rsidR="00000000" w:rsidRDefault="00B63F40">
      <w:pPr>
        <w:ind w:right="-1" w:firstLine="567"/>
        <w:jc w:val="both"/>
        <w:rPr>
          <w:sz w:val="18"/>
        </w:rPr>
      </w:pPr>
      <w:r>
        <w:rPr>
          <w:sz w:val="18"/>
        </w:rPr>
        <w:t>Составле</w:t>
      </w:r>
      <w:r>
        <w:rPr>
          <w:sz w:val="18"/>
        </w:rPr>
        <w:t xml:space="preserve">ние математических моделей рассматриваемых процессов </w:t>
      </w:r>
      <w:r>
        <w:rPr>
          <w:sz w:val="18"/>
        </w:rPr>
        <w:br/>
        <w:t xml:space="preserve">начинается с записи стехиометрического уравнения, характеризующего </w:t>
      </w:r>
      <w:r>
        <w:rPr>
          <w:sz w:val="18"/>
        </w:rPr>
        <w:br/>
        <w:t>количество молекул исходных веществ и продуктов реакции, участвующих в элементарном химическом взаимодействии. На основе стехиометриче</w:t>
      </w:r>
      <w:r>
        <w:rPr>
          <w:sz w:val="18"/>
        </w:rPr>
        <w:t xml:space="preserve">ского уравнения в соответствии с законом действующих масс устанавливаются </w:t>
      </w:r>
      <w:r>
        <w:rPr>
          <w:sz w:val="18"/>
        </w:rPr>
        <w:br/>
        <w:t>кинетические</w:t>
      </w:r>
      <w:r>
        <w:rPr>
          <w:sz w:val="18"/>
          <w:lang w:val="en-US"/>
        </w:rPr>
        <w:t xml:space="preserve"> </w:t>
      </w:r>
      <w:r>
        <w:rPr>
          <w:sz w:val="18"/>
        </w:rPr>
        <w:t>дифференциальные уравнения относительно концентраций всех веществ, учас</w:t>
      </w:r>
      <w:r>
        <w:rPr>
          <w:sz w:val="18"/>
        </w:rPr>
        <w:t>т</w:t>
      </w:r>
      <w:r>
        <w:rPr>
          <w:sz w:val="18"/>
        </w:rPr>
        <w:t xml:space="preserve">вующих в реакции. </w:t>
      </w:r>
    </w:p>
    <w:p w:rsidR="00000000" w:rsidRDefault="00B63F40">
      <w:pPr>
        <w:pStyle w:val="31"/>
        <w:ind w:firstLine="567"/>
        <w:rPr>
          <w:sz w:val="18"/>
        </w:rPr>
      </w:pPr>
      <w:r>
        <w:rPr>
          <w:sz w:val="18"/>
        </w:rPr>
        <w:t>Наиболее простые линейные дифференциальные уравнения химич</w:t>
      </w:r>
      <w:r>
        <w:rPr>
          <w:sz w:val="18"/>
        </w:rPr>
        <w:t>е</w:t>
      </w:r>
      <w:r>
        <w:rPr>
          <w:sz w:val="18"/>
        </w:rPr>
        <w:t>ской кинетики соот</w:t>
      </w:r>
      <w:r>
        <w:rPr>
          <w:sz w:val="18"/>
        </w:rPr>
        <w:t>ветствуют мономолекулярным реакциям. Более сложные реакции, в которых участвуют сразу несколько молекул, описываются нел</w:t>
      </w:r>
      <w:r>
        <w:rPr>
          <w:sz w:val="18"/>
        </w:rPr>
        <w:t>и</w:t>
      </w:r>
      <w:r>
        <w:rPr>
          <w:sz w:val="18"/>
        </w:rPr>
        <w:t>нейными уравнениями, обладающими разнообразными свойствами. На пра</w:t>
      </w:r>
      <w:r>
        <w:rPr>
          <w:sz w:val="18"/>
        </w:rPr>
        <w:t>к</w:t>
      </w:r>
      <w:r>
        <w:rPr>
          <w:sz w:val="18"/>
        </w:rPr>
        <w:t>тике чаще всего приходится иметь дело не с отдельной химической реак</w:t>
      </w:r>
      <w:r>
        <w:rPr>
          <w:sz w:val="18"/>
        </w:rPr>
        <w:t>цией, а с целой системой реакций. В качестве примера рассматривается совоку</w:t>
      </w:r>
      <w:r>
        <w:rPr>
          <w:sz w:val="18"/>
        </w:rPr>
        <w:t>п</w:t>
      </w:r>
      <w:r>
        <w:rPr>
          <w:sz w:val="18"/>
        </w:rPr>
        <w:t>ность химических реакций, описываемых уравнениями Вольтерра – Лотки. Другие системы реакций рассматр</w:t>
      </w:r>
      <w:r>
        <w:rPr>
          <w:sz w:val="18"/>
        </w:rPr>
        <w:t>и</w:t>
      </w:r>
      <w:r>
        <w:rPr>
          <w:sz w:val="18"/>
        </w:rPr>
        <w:t xml:space="preserve">ваются в приложении. </w:t>
      </w:r>
    </w:p>
    <w:p w:rsidR="00000000" w:rsidRDefault="00B63F40">
      <w:pPr>
        <w:pStyle w:val="31"/>
        <w:ind w:firstLine="567"/>
        <w:rPr>
          <w:sz w:val="18"/>
        </w:rPr>
      </w:pPr>
    </w:p>
    <w:p w:rsidR="00000000" w:rsidRDefault="00B63F40">
      <w:pPr>
        <w:pStyle w:val="2"/>
        <w:jc w:val="center"/>
        <w:rPr>
          <w:sz w:val="20"/>
        </w:rPr>
      </w:pPr>
      <w:bookmarkStart w:id="166" w:name="_Toc481308663"/>
      <w:r>
        <w:rPr>
          <w:i w:val="0"/>
          <w:sz w:val="20"/>
        </w:rPr>
        <w:t>1. УРАВНЕНИЯ ХИМИЧЕСКОЙ КИНЕТИКИ</w:t>
      </w:r>
      <w:bookmarkEnd w:id="166"/>
    </w:p>
    <w:p w:rsidR="00000000" w:rsidRDefault="00B63F40">
      <w:pPr>
        <w:ind w:right="-1" w:firstLine="567"/>
        <w:jc w:val="both"/>
      </w:pPr>
      <w:r>
        <w:t>Центральной задачей хим</w:t>
      </w:r>
      <w:r>
        <w:t xml:space="preserve">ии, конечно же, является исследование химических реакций. </w:t>
      </w:r>
      <w:r>
        <w:rPr>
          <w:i/>
        </w:rPr>
        <w:t>Химическая реакция</w:t>
      </w:r>
      <w:r>
        <w:rPr>
          <w:b/>
        </w:rPr>
        <w:t xml:space="preserve"> </w:t>
      </w:r>
      <w:r>
        <w:t>состоит в превращении о</w:t>
      </w:r>
      <w:r>
        <w:t>д</w:t>
      </w:r>
      <w:r>
        <w:t xml:space="preserve">ного или нескольких веществ, называемых </w:t>
      </w:r>
      <w:r>
        <w:rPr>
          <w:i/>
        </w:rPr>
        <w:t>исходными веществами</w:t>
      </w:r>
      <w:r>
        <w:t xml:space="preserve">, в одно или несколько других веществ, являющихся </w:t>
      </w:r>
      <w:r>
        <w:rPr>
          <w:i/>
        </w:rPr>
        <w:t>продуктов реакции</w:t>
      </w:r>
      <w:r>
        <w:t xml:space="preserve">. </w:t>
      </w:r>
      <w:r>
        <w:lastRenderedPageBreak/>
        <w:t>Химическая реакция, как пр</w:t>
      </w:r>
      <w:r>
        <w:t>авило, происходит в результате взаим</w:t>
      </w:r>
      <w:r>
        <w:t>о</w:t>
      </w:r>
      <w:r>
        <w:t>действия молекул (а также отдельных атомов, ионов и др.). Вследствие этого происходит либо слияние исходных веществ в новый более сложный продукт реакции, либо распад молекулы на более простые составляющие, либо обмен о</w:t>
      </w:r>
      <w:r>
        <w:t>дним или несколькими атомами взаим</w:t>
      </w:r>
      <w:r>
        <w:t>о</w:t>
      </w:r>
      <w:r>
        <w:t>действующих молекул. Мы будем исследовать динамические проце</w:t>
      </w:r>
      <w:r>
        <w:t>с</w:t>
      </w:r>
      <w:r>
        <w:t>сы, связанные с течением химических реакций и являющиеся предм</w:t>
      </w:r>
      <w:r>
        <w:t>е</w:t>
      </w:r>
      <w:r>
        <w:t xml:space="preserve">том </w:t>
      </w:r>
      <w:r>
        <w:rPr>
          <w:i/>
        </w:rPr>
        <w:t>химической кин</w:t>
      </w:r>
      <w:r>
        <w:rPr>
          <w:i/>
        </w:rPr>
        <w:t>е</w:t>
      </w:r>
      <w:r>
        <w:rPr>
          <w:i/>
        </w:rPr>
        <w:t>тики</w:t>
      </w:r>
      <w:r>
        <w:t xml:space="preserve">. </w:t>
      </w:r>
    </w:p>
    <w:p w:rsidR="00000000" w:rsidRDefault="00B63F40">
      <w:pPr>
        <w:ind w:right="-1" w:firstLine="567"/>
        <w:jc w:val="both"/>
      </w:pPr>
      <w:r>
        <w:t xml:space="preserve">Предположим, что имеются исходные вещества  </w:t>
      </w:r>
      <w:r>
        <w:rPr>
          <w:i/>
        </w:rPr>
        <w:t>А</w:t>
      </w:r>
      <w:r>
        <w:rPr>
          <w:vertAlign w:val="subscript"/>
        </w:rPr>
        <w:t xml:space="preserve">1 </w:t>
      </w:r>
      <w:r>
        <w:t xml:space="preserve">, </w:t>
      </w:r>
      <w:r>
        <w:rPr>
          <w:i/>
        </w:rPr>
        <w:t>А</w:t>
      </w:r>
      <w:r>
        <w:rPr>
          <w:vertAlign w:val="subscript"/>
        </w:rPr>
        <w:t xml:space="preserve">2 </w:t>
      </w:r>
      <w:r>
        <w:t xml:space="preserve">, ... , </w:t>
      </w:r>
      <w:r>
        <w:rPr>
          <w:i/>
        </w:rPr>
        <w:t>А</w:t>
      </w:r>
      <w:r>
        <w:rPr>
          <w:i/>
          <w:vertAlign w:val="subscript"/>
          <w:lang w:val="en-US"/>
        </w:rPr>
        <w:t>m</w:t>
      </w:r>
      <w:r>
        <w:t xml:space="preserve"> </w:t>
      </w:r>
      <w:r>
        <w:rPr>
          <w:lang w:val="en-US"/>
        </w:rPr>
        <w:t>,</w:t>
      </w:r>
      <w:r>
        <w:t xml:space="preserve"> в резу</w:t>
      </w:r>
      <w:r>
        <w:t>льтате взаимодействия которых получаются некоторые проду</w:t>
      </w:r>
      <w:r>
        <w:t>к</w:t>
      </w:r>
      <w:r>
        <w:t xml:space="preserve">ты реакции  </w:t>
      </w:r>
      <w:r>
        <w:rPr>
          <w:i/>
        </w:rPr>
        <w:t>В</w:t>
      </w:r>
      <w:r>
        <w:rPr>
          <w:vertAlign w:val="subscript"/>
        </w:rPr>
        <w:t xml:space="preserve">1 </w:t>
      </w:r>
      <w:r>
        <w:t xml:space="preserve">, </w:t>
      </w:r>
      <w:r>
        <w:rPr>
          <w:i/>
        </w:rPr>
        <w:t>В</w:t>
      </w:r>
      <w:r>
        <w:rPr>
          <w:vertAlign w:val="subscript"/>
        </w:rPr>
        <w:t xml:space="preserve">2 </w:t>
      </w:r>
      <w:r>
        <w:t xml:space="preserve">, ... , </w:t>
      </w:r>
      <w:r>
        <w:rPr>
          <w:i/>
        </w:rPr>
        <w:t>В</w:t>
      </w:r>
      <w:r>
        <w:rPr>
          <w:i/>
          <w:vertAlign w:val="subscript"/>
          <w:lang w:val="en-US"/>
        </w:rPr>
        <w:t>n</w:t>
      </w:r>
      <w:r>
        <w:t xml:space="preserve"> . Пусть из </w:t>
      </w:r>
      <w:r>
        <w:sym w:font="Symbol" w:char="F06D"/>
      </w:r>
      <w:r>
        <w:rPr>
          <w:vertAlign w:val="subscript"/>
        </w:rPr>
        <w:t>1</w:t>
      </w:r>
      <w:r>
        <w:t xml:space="preserve"> молекул вещества </w:t>
      </w:r>
      <w:r>
        <w:rPr>
          <w:i/>
        </w:rPr>
        <w:t>А</w:t>
      </w:r>
      <w:r>
        <w:rPr>
          <w:vertAlign w:val="subscript"/>
        </w:rPr>
        <w:t xml:space="preserve">1 </w:t>
      </w:r>
      <w:r>
        <w:t xml:space="preserve">, </w:t>
      </w:r>
      <w:r>
        <w:sym w:font="Symbol" w:char="F06D"/>
      </w:r>
      <w:r>
        <w:rPr>
          <w:vertAlign w:val="subscript"/>
        </w:rPr>
        <w:t xml:space="preserve">2 </w:t>
      </w:r>
      <w:r>
        <w:t>мол</w:t>
      </w:r>
      <w:r>
        <w:t>е</w:t>
      </w:r>
      <w:r>
        <w:t xml:space="preserve">кул веществ </w:t>
      </w:r>
      <w:r>
        <w:rPr>
          <w:i/>
        </w:rPr>
        <w:t>А</w:t>
      </w:r>
      <w:r>
        <w:rPr>
          <w:vertAlign w:val="subscript"/>
        </w:rPr>
        <w:t>2</w:t>
      </w:r>
      <w:r>
        <w:t xml:space="preserve"> и т.д. образуются </w:t>
      </w:r>
      <w:r>
        <w:sym w:font="Symbol" w:char="F06E"/>
      </w:r>
      <w:r>
        <w:rPr>
          <w:vertAlign w:val="subscript"/>
        </w:rPr>
        <w:t>1</w:t>
      </w:r>
      <w:r>
        <w:t xml:space="preserve"> молекул продукта реакции </w:t>
      </w:r>
      <w:r>
        <w:rPr>
          <w:i/>
        </w:rPr>
        <w:t>В</w:t>
      </w:r>
      <w:r>
        <w:rPr>
          <w:vertAlign w:val="subscript"/>
        </w:rPr>
        <w:t xml:space="preserve">1 </w:t>
      </w:r>
      <w:r>
        <w:t xml:space="preserve">, </w:t>
      </w:r>
      <w:r>
        <w:sym w:font="Symbol" w:char="F06E"/>
      </w:r>
      <w:r>
        <w:rPr>
          <w:vertAlign w:val="subscript"/>
        </w:rPr>
        <w:t>2</w:t>
      </w:r>
      <w:r>
        <w:rPr>
          <w:b/>
        </w:rPr>
        <w:t xml:space="preserve"> </w:t>
      </w:r>
      <w:r>
        <w:t xml:space="preserve">молекул вещества </w:t>
      </w:r>
      <w:r>
        <w:rPr>
          <w:i/>
        </w:rPr>
        <w:t>В</w:t>
      </w:r>
      <w:r>
        <w:rPr>
          <w:vertAlign w:val="subscript"/>
        </w:rPr>
        <w:t>2</w:t>
      </w:r>
      <w:r>
        <w:t xml:space="preserve"> и т.д. Указанный процесс схематическ</w:t>
      </w:r>
      <w:r>
        <w:t>и обозн</w:t>
      </w:r>
      <w:r>
        <w:t>а</w:t>
      </w:r>
      <w:r>
        <w:t>чается следующим обр</w:t>
      </w:r>
      <w:r>
        <w:t>а</w:t>
      </w:r>
      <w:r>
        <w:t>зом:</w:t>
      </w:r>
    </w:p>
    <w:p w:rsidR="00000000" w:rsidRDefault="00B63F40">
      <w:pPr>
        <w:ind w:right="-1"/>
      </w:pPr>
      <w:r>
        <w:rPr>
          <w:sz w:val="22"/>
        </w:rPr>
        <w:t xml:space="preserve">                      </w:t>
      </w:r>
      <w:r>
        <w:rPr>
          <w:sz w:val="22"/>
        </w:rPr>
        <w:sym w:font="Symbol" w:char="F06D"/>
      </w:r>
      <w:r>
        <w:rPr>
          <w:sz w:val="22"/>
          <w:vertAlign w:val="subscript"/>
        </w:rPr>
        <w:t>1</w:t>
      </w:r>
      <w:r>
        <w:rPr>
          <w:sz w:val="22"/>
        </w:rPr>
        <w:t xml:space="preserve"> </w:t>
      </w:r>
      <w:r>
        <w:rPr>
          <w:i/>
          <w:sz w:val="22"/>
        </w:rPr>
        <w:t>А</w:t>
      </w:r>
      <w:r>
        <w:rPr>
          <w:sz w:val="22"/>
          <w:vertAlign w:val="subscript"/>
        </w:rPr>
        <w:t>1</w:t>
      </w:r>
      <w:r>
        <w:rPr>
          <w:sz w:val="22"/>
        </w:rPr>
        <w:t xml:space="preserve"> + ... + </w:t>
      </w:r>
      <w:r>
        <w:rPr>
          <w:sz w:val="22"/>
        </w:rPr>
        <w:sym w:font="Symbol" w:char="F06D"/>
      </w:r>
      <w:r>
        <w:rPr>
          <w:i/>
          <w:sz w:val="22"/>
          <w:vertAlign w:val="subscript"/>
          <w:lang w:val="en-US"/>
        </w:rPr>
        <w:t>m</w:t>
      </w:r>
      <w:r>
        <w:rPr>
          <w:sz w:val="22"/>
          <w:vertAlign w:val="subscript"/>
        </w:rPr>
        <w:t xml:space="preserve"> </w:t>
      </w:r>
      <w:r>
        <w:rPr>
          <w:i/>
          <w:sz w:val="22"/>
        </w:rPr>
        <w:t>А</w:t>
      </w:r>
      <w:r>
        <w:rPr>
          <w:i/>
          <w:sz w:val="22"/>
          <w:vertAlign w:val="subscript"/>
          <w:lang w:val="en-US"/>
        </w:rPr>
        <w:t>m</w:t>
      </w:r>
      <w:r>
        <w:rPr>
          <w:sz w:val="22"/>
        </w:rPr>
        <w:t xml:space="preserve">  </w:t>
      </w:r>
      <w:r>
        <w:rPr>
          <w:sz w:val="22"/>
        </w:rPr>
        <w:sym w:font="Symbol" w:char="F0AE"/>
      </w:r>
      <w:r>
        <w:rPr>
          <w:sz w:val="22"/>
        </w:rPr>
        <w:t xml:space="preserve">  </w:t>
      </w:r>
      <w:r>
        <w:rPr>
          <w:sz w:val="22"/>
        </w:rPr>
        <w:sym w:font="Symbol" w:char="F06E"/>
      </w:r>
      <w:r>
        <w:rPr>
          <w:sz w:val="22"/>
          <w:vertAlign w:val="subscript"/>
        </w:rPr>
        <w:t>1</w:t>
      </w:r>
      <w:r>
        <w:rPr>
          <w:i/>
          <w:sz w:val="22"/>
        </w:rPr>
        <w:t>В</w:t>
      </w:r>
      <w:r>
        <w:rPr>
          <w:sz w:val="22"/>
          <w:vertAlign w:val="subscript"/>
        </w:rPr>
        <w:t xml:space="preserve">1 </w:t>
      </w:r>
      <w:r>
        <w:rPr>
          <w:sz w:val="22"/>
        </w:rPr>
        <w:t xml:space="preserve">+ ... + </w:t>
      </w:r>
      <w:r>
        <w:rPr>
          <w:sz w:val="22"/>
        </w:rPr>
        <w:sym w:font="Symbol" w:char="F06E"/>
      </w:r>
      <w:r>
        <w:rPr>
          <w:i/>
          <w:sz w:val="22"/>
          <w:vertAlign w:val="subscript"/>
          <w:lang w:val="en-US"/>
        </w:rPr>
        <w:t>n</w:t>
      </w:r>
      <w:r>
        <w:rPr>
          <w:sz w:val="22"/>
          <w:vertAlign w:val="subscript"/>
        </w:rPr>
        <w:t xml:space="preserve"> </w:t>
      </w:r>
      <w:r>
        <w:rPr>
          <w:i/>
          <w:sz w:val="22"/>
        </w:rPr>
        <w:t>В</w:t>
      </w:r>
      <w:r>
        <w:rPr>
          <w:i/>
          <w:sz w:val="22"/>
          <w:vertAlign w:val="subscript"/>
          <w:lang w:val="en-US"/>
        </w:rPr>
        <w:t>n</w:t>
      </w:r>
      <w:r>
        <w:rPr>
          <w:sz w:val="22"/>
        </w:rPr>
        <w:t xml:space="preserve">  .</w:t>
      </w:r>
      <w:r>
        <w:t xml:space="preserve">                 (5.1)</w:t>
      </w:r>
    </w:p>
    <w:p w:rsidR="00000000" w:rsidRDefault="00B63F40">
      <w:pPr>
        <w:ind w:right="-1"/>
        <w:jc w:val="both"/>
      </w:pPr>
      <w:r>
        <w:t>Соотношение (5.1), являющееся формальной записью рассматрива</w:t>
      </w:r>
      <w:r>
        <w:t>е</w:t>
      </w:r>
      <w:r>
        <w:t xml:space="preserve">мой реакции, называется </w:t>
      </w:r>
      <w:r>
        <w:rPr>
          <w:i/>
        </w:rPr>
        <w:t>стехиометрическим уравнением</w:t>
      </w:r>
      <w:r>
        <w:t>. Оно вкл</w:t>
      </w:r>
      <w:r>
        <w:t>ю</w:t>
      </w:r>
      <w:r>
        <w:t>чает в се</w:t>
      </w:r>
      <w:r>
        <w:t xml:space="preserve">бя натуральные числа  </w:t>
      </w:r>
      <w:r>
        <w:sym w:font="Symbol" w:char="F06D"/>
      </w:r>
      <w:r>
        <w:rPr>
          <w:vertAlign w:val="subscript"/>
        </w:rPr>
        <w:t xml:space="preserve">1 </w:t>
      </w:r>
      <w:r>
        <w:t xml:space="preserve">, ... , </w:t>
      </w:r>
      <w:r>
        <w:sym w:font="Symbol" w:char="F06D"/>
      </w:r>
      <w:r>
        <w:rPr>
          <w:i/>
          <w:vertAlign w:val="subscript"/>
          <w:lang w:val="en-US"/>
        </w:rPr>
        <w:t>m</w:t>
      </w:r>
      <w:r>
        <w:t xml:space="preserve"> , </w:t>
      </w:r>
      <w:r>
        <w:sym w:font="Symbol" w:char="F06E"/>
      </w:r>
      <w:r>
        <w:rPr>
          <w:vertAlign w:val="subscript"/>
        </w:rPr>
        <w:t xml:space="preserve">1 </w:t>
      </w:r>
      <w:r>
        <w:t xml:space="preserve">, ..., </w:t>
      </w:r>
      <w:r>
        <w:sym w:font="Symbol" w:char="F06E"/>
      </w:r>
      <w:r>
        <w:rPr>
          <w:i/>
          <w:vertAlign w:val="subscript"/>
          <w:lang w:val="en-US"/>
        </w:rPr>
        <w:t xml:space="preserve">n </w:t>
      </w:r>
      <w:r>
        <w:t xml:space="preserve">, называемые </w:t>
      </w:r>
      <w:r>
        <w:br/>
      </w:r>
      <w:r>
        <w:rPr>
          <w:i/>
        </w:rPr>
        <w:t>стехиометрическими коэффициентами</w:t>
      </w:r>
      <w:r>
        <w:t xml:space="preserve">. Сумму  </w:t>
      </w:r>
      <w:r>
        <w:rPr>
          <w:i/>
          <w:lang w:val="en-US"/>
        </w:rPr>
        <w:t>n</w:t>
      </w:r>
      <w:r>
        <w:rPr>
          <w:lang w:val="en-US"/>
        </w:rPr>
        <w:t xml:space="preserve"> = </w:t>
      </w:r>
      <w:r>
        <w:sym w:font="Symbol" w:char="F06D"/>
      </w:r>
      <w:r>
        <w:rPr>
          <w:vertAlign w:val="subscript"/>
        </w:rPr>
        <w:t xml:space="preserve">1 </w:t>
      </w:r>
      <w:r>
        <w:t xml:space="preserve">+ ... + </w:t>
      </w:r>
      <w:r>
        <w:sym w:font="Symbol" w:char="F06D"/>
      </w:r>
      <w:r>
        <w:rPr>
          <w:vertAlign w:val="subscript"/>
          <w:lang w:val="en-US"/>
        </w:rPr>
        <w:t>m</w:t>
      </w:r>
      <w:r>
        <w:rPr>
          <w:b/>
          <w:lang w:val="en-US"/>
        </w:rPr>
        <w:t xml:space="preserve"> </w:t>
      </w:r>
      <w:r>
        <w:rPr>
          <w:lang w:val="en-US"/>
        </w:rPr>
        <w:t xml:space="preserve">, </w:t>
      </w:r>
      <w:r>
        <w:rPr>
          <w:lang w:val="en-US"/>
        </w:rPr>
        <w:br/>
      </w:r>
      <w:r>
        <w:t>характеризующую количество молекул, участвующих в единичной реакции,</w:t>
      </w:r>
      <w:r>
        <w:rPr>
          <w:b/>
          <w:lang w:val="en-US"/>
        </w:rPr>
        <w:t xml:space="preserve"> </w:t>
      </w:r>
      <w:r>
        <w:t xml:space="preserve">называют </w:t>
      </w:r>
      <w:r>
        <w:rPr>
          <w:i/>
        </w:rPr>
        <w:t>порядком химической реакции</w:t>
      </w:r>
      <w:r>
        <w:rPr>
          <w:b/>
        </w:rPr>
        <w:t xml:space="preserve"> </w:t>
      </w:r>
      <w:r>
        <w:t xml:space="preserve">(5.1). </w:t>
      </w:r>
    </w:p>
    <w:p w:rsidR="00000000" w:rsidRDefault="00B63F40">
      <w:pPr>
        <w:ind w:right="-1" w:firstLine="567"/>
        <w:jc w:val="both"/>
      </w:pPr>
      <w:r>
        <w:t>К примеру, обр</w:t>
      </w:r>
      <w:r>
        <w:t>азование воды (продукта реакции) в результате взаимодействия кислорода с водородом (исходных веществ) происх</w:t>
      </w:r>
      <w:r>
        <w:t>о</w:t>
      </w:r>
      <w:r>
        <w:t>дит следующим образом. В результате слияния двух молекул водорода  (</w:t>
      </w:r>
      <w:r>
        <w:sym w:font="Symbol" w:char="F06D"/>
      </w:r>
      <w:r>
        <w:rPr>
          <w:vertAlign w:val="subscript"/>
        </w:rPr>
        <w:t xml:space="preserve">1 </w:t>
      </w:r>
      <w:r>
        <w:t>= 2) с одной молекулой кислорода (</w:t>
      </w:r>
      <w:r>
        <w:sym w:font="Symbol" w:char="F06D"/>
      </w:r>
      <w:r>
        <w:rPr>
          <w:vertAlign w:val="subscript"/>
        </w:rPr>
        <w:t xml:space="preserve">2 </w:t>
      </w:r>
      <w:r>
        <w:t>= 1) образуется две молекулы воды (</w:t>
      </w:r>
      <w:r>
        <w:sym w:font="Symbol" w:char="F06E"/>
      </w:r>
      <w:r>
        <w:rPr>
          <w:vertAlign w:val="subscript"/>
        </w:rPr>
        <w:t xml:space="preserve">1 </w:t>
      </w:r>
      <w:r>
        <w:t>=</w:t>
      </w:r>
      <w:r>
        <w:t xml:space="preserve"> 2). Таким образом, мы имеем реакцию третьего порядка, характеризуемую стехиометрическим уравнением</w:t>
      </w:r>
    </w:p>
    <w:p w:rsidR="00000000" w:rsidRDefault="00B63F40">
      <w:pPr>
        <w:ind w:right="-1"/>
        <w:jc w:val="center"/>
        <w:rPr>
          <w:vertAlign w:val="subscript"/>
        </w:rPr>
      </w:pPr>
      <w:r>
        <w:rPr>
          <w:sz w:val="22"/>
        </w:rPr>
        <w:t xml:space="preserve">2 </w:t>
      </w:r>
      <w:r>
        <w:rPr>
          <w:i/>
          <w:sz w:val="22"/>
        </w:rPr>
        <w:t>Н</w:t>
      </w:r>
      <w:r>
        <w:rPr>
          <w:sz w:val="22"/>
          <w:vertAlign w:val="subscript"/>
        </w:rPr>
        <w:t>2</w:t>
      </w:r>
      <w:r>
        <w:rPr>
          <w:sz w:val="22"/>
        </w:rPr>
        <w:t xml:space="preserve"> + </w:t>
      </w:r>
      <w:r>
        <w:rPr>
          <w:i/>
          <w:sz w:val="22"/>
        </w:rPr>
        <w:t>О</w:t>
      </w:r>
      <w:r>
        <w:rPr>
          <w:sz w:val="22"/>
          <w:vertAlign w:val="subscript"/>
        </w:rPr>
        <w:t xml:space="preserve">2   </w:t>
      </w:r>
      <w:r>
        <w:rPr>
          <w:sz w:val="22"/>
        </w:rPr>
        <w:sym w:font="Symbol" w:char="F0AE"/>
      </w:r>
      <w:r>
        <w:rPr>
          <w:sz w:val="22"/>
        </w:rPr>
        <w:t xml:space="preserve">  2 </w:t>
      </w:r>
      <w:r>
        <w:rPr>
          <w:i/>
          <w:sz w:val="22"/>
        </w:rPr>
        <w:t>Н</w:t>
      </w:r>
      <w:r>
        <w:rPr>
          <w:sz w:val="22"/>
          <w:vertAlign w:val="subscript"/>
        </w:rPr>
        <w:t>2</w:t>
      </w:r>
      <w:r>
        <w:rPr>
          <w:i/>
          <w:sz w:val="22"/>
        </w:rPr>
        <w:t>О</w:t>
      </w:r>
      <w:r>
        <w:t xml:space="preserve"> .</w:t>
      </w:r>
    </w:p>
    <w:p w:rsidR="00000000" w:rsidRDefault="00B63F40">
      <w:pPr>
        <w:ind w:right="-1" w:firstLine="567"/>
        <w:jc w:val="both"/>
      </w:pPr>
      <w:r>
        <w:t xml:space="preserve">Обратимся теперь к математическому описанию исследуемых явлений. В процессе химической реакции меняются </w:t>
      </w:r>
      <w:r>
        <w:rPr>
          <w:i/>
        </w:rPr>
        <w:t xml:space="preserve">концентрации </w:t>
      </w:r>
      <w:r>
        <w:t xml:space="preserve"> исходных вещест</w:t>
      </w:r>
      <w:r>
        <w:t>в и продуктов реакции, т.е. число молекул того или иного сорта, находящихся в единице объема. Естественно и выбрать эти характеристики в качестве функций состояния иссл</w:t>
      </w:r>
      <w:r>
        <w:t>е</w:t>
      </w:r>
      <w:r>
        <w:t xml:space="preserve">дуемого </w:t>
      </w:r>
      <w:r>
        <w:br/>
        <w:t>процесса. Математическая модель рассматриваемой реакции должна, таким образом,</w:t>
      </w:r>
      <w:r>
        <w:t xml:space="preserve"> описывать изменение со временем концентраций всех участвующих в р</w:t>
      </w:r>
      <w:r>
        <w:t>е</w:t>
      </w:r>
      <w:r>
        <w:t>акции веществ.</w:t>
      </w:r>
    </w:p>
    <w:p w:rsidR="00000000" w:rsidRDefault="00B63F40">
      <w:pPr>
        <w:ind w:right="-1" w:firstLine="567"/>
        <w:jc w:val="both"/>
      </w:pPr>
      <w:r>
        <w:t xml:space="preserve">Попытаемся количественно оценить течение химической </w:t>
      </w:r>
      <w:r>
        <w:br/>
        <w:t>реакции. Изменение структуры молекул происходит в результате их столкновения. Очевидно, чем выше концентрация исходных ве</w:t>
      </w:r>
      <w:r>
        <w:t xml:space="preserve">ществ, тем чаще они будут сталкиваться между собой и вступать в реакцию. Таким образом, скорость изменения концентраций рассматриваемых </w:t>
      </w:r>
      <w:r>
        <w:lastRenderedPageBreak/>
        <w:t>веществ (как исходных, так и продуктов реакции) должна быть прямо пропорциональной концентрации каждого из реагирующих в</w:t>
      </w:r>
      <w:r>
        <w:t xml:space="preserve">еществ. Эта скорость положительна для продуктов реакции (они появляются в процессе химического превращения) и отрицательна для исходных веществ (их концентрация за счет реакции убывает). Приведенные </w:t>
      </w:r>
      <w:r>
        <w:br/>
        <w:t xml:space="preserve">соображения и определяют суть </w:t>
      </w:r>
      <w:r>
        <w:rPr>
          <w:i/>
        </w:rPr>
        <w:t>закона действу</w:t>
      </w:r>
      <w:r>
        <w:rPr>
          <w:i/>
        </w:rPr>
        <w:t>ю</w:t>
      </w:r>
      <w:r>
        <w:rPr>
          <w:i/>
        </w:rPr>
        <w:t>щих масс</w:t>
      </w:r>
      <w:r>
        <w:t xml:space="preserve">. </w:t>
      </w:r>
    </w:p>
    <w:p w:rsidR="00000000" w:rsidRDefault="00B63F40">
      <w:pPr>
        <w:ind w:right="-1" w:firstLine="567"/>
        <w:jc w:val="both"/>
      </w:pPr>
      <w:r>
        <w:t>Прежде, чем описать изменение концентрации веществ, учас</w:t>
      </w:r>
      <w:r>
        <w:t>т</w:t>
      </w:r>
      <w:r>
        <w:t>вующих в реакции общего вида (5.1), обратимся к существенно более простым процессам. Таким же образом осуществляется моделирование любых явлений окружающего мира – сначала выявляются отдельные законо</w:t>
      </w:r>
      <w:r>
        <w:t>мерности для предельно простых явлений, а затем полученные результаты распространяются на более общий сл</w:t>
      </w:r>
      <w:r>
        <w:t>у</w:t>
      </w:r>
      <w:r>
        <w:t xml:space="preserve">чай. </w:t>
      </w:r>
    </w:p>
    <w:p w:rsidR="00000000" w:rsidRDefault="00B63F40">
      <w:pPr>
        <w:ind w:right="-1" w:firstLine="567"/>
        <w:jc w:val="both"/>
      </w:pPr>
      <w:r>
        <w:t xml:space="preserve">Начнем с рассмотрения простейшей реакции первого порядка, называемой также </w:t>
      </w:r>
      <w:r>
        <w:rPr>
          <w:i/>
        </w:rPr>
        <w:t>мономолекулярной реакцией</w:t>
      </w:r>
      <w:r>
        <w:t>. Она характеризуется распадом исходного вещ</w:t>
      </w:r>
      <w:r>
        <w:t>е</w:t>
      </w:r>
      <w:r>
        <w:t>ства на два продукта реакции</w:t>
      </w:r>
    </w:p>
    <w:p w:rsidR="00000000" w:rsidRDefault="00B63F40">
      <w:pPr>
        <w:ind w:right="-1" w:firstLine="851"/>
      </w:pPr>
      <w:r>
        <w:rPr>
          <w:i/>
        </w:rPr>
        <w:t xml:space="preserve">                              </w:t>
      </w:r>
      <w:r>
        <w:rPr>
          <w:i/>
          <w:sz w:val="22"/>
        </w:rPr>
        <w:t>А</w:t>
      </w:r>
      <w:r>
        <w:rPr>
          <w:sz w:val="22"/>
        </w:rPr>
        <w:t xml:space="preserve">  </w:t>
      </w:r>
      <w:r>
        <w:rPr>
          <w:sz w:val="22"/>
        </w:rPr>
        <w:sym w:font="Symbol" w:char="F0AE"/>
      </w:r>
      <w:r>
        <w:rPr>
          <w:sz w:val="22"/>
        </w:rPr>
        <w:t xml:space="preserve">  </w:t>
      </w:r>
      <w:r>
        <w:rPr>
          <w:i/>
          <w:sz w:val="22"/>
        </w:rPr>
        <w:t>В</w:t>
      </w:r>
      <w:r>
        <w:rPr>
          <w:sz w:val="22"/>
          <w:vertAlign w:val="subscript"/>
        </w:rPr>
        <w:t>1</w:t>
      </w:r>
      <w:r>
        <w:rPr>
          <w:sz w:val="22"/>
        </w:rPr>
        <w:t xml:space="preserve"> + </w:t>
      </w:r>
      <w:r>
        <w:rPr>
          <w:i/>
          <w:sz w:val="22"/>
        </w:rPr>
        <w:t>В</w:t>
      </w:r>
      <w:r>
        <w:rPr>
          <w:sz w:val="22"/>
          <w:vertAlign w:val="subscript"/>
        </w:rPr>
        <w:t>2</w:t>
      </w:r>
      <w:r>
        <w:rPr>
          <w:b/>
        </w:rPr>
        <w:t xml:space="preserve">  </w:t>
      </w:r>
      <w:r>
        <w:t>.                                      (5.2)</w:t>
      </w:r>
    </w:p>
    <w:p w:rsidR="00000000" w:rsidRDefault="00B63F40">
      <w:pPr>
        <w:ind w:right="-1"/>
        <w:jc w:val="both"/>
      </w:pPr>
      <w:r>
        <w:t xml:space="preserve">Примером такой реакции служит разложение бромистого этила на этилен и бромистый водород: </w:t>
      </w:r>
      <w:r>
        <w:rPr>
          <w:i/>
        </w:rPr>
        <w:t>С</w:t>
      </w:r>
      <w:r>
        <w:rPr>
          <w:vertAlign w:val="subscript"/>
        </w:rPr>
        <w:t xml:space="preserve">2 </w:t>
      </w:r>
      <w:r>
        <w:rPr>
          <w:i/>
        </w:rPr>
        <w:t>H</w:t>
      </w:r>
      <w:r>
        <w:rPr>
          <w:vertAlign w:val="subscript"/>
        </w:rPr>
        <w:t>5</w:t>
      </w:r>
      <w:r>
        <w:rPr>
          <w:vertAlign w:val="subscript"/>
          <w:lang w:val="en-US"/>
        </w:rPr>
        <w:t xml:space="preserve"> </w:t>
      </w:r>
      <w:r>
        <w:rPr>
          <w:i/>
        </w:rPr>
        <w:t>Br</w:t>
      </w:r>
      <w:r>
        <w:rPr>
          <w:lang w:val="en-US"/>
        </w:rPr>
        <w:t xml:space="preserve">  </w:t>
      </w:r>
      <w:r>
        <w:sym w:font="Symbol" w:char="F0AE"/>
      </w:r>
      <w:r>
        <w:t xml:space="preserve"> </w:t>
      </w:r>
      <w:r>
        <w:rPr>
          <w:lang w:val="en-US"/>
        </w:rPr>
        <w:t xml:space="preserve"> </w:t>
      </w:r>
      <w:r>
        <w:rPr>
          <w:i/>
        </w:rPr>
        <w:t>С</w:t>
      </w:r>
      <w:r>
        <w:rPr>
          <w:vertAlign w:val="subscript"/>
        </w:rPr>
        <w:t xml:space="preserve">2 </w:t>
      </w:r>
      <w:r>
        <w:rPr>
          <w:i/>
        </w:rPr>
        <w:t>H</w:t>
      </w:r>
      <w:r>
        <w:rPr>
          <w:vertAlign w:val="subscript"/>
          <w:lang w:val="en-US"/>
        </w:rPr>
        <w:t>4</w:t>
      </w:r>
      <w:r>
        <w:rPr>
          <w:lang w:val="en-US"/>
        </w:rPr>
        <w:t xml:space="preserve">  + </w:t>
      </w:r>
      <w:r>
        <w:rPr>
          <w:i/>
        </w:rPr>
        <w:t>H Br</w:t>
      </w:r>
      <w:r>
        <w:rPr>
          <w:b/>
          <w:lang w:val="en-US"/>
        </w:rPr>
        <w:t xml:space="preserve"> </w:t>
      </w:r>
      <w:r>
        <w:rPr>
          <w:lang w:val="en-US"/>
        </w:rPr>
        <w:t>.</w:t>
      </w:r>
    </w:p>
    <w:p w:rsidR="00000000" w:rsidRDefault="00B63F40">
      <w:pPr>
        <w:ind w:right="-1" w:firstLine="567"/>
        <w:jc w:val="both"/>
        <w:rPr>
          <w:lang w:val="en-US"/>
        </w:rPr>
      </w:pPr>
      <w:r>
        <w:t xml:space="preserve">Скорость изменения </w:t>
      </w:r>
      <w:r>
        <w:t xml:space="preserve">концентрации </w:t>
      </w:r>
      <w:r>
        <w:rPr>
          <w:i/>
          <w:lang w:val="en-US"/>
        </w:rPr>
        <w:t>b</w:t>
      </w:r>
      <w:r>
        <w:rPr>
          <w:vertAlign w:val="subscript"/>
          <w:lang w:val="en-US"/>
        </w:rPr>
        <w:t>1</w:t>
      </w:r>
      <w:r>
        <w:t xml:space="preserve"> продукта реакции </w:t>
      </w:r>
      <w:r>
        <w:rPr>
          <w:i/>
          <w:lang w:val="en-US"/>
        </w:rPr>
        <w:t>B</w:t>
      </w:r>
      <w:r>
        <w:rPr>
          <w:vertAlign w:val="subscript"/>
          <w:lang w:val="en-US"/>
        </w:rPr>
        <w:t>1</w:t>
      </w:r>
      <w:r>
        <w:t xml:space="preserve"> б</w:t>
      </w:r>
      <w:r>
        <w:t>у</w:t>
      </w:r>
      <w:r>
        <w:t xml:space="preserve">дет пропорциональна концентрации </w:t>
      </w:r>
      <w:r>
        <w:rPr>
          <w:i/>
          <w:lang w:val="en-US"/>
        </w:rPr>
        <w:t xml:space="preserve">a </w:t>
      </w:r>
      <w:r>
        <w:t xml:space="preserve">исходного вещества </w:t>
      </w:r>
      <w:r>
        <w:rPr>
          <w:i/>
          <w:lang w:val="en-US"/>
        </w:rPr>
        <w:t>A</w:t>
      </w:r>
      <w:r>
        <w:t>. Действ</w:t>
      </w:r>
      <w:r>
        <w:t>и</w:t>
      </w:r>
      <w:r>
        <w:t xml:space="preserve">тельно, чем больше молекул вещества </w:t>
      </w:r>
      <w:r>
        <w:rPr>
          <w:i/>
          <w:lang w:val="en-US"/>
        </w:rPr>
        <w:t xml:space="preserve">A </w:t>
      </w:r>
      <w:r>
        <w:t xml:space="preserve">находится в единице объема, тем большее их число распадется в единицу времени, образуя при этом продукт реакции </w:t>
      </w:r>
      <w:r>
        <w:rPr>
          <w:i/>
          <w:lang w:val="en-US"/>
        </w:rPr>
        <w:t>B</w:t>
      </w:r>
      <w:r>
        <w:rPr>
          <w:vertAlign w:val="subscript"/>
          <w:lang w:val="en-US"/>
        </w:rPr>
        <w:t>1</w:t>
      </w:r>
      <w:r>
        <w:rPr>
          <w:b/>
          <w:vertAlign w:val="subscript"/>
          <w:lang w:val="en-US"/>
        </w:rPr>
        <w:t xml:space="preserve"> </w:t>
      </w:r>
      <w:r>
        <w:t>.</w:t>
      </w:r>
      <w:r>
        <w:t xml:space="preserve"> В результате получаем соотн</w:t>
      </w:r>
      <w:r>
        <w:t>о</w:t>
      </w:r>
      <w:r>
        <w:t>шение</w:t>
      </w:r>
    </w:p>
    <w:p w:rsidR="00000000" w:rsidRDefault="00B63F40">
      <w:pPr>
        <w:ind w:right="-1"/>
        <w:jc w:val="center"/>
      </w:pPr>
      <w:r>
        <w:rPr>
          <w:position w:val="-12"/>
          <w:lang w:val="en-US"/>
        </w:rPr>
        <w:object w:dxaOrig="1060" w:dyaOrig="400">
          <v:shape id="_x0000_i1210" type="#_x0000_t75" style="width:46.5pt;height:17.25pt" o:ole="" fillcolor="window">
            <v:imagedata r:id="rId356" o:title=""/>
          </v:shape>
          <o:OLEObject Type="Embed" ProgID="Equation.3" ShapeID="_x0000_i1210" DrawAspect="Content" ObjectID="_1502773831" r:id="rId357"/>
        </w:object>
      </w:r>
    </w:p>
    <w:p w:rsidR="00000000" w:rsidRDefault="00B63F40">
      <w:pPr>
        <w:ind w:right="-1"/>
        <w:jc w:val="both"/>
      </w:pPr>
      <w:r>
        <w:t xml:space="preserve">называемое </w:t>
      </w:r>
      <w:r>
        <w:rPr>
          <w:i/>
        </w:rPr>
        <w:t>кинетическим уравнением</w:t>
      </w:r>
      <w:r>
        <w:rPr>
          <w:b/>
        </w:rPr>
        <w:t xml:space="preserve"> </w:t>
      </w:r>
      <w:r>
        <w:t xml:space="preserve">реакции (5.2). Положительная величина </w:t>
      </w:r>
      <w:r>
        <w:rPr>
          <w:i/>
          <w:lang w:val="en-US"/>
        </w:rPr>
        <w:t>k</w:t>
      </w:r>
      <w:r>
        <w:t xml:space="preserve"> называется </w:t>
      </w:r>
      <w:r>
        <w:rPr>
          <w:i/>
        </w:rPr>
        <w:t>константой скорости химической</w:t>
      </w:r>
      <w:r>
        <w:rPr>
          <w:rFonts w:ascii="Courier New" w:hAnsi="Courier New"/>
          <w:i/>
        </w:rPr>
        <w:t xml:space="preserve"> </w:t>
      </w:r>
      <w:r>
        <w:rPr>
          <w:i/>
        </w:rPr>
        <w:t>реакции</w:t>
      </w:r>
      <w:r>
        <w:t>. Она является параметром исследуемого процесса и зависит от темп</w:t>
      </w:r>
      <w:r>
        <w:t>е</w:t>
      </w:r>
      <w:r>
        <w:t>ратуры, да</w:t>
      </w:r>
      <w:r>
        <w:t>вления, наличия катализатора и других факторов. Иногда константу скорости реакции включают в запись стехиометрического уравнения (это приобретает особую важность в том случае, когда ра</w:t>
      </w:r>
      <w:r>
        <w:t>с</w:t>
      </w:r>
      <w:r>
        <w:t>сматривается система химических реакций, см. ниже). Таким образом, боле</w:t>
      </w:r>
      <w:r>
        <w:t>е полная форма записи реакции (5.2) им</w:t>
      </w:r>
      <w:r>
        <w:t>е</w:t>
      </w:r>
      <w:r>
        <w:t>ет вид</w:t>
      </w:r>
    </w:p>
    <w:p w:rsidR="00000000" w:rsidRDefault="00B63F40">
      <w:pPr>
        <w:ind w:right="-1"/>
        <w:jc w:val="center"/>
      </w:pPr>
      <w:r>
        <w:rPr>
          <w:position w:val="-12"/>
        </w:rPr>
        <w:object w:dxaOrig="1840" w:dyaOrig="400">
          <v:shape id="_x0000_i1211" type="#_x0000_t75" style="width:71.25pt;height:15.75pt" o:ole="" fillcolor="window">
            <v:imagedata r:id="rId358" o:title=""/>
          </v:shape>
          <o:OLEObject Type="Embed" ProgID="Equation.3" ShapeID="_x0000_i1211" DrawAspect="Content" ObjectID="_1502773832" r:id="rId359"/>
        </w:object>
      </w:r>
      <w:r>
        <w:t xml:space="preserve"> .</w:t>
      </w:r>
    </w:p>
    <w:p w:rsidR="00000000" w:rsidRDefault="00B63F40">
      <w:pPr>
        <w:ind w:right="-1" w:firstLine="567"/>
        <w:jc w:val="both"/>
      </w:pPr>
      <w:r>
        <w:t>Обратимся теперь к нахождению закона изменения концентр</w:t>
      </w:r>
      <w:r>
        <w:t>а</w:t>
      </w:r>
      <w:r>
        <w:t xml:space="preserve">ции </w:t>
      </w:r>
      <w:r>
        <w:rPr>
          <w:i/>
          <w:lang w:val="en-US"/>
        </w:rPr>
        <w:t>b</w:t>
      </w:r>
      <w:r>
        <w:rPr>
          <w:vertAlign w:val="subscript"/>
        </w:rPr>
        <w:t>2</w:t>
      </w:r>
      <w:r>
        <w:t xml:space="preserve"> продукта </w:t>
      </w:r>
      <w:r>
        <w:rPr>
          <w:i/>
          <w:lang w:val="en-US"/>
        </w:rPr>
        <w:t>B</w:t>
      </w:r>
      <w:r>
        <w:rPr>
          <w:vertAlign w:val="subscript"/>
        </w:rPr>
        <w:t xml:space="preserve">2 </w:t>
      </w:r>
      <w:r>
        <w:t>реакции (5.2). Очевидно, в результате распада о</w:t>
      </w:r>
      <w:r>
        <w:t>д</w:t>
      </w:r>
      <w:r>
        <w:t xml:space="preserve">ной молекулы вещества </w:t>
      </w:r>
      <w:r>
        <w:rPr>
          <w:i/>
        </w:rPr>
        <w:t xml:space="preserve">А </w:t>
      </w:r>
      <w:r>
        <w:t xml:space="preserve">получается по одной молекуле каждого из </w:t>
      </w:r>
      <w:r>
        <w:t xml:space="preserve">продуктов реакции. Следовательно, в единицу времени появляется одинаковое количество молекул веществ </w:t>
      </w:r>
      <w:r>
        <w:rPr>
          <w:i/>
          <w:lang w:val="en-US"/>
        </w:rPr>
        <w:t>B</w:t>
      </w:r>
      <w:r>
        <w:rPr>
          <w:vertAlign w:val="subscript"/>
          <w:lang w:val="en-US"/>
        </w:rPr>
        <w:t xml:space="preserve">1 </w:t>
      </w:r>
      <w:r>
        <w:t xml:space="preserve">и </w:t>
      </w:r>
      <w:r>
        <w:rPr>
          <w:i/>
          <w:lang w:val="en-US"/>
        </w:rPr>
        <w:t>B</w:t>
      </w:r>
      <w:r>
        <w:rPr>
          <w:vertAlign w:val="subscript"/>
        </w:rPr>
        <w:t>2</w:t>
      </w:r>
      <w:r>
        <w:t>. Таким образом, кин</w:t>
      </w:r>
      <w:r>
        <w:t>е</w:t>
      </w:r>
      <w:r>
        <w:t>тическое уравнение для второго продукта реакции записывается так же, как и для первого:</w:t>
      </w:r>
    </w:p>
    <w:p w:rsidR="00000000" w:rsidRDefault="00B63F40">
      <w:pPr>
        <w:ind w:right="-1"/>
        <w:jc w:val="center"/>
        <w:rPr>
          <w:lang w:val="en-US"/>
        </w:rPr>
      </w:pPr>
      <w:r>
        <w:rPr>
          <w:b/>
          <w:position w:val="-12"/>
          <w:lang w:val="en-US"/>
        </w:rPr>
        <w:object w:dxaOrig="900" w:dyaOrig="400">
          <v:shape id="_x0000_i1212" type="#_x0000_t75" style="width:39.75pt;height:17.25pt" o:ole="" fillcolor="window">
            <v:imagedata r:id="rId360" o:title=""/>
          </v:shape>
          <o:OLEObject Type="Embed" ProgID="Equation.3" ShapeID="_x0000_i1212" DrawAspect="Content" ObjectID="_1502773833" r:id="rId361"/>
        </w:object>
      </w:r>
      <w:r>
        <w:rPr>
          <w:b/>
          <w:lang w:val="en-US"/>
        </w:rPr>
        <w:t xml:space="preserve"> </w:t>
      </w:r>
      <w:r>
        <w:rPr>
          <w:lang w:val="en-US"/>
        </w:rPr>
        <w:t>.</w:t>
      </w:r>
    </w:p>
    <w:p w:rsidR="00000000" w:rsidRDefault="00B63F40">
      <w:pPr>
        <w:ind w:right="-1" w:firstLine="567"/>
        <w:jc w:val="both"/>
        <w:rPr>
          <w:lang w:val="en-US"/>
        </w:rPr>
      </w:pPr>
      <w:r>
        <w:t>Концентрация исх</w:t>
      </w:r>
      <w:r>
        <w:t xml:space="preserve">одного вещества </w:t>
      </w:r>
      <w:r>
        <w:rPr>
          <w:i/>
        </w:rPr>
        <w:t>А</w:t>
      </w:r>
      <w:r>
        <w:rPr>
          <w:i/>
          <w:lang w:val="en-US"/>
        </w:rPr>
        <w:t xml:space="preserve"> </w:t>
      </w:r>
      <w:r>
        <w:t>в процессе реакции убыв</w:t>
      </w:r>
      <w:r>
        <w:t>а</w:t>
      </w:r>
      <w:r>
        <w:t>ет. При этом число распавшихся молекул в точности равно числу м</w:t>
      </w:r>
      <w:r>
        <w:t>о</w:t>
      </w:r>
      <w:r>
        <w:t>лекул каждого из появившихся в результате реакции веществ. След</w:t>
      </w:r>
      <w:r>
        <w:t>о</w:t>
      </w:r>
      <w:r>
        <w:t xml:space="preserve">вательно, скорость изменения концентрации </w:t>
      </w:r>
      <w:r>
        <w:rPr>
          <w:i/>
        </w:rPr>
        <w:t xml:space="preserve">а </w:t>
      </w:r>
      <w:r>
        <w:t xml:space="preserve">отличается от скоростей изменения функций </w:t>
      </w:r>
      <w:r>
        <w:rPr>
          <w:i/>
          <w:lang w:val="en-US"/>
        </w:rPr>
        <w:t>b</w:t>
      </w:r>
      <w:r>
        <w:rPr>
          <w:vertAlign w:val="subscript"/>
          <w:lang w:val="en-US"/>
        </w:rPr>
        <w:t xml:space="preserve">1 </w:t>
      </w:r>
      <w:r>
        <w:t xml:space="preserve">и </w:t>
      </w:r>
      <w:r>
        <w:rPr>
          <w:i/>
          <w:lang w:val="en-US"/>
        </w:rPr>
        <w:t>b</w:t>
      </w:r>
      <w:r>
        <w:rPr>
          <w:vertAlign w:val="subscript"/>
        </w:rPr>
        <w:t>2</w:t>
      </w:r>
      <w:r>
        <w:t xml:space="preserve"> только знаком, что соответствует кинетич</w:t>
      </w:r>
      <w:r>
        <w:t>е</w:t>
      </w:r>
      <w:r>
        <w:t>скому уравнению</w:t>
      </w:r>
    </w:p>
    <w:p w:rsidR="00000000" w:rsidRDefault="00B63F40">
      <w:pPr>
        <w:ind w:right="-1"/>
        <w:jc w:val="center"/>
      </w:pPr>
      <w:r>
        <w:rPr>
          <w:position w:val="-6"/>
        </w:rPr>
        <w:object w:dxaOrig="980" w:dyaOrig="300">
          <v:shape id="_x0000_i1213" type="#_x0000_t75" style="width:46.5pt;height:15pt" o:ole="" fillcolor="window">
            <v:imagedata r:id="rId362" o:title=""/>
          </v:shape>
          <o:OLEObject Type="Embed" ProgID="Equation.3" ShapeID="_x0000_i1213" DrawAspect="Content" ObjectID="_1502773834" r:id="rId363"/>
        </w:object>
      </w:r>
      <w:r>
        <w:t>.</w:t>
      </w:r>
    </w:p>
    <w:p w:rsidR="00000000" w:rsidRDefault="00B63F40">
      <w:pPr>
        <w:ind w:right="-1" w:firstLine="567"/>
        <w:jc w:val="both"/>
      </w:pPr>
      <w:r>
        <w:t>На основе проведенного анализа заключаем, что скорость изм</w:t>
      </w:r>
      <w:r>
        <w:t>е</w:t>
      </w:r>
      <w:r>
        <w:t xml:space="preserve">нения концентраций всех участвующих в реакции веществ одинакова. Эта величина называется </w:t>
      </w:r>
      <w:r>
        <w:rPr>
          <w:i/>
        </w:rPr>
        <w:t>скоростью реакции</w:t>
      </w:r>
      <w:r>
        <w:rPr>
          <w:b/>
        </w:rPr>
        <w:t xml:space="preserve"> </w:t>
      </w:r>
      <w:r>
        <w:t>и о</w:t>
      </w:r>
      <w:r>
        <w:t>пределяется исключ</w:t>
      </w:r>
      <w:r>
        <w:t>и</w:t>
      </w:r>
      <w:r>
        <w:t xml:space="preserve">тельно константой </w:t>
      </w:r>
      <w:r>
        <w:rPr>
          <w:i/>
          <w:lang w:val="en-US"/>
        </w:rPr>
        <w:t>k</w:t>
      </w:r>
      <w:r>
        <w:t>. Для продуктов реакции скорость изменения ко</w:t>
      </w:r>
      <w:r>
        <w:t>н</w:t>
      </w:r>
      <w:r>
        <w:t>центрации равна скорости реакции, а для исходного вещества она ра</w:t>
      </w:r>
      <w:r>
        <w:t>в</w:t>
      </w:r>
      <w:r>
        <w:t>на скорости реакции, взятой с противоп</w:t>
      </w:r>
      <w:r>
        <w:t>о</w:t>
      </w:r>
      <w:r>
        <w:t>ложным знаком.</w:t>
      </w:r>
    </w:p>
    <w:p w:rsidR="00000000" w:rsidRDefault="00B63F40">
      <w:pPr>
        <w:ind w:right="-1" w:firstLine="567"/>
        <w:jc w:val="both"/>
      </w:pPr>
      <w:r>
        <w:t>Для оценки влияния стехиометрических коэффициентов н</w:t>
      </w:r>
      <w:r>
        <w:t xml:space="preserve">а вид кинетического уравнения рассмотрим частный случай реакции (5.2), когда продукты реакции </w:t>
      </w:r>
      <w:r>
        <w:rPr>
          <w:i/>
          <w:lang w:val="en-US"/>
        </w:rPr>
        <w:t>B</w:t>
      </w:r>
      <w:r>
        <w:rPr>
          <w:vertAlign w:val="subscript"/>
          <w:lang w:val="en-US"/>
        </w:rPr>
        <w:t>1</w:t>
      </w:r>
      <w:r>
        <w:t xml:space="preserve"> и </w:t>
      </w:r>
      <w:r>
        <w:rPr>
          <w:i/>
          <w:lang w:val="en-US"/>
        </w:rPr>
        <w:t>B</w:t>
      </w:r>
      <w:r>
        <w:rPr>
          <w:vertAlign w:val="subscript"/>
        </w:rPr>
        <w:t>2</w:t>
      </w:r>
      <w:r>
        <w:t xml:space="preserve"> совпадают, т.е. молекула исходного вещества распадается на две молекулы единственного продукта реа</w:t>
      </w:r>
      <w:r>
        <w:t>к</w:t>
      </w:r>
      <w:r>
        <w:t>ции. Соответствующее стехиометрическое уравнение записы</w:t>
      </w:r>
      <w:r>
        <w:t xml:space="preserve">вается следующим образом: </w:t>
      </w:r>
    </w:p>
    <w:p w:rsidR="00000000" w:rsidRDefault="00B63F40">
      <w:pPr>
        <w:ind w:right="-1" w:firstLine="851"/>
        <w:jc w:val="both"/>
      </w:pPr>
      <w:r>
        <w:rPr>
          <w:i/>
          <w:sz w:val="22"/>
        </w:rPr>
        <w:t xml:space="preserve">                                 А </w:t>
      </w:r>
      <w:r>
        <w:rPr>
          <w:sz w:val="22"/>
        </w:rPr>
        <w:sym w:font="Symbol" w:char="F0AE"/>
      </w:r>
      <w:r>
        <w:rPr>
          <w:i/>
          <w:sz w:val="22"/>
        </w:rPr>
        <w:t xml:space="preserve"> </w:t>
      </w:r>
      <w:r>
        <w:rPr>
          <w:sz w:val="22"/>
          <w:lang w:val="en-US"/>
        </w:rPr>
        <w:t xml:space="preserve">2 </w:t>
      </w:r>
      <w:r>
        <w:rPr>
          <w:i/>
          <w:sz w:val="22"/>
        </w:rPr>
        <w:t>В</w:t>
      </w:r>
      <w:r>
        <w:rPr>
          <w:b/>
          <w:lang w:val="en-US"/>
        </w:rPr>
        <w:t xml:space="preserve"> </w:t>
      </w:r>
      <w:r>
        <w:rPr>
          <w:lang w:val="en-US"/>
        </w:rPr>
        <w:t>.                                          (5.3)</w:t>
      </w:r>
    </w:p>
    <w:p w:rsidR="00000000" w:rsidRDefault="00B63F40">
      <w:pPr>
        <w:ind w:right="-1"/>
        <w:jc w:val="both"/>
        <w:rPr>
          <w:lang w:val="en-US"/>
        </w:rPr>
      </w:pPr>
      <w:r>
        <w:t xml:space="preserve">Примером подобной реакции служит разложение молекулы водорода на два атома </w:t>
      </w:r>
      <w:r>
        <w:rPr>
          <w:i/>
        </w:rPr>
        <w:t xml:space="preserve"> </w:t>
      </w:r>
      <w:r>
        <w:rPr>
          <w:i/>
          <w:lang w:val="en-US"/>
        </w:rPr>
        <w:t>H</w:t>
      </w:r>
      <w:r>
        <w:rPr>
          <w:vertAlign w:val="subscript"/>
          <w:lang w:val="en-US"/>
        </w:rPr>
        <w:t>2</w:t>
      </w:r>
      <w:r>
        <w:rPr>
          <w:lang w:val="en-US"/>
        </w:rPr>
        <w:t xml:space="preserve"> </w:t>
      </w:r>
      <w:r>
        <w:sym w:font="Symbol" w:char="F0AE"/>
      </w:r>
      <w:r>
        <w:rPr>
          <w:lang w:val="en-US"/>
        </w:rPr>
        <w:t xml:space="preserve"> 2</w:t>
      </w:r>
      <w:r>
        <w:rPr>
          <w:i/>
        </w:rPr>
        <w:t>H</w:t>
      </w:r>
      <w:r>
        <w:rPr>
          <w:lang w:val="en-US"/>
        </w:rPr>
        <w:t xml:space="preserve"> .</w:t>
      </w:r>
    </w:p>
    <w:p w:rsidR="00000000" w:rsidRDefault="00B63F40">
      <w:pPr>
        <w:ind w:right="-1" w:firstLine="567"/>
        <w:jc w:val="both"/>
        <w:rPr>
          <w:lang w:val="en-US"/>
        </w:rPr>
      </w:pPr>
      <w:r>
        <w:t>Ранее отмечалось, что изменение концентраций реагирую</w:t>
      </w:r>
      <w:r>
        <w:t xml:space="preserve">щих веществ зависит исключительно от концентраций исходных веществ. В реакциях (5.2) и (5.3) имеется единственное исходное вещество </w:t>
      </w:r>
      <w:r>
        <w:rPr>
          <w:i/>
        </w:rPr>
        <w:t>А</w:t>
      </w:r>
      <w:r>
        <w:t xml:space="preserve">. Это означает, что закон изменения концентрации </w:t>
      </w:r>
      <w:r>
        <w:rPr>
          <w:i/>
        </w:rPr>
        <w:t xml:space="preserve">а </w:t>
      </w:r>
      <w:r>
        <w:t>для обеих реакций один и тот же. Таким образом, остается записать кинети</w:t>
      </w:r>
      <w:r>
        <w:t>ческое уравн</w:t>
      </w:r>
      <w:r>
        <w:t>е</w:t>
      </w:r>
      <w:r>
        <w:t>ние для продукта реакции. Очевидно, при распаде одной молекулы исходного вещества получается две молекулы продукта реакции. Т</w:t>
      </w:r>
      <w:r>
        <w:t>а</w:t>
      </w:r>
      <w:r>
        <w:t xml:space="preserve">ким образом, скорость роста концентрации </w:t>
      </w:r>
      <w:r>
        <w:rPr>
          <w:i/>
        </w:rPr>
        <w:t xml:space="preserve">b </w:t>
      </w:r>
      <w:r>
        <w:t xml:space="preserve">вещества </w:t>
      </w:r>
      <w:r>
        <w:rPr>
          <w:i/>
        </w:rPr>
        <w:t xml:space="preserve">В </w:t>
      </w:r>
      <w:r>
        <w:t>вдвое прев</w:t>
      </w:r>
      <w:r>
        <w:t>ы</w:t>
      </w:r>
      <w:r>
        <w:t xml:space="preserve">шает скорость убывания функции </w:t>
      </w:r>
      <w:r>
        <w:rPr>
          <w:i/>
        </w:rPr>
        <w:t>а</w:t>
      </w:r>
      <w:r>
        <w:t>. Тем самым получаем</w:t>
      </w:r>
      <w:r>
        <w:t xml:space="preserve"> кинетич</w:t>
      </w:r>
      <w:r>
        <w:t>е</w:t>
      </w:r>
      <w:r>
        <w:t>ское ура</w:t>
      </w:r>
      <w:r>
        <w:t>в</w:t>
      </w:r>
      <w:r>
        <w:t>нение</w:t>
      </w:r>
    </w:p>
    <w:p w:rsidR="00000000" w:rsidRDefault="00B63F40">
      <w:pPr>
        <w:ind w:right="-1"/>
        <w:jc w:val="center"/>
      </w:pPr>
      <w:r>
        <w:rPr>
          <w:b/>
          <w:position w:val="-6"/>
          <w:lang w:val="en-US"/>
        </w:rPr>
        <w:object w:dxaOrig="1040" w:dyaOrig="340">
          <v:shape id="_x0000_i1214" type="#_x0000_t75" style="width:40.5pt;height:13.5pt" o:ole="" fillcolor="window">
            <v:imagedata r:id="rId364" o:title=""/>
          </v:shape>
          <o:OLEObject Type="Embed" ProgID="Equation.3" ShapeID="_x0000_i1214" DrawAspect="Content" ObjectID="_1502773835" r:id="rId365"/>
        </w:object>
      </w:r>
      <w:r>
        <w:rPr>
          <w:b/>
          <w:lang w:val="en-US"/>
        </w:rPr>
        <w:t xml:space="preserve"> </w:t>
      </w:r>
      <w:r>
        <w:rPr>
          <w:lang w:val="en-US"/>
        </w:rPr>
        <w:t>.</w:t>
      </w:r>
    </w:p>
    <w:p w:rsidR="00000000" w:rsidRDefault="00B63F40">
      <w:pPr>
        <w:ind w:right="-1" w:firstLine="567"/>
        <w:jc w:val="both"/>
      </w:pPr>
      <w:r>
        <w:t xml:space="preserve">Рассмотрим теперь реакцию второго порядка, т.е. </w:t>
      </w:r>
      <w:r>
        <w:rPr>
          <w:i/>
        </w:rPr>
        <w:t>бимолекуля</w:t>
      </w:r>
      <w:r>
        <w:rPr>
          <w:i/>
        </w:rPr>
        <w:t>р</w:t>
      </w:r>
      <w:r>
        <w:rPr>
          <w:i/>
        </w:rPr>
        <w:t>ную реакцию</w:t>
      </w:r>
      <w:r>
        <w:t xml:space="preserve">. Таковой будет, в частности, </w:t>
      </w:r>
      <w:r>
        <w:rPr>
          <w:i/>
        </w:rPr>
        <w:t>реакция синтеза</w:t>
      </w:r>
      <w:r>
        <w:t xml:space="preserve"> – объед</w:t>
      </w:r>
      <w:r>
        <w:t>и</w:t>
      </w:r>
      <w:r>
        <w:t>нение двух веществ в один продукт реа</w:t>
      </w:r>
      <w:r>
        <w:t>к</w:t>
      </w:r>
      <w:r>
        <w:t xml:space="preserve">ции </w:t>
      </w:r>
    </w:p>
    <w:p w:rsidR="00000000" w:rsidRDefault="00B63F40">
      <w:pPr>
        <w:ind w:right="-1" w:firstLine="851"/>
        <w:jc w:val="both"/>
      </w:pPr>
      <w:r>
        <w:rPr>
          <w:i/>
          <w:sz w:val="22"/>
        </w:rPr>
        <w:t xml:space="preserve">                            А</w:t>
      </w:r>
      <w:r>
        <w:rPr>
          <w:sz w:val="22"/>
          <w:vertAlign w:val="subscript"/>
        </w:rPr>
        <w:t>1</w:t>
      </w:r>
      <w:r>
        <w:rPr>
          <w:sz w:val="22"/>
        </w:rPr>
        <w:t xml:space="preserve">  + </w:t>
      </w:r>
      <w:r>
        <w:rPr>
          <w:i/>
          <w:sz w:val="22"/>
        </w:rPr>
        <w:t>А</w:t>
      </w:r>
      <w:r>
        <w:rPr>
          <w:sz w:val="22"/>
          <w:vertAlign w:val="subscript"/>
          <w:lang w:val="en-US"/>
        </w:rPr>
        <w:t>2</w:t>
      </w:r>
      <w:r>
        <w:rPr>
          <w:sz w:val="22"/>
        </w:rPr>
        <w:t xml:space="preserve">  </w:t>
      </w:r>
      <w:r>
        <w:rPr>
          <w:sz w:val="22"/>
        </w:rPr>
        <w:sym w:font="Symbol" w:char="F0AE"/>
      </w:r>
      <w:r>
        <w:rPr>
          <w:sz w:val="22"/>
        </w:rPr>
        <w:t xml:space="preserve">  </w:t>
      </w:r>
      <w:r>
        <w:rPr>
          <w:i/>
          <w:sz w:val="22"/>
        </w:rPr>
        <w:t>В</w:t>
      </w:r>
      <w:r>
        <w:rPr>
          <w:b/>
          <w:sz w:val="22"/>
          <w:vertAlign w:val="subscript"/>
          <w:lang w:val="en-US"/>
        </w:rPr>
        <w:t xml:space="preserve">  </w:t>
      </w:r>
      <w:r>
        <w:rPr>
          <w:sz w:val="22"/>
          <w:lang w:val="en-US"/>
        </w:rPr>
        <w:t>.</w:t>
      </w:r>
      <w:r>
        <w:rPr>
          <w:lang w:val="en-US"/>
        </w:rPr>
        <w:t xml:space="preserve">               </w:t>
      </w:r>
      <w:r>
        <w:t xml:space="preserve"> </w:t>
      </w:r>
      <w:r>
        <w:rPr>
          <w:lang w:val="en-US"/>
        </w:rPr>
        <w:t xml:space="preserve">                     (5.4)</w:t>
      </w:r>
      <w:r>
        <w:rPr>
          <w:b/>
          <w:vertAlign w:val="subscript"/>
          <w:lang w:val="en-US"/>
        </w:rPr>
        <w:t xml:space="preserve"> </w:t>
      </w:r>
    </w:p>
    <w:p w:rsidR="00000000" w:rsidRDefault="00B63F40">
      <w:pPr>
        <w:ind w:right="-1"/>
        <w:jc w:val="both"/>
        <w:rPr>
          <w:lang w:val="en-US"/>
        </w:rPr>
      </w:pPr>
      <w:r>
        <w:lastRenderedPageBreak/>
        <w:t xml:space="preserve">Примером подобной реакции служит образование углекислого газа за счет слияния молекулы угарного газа и атома кислорода: </w:t>
      </w:r>
      <w:r>
        <w:br/>
      </w:r>
      <w:r>
        <w:rPr>
          <w:i/>
          <w:lang w:val="en-US"/>
        </w:rPr>
        <w:t>CO</w:t>
      </w:r>
      <w:r>
        <w:rPr>
          <w:lang w:val="en-US"/>
        </w:rPr>
        <w:t xml:space="preserve"> + </w:t>
      </w:r>
      <w:r>
        <w:rPr>
          <w:i/>
          <w:lang w:val="en-US"/>
        </w:rPr>
        <w:t>O</w:t>
      </w:r>
      <w:r>
        <w:rPr>
          <w:lang w:val="en-US"/>
        </w:rPr>
        <w:t xml:space="preserve"> </w:t>
      </w:r>
      <w:r>
        <w:sym w:font="Symbol" w:char="F0AE"/>
      </w:r>
      <w:r>
        <w:t xml:space="preserve"> </w:t>
      </w:r>
      <w:r>
        <w:rPr>
          <w:lang w:val="en-US"/>
        </w:rPr>
        <w:t xml:space="preserve"> </w:t>
      </w:r>
      <w:r>
        <w:rPr>
          <w:i/>
          <w:lang w:val="en-US"/>
        </w:rPr>
        <w:t>CO</w:t>
      </w:r>
      <w:r>
        <w:rPr>
          <w:vertAlign w:val="subscript"/>
          <w:lang w:val="en-US"/>
        </w:rPr>
        <w:t>2</w:t>
      </w:r>
      <w:r>
        <w:rPr>
          <w:b/>
          <w:lang w:val="en-US"/>
        </w:rPr>
        <w:t xml:space="preserve"> </w:t>
      </w:r>
      <w:r>
        <w:rPr>
          <w:lang w:val="en-US"/>
        </w:rPr>
        <w:t>.</w:t>
      </w:r>
    </w:p>
    <w:p w:rsidR="00000000" w:rsidRDefault="00B63F40">
      <w:pPr>
        <w:ind w:right="-1" w:firstLine="567"/>
        <w:jc w:val="both"/>
        <w:rPr>
          <w:lang w:val="en-US"/>
        </w:rPr>
      </w:pPr>
      <w:r>
        <w:t xml:space="preserve">Скорость изменения концентрации вещества </w:t>
      </w:r>
      <w:r>
        <w:rPr>
          <w:i/>
        </w:rPr>
        <w:t>В</w:t>
      </w:r>
      <w:r>
        <w:t xml:space="preserve"> для реакции (5.4) прямо пропо</w:t>
      </w:r>
      <w:r>
        <w:t>рциональна концентрации обоих исходных веществ, а значит, и их произведению. Тогда кинетическое уравнение для пр</w:t>
      </w:r>
      <w:r>
        <w:t>о</w:t>
      </w:r>
      <w:r>
        <w:t>дукта реакции принимает вид</w:t>
      </w:r>
    </w:p>
    <w:p w:rsidR="00000000" w:rsidRDefault="00B63F40">
      <w:pPr>
        <w:ind w:right="-1"/>
        <w:jc w:val="center"/>
      </w:pPr>
      <w:r>
        <w:rPr>
          <w:b/>
          <w:position w:val="-12"/>
          <w:lang w:val="en-US"/>
        </w:rPr>
        <w:object w:dxaOrig="1200" w:dyaOrig="400">
          <v:shape id="_x0000_i1215" type="#_x0000_t75" style="width:50.25pt;height:16.5pt" o:ole="" fillcolor="window">
            <v:imagedata r:id="rId366" o:title=""/>
          </v:shape>
          <o:OLEObject Type="Embed" ProgID="Equation.3" ShapeID="_x0000_i1215" DrawAspect="Content" ObjectID="_1502773836" r:id="rId367"/>
        </w:object>
      </w:r>
      <w:r>
        <w:rPr>
          <w:b/>
          <w:lang w:val="en-US"/>
        </w:rPr>
        <w:t xml:space="preserve"> .</w:t>
      </w:r>
    </w:p>
    <w:p w:rsidR="00000000" w:rsidRDefault="00B63F40">
      <w:pPr>
        <w:ind w:right="-1"/>
        <w:jc w:val="both"/>
      </w:pPr>
      <w:r>
        <w:t xml:space="preserve">Поскольку число молекул продукта реакции, появляющихся в единице объема за единицу времени, </w:t>
      </w:r>
      <w:r>
        <w:t xml:space="preserve">в точности равно числу молекул каждого из исходных веществ, вступивших в реакцию, скорости изменения концентраций </w:t>
      </w:r>
      <w:r>
        <w:rPr>
          <w:i/>
        </w:rPr>
        <w:t>а</w:t>
      </w:r>
      <w:r>
        <w:rPr>
          <w:vertAlign w:val="subscript"/>
        </w:rPr>
        <w:t xml:space="preserve">1 </w:t>
      </w:r>
      <w:r>
        <w:t xml:space="preserve">и </w:t>
      </w:r>
      <w:r>
        <w:rPr>
          <w:i/>
        </w:rPr>
        <w:t>а</w:t>
      </w:r>
      <w:r>
        <w:rPr>
          <w:vertAlign w:val="subscript"/>
        </w:rPr>
        <w:t>2</w:t>
      </w:r>
      <w:r>
        <w:t xml:space="preserve"> совпадают между собой и отличаются от скор</w:t>
      </w:r>
      <w:r>
        <w:t>о</w:t>
      </w:r>
      <w:r>
        <w:t>сти изменения концентрации продукта реакции только знаком. В р</w:t>
      </w:r>
      <w:r>
        <w:t>е</w:t>
      </w:r>
      <w:r>
        <w:t>зультате получаем нелинейные</w:t>
      </w:r>
      <w:r>
        <w:t xml:space="preserve"> кинетические ура</w:t>
      </w:r>
      <w:r>
        <w:t>в</w:t>
      </w:r>
      <w:r>
        <w:t>нения</w:t>
      </w:r>
    </w:p>
    <w:p w:rsidR="00000000" w:rsidRDefault="00B63F40">
      <w:pPr>
        <w:pStyle w:val="a4"/>
        <w:rPr>
          <w:sz w:val="6"/>
        </w:rPr>
      </w:pPr>
    </w:p>
    <w:p w:rsidR="00000000" w:rsidRDefault="00B63F40">
      <w:pPr>
        <w:ind w:right="-1"/>
        <w:jc w:val="center"/>
      </w:pPr>
      <w:r>
        <w:rPr>
          <w:position w:val="-28"/>
        </w:rPr>
        <w:object w:dxaOrig="1460" w:dyaOrig="660">
          <v:shape id="_x0000_i1216" type="#_x0000_t75" style="width:81pt;height:36.75pt" o:ole="" fillcolor="window">
            <v:imagedata r:id="rId368" o:title=""/>
          </v:shape>
          <o:OLEObject Type="Embed" ProgID="Equation.3" ShapeID="_x0000_i1216" DrawAspect="Content" ObjectID="_1502773837" r:id="rId369"/>
        </w:object>
      </w:r>
      <w:r>
        <w:t>.</w:t>
      </w:r>
    </w:p>
    <w:p w:rsidR="00000000" w:rsidRDefault="00B63F40">
      <w:pPr>
        <w:ind w:right="-1" w:firstLine="567"/>
        <w:jc w:val="both"/>
      </w:pPr>
      <w:r>
        <w:t xml:space="preserve">Предположим теперь, что вещества </w:t>
      </w:r>
      <w:r>
        <w:rPr>
          <w:i/>
        </w:rPr>
        <w:t>А</w:t>
      </w:r>
      <w:r>
        <w:rPr>
          <w:vertAlign w:val="subscript"/>
        </w:rPr>
        <w:t xml:space="preserve">1 </w:t>
      </w:r>
      <w:r>
        <w:t xml:space="preserve">и </w:t>
      </w:r>
      <w:r>
        <w:rPr>
          <w:i/>
        </w:rPr>
        <w:t>А</w:t>
      </w:r>
      <w:r>
        <w:rPr>
          <w:vertAlign w:val="subscript"/>
        </w:rPr>
        <w:t>2</w:t>
      </w:r>
      <w:r>
        <w:t xml:space="preserve"> в реакции (5.4) со</w:t>
      </w:r>
      <w:r>
        <w:t>в</w:t>
      </w:r>
      <w:r>
        <w:t>падают, т.е. ра</w:t>
      </w:r>
      <w:r>
        <w:t>с</w:t>
      </w:r>
      <w:r>
        <w:t>сматривается реакция</w:t>
      </w:r>
    </w:p>
    <w:p w:rsidR="00000000" w:rsidRDefault="00B63F40">
      <w:pPr>
        <w:ind w:right="-1"/>
        <w:jc w:val="both"/>
      </w:pPr>
      <w:r>
        <w:rPr>
          <w:b/>
          <w:sz w:val="22"/>
          <w:lang w:val="en-US"/>
        </w:rPr>
        <w:t xml:space="preserve">                                                 </w:t>
      </w:r>
      <w:r>
        <w:rPr>
          <w:sz w:val="22"/>
        </w:rPr>
        <w:t xml:space="preserve">2 </w:t>
      </w:r>
      <w:r>
        <w:rPr>
          <w:i/>
          <w:sz w:val="22"/>
        </w:rPr>
        <w:t>А</w:t>
      </w:r>
      <w:r>
        <w:rPr>
          <w:sz w:val="22"/>
        </w:rPr>
        <w:t xml:space="preserve"> </w:t>
      </w:r>
      <w:r>
        <w:rPr>
          <w:sz w:val="22"/>
        </w:rPr>
        <w:sym w:font="Symbol" w:char="F0AE"/>
      </w:r>
      <w:r>
        <w:rPr>
          <w:sz w:val="22"/>
        </w:rPr>
        <w:t xml:space="preserve"> </w:t>
      </w:r>
      <w:r>
        <w:rPr>
          <w:i/>
          <w:sz w:val="22"/>
        </w:rPr>
        <w:t>В</w:t>
      </w:r>
      <w:r>
        <w:rPr>
          <w:b/>
          <w:sz w:val="22"/>
        </w:rPr>
        <w:t xml:space="preserve"> </w:t>
      </w:r>
      <w:r>
        <w:rPr>
          <w:sz w:val="22"/>
        </w:rPr>
        <w:t>.</w:t>
      </w:r>
      <w:r>
        <w:t xml:space="preserve">                                         (5.5)</w:t>
      </w:r>
    </w:p>
    <w:p w:rsidR="00000000" w:rsidRDefault="00B63F40">
      <w:pPr>
        <w:ind w:right="-1"/>
        <w:jc w:val="both"/>
        <w:rPr>
          <w:lang w:val="en-US"/>
        </w:rPr>
      </w:pPr>
      <w:r>
        <w:t>Ее прим</w:t>
      </w:r>
      <w:r>
        <w:t>ером оказывается слияние двух атомов кислорода в одну м</w:t>
      </w:r>
      <w:r>
        <w:t>о</w:t>
      </w:r>
      <w:r>
        <w:t>лекулу: 2</w:t>
      </w:r>
      <w:r>
        <w:rPr>
          <w:i/>
        </w:rPr>
        <w:t>О</w:t>
      </w:r>
      <w:r>
        <w:t xml:space="preserve"> </w:t>
      </w:r>
      <w:r>
        <w:sym w:font="Symbol" w:char="F0AE"/>
      </w:r>
      <w:r>
        <w:t xml:space="preserve"> </w:t>
      </w:r>
      <w:r>
        <w:rPr>
          <w:i/>
        </w:rPr>
        <w:t>О</w:t>
      </w:r>
      <w:r>
        <w:rPr>
          <w:vertAlign w:val="subscript"/>
        </w:rPr>
        <w:t>2</w:t>
      </w:r>
      <w:r>
        <w:rPr>
          <w:b/>
        </w:rPr>
        <w:t xml:space="preserve"> </w:t>
      </w:r>
      <w:r>
        <w:t xml:space="preserve">. Продукты реакции в стехиометрических уравнениях (5.4) и (5.5) одни и те же. Следовательно, уравнение относительно функции </w:t>
      </w:r>
      <w:r>
        <w:rPr>
          <w:i/>
        </w:rPr>
        <w:t xml:space="preserve">b </w:t>
      </w:r>
      <w:r>
        <w:t>в данном случае записываются так же, как и в предшес</w:t>
      </w:r>
      <w:r>
        <w:t>т</w:t>
      </w:r>
      <w:r>
        <w:t>вующе</w:t>
      </w:r>
      <w:r>
        <w:t xml:space="preserve">м. Надо лишь иметь в виду, что исходные вещества </w:t>
      </w:r>
      <w:r>
        <w:rPr>
          <w:i/>
        </w:rPr>
        <w:t>А</w:t>
      </w:r>
      <w:r>
        <w:rPr>
          <w:vertAlign w:val="subscript"/>
        </w:rPr>
        <w:t>1</w:t>
      </w:r>
      <w:r>
        <w:t xml:space="preserve"> и </w:t>
      </w:r>
      <w:r>
        <w:rPr>
          <w:i/>
        </w:rPr>
        <w:t>А</w:t>
      </w:r>
      <w:r>
        <w:rPr>
          <w:vertAlign w:val="subscript"/>
        </w:rPr>
        <w:t>2</w:t>
      </w:r>
      <w:r>
        <w:rPr>
          <w:b/>
          <w:vertAlign w:val="subscript"/>
        </w:rPr>
        <w:t xml:space="preserve"> </w:t>
      </w:r>
      <w:r>
        <w:t>для реакции (5.5) совпадают между собой. Приравнивая друг другу ко</w:t>
      </w:r>
      <w:r>
        <w:t>н</w:t>
      </w:r>
      <w:r>
        <w:t xml:space="preserve">центрации </w:t>
      </w:r>
      <w:r>
        <w:rPr>
          <w:i/>
        </w:rPr>
        <w:t>а</w:t>
      </w:r>
      <w:r>
        <w:rPr>
          <w:vertAlign w:val="subscript"/>
        </w:rPr>
        <w:t xml:space="preserve">1 </w:t>
      </w:r>
      <w:r>
        <w:t xml:space="preserve">и </w:t>
      </w:r>
      <w:r>
        <w:rPr>
          <w:i/>
        </w:rPr>
        <w:t>а</w:t>
      </w:r>
      <w:r>
        <w:rPr>
          <w:vertAlign w:val="subscript"/>
        </w:rPr>
        <w:t>2</w:t>
      </w:r>
      <w:r>
        <w:t xml:space="preserve"> в кинетическом уравнении относительно продукта реакции (5.5), получаем соотнош</w:t>
      </w:r>
      <w:r>
        <w:t>е</w:t>
      </w:r>
      <w:r>
        <w:t>ние</w:t>
      </w:r>
    </w:p>
    <w:p w:rsidR="00000000" w:rsidRDefault="00B63F40">
      <w:pPr>
        <w:ind w:right="-1"/>
        <w:jc w:val="center"/>
      </w:pPr>
      <w:r>
        <w:rPr>
          <w:b/>
          <w:position w:val="-6"/>
          <w:lang w:val="en-US"/>
        </w:rPr>
        <w:object w:dxaOrig="980" w:dyaOrig="340">
          <v:shape id="_x0000_i1217" type="#_x0000_t75" style="width:39.75pt;height:14.25pt" o:ole="" fillcolor="window">
            <v:imagedata r:id="rId370" o:title=""/>
          </v:shape>
          <o:OLEObject Type="Embed" ProgID="Equation.3" ShapeID="_x0000_i1217" DrawAspect="Content" ObjectID="_1502773838" r:id="rId371"/>
        </w:object>
      </w:r>
      <w:r>
        <w:rPr>
          <w:lang w:val="en-US"/>
        </w:rPr>
        <w:t>.</w:t>
      </w:r>
    </w:p>
    <w:p w:rsidR="00000000" w:rsidRDefault="00B63F40">
      <w:pPr>
        <w:ind w:right="-1"/>
        <w:jc w:val="both"/>
        <w:rPr>
          <w:lang w:val="en-US"/>
        </w:rPr>
      </w:pPr>
      <w:r>
        <w:t xml:space="preserve">Отметим, </w:t>
      </w:r>
      <w:r>
        <w:t xml:space="preserve">что на каждую вновь образовавшуюся молекулу вещества </w:t>
      </w:r>
      <w:r>
        <w:rPr>
          <w:i/>
        </w:rPr>
        <w:t>В</w:t>
      </w:r>
      <w:r>
        <w:t xml:space="preserve"> согласно стехиометрическому уравнению (5.5) приходится по две м</w:t>
      </w:r>
      <w:r>
        <w:t>о</w:t>
      </w:r>
      <w:r>
        <w:t>лекулы исходного вещества. Тем самым скорость убывания конце</w:t>
      </w:r>
      <w:r>
        <w:t>н</w:t>
      </w:r>
      <w:r>
        <w:t xml:space="preserve">трации последнего будет вдвое больше скорости возрастания функции </w:t>
      </w:r>
      <w:r>
        <w:rPr>
          <w:i/>
        </w:rPr>
        <w:t>b</w:t>
      </w:r>
      <w:r>
        <w:t>. Таким о</w:t>
      </w:r>
      <w:r>
        <w:t>бразом, соответствующее кинетическое уравнение приним</w:t>
      </w:r>
      <w:r>
        <w:t>а</w:t>
      </w:r>
      <w:r>
        <w:t>ет вид</w:t>
      </w:r>
    </w:p>
    <w:p w:rsidR="00000000" w:rsidRDefault="00B63F40">
      <w:pPr>
        <w:ind w:right="-1"/>
        <w:jc w:val="center"/>
      </w:pPr>
      <w:r>
        <w:rPr>
          <w:b/>
          <w:position w:val="-6"/>
          <w:lang w:val="en-US"/>
        </w:rPr>
        <w:object w:dxaOrig="1260" w:dyaOrig="340">
          <v:shape id="_x0000_i1218" type="#_x0000_t75" style="width:54pt;height:13.5pt" o:ole="" fillcolor="window">
            <v:imagedata r:id="rId372" o:title=""/>
          </v:shape>
          <o:OLEObject Type="Embed" ProgID="Equation.3" ShapeID="_x0000_i1218" DrawAspect="Content" ObjectID="_1502773839" r:id="rId373"/>
        </w:object>
      </w:r>
      <w:r>
        <w:rPr>
          <w:lang w:val="en-US"/>
        </w:rPr>
        <w:t>.</w:t>
      </w:r>
    </w:p>
    <w:p w:rsidR="00000000" w:rsidRDefault="00B63F40">
      <w:pPr>
        <w:ind w:right="-1" w:firstLine="567"/>
        <w:jc w:val="both"/>
      </w:pPr>
      <w:r>
        <w:t>Теперь мы уже накопили достаточное количество сил и можем, наконец, обратиться к химической реакции общего вида, характер</w:t>
      </w:r>
      <w:r>
        <w:t>и</w:t>
      </w:r>
      <w:r>
        <w:t>зуемой стехиометрическим уравнением (5.1). Скорость</w:t>
      </w:r>
      <w:r>
        <w:t xml:space="preserve"> изменения концентрации </w:t>
      </w:r>
      <w:r>
        <w:rPr>
          <w:i/>
        </w:rPr>
        <w:t>b</w:t>
      </w:r>
      <w:r>
        <w:rPr>
          <w:i/>
          <w:vertAlign w:val="subscript"/>
          <w:lang w:val="en-US"/>
        </w:rPr>
        <w:t>i</w:t>
      </w:r>
      <w:r>
        <w:rPr>
          <w:b/>
          <w:i/>
        </w:rPr>
        <w:t xml:space="preserve"> </w:t>
      </w:r>
      <w:r>
        <w:t xml:space="preserve">продукта реакции </w:t>
      </w:r>
      <w:r>
        <w:rPr>
          <w:i/>
        </w:rPr>
        <w:t>В</w:t>
      </w:r>
      <w:r>
        <w:rPr>
          <w:i/>
          <w:vertAlign w:val="subscript"/>
          <w:lang w:val="en-US"/>
        </w:rPr>
        <w:t>i</w:t>
      </w:r>
      <w:r>
        <w:t xml:space="preserve"> пропорциональна соответству</w:t>
      </w:r>
      <w:r>
        <w:t>ю</w:t>
      </w:r>
      <w:r>
        <w:t xml:space="preserve">щему </w:t>
      </w:r>
      <w:r>
        <w:lastRenderedPageBreak/>
        <w:t xml:space="preserve">коэффициенту </w:t>
      </w:r>
      <w:r>
        <w:sym w:font="Symbol" w:char="F06E"/>
      </w:r>
      <w:r>
        <w:rPr>
          <w:i/>
          <w:vertAlign w:val="subscript"/>
          <w:lang w:val="en-US"/>
        </w:rPr>
        <w:t>i</w:t>
      </w:r>
      <w:r>
        <w:rPr>
          <w:b/>
          <w:vertAlign w:val="subscript"/>
          <w:lang w:val="en-US"/>
        </w:rPr>
        <w:t xml:space="preserve"> </w:t>
      </w:r>
      <w:r>
        <w:t>, умноженному на произведение всех конце</w:t>
      </w:r>
      <w:r>
        <w:t>н</w:t>
      </w:r>
      <w:r>
        <w:t xml:space="preserve">траций </w:t>
      </w:r>
      <w:r>
        <w:rPr>
          <w:i/>
        </w:rPr>
        <w:t>a</w:t>
      </w:r>
      <w:r>
        <w:rPr>
          <w:i/>
          <w:vertAlign w:val="subscript"/>
          <w:lang w:val="en-US"/>
        </w:rPr>
        <w:t>j</w:t>
      </w:r>
      <w:r>
        <w:t xml:space="preserve"> исходных веществ, возведенных в степень </w:t>
      </w:r>
      <w:r>
        <w:sym w:font="Symbol" w:char="F06D"/>
      </w:r>
      <w:r>
        <w:rPr>
          <w:i/>
          <w:vertAlign w:val="subscript"/>
          <w:lang w:val="en-US"/>
        </w:rPr>
        <w:t>j</w:t>
      </w:r>
      <w:r>
        <w:rPr>
          <w:b/>
          <w:vertAlign w:val="subscript"/>
        </w:rPr>
        <w:t xml:space="preserve"> </w:t>
      </w:r>
      <w:r>
        <w:t>. В результате получаем кинетические ура</w:t>
      </w:r>
      <w:r>
        <w:t>в</w:t>
      </w:r>
      <w:r>
        <w:t>нения</w:t>
      </w:r>
    </w:p>
    <w:p w:rsidR="00000000" w:rsidRDefault="00B63F40">
      <w:pPr>
        <w:ind w:right="-1"/>
        <w:jc w:val="both"/>
        <w:rPr>
          <w:lang w:val="en-US"/>
        </w:rPr>
      </w:pPr>
      <w:r>
        <w:rPr>
          <w:lang w:val="en-US"/>
        </w:rPr>
        <w:t xml:space="preserve">                   </w:t>
      </w:r>
      <w:r>
        <w:rPr>
          <w:lang w:val="en-US"/>
        </w:rPr>
        <w:t xml:space="preserve">         </w:t>
      </w:r>
      <w:r>
        <w:rPr>
          <w:position w:val="-30"/>
          <w:lang w:val="en-US"/>
        </w:rPr>
        <w:object w:dxaOrig="3200" w:dyaOrig="700">
          <v:shape id="_x0000_i1219" type="#_x0000_t75" style="width:142.5pt;height:31.5pt" o:ole="" fillcolor="window">
            <v:imagedata r:id="rId374" o:title=""/>
          </v:shape>
          <o:OLEObject Type="Embed" ProgID="Equation.3" ShapeID="_x0000_i1219" DrawAspect="Content" ObjectID="_1502773840" r:id="rId375"/>
        </w:object>
      </w:r>
      <w:r>
        <w:t xml:space="preserve"> .                          (5.6)</w:t>
      </w:r>
    </w:p>
    <w:p w:rsidR="00000000" w:rsidRDefault="00B63F40">
      <w:pPr>
        <w:ind w:right="-1" w:firstLine="567"/>
        <w:jc w:val="both"/>
      </w:pPr>
      <w:r>
        <w:t xml:space="preserve">Аналогично скорость изменения концентрации </w:t>
      </w:r>
      <w:r>
        <w:rPr>
          <w:i/>
        </w:rPr>
        <w:t>a</w:t>
      </w:r>
      <w:r>
        <w:rPr>
          <w:i/>
          <w:vertAlign w:val="subscript"/>
          <w:lang w:val="en-US"/>
        </w:rPr>
        <w:t xml:space="preserve">i </w:t>
      </w:r>
      <w:r>
        <w:t>пропорци</w:t>
      </w:r>
      <w:r>
        <w:t>о</w:t>
      </w:r>
      <w:r>
        <w:t xml:space="preserve">нально взятому со знаком "минус" стехиометрическому коэффициенту </w:t>
      </w:r>
      <w:r>
        <w:rPr>
          <w:lang w:val="en-US"/>
        </w:rPr>
        <w:t xml:space="preserve"> </w:t>
      </w:r>
      <w:r>
        <w:sym w:font="Symbol" w:char="F06D"/>
      </w:r>
      <w:r>
        <w:rPr>
          <w:i/>
          <w:vertAlign w:val="subscript"/>
          <w:lang w:val="en-US"/>
        </w:rPr>
        <w:t>i</w:t>
      </w:r>
      <w:r>
        <w:t xml:space="preserve"> </w:t>
      </w:r>
      <w:r>
        <w:rPr>
          <w:lang w:val="en-US"/>
        </w:rPr>
        <w:t xml:space="preserve">, </w:t>
      </w:r>
      <w:r>
        <w:t>умноженному на произведение концентраций всех исходных в</w:t>
      </w:r>
      <w:r>
        <w:t>е</w:t>
      </w:r>
      <w:r>
        <w:t>ществ, воз</w:t>
      </w:r>
      <w:r>
        <w:t>веденных в соответствующую степень. В результате получ</w:t>
      </w:r>
      <w:r>
        <w:t>а</w:t>
      </w:r>
      <w:r>
        <w:t>ем уравн</w:t>
      </w:r>
      <w:r>
        <w:t>е</w:t>
      </w:r>
      <w:r>
        <w:t>ние</w:t>
      </w:r>
    </w:p>
    <w:p w:rsidR="00000000" w:rsidRDefault="00B63F40">
      <w:pPr>
        <w:ind w:right="-1"/>
        <w:jc w:val="both"/>
        <w:rPr>
          <w:lang w:val="en-US"/>
        </w:rPr>
      </w:pPr>
      <w:r>
        <w:rPr>
          <w:lang w:val="en-US"/>
        </w:rPr>
        <w:t xml:space="preserve">                             </w:t>
      </w:r>
      <w:r>
        <w:rPr>
          <w:position w:val="-30"/>
          <w:lang w:val="en-US"/>
        </w:rPr>
        <w:object w:dxaOrig="3240" w:dyaOrig="700">
          <v:shape id="_x0000_i1220" type="#_x0000_t75" style="width:145.5pt;height:31.5pt" o:ole="" fillcolor="window">
            <v:imagedata r:id="rId376" o:title=""/>
          </v:shape>
          <o:OLEObject Type="Embed" ProgID="Equation.3" ShapeID="_x0000_i1220" DrawAspect="Content" ObjectID="_1502773841" r:id="rId377"/>
        </w:object>
      </w:r>
      <w:r>
        <w:rPr>
          <w:lang w:val="en-US"/>
        </w:rPr>
        <w:t xml:space="preserve"> .</w:t>
      </w:r>
      <w:r>
        <w:t xml:space="preserve">                         (5.7)</w:t>
      </w:r>
    </w:p>
    <w:p w:rsidR="00000000" w:rsidRDefault="00B63F40">
      <w:pPr>
        <w:ind w:right="-1"/>
        <w:jc w:val="both"/>
      </w:pPr>
      <w:r>
        <w:t>Справедливы следующие соотношения</w:t>
      </w:r>
    </w:p>
    <w:p w:rsidR="00000000" w:rsidRDefault="00B63F40">
      <w:pPr>
        <w:ind w:right="-1"/>
        <w:jc w:val="center"/>
        <w:rPr>
          <w:lang w:val="en-US"/>
        </w:rPr>
      </w:pPr>
      <w:r>
        <w:rPr>
          <w:position w:val="-34"/>
          <w:lang w:val="en-US"/>
        </w:rPr>
        <w:object w:dxaOrig="5600" w:dyaOrig="800">
          <v:shape id="_x0000_i1221" type="#_x0000_t75" style="width:251.25pt;height:36pt" o:ole="" fillcolor="window">
            <v:imagedata r:id="rId378" o:title=""/>
          </v:shape>
          <o:OLEObject Type="Embed" ProgID="Equation.3" ShapeID="_x0000_i1221" DrawAspect="Content" ObjectID="_1502773842" r:id="rId379"/>
        </w:object>
      </w:r>
      <w:r>
        <w:rPr>
          <w:lang w:val="en-US"/>
        </w:rPr>
        <w:t>.</w:t>
      </w:r>
    </w:p>
    <w:p w:rsidR="00000000" w:rsidRDefault="00B63F40">
      <w:pPr>
        <w:ind w:right="-1"/>
        <w:jc w:val="both"/>
      </w:pPr>
      <w:r>
        <w:t xml:space="preserve">Величина, стоящая в правой части этого выражения, </w:t>
      </w:r>
      <w:r>
        <w:t xml:space="preserve">называется </w:t>
      </w:r>
      <w:r>
        <w:rPr>
          <w:i/>
        </w:rPr>
        <w:t>ск</w:t>
      </w:r>
      <w:r>
        <w:rPr>
          <w:i/>
        </w:rPr>
        <w:t>о</w:t>
      </w:r>
      <w:r>
        <w:rPr>
          <w:i/>
        </w:rPr>
        <w:t>ростью химической реакции</w:t>
      </w:r>
      <w:r>
        <w:rPr>
          <w:b/>
        </w:rPr>
        <w:t xml:space="preserve"> </w:t>
      </w:r>
      <w:r>
        <w:t>(5.1). Она показывает, насколько быстро меняются концентрации веществ, участвующих в данной реа</w:t>
      </w:r>
      <w:r>
        <w:t>к</w:t>
      </w:r>
      <w:r>
        <w:t>ции.</w:t>
      </w:r>
    </w:p>
    <w:p w:rsidR="00000000" w:rsidRDefault="00B63F40">
      <w:pPr>
        <w:ind w:right="-1" w:firstLine="567"/>
        <w:jc w:val="both"/>
      </w:pPr>
      <w:r>
        <w:t>Уравнения (5.6), (5.7) пополняются начальными условиями</w:t>
      </w:r>
    </w:p>
    <w:p w:rsidR="00000000" w:rsidRDefault="00B63F40">
      <w:pPr>
        <w:ind w:right="-1"/>
        <w:jc w:val="both"/>
      </w:pPr>
      <w:r>
        <w:t xml:space="preserve">                                 </w:t>
      </w:r>
      <w:r>
        <w:rPr>
          <w:position w:val="-36"/>
        </w:rPr>
        <w:object w:dxaOrig="2900" w:dyaOrig="840">
          <v:shape id="_x0000_i1222" type="#_x0000_t75" style="width:115.5pt;height:33pt" o:ole="" fillcolor="window">
            <v:imagedata r:id="rId380" o:title=""/>
          </v:shape>
          <o:OLEObject Type="Embed" ProgID="Equation.3" ShapeID="_x0000_i1222" DrawAspect="Content" ObjectID="_1502773843" r:id="rId381"/>
        </w:object>
      </w:r>
      <w:r>
        <w:t xml:space="preserve"> ,    </w:t>
      </w:r>
      <w:r>
        <w:t xml:space="preserve">                            (5.8)</w:t>
      </w:r>
    </w:p>
    <w:p w:rsidR="00000000" w:rsidRDefault="00B63F40">
      <w:pPr>
        <w:ind w:right="-1"/>
        <w:jc w:val="both"/>
      </w:pPr>
      <w:r>
        <w:t xml:space="preserve">где </w:t>
      </w:r>
      <w:r>
        <w:rPr>
          <w:i/>
        </w:rPr>
        <w:t>a</w:t>
      </w:r>
      <w:r>
        <w:rPr>
          <w:i/>
          <w:vertAlign w:val="subscript"/>
          <w:lang w:val="en-US"/>
        </w:rPr>
        <w:t>i</w:t>
      </w:r>
      <w:r>
        <w:rPr>
          <w:vertAlign w:val="subscript"/>
        </w:rPr>
        <w:t>0</w:t>
      </w:r>
      <w:r>
        <w:rPr>
          <w:lang w:val="en-US"/>
        </w:rPr>
        <w:t xml:space="preserve"> , </w:t>
      </w:r>
      <w:r>
        <w:rPr>
          <w:i/>
        </w:rPr>
        <w:t>b</w:t>
      </w:r>
      <w:r>
        <w:rPr>
          <w:i/>
          <w:vertAlign w:val="subscript"/>
          <w:lang w:val="en-US"/>
        </w:rPr>
        <w:t>j</w:t>
      </w:r>
      <w:r>
        <w:rPr>
          <w:vertAlign w:val="subscript"/>
        </w:rPr>
        <w:t>0</w:t>
      </w:r>
      <w:r>
        <w:t xml:space="preserve"> – начальные концентрации соответствующих веществ. З</w:t>
      </w:r>
      <w:r>
        <w:t>а</w:t>
      </w:r>
      <w:r>
        <w:t>дача Коши (5.6) – (5.8) и будет математической моделью исследуемого процесса. Решая ее, можно определить закон изменения со временем концентраций всех участ</w:t>
      </w:r>
      <w:r>
        <w:t xml:space="preserve">вующих в реакции веществ в зависимости от константы скорости реакции </w:t>
      </w:r>
      <w:r>
        <w:rPr>
          <w:i/>
        </w:rPr>
        <w:t xml:space="preserve">k </w:t>
      </w:r>
      <w:r>
        <w:t>и всех начальных концентр</w:t>
      </w:r>
      <w:r>
        <w:t>а</w:t>
      </w:r>
      <w:r>
        <w:t xml:space="preserve">ций. </w:t>
      </w:r>
    </w:p>
    <w:p w:rsidR="00000000" w:rsidRDefault="00B63F40">
      <w:pPr>
        <w:ind w:right="-1" w:firstLine="567"/>
        <w:jc w:val="both"/>
      </w:pPr>
      <w:r>
        <w:t xml:space="preserve">Отметим, что система уравнений (5.7) может быть решена вне зависимости от концентраций продуктов реакции. Определив значения концентраций </w:t>
      </w:r>
      <w:r>
        <w:rPr>
          <w:i/>
        </w:rPr>
        <w:t>a</w:t>
      </w:r>
      <w:r>
        <w:rPr>
          <w:i/>
          <w:vertAlign w:val="subscript"/>
          <w:lang w:val="en-US"/>
        </w:rPr>
        <w:t xml:space="preserve">i </w:t>
      </w:r>
      <w:r>
        <w:t>, можно пере</w:t>
      </w:r>
      <w:r>
        <w:t>йти к решению уравнений (5.6) с уже известными правыми частями, что является достаточно простой зад</w:t>
      </w:r>
      <w:r>
        <w:t>а</w:t>
      </w:r>
      <w:r>
        <w:t>чей. Ниже будет рассмотрены некоторые частные случаи реакции (5.1), допускающие проведение качественного анализа соответству</w:t>
      </w:r>
      <w:r>
        <w:t>ю</w:t>
      </w:r>
      <w:r>
        <w:t>щей системы кинетических уравне</w:t>
      </w:r>
      <w:r>
        <w:t>ний.</w:t>
      </w:r>
    </w:p>
    <w:p w:rsidR="00000000" w:rsidRDefault="00B63F40">
      <w:pPr>
        <w:pStyle w:val="2"/>
        <w:jc w:val="center"/>
        <w:rPr>
          <w:sz w:val="20"/>
        </w:rPr>
      </w:pPr>
      <w:bookmarkStart w:id="167" w:name="_Toc481308664"/>
      <w:r>
        <w:rPr>
          <w:i w:val="0"/>
          <w:sz w:val="20"/>
        </w:rPr>
        <w:lastRenderedPageBreak/>
        <w:t>2. МОНОМОЛЕКУЛЯРНАЯ РЕАКЦИЯ</w:t>
      </w:r>
      <w:bookmarkEnd w:id="167"/>
    </w:p>
    <w:p w:rsidR="00000000" w:rsidRDefault="00B63F40">
      <w:pPr>
        <w:pStyle w:val="31"/>
        <w:ind w:firstLine="567"/>
        <w:rPr>
          <w:sz w:val="20"/>
        </w:rPr>
      </w:pPr>
      <w:r>
        <w:rPr>
          <w:sz w:val="20"/>
        </w:rPr>
        <w:t>Установим закон изменения концентраций для мономолекуля</w:t>
      </w:r>
      <w:r>
        <w:rPr>
          <w:sz w:val="20"/>
        </w:rPr>
        <w:t>р</w:t>
      </w:r>
      <w:r>
        <w:rPr>
          <w:sz w:val="20"/>
        </w:rPr>
        <w:t>ной реакции (5.2). Как уже отмечалось, математическая модель, данн</w:t>
      </w:r>
      <w:r>
        <w:rPr>
          <w:sz w:val="20"/>
        </w:rPr>
        <w:t>о</w:t>
      </w:r>
      <w:r>
        <w:rPr>
          <w:sz w:val="20"/>
        </w:rPr>
        <w:t>го процесса включает в себя дифференциальные уравн</w:t>
      </w:r>
      <w:r>
        <w:rPr>
          <w:sz w:val="20"/>
        </w:rPr>
        <w:t>е</w:t>
      </w:r>
      <w:r>
        <w:rPr>
          <w:sz w:val="20"/>
        </w:rPr>
        <w:t>ния</w:t>
      </w:r>
    </w:p>
    <w:p w:rsidR="00000000" w:rsidRDefault="00B63F40">
      <w:pPr>
        <w:ind w:right="-1"/>
        <w:jc w:val="center"/>
        <w:rPr>
          <w:lang w:val="en-US"/>
        </w:rPr>
      </w:pPr>
      <w:r>
        <w:rPr>
          <w:position w:val="-30"/>
        </w:rPr>
        <w:object w:dxaOrig="1780" w:dyaOrig="700">
          <v:shape id="_x0000_i1223" type="#_x0000_t75" style="width:102.75pt;height:40.5pt" o:ole="" fillcolor="window">
            <v:imagedata r:id="rId382" o:title=""/>
          </v:shape>
          <o:OLEObject Type="Embed" ProgID="Equation.3" ShapeID="_x0000_i1223" DrawAspect="Content" ObjectID="_1502773844" r:id="rId383"/>
        </w:object>
      </w:r>
    </w:p>
    <w:p w:rsidR="00000000" w:rsidRDefault="00B63F40">
      <w:pPr>
        <w:spacing w:line="360" w:lineRule="auto"/>
        <w:ind w:right="-1"/>
        <w:jc w:val="both"/>
      </w:pPr>
      <w:r>
        <w:t>с начальными условиями</w:t>
      </w:r>
    </w:p>
    <w:p w:rsidR="00000000" w:rsidRDefault="00B63F40">
      <w:pPr>
        <w:spacing w:line="360" w:lineRule="auto"/>
        <w:ind w:right="-1"/>
        <w:jc w:val="center"/>
        <w:rPr>
          <w:sz w:val="22"/>
        </w:rPr>
      </w:pPr>
      <w:r>
        <w:rPr>
          <w:i/>
          <w:sz w:val="22"/>
          <w:lang w:val="en-US"/>
        </w:rPr>
        <w:t>a</w:t>
      </w:r>
      <w:r>
        <w:rPr>
          <w:sz w:val="22"/>
          <w:lang w:val="en-US"/>
        </w:rPr>
        <w:t xml:space="preserve">(0) = </w:t>
      </w:r>
      <w:r>
        <w:rPr>
          <w:i/>
          <w:sz w:val="22"/>
          <w:lang w:val="en-US"/>
        </w:rPr>
        <w:t>a</w:t>
      </w:r>
      <w:r>
        <w:rPr>
          <w:sz w:val="22"/>
          <w:vertAlign w:val="subscript"/>
          <w:lang w:val="en-US"/>
        </w:rPr>
        <w:t>0</w:t>
      </w:r>
      <w:r>
        <w:rPr>
          <w:sz w:val="22"/>
          <w:lang w:val="en-US"/>
        </w:rPr>
        <w:t xml:space="preserve"> ;  </w:t>
      </w:r>
      <w:r>
        <w:rPr>
          <w:i/>
          <w:sz w:val="22"/>
          <w:lang w:val="en-US"/>
        </w:rPr>
        <w:t>b</w:t>
      </w:r>
      <w:r>
        <w:rPr>
          <w:i/>
          <w:sz w:val="22"/>
          <w:vertAlign w:val="subscript"/>
          <w:lang w:val="en-US"/>
        </w:rPr>
        <w:t>i</w:t>
      </w:r>
      <w:r>
        <w:rPr>
          <w:sz w:val="22"/>
          <w:lang w:val="en-US"/>
        </w:rPr>
        <w:t xml:space="preserve">(0) = </w:t>
      </w:r>
      <w:r>
        <w:rPr>
          <w:i/>
          <w:sz w:val="22"/>
          <w:lang w:val="en-US"/>
        </w:rPr>
        <w:t>b</w:t>
      </w:r>
      <w:r>
        <w:rPr>
          <w:i/>
          <w:sz w:val="22"/>
          <w:vertAlign w:val="subscript"/>
          <w:lang w:val="en-US"/>
        </w:rPr>
        <w:t>i</w:t>
      </w:r>
      <w:r>
        <w:rPr>
          <w:sz w:val="22"/>
          <w:lang w:val="en-US"/>
        </w:rPr>
        <w:t xml:space="preserve"> ,  </w:t>
      </w:r>
      <w:r>
        <w:rPr>
          <w:i/>
          <w:sz w:val="22"/>
          <w:lang w:val="en-US"/>
        </w:rPr>
        <w:t>i</w:t>
      </w:r>
      <w:r>
        <w:rPr>
          <w:sz w:val="22"/>
          <w:lang w:val="en-US"/>
        </w:rPr>
        <w:t xml:space="preserve"> = 1,2 .</w:t>
      </w:r>
    </w:p>
    <w:p w:rsidR="00000000" w:rsidRDefault="00B63F40">
      <w:pPr>
        <w:pStyle w:val="31"/>
        <w:ind w:firstLine="567"/>
        <w:rPr>
          <w:sz w:val="20"/>
        </w:rPr>
      </w:pPr>
      <w:r>
        <w:rPr>
          <w:sz w:val="20"/>
        </w:rPr>
        <w:t>Прежде всего, определим закон изменения концентрации и</w:t>
      </w:r>
      <w:r>
        <w:rPr>
          <w:sz w:val="20"/>
        </w:rPr>
        <w:t>с</w:t>
      </w:r>
      <w:r>
        <w:rPr>
          <w:sz w:val="20"/>
        </w:rPr>
        <w:t>ходного вещества из задачи Коши</w:t>
      </w:r>
    </w:p>
    <w:p w:rsidR="00000000" w:rsidRDefault="00B63F40">
      <w:pPr>
        <w:pStyle w:val="31"/>
        <w:ind w:firstLine="567"/>
        <w:rPr>
          <w:sz w:val="6"/>
        </w:rPr>
      </w:pPr>
    </w:p>
    <w:p w:rsidR="00000000" w:rsidRDefault="00B63F40">
      <w:pPr>
        <w:spacing w:line="360" w:lineRule="auto"/>
        <w:ind w:right="-1"/>
        <w:jc w:val="center"/>
        <w:rPr>
          <w:lang w:val="en-US"/>
        </w:rPr>
      </w:pPr>
      <w:r>
        <w:rPr>
          <w:position w:val="-4"/>
          <w:lang w:val="en-US"/>
        </w:rPr>
        <w:object w:dxaOrig="220" w:dyaOrig="260">
          <v:shape id="_x0000_i1224" type="#_x0000_t75" style="width:9pt;height:10.5pt" o:ole="" fillcolor="window">
            <v:imagedata r:id="rId384" o:title=""/>
          </v:shape>
          <o:OLEObject Type="Embed" ProgID="Equation.3" ShapeID="_x0000_i1224" DrawAspect="Content" ObjectID="_1502773845" r:id="rId385"/>
        </w:object>
      </w:r>
      <w:r>
        <w:rPr>
          <w:lang w:val="en-US"/>
        </w:rPr>
        <w:t xml:space="preserve"> </w:t>
      </w:r>
      <w:r>
        <w:rPr>
          <w:sz w:val="22"/>
          <w:lang w:val="en-US"/>
        </w:rPr>
        <w:t xml:space="preserve">=  </w:t>
      </w:r>
      <w:r>
        <w:rPr>
          <w:i/>
          <w:sz w:val="22"/>
          <w:lang w:val="en-US"/>
        </w:rPr>
        <w:t>- k a</w:t>
      </w:r>
      <w:r>
        <w:rPr>
          <w:sz w:val="22"/>
          <w:lang w:val="en-US"/>
        </w:rPr>
        <w:t xml:space="preserve"> ,  </w:t>
      </w:r>
      <w:r>
        <w:rPr>
          <w:i/>
          <w:sz w:val="22"/>
          <w:lang w:val="en-US"/>
        </w:rPr>
        <w:t xml:space="preserve">t </w:t>
      </w:r>
      <w:r>
        <w:rPr>
          <w:sz w:val="22"/>
          <w:lang w:val="en-US"/>
        </w:rPr>
        <w:t xml:space="preserve">&gt; 0  ;  </w:t>
      </w:r>
      <w:r>
        <w:rPr>
          <w:i/>
          <w:sz w:val="22"/>
          <w:lang w:val="en-US"/>
        </w:rPr>
        <w:t>a</w:t>
      </w:r>
      <w:r>
        <w:rPr>
          <w:sz w:val="22"/>
          <w:lang w:val="en-US"/>
        </w:rPr>
        <w:t xml:space="preserve">(0) = </w:t>
      </w:r>
      <w:r>
        <w:rPr>
          <w:i/>
          <w:sz w:val="22"/>
          <w:lang w:val="en-US"/>
        </w:rPr>
        <w:t>a</w:t>
      </w:r>
      <w:r>
        <w:rPr>
          <w:sz w:val="22"/>
          <w:vertAlign w:val="subscript"/>
          <w:lang w:val="en-US"/>
        </w:rPr>
        <w:t>0</w:t>
      </w:r>
      <w:r>
        <w:rPr>
          <w:sz w:val="22"/>
          <w:lang w:val="en-US"/>
        </w:rPr>
        <w:t xml:space="preserve"> .</w:t>
      </w:r>
    </w:p>
    <w:p w:rsidR="00000000" w:rsidRDefault="00B63F40">
      <w:pPr>
        <w:ind w:right="-1"/>
        <w:jc w:val="both"/>
      </w:pPr>
      <w:r>
        <w:t>Ее решение имеет вид</w:t>
      </w:r>
      <w:r>
        <w:rPr>
          <w:lang w:val="en-US"/>
        </w:rPr>
        <w:t xml:space="preserve">  </w:t>
      </w:r>
      <w:r>
        <w:rPr>
          <w:i/>
          <w:lang w:val="en-US"/>
        </w:rPr>
        <w:t>a</w:t>
      </w:r>
      <w:r>
        <w:rPr>
          <w:lang w:val="en-US"/>
        </w:rPr>
        <w:t>(</w:t>
      </w:r>
      <w:r>
        <w:rPr>
          <w:i/>
          <w:lang w:val="en-US"/>
        </w:rPr>
        <w:t>t</w:t>
      </w:r>
      <w:r>
        <w:rPr>
          <w:lang w:val="en-US"/>
        </w:rPr>
        <w:t xml:space="preserve">) = </w:t>
      </w:r>
      <w:r>
        <w:rPr>
          <w:i/>
          <w:lang w:val="en-US"/>
        </w:rPr>
        <w:t>a</w:t>
      </w:r>
      <w:r>
        <w:rPr>
          <w:vertAlign w:val="subscript"/>
          <w:lang w:val="en-US"/>
        </w:rPr>
        <w:t>0</w:t>
      </w:r>
      <w:r>
        <w:rPr>
          <w:lang w:val="en-US"/>
        </w:rPr>
        <w:t xml:space="preserve"> exp(-</w:t>
      </w:r>
      <w:r>
        <w:rPr>
          <w:i/>
          <w:lang w:val="en-US"/>
        </w:rPr>
        <w:t>kt</w:t>
      </w:r>
      <w:r>
        <w:rPr>
          <w:lang w:val="en-US"/>
        </w:rPr>
        <w:t xml:space="preserve">) . </w:t>
      </w:r>
      <w:r>
        <w:t xml:space="preserve">Таким образом, функция </w:t>
      </w:r>
      <w:r>
        <w:rPr>
          <w:i/>
        </w:rPr>
        <w:t>а</w:t>
      </w:r>
      <w:r>
        <w:t xml:space="preserve">  экспонен</w:t>
      </w:r>
      <w:r>
        <w:t xml:space="preserve">циально убывает и при  </w:t>
      </w:r>
      <w:r>
        <w:rPr>
          <w:i/>
          <w:lang w:val="en-US"/>
        </w:rPr>
        <w:t xml:space="preserve">t </w:t>
      </w:r>
      <w:r>
        <w:sym w:font="Symbol" w:char="F0AE"/>
      </w:r>
      <w:r>
        <w:t xml:space="preserve"> </w:t>
      </w:r>
      <w:r>
        <w:sym w:font="Symbol" w:char="F0A5"/>
      </w:r>
      <w:r>
        <w:t xml:space="preserve">  стремится к нулю для любого начального состояния </w:t>
      </w:r>
      <w:r>
        <w:rPr>
          <w:i/>
          <w:lang w:val="en-US"/>
        </w:rPr>
        <w:t>a</w:t>
      </w:r>
      <w:r>
        <w:rPr>
          <w:vertAlign w:val="subscript"/>
          <w:lang w:val="en-US"/>
        </w:rPr>
        <w:t>0</w:t>
      </w:r>
      <w:r>
        <w:rPr>
          <w:vertAlign w:val="subscript"/>
        </w:rPr>
        <w:t xml:space="preserve"> </w:t>
      </w:r>
      <w:r>
        <w:t>. Соответствующее уравнение имеет единс</w:t>
      </w:r>
      <w:r>
        <w:t>т</w:t>
      </w:r>
      <w:r>
        <w:t>венное положение равновесие (нулевое), которое оказывается усто</w:t>
      </w:r>
      <w:r>
        <w:t>й</w:t>
      </w:r>
      <w:r>
        <w:t xml:space="preserve">чивым. </w:t>
      </w:r>
    </w:p>
    <w:p w:rsidR="00000000" w:rsidRDefault="00B63F40">
      <w:pPr>
        <w:ind w:right="-1" w:firstLine="567"/>
        <w:jc w:val="both"/>
      </w:pPr>
      <w:r>
        <w:t>Зная закон изменения концентрации исходного вещества, из с</w:t>
      </w:r>
      <w:r>
        <w:t>о</w:t>
      </w:r>
      <w:r>
        <w:t>отн</w:t>
      </w:r>
      <w:r>
        <w:t>о</w:t>
      </w:r>
      <w:r>
        <w:t>шений</w:t>
      </w:r>
    </w:p>
    <w:p w:rsidR="00000000" w:rsidRDefault="00B63F40">
      <w:pPr>
        <w:ind w:right="-1"/>
        <w:jc w:val="center"/>
        <w:rPr>
          <w:lang w:val="en-US"/>
        </w:rPr>
      </w:pPr>
      <w:r>
        <w:rPr>
          <w:b/>
          <w:position w:val="-12"/>
          <w:lang w:val="en-US"/>
        </w:rPr>
        <w:object w:dxaOrig="3840" w:dyaOrig="400">
          <v:shape id="_x0000_i1225" type="#_x0000_t75" style="width:157.5pt;height:16.5pt" o:ole="" fillcolor="window">
            <v:imagedata r:id="rId386" o:title=""/>
          </v:shape>
          <o:OLEObject Type="Embed" ProgID="Equation.3" ShapeID="_x0000_i1225" DrawAspect="Content" ObjectID="_1502773846" r:id="rId387"/>
        </w:object>
      </w:r>
    </w:p>
    <w:p w:rsidR="00000000" w:rsidRDefault="00B63F40">
      <w:pPr>
        <w:ind w:right="-1"/>
        <w:jc w:val="both"/>
      </w:pPr>
      <w:r>
        <w:t>находим функцию</w:t>
      </w:r>
    </w:p>
    <w:p w:rsidR="00000000" w:rsidRDefault="00B63F40">
      <w:pPr>
        <w:ind w:right="-1"/>
        <w:jc w:val="center"/>
        <w:rPr>
          <w:lang w:val="en-US"/>
        </w:rPr>
      </w:pPr>
      <w:r>
        <w:rPr>
          <w:position w:val="-52"/>
          <w:lang w:val="en-US"/>
        </w:rPr>
        <w:object w:dxaOrig="4080" w:dyaOrig="1140">
          <v:shape id="_x0000_i1226" type="#_x0000_t75" style="width:210.75pt;height:59.25pt" o:ole="" fillcolor="window">
            <v:imagedata r:id="rId388" o:title=""/>
          </v:shape>
          <o:OLEObject Type="Embed" ProgID="Equation.3" ShapeID="_x0000_i1226" DrawAspect="Content" ObjectID="_1502773847" r:id="rId389"/>
        </w:object>
      </w:r>
    </w:p>
    <w:p w:rsidR="00000000" w:rsidRDefault="00B63F40">
      <w:pPr>
        <w:ind w:right="-1"/>
        <w:jc w:val="both"/>
      </w:pPr>
      <w:r>
        <w:t xml:space="preserve">Очевидно, функции </w:t>
      </w:r>
      <w:r>
        <w:rPr>
          <w:i/>
          <w:lang w:val="en-US"/>
        </w:rPr>
        <w:t>b</w:t>
      </w:r>
      <w:r>
        <w:rPr>
          <w:i/>
          <w:vertAlign w:val="subscript"/>
          <w:lang w:val="en-US"/>
        </w:rPr>
        <w:t>i</w:t>
      </w:r>
      <w:r>
        <w:rPr>
          <w:i/>
        </w:rPr>
        <w:t xml:space="preserve"> </w:t>
      </w:r>
      <w:r>
        <w:t>со временем возрастают, причем справедливо соотнош</w:t>
      </w:r>
      <w:r>
        <w:t>е</w:t>
      </w:r>
      <w:r>
        <w:t>ние</w:t>
      </w:r>
    </w:p>
    <w:p w:rsidR="00000000" w:rsidRDefault="00B63F40">
      <w:pPr>
        <w:ind w:right="-1"/>
        <w:jc w:val="center"/>
      </w:pPr>
      <w:r>
        <w:rPr>
          <w:position w:val="-20"/>
        </w:rPr>
        <w:object w:dxaOrig="3180" w:dyaOrig="440">
          <v:shape id="_x0000_i1227" type="#_x0000_t75" style="width:133.5pt;height:18.75pt" o:ole="" fillcolor="window">
            <v:imagedata r:id="rId390" o:title=""/>
          </v:shape>
          <o:OLEObject Type="Embed" ProgID="Equation.3" ShapeID="_x0000_i1227" DrawAspect="Content" ObjectID="_1502773848" r:id="rId391"/>
        </w:object>
      </w:r>
    </w:p>
    <w:p w:rsidR="00000000" w:rsidRDefault="00B63F40">
      <w:pPr>
        <w:ind w:right="-1"/>
        <w:jc w:val="both"/>
        <w:rPr>
          <w:sz w:val="6"/>
        </w:rPr>
      </w:pPr>
      <w:r>
        <w:t>Полученные результаты изображены на рис. 29. Тем самым можно считать завершенным второй этап и</w:t>
      </w:r>
      <w:r>
        <w:t xml:space="preserve">сследования – математический анализ рассматриваемой системы дифференциальных уравнений с </w:t>
      </w:r>
      <w:r>
        <w:br/>
        <w:t>соответствующими начальными условиями. Теперь остается лишь и</w:t>
      </w:r>
      <w:r>
        <w:t>н</w:t>
      </w:r>
      <w:r>
        <w:t>терпретировать полученные результаты. Мы видим, что концентрация исходного вещества со временем убывает,</w:t>
      </w:r>
      <w:r>
        <w:t xml:space="preserve"> в то время как количество продуктов реакции монотонно растет, что естественно согласуется </w:t>
      </w:r>
      <w:r>
        <w:br/>
        <w:t>со здравым смыслом.  Отметим,  что  скорость изменения всех вел</w:t>
      </w:r>
      <w:r>
        <w:t>и</w:t>
      </w:r>
      <w:r>
        <w:t xml:space="preserve">чин </w:t>
      </w:r>
      <w:r>
        <w:rPr>
          <w:sz w:val="6"/>
        </w:rPr>
        <w:t xml:space="preserve"> </w:t>
      </w:r>
    </w:p>
    <w:bookmarkStart w:id="168" w:name="_MON_1014992271"/>
    <w:bookmarkStart w:id="169" w:name="_MON_1014992446"/>
    <w:bookmarkStart w:id="170" w:name="_MON_1015480214"/>
    <w:bookmarkEnd w:id="168"/>
    <w:bookmarkEnd w:id="169"/>
    <w:bookmarkEnd w:id="170"/>
    <w:p w:rsidR="00000000" w:rsidRDefault="00B63F40">
      <w:pPr>
        <w:pStyle w:val="a4"/>
        <w:rPr>
          <w:sz w:val="20"/>
        </w:rPr>
      </w:pPr>
      <w:r>
        <w:rPr>
          <w:sz w:val="20"/>
        </w:rPr>
        <w:object w:dxaOrig="4833" w:dyaOrig="2880">
          <v:shape id="_x0000_i1228" type="#_x0000_t75" style="width:241.5pt;height:2in" o:ole="" fillcolor="window">
            <v:imagedata r:id="rId392" o:title=""/>
          </v:shape>
          <o:OLEObject Type="Embed" ProgID="Word.Picture.8" ShapeID="_x0000_i1228" DrawAspect="Content" ObjectID="_1502773849" r:id="rId393"/>
        </w:object>
      </w:r>
    </w:p>
    <w:p w:rsidR="00000000" w:rsidRDefault="00B63F40">
      <w:pPr>
        <w:pStyle w:val="33"/>
        <w:rPr>
          <w:sz w:val="18"/>
        </w:rPr>
      </w:pPr>
      <w:r>
        <w:rPr>
          <w:sz w:val="18"/>
        </w:rPr>
        <w:t>Рис. 29. Изменение концентраций для мономолекулярной реакции.</w:t>
      </w:r>
    </w:p>
    <w:p w:rsidR="00000000" w:rsidRDefault="00B63F40">
      <w:pPr>
        <w:ind w:right="-1"/>
        <w:jc w:val="both"/>
      </w:pPr>
      <w:r>
        <w:t>стре</w:t>
      </w:r>
      <w:r>
        <w:t>мится к нулю. По мере убывания концентрации исходного вещ</w:t>
      </w:r>
      <w:r>
        <w:t>е</w:t>
      </w:r>
      <w:r>
        <w:t>ства все меньшее количество его молекул распадается, причем со вр</w:t>
      </w:r>
      <w:r>
        <w:t>е</w:t>
      </w:r>
      <w:r>
        <w:t>менем всё исходное вещество благополучно прореагирует. В свою очередь, концентрации продуктов реакции неуклонно растут по мере убыва</w:t>
      </w:r>
      <w:r>
        <w:t>ния концентрации исходного вещества. На каждую распавшуюся молекулу исходного вещества, как известно, образуется по одной м</w:t>
      </w:r>
      <w:r>
        <w:t>о</w:t>
      </w:r>
      <w:r>
        <w:t>лекуле продуктов реакции. Таким образом, со временем концентрации продуктов реакции стремятся к сумме их начальной концентрации и на</w:t>
      </w:r>
      <w:r>
        <w:t>чальной консультации исходного в</w:t>
      </w:r>
      <w:r>
        <w:t>е</w:t>
      </w:r>
      <w:r>
        <w:t>щества.</w:t>
      </w:r>
    </w:p>
    <w:p w:rsidR="00000000" w:rsidRDefault="00B63F40">
      <w:pPr>
        <w:ind w:right="-1" w:firstLine="567"/>
        <w:jc w:val="both"/>
      </w:pPr>
      <w:r>
        <w:t>Оценим влияние параметров процесса на ход реакции. Начал</w:t>
      </w:r>
      <w:r>
        <w:t>ь</w:t>
      </w:r>
      <w:r>
        <w:t>ная концентрация исходного вещества качественно не влияет резул</w:t>
      </w:r>
      <w:r>
        <w:t>ь</w:t>
      </w:r>
      <w:r>
        <w:t>таты. Чем она больше, тем больший запас молекул имеется, а значит, тем дольше будет происходит</w:t>
      </w:r>
      <w:r>
        <w:t>ь процесс распада. Однако всё вещество рано или поздно прореагирует, т.е. предельное значение концентрации исходного вещества не зависит от его начальной концентрации. В то же время, конечное значение продуктов реакции зависит от этой вел</w:t>
      </w:r>
      <w:r>
        <w:t>и</w:t>
      </w:r>
      <w:r>
        <w:t>чины. Начальные з</w:t>
      </w:r>
      <w:r>
        <w:t>начения продуктов реакции не оказывается никак</w:t>
      </w:r>
      <w:r>
        <w:t>о</w:t>
      </w:r>
      <w:r>
        <w:t>го влияния на концентрацию исходного вещества и вызывает пропо</w:t>
      </w:r>
      <w:r>
        <w:t>р</w:t>
      </w:r>
      <w:r>
        <w:t>циональное изменение концентрации продуктов реакции, поскольку на результат влияет исходное вещество (причина), но никак не продукты реакции (след</w:t>
      </w:r>
      <w:r>
        <w:t>ствие). Чем выше константа скорости реакции, тем и</w:t>
      </w:r>
      <w:r>
        <w:t>н</w:t>
      </w:r>
      <w:r>
        <w:t>тенсивнее проходит реакция, а значит, тем больше молекул исходного вещества распадется в единицу времени. С возрастанием скорости р</w:t>
      </w:r>
      <w:r>
        <w:t>е</w:t>
      </w:r>
      <w:r>
        <w:t>акции процессы распада происходят более интенсивно (см. рис. 30 б). Понят</w:t>
      </w:r>
      <w:r>
        <w:t>но, что скорость реакции не оказывает</w:t>
      </w:r>
      <w:r>
        <w:rPr>
          <w:lang w:val="en-US"/>
        </w:rPr>
        <w:t xml:space="preserve"> </w:t>
      </w:r>
      <w:r>
        <w:t>совершенно</w:t>
      </w:r>
      <w:r>
        <w:rPr>
          <w:lang w:val="en-US"/>
        </w:rPr>
        <w:t xml:space="preserve"> </w:t>
      </w:r>
      <w:r>
        <w:t xml:space="preserve">никакого влияния на предельные значения всех веществ. </w:t>
      </w:r>
    </w:p>
    <w:bookmarkStart w:id="171" w:name="_MON_1014992538"/>
    <w:bookmarkStart w:id="172" w:name="_MON_1015480274"/>
    <w:bookmarkEnd w:id="171"/>
    <w:bookmarkEnd w:id="172"/>
    <w:p w:rsidR="00000000" w:rsidRDefault="00B63F40">
      <w:pPr>
        <w:jc w:val="center"/>
      </w:pPr>
      <w:r>
        <w:object w:dxaOrig="5825" w:dyaOrig="2447">
          <v:shape id="_x0000_i1229" type="#_x0000_t75" style="width:291pt;height:122.25pt" o:ole="" fillcolor="window">
            <v:imagedata r:id="rId394" o:title=""/>
          </v:shape>
          <o:OLEObject Type="Embed" ProgID="Word.Picture.8" ShapeID="_x0000_i1229" DrawAspect="Content" ObjectID="_1502773850" r:id="rId395"/>
        </w:object>
      </w:r>
    </w:p>
    <w:p w:rsidR="00000000" w:rsidRDefault="00B63F40">
      <w:pPr>
        <w:ind w:right="-1"/>
        <w:rPr>
          <w:sz w:val="16"/>
        </w:rPr>
      </w:pPr>
      <w:r>
        <w:rPr>
          <w:sz w:val="16"/>
        </w:rPr>
        <w:t xml:space="preserve">              а) влияние начальное концентрации                 б) влияние скорости реакции</w:t>
      </w:r>
    </w:p>
    <w:p w:rsidR="00000000" w:rsidRDefault="00B63F40">
      <w:pPr>
        <w:pStyle w:val="33"/>
        <w:rPr>
          <w:sz w:val="18"/>
        </w:rPr>
      </w:pPr>
      <w:r>
        <w:rPr>
          <w:sz w:val="18"/>
        </w:rPr>
        <w:t>Рис. 30. Влияние параметров на к</w:t>
      </w:r>
      <w:r>
        <w:rPr>
          <w:sz w:val="18"/>
        </w:rPr>
        <w:t>онцентрацию исходного вещества.</w:t>
      </w:r>
    </w:p>
    <w:p w:rsidR="00000000" w:rsidRDefault="00B63F40">
      <w:pPr>
        <w:pStyle w:val="2"/>
        <w:jc w:val="center"/>
        <w:rPr>
          <w:sz w:val="20"/>
        </w:rPr>
      </w:pPr>
      <w:bookmarkStart w:id="173" w:name="_Toc481308665"/>
      <w:r>
        <w:rPr>
          <w:i w:val="0"/>
          <w:sz w:val="20"/>
        </w:rPr>
        <w:t>3. БИМОЛЕКУЛЯРНАЯ РЕАКЦИЯ</w:t>
      </w:r>
      <w:bookmarkEnd w:id="173"/>
    </w:p>
    <w:p w:rsidR="00000000" w:rsidRDefault="00B63F40">
      <w:pPr>
        <w:pStyle w:val="31"/>
        <w:ind w:firstLine="567"/>
        <w:rPr>
          <w:sz w:val="20"/>
        </w:rPr>
      </w:pPr>
      <w:r>
        <w:rPr>
          <w:sz w:val="20"/>
        </w:rPr>
        <w:t>Рассмотрим более сложную реакцию синтеза (5.5). Она опис</w:t>
      </w:r>
      <w:r>
        <w:rPr>
          <w:sz w:val="20"/>
        </w:rPr>
        <w:t>ы</w:t>
      </w:r>
      <w:r>
        <w:rPr>
          <w:sz w:val="20"/>
        </w:rPr>
        <w:t>вается нелинейными дифференциальными уравнениями</w:t>
      </w:r>
    </w:p>
    <w:p w:rsidR="00000000" w:rsidRDefault="00B63F40">
      <w:pPr>
        <w:pStyle w:val="31"/>
        <w:ind w:firstLine="567"/>
        <w:rPr>
          <w:sz w:val="6"/>
        </w:rPr>
      </w:pPr>
    </w:p>
    <w:p w:rsidR="00000000" w:rsidRDefault="00B63F40">
      <w:pPr>
        <w:ind w:right="-1"/>
        <w:jc w:val="center"/>
      </w:pPr>
      <w:r>
        <w:rPr>
          <w:position w:val="-38"/>
        </w:rPr>
        <w:object w:dxaOrig="2740" w:dyaOrig="880">
          <v:shape id="_x0000_i1230" type="#_x0000_t75" style="width:116.25pt;height:37.5pt" o:ole="" fillcolor="window">
            <v:imagedata r:id="rId396" o:title=""/>
          </v:shape>
          <o:OLEObject Type="Embed" ProgID="Equation.3" ShapeID="_x0000_i1230" DrawAspect="Content" ObjectID="_1502773851" r:id="rId397"/>
        </w:object>
      </w:r>
    </w:p>
    <w:p w:rsidR="00000000" w:rsidRDefault="00B63F40">
      <w:pPr>
        <w:spacing w:line="360" w:lineRule="auto"/>
        <w:ind w:right="-1"/>
        <w:jc w:val="both"/>
      </w:pPr>
      <w:r>
        <w:t>с начальными условиями</w:t>
      </w:r>
    </w:p>
    <w:p w:rsidR="00000000" w:rsidRDefault="00B63F40">
      <w:pPr>
        <w:spacing w:line="360" w:lineRule="auto"/>
        <w:ind w:right="-1"/>
        <w:jc w:val="center"/>
        <w:rPr>
          <w:sz w:val="22"/>
          <w:lang w:val="en-US"/>
        </w:rPr>
      </w:pPr>
      <w:r>
        <w:rPr>
          <w:i/>
          <w:sz w:val="22"/>
          <w:lang w:val="en-US"/>
        </w:rPr>
        <w:t>a</w:t>
      </w:r>
      <w:r>
        <w:rPr>
          <w:i/>
          <w:sz w:val="22"/>
          <w:vertAlign w:val="subscript"/>
          <w:lang w:val="en-US"/>
        </w:rPr>
        <w:t>i</w:t>
      </w:r>
      <w:r>
        <w:rPr>
          <w:sz w:val="22"/>
          <w:lang w:val="en-US"/>
        </w:rPr>
        <w:t xml:space="preserve">(0) = </w:t>
      </w:r>
      <w:r>
        <w:rPr>
          <w:i/>
          <w:sz w:val="22"/>
          <w:lang w:val="en-US"/>
        </w:rPr>
        <w:t>a</w:t>
      </w:r>
      <w:r>
        <w:rPr>
          <w:i/>
          <w:sz w:val="22"/>
          <w:vertAlign w:val="subscript"/>
          <w:lang w:val="en-US"/>
        </w:rPr>
        <w:t>i</w:t>
      </w:r>
      <w:r>
        <w:rPr>
          <w:sz w:val="22"/>
          <w:vertAlign w:val="subscript"/>
          <w:lang w:val="en-US"/>
        </w:rPr>
        <w:t>0</w:t>
      </w:r>
      <w:r>
        <w:rPr>
          <w:sz w:val="22"/>
          <w:lang w:val="en-US"/>
        </w:rPr>
        <w:t xml:space="preserve"> ,  </w:t>
      </w:r>
      <w:r>
        <w:rPr>
          <w:i/>
          <w:sz w:val="22"/>
          <w:lang w:val="en-US"/>
        </w:rPr>
        <w:t>i</w:t>
      </w:r>
      <w:r>
        <w:rPr>
          <w:sz w:val="22"/>
          <w:lang w:val="en-US"/>
        </w:rPr>
        <w:t xml:space="preserve"> = 1,2 ;  </w:t>
      </w:r>
      <w:r>
        <w:rPr>
          <w:i/>
          <w:sz w:val="22"/>
          <w:lang w:val="en-US"/>
        </w:rPr>
        <w:t>b</w:t>
      </w:r>
      <w:r>
        <w:rPr>
          <w:sz w:val="22"/>
          <w:lang w:val="en-US"/>
        </w:rPr>
        <w:t xml:space="preserve">(0) = </w:t>
      </w:r>
      <w:r>
        <w:rPr>
          <w:i/>
          <w:sz w:val="22"/>
          <w:lang w:val="en-US"/>
        </w:rPr>
        <w:t>b</w:t>
      </w:r>
      <w:r>
        <w:rPr>
          <w:sz w:val="22"/>
          <w:vertAlign w:val="subscript"/>
          <w:lang w:val="en-US"/>
        </w:rPr>
        <w:t>0</w:t>
      </w:r>
      <w:r>
        <w:rPr>
          <w:sz w:val="22"/>
          <w:lang w:val="en-US"/>
        </w:rPr>
        <w:t xml:space="preserve">  .</w:t>
      </w:r>
    </w:p>
    <w:p w:rsidR="00000000" w:rsidRDefault="00B63F40">
      <w:pPr>
        <w:ind w:right="-1" w:firstLine="567"/>
        <w:jc w:val="both"/>
      </w:pPr>
      <w:r>
        <w:t>Уравнени</w:t>
      </w:r>
      <w:r>
        <w:t xml:space="preserve">я относительно концентрации исходных веществ не включают в себя функцию </w:t>
      </w:r>
      <w:r>
        <w:rPr>
          <w:i/>
        </w:rPr>
        <w:t>b</w:t>
      </w:r>
      <w:r>
        <w:t>. Тогда первые два уравнения рассматр</w:t>
      </w:r>
      <w:r>
        <w:t>и</w:t>
      </w:r>
      <w:r>
        <w:t>ваемой системы могут быть решены независимо от третьего. Из раве</w:t>
      </w:r>
      <w:r>
        <w:t>н</w:t>
      </w:r>
      <w:r>
        <w:t xml:space="preserve">ства </w:t>
      </w:r>
      <w:r>
        <w:rPr>
          <w:position w:val="-12"/>
        </w:rPr>
        <w:object w:dxaOrig="880" w:dyaOrig="360">
          <v:shape id="_x0000_i1231" type="#_x0000_t75" style="width:37.5pt;height:15.75pt" o:ole="" fillcolor="window">
            <v:imagedata r:id="rId398" o:title=""/>
          </v:shape>
          <o:OLEObject Type="Embed" ProgID="Equation.3" ShapeID="_x0000_i1231" DrawAspect="Content" ObjectID="_1502773852" r:id="rId399"/>
        </w:object>
      </w:r>
      <w:r>
        <w:t xml:space="preserve"> следует, что функции </w:t>
      </w:r>
      <w:r>
        <w:rPr>
          <w:i/>
        </w:rPr>
        <w:t>а</w:t>
      </w:r>
      <w:r>
        <w:rPr>
          <w:vertAlign w:val="subscript"/>
        </w:rPr>
        <w:t xml:space="preserve">1 </w:t>
      </w:r>
      <w:r>
        <w:t xml:space="preserve">и </w:t>
      </w:r>
      <w:r>
        <w:rPr>
          <w:i/>
        </w:rPr>
        <w:t>а</w:t>
      </w:r>
      <w:r>
        <w:rPr>
          <w:vertAlign w:val="subscript"/>
        </w:rPr>
        <w:t>2</w:t>
      </w:r>
      <w:r>
        <w:t xml:space="preserve"> могут отличаться лишь на </w:t>
      </w:r>
      <w:r>
        <w:t>константу:</w:t>
      </w:r>
    </w:p>
    <w:p w:rsidR="00000000" w:rsidRDefault="00B63F40">
      <w:pPr>
        <w:spacing w:line="360" w:lineRule="auto"/>
        <w:ind w:right="-1"/>
        <w:jc w:val="center"/>
        <w:rPr>
          <w:sz w:val="22"/>
        </w:rPr>
      </w:pPr>
      <w:r>
        <w:rPr>
          <w:i/>
          <w:sz w:val="22"/>
        </w:rPr>
        <w:t>а</w:t>
      </w:r>
      <w:r>
        <w:rPr>
          <w:sz w:val="22"/>
          <w:vertAlign w:val="subscript"/>
        </w:rPr>
        <w:t>2</w:t>
      </w:r>
      <w:r>
        <w:rPr>
          <w:sz w:val="22"/>
        </w:rPr>
        <w:t>(</w:t>
      </w:r>
      <w:r>
        <w:rPr>
          <w:i/>
          <w:sz w:val="22"/>
        </w:rPr>
        <w:t>t</w:t>
      </w:r>
      <w:r>
        <w:rPr>
          <w:sz w:val="22"/>
        </w:rPr>
        <w:t>)</w:t>
      </w:r>
      <w:r>
        <w:rPr>
          <w:sz w:val="22"/>
          <w:lang w:val="en-US"/>
        </w:rPr>
        <w:t xml:space="preserve">  =  </w:t>
      </w:r>
      <w:r>
        <w:rPr>
          <w:i/>
          <w:sz w:val="22"/>
        </w:rPr>
        <w:t>a</w:t>
      </w:r>
      <w:r>
        <w:rPr>
          <w:sz w:val="22"/>
          <w:vertAlign w:val="subscript"/>
          <w:lang w:val="en-US"/>
        </w:rPr>
        <w:t>1</w:t>
      </w:r>
      <w:r>
        <w:rPr>
          <w:sz w:val="22"/>
          <w:lang w:val="en-US"/>
        </w:rPr>
        <w:t>(</w:t>
      </w:r>
      <w:r>
        <w:rPr>
          <w:i/>
          <w:sz w:val="22"/>
        </w:rPr>
        <w:t>t</w:t>
      </w:r>
      <w:r>
        <w:rPr>
          <w:sz w:val="22"/>
          <w:lang w:val="en-US"/>
        </w:rPr>
        <w:t xml:space="preserve">)  +  </w:t>
      </w:r>
      <w:r>
        <w:rPr>
          <w:i/>
          <w:sz w:val="22"/>
        </w:rPr>
        <w:t xml:space="preserve">c </w:t>
      </w:r>
      <w:r>
        <w:rPr>
          <w:sz w:val="22"/>
          <w:lang w:val="en-US"/>
        </w:rPr>
        <w:t xml:space="preserve"> ,  </w:t>
      </w:r>
      <w:r>
        <w:rPr>
          <w:i/>
          <w:sz w:val="22"/>
        </w:rPr>
        <w:t xml:space="preserve">t </w:t>
      </w:r>
      <w:r>
        <w:rPr>
          <w:sz w:val="22"/>
          <w:lang w:val="en-US"/>
        </w:rPr>
        <w:sym w:font="Symbol" w:char="F0B3"/>
      </w:r>
      <w:r>
        <w:rPr>
          <w:sz w:val="22"/>
        </w:rPr>
        <w:t xml:space="preserve"> </w:t>
      </w:r>
      <w:r>
        <w:rPr>
          <w:sz w:val="22"/>
          <w:lang w:val="en-US"/>
        </w:rPr>
        <w:t>0  .</w:t>
      </w:r>
    </w:p>
    <w:p w:rsidR="00000000" w:rsidRDefault="00B63F40">
      <w:pPr>
        <w:ind w:right="-1"/>
        <w:jc w:val="both"/>
        <w:rPr>
          <w:lang w:val="en-US"/>
        </w:rPr>
      </w:pPr>
      <w:r>
        <w:t xml:space="preserve">Из начальных условий определяется значение  </w:t>
      </w:r>
      <w:r>
        <w:rPr>
          <w:i/>
        </w:rPr>
        <w:t>c</w:t>
      </w:r>
      <w:r>
        <w:rPr>
          <w:lang w:val="en-US"/>
        </w:rPr>
        <w:t xml:space="preserve">  =  </w:t>
      </w:r>
      <w:r>
        <w:rPr>
          <w:i/>
        </w:rPr>
        <w:t>a</w:t>
      </w:r>
      <w:r>
        <w:rPr>
          <w:vertAlign w:val="subscript"/>
          <w:lang w:val="en-US"/>
        </w:rPr>
        <w:t>20</w:t>
      </w:r>
      <w:r>
        <w:rPr>
          <w:lang w:val="en-US"/>
        </w:rPr>
        <w:t xml:space="preserve"> </w:t>
      </w:r>
      <w:r>
        <w:t>–</w:t>
      </w:r>
      <w:r>
        <w:rPr>
          <w:lang w:val="en-US"/>
        </w:rPr>
        <w:t xml:space="preserve"> </w:t>
      </w:r>
      <w:r>
        <w:rPr>
          <w:i/>
        </w:rPr>
        <w:t>a</w:t>
      </w:r>
      <w:r>
        <w:rPr>
          <w:vertAlign w:val="subscript"/>
          <w:lang w:val="en-US"/>
        </w:rPr>
        <w:t>10</w:t>
      </w:r>
      <w:r>
        <w:rPr>
          <w:lang w:val="en-US"/>
        </w:rPr>
        <w:t xml:space="preserve"> .</w:t>
      </w:r>
      <w:r>
        <w:t xml:space="preserve"> Искл</w:t>
      </w:r>
      <w:r>
        <w:t>ю</w:t>
      </w:r>
      <w:r>
        <w:t xml:space="preserve">чив из первого кинетического уравнения функцию </w:t>
      </w:r>
      <w:r>
        <w:rPr>
          <w:i/>
        </w:rPr>
        <w:t>a</w:t>
      </w:r>
      <w:r>
        <w:rPr>
          <w:vertAlign w:val="subscript"/>
          <w:lang w:val="en-US"/>
        </w:rPr>
        <w:t>2</w:t>
      </w:r>
      <w:r>
        <w:rPr>
          <w:b/>
          <w:vertAlign w:val="subscript"/>
          <w:lang w:val="en-US"/>
        </w:rPr>
        <w:t xml:space="preserve"> </w:t>
      </w:r>
      <w:r>
        <w:t>, получаем соо</w:t>
      </w:r>
      <w:r>
        <w:t>т</w:t>
      </w:r>
      <w:r>
        <w:t xml:space="preserve">ношение </w:t>
      </w:r>
    </w:p>
    <w:p w:rsidR="00000000" w:rsidRDefault="00B63F40">
      <w:pPr>
        <w:ind w:right="-1"/>
        <w:jc w:val="center"/>
      </w:pPr>
      <w:r>
        <w:rPr>
          <w:position w:val="-12"/>
        </w:rPr>
        <w:object w:dxaOrig="1960" w:dyaOrig="360">
          <v:shape id="_x0000_i1232" type="#_x0000_t75" style="width:93.75pt;height:17.25pt" o:ole="" fillcolor="window">
            <v:imagedata r:id="rId400" o:title=""/>
          </v:shape>
          <o:OLEObject Type="Embed" ProgID="Equation.3" ShapeID="_x0000_i1232" DrawAspect="Content" ObjectID="_1502773853" r:id="rId401"/>
        </w:object>
      </w:r>
      <w:r>
        <w:t xml:space="preserve"> .</w:t>
      </w:r>
    </w:p>
    <w:p w:rsidR="00000000" w:rsidRDefault="00B63F40">
      <w:pPr>
        <w:ind w:right="-1"/>
        <w:jc w:val="both"/>
      </w:pPr>
      <w:r>
        <w:t>В результате установим нелинейное дифф</w:t>
      </w:r>
      <w:r>
        <w:t>е</w:t>
      </w:r>
      <w:r>
        <w:t>ренциал</w:t>
      </w:r>
      <w:r>
        <w:t>ьное уравнение</w:t>
      </w:r>
    </w:p>
    <w:p w:rsidR="00000000" w:rsidRDefault="00B63F40">
      <w:pPr>
        <w:ind w:right="-1"/>
        <w:jc w:val="both"/>
        <w:rPr>
          <w:lang w:val="en-US"/>
        </w:rPr>
      </w:pPr>
      <w:r>
        <w:t xml:space="preserve">                                   </w:t>
      </w:r>
      <w:r>
        <w:rPr>
          <w:position w:val="-12"/>
        </w:rPr>
        <w:object w:dxaOrig="2659" w:dyaOrig="400">
          <v:shape id="_x0000_i1233" type="#_x0000_t75" style="width:126pt;height:18.75pt" o:ole="" fillcolor="window">
            <v:imagedata r:id="rId402" o:title=""/>
          </v:shape>
          <o:OLEObject Type="Embed" ProgID="Equation.3" ShapeID="_x0000_i1233" DrawAspect="Content" ObjectID="_1502773854" r:id="rId403"/>
        </w:object>
      </w:r>
      <w:r>
        <w:t xml:space="preserve"> ,                           (5.9)</w:t>
      </w:r>
    </w:p>
    <w:p w:rsidR="00000000" w:rsidRDefault="00B63F40">
      <w:pPr>
        <w:ind w:right="-1"/>
        <w:jc w:val="both"/>
      </w:pPr>
      <w:r>
        <w:t>называемое</w:t>
      </w:r>
      <w:r>
        <w:rPr>
          <w:b/>
        </w:rPr>
        <w:t xml:space="preserve"> </w:t>
      </w:r>
      <w:r>
        <w:rPr>
          <w:i/>
        </w:rPr>
        <w:t>уравнением Бернулли</w:t>
      </w:r>
      <w:r>
        <w:t xml:space="preserve">. </w:t>
      </w:r>
    </w:p>
    <w:p w:rsidR="00000000" w:rsidRDefault="00B63F40">
      <w:pPr>
        <w:ind w:right="-1" w:firstLine="567"/>
        <w:jc w:val="both"/>
      </w:pPr>
      <w:r>
        <w:lastRenderedPageBreak/>
        <w:t>С целью упрощения полученного выражения введем новую н</w:t>
      </w:r>
      <w:r>
        <w:t>е</w:t>
      </w:r>
      <w:r>
        <w:t xml:space="preserve">известную функцию  </w:t>
      </w:r>
      <w:r>
        <w:rPr>
          <w:i/>
        </w:rPr>
        <w:t>x</w:t>
      </w:r>
      <w:r>
        <w:rPr>
          <w:lang w:val="en-US"/>
        </w:rPr>
        <w:t>(</w:t>
      </w:r>
      <w:r>
        <w:rPr>
          <w:i/>
        </w:rPr>
        <w:t>t</w:t>
      </w:r>
      <w:r>
        <w:rPr>
          <w:lang w:val="en-US"/>
        </w:rPr>
        <w:t xml:space="preserve">) = </w:t>
      </w:r>
      <w:r>
        <w:rPr>
          <w:i/>
        </w:rPr>
        <w:t>a</w:t>
      </w:r>
      <w:r>
        <w:rPr>
          <w:vertAlign w:val="subscript"/>
          <w:lang w:val="en-US"/>
        </w:rPr>
        <w:t>1</w:t>
      </w:r>
      <w:r>
        <w:rPr>
          <w:lang w:val="en-US"/>
        </w:rPr>
        <w:t>(</w:t>
      </w:r>
      <w:r>
        <w:rPr>
          <w:i/>
        </w:rPr>
        <w:t>t</w:t>
      </w:r>
      <w:r>
        <w:rPr>
          <w:lang w:val="en-US"/>
        </w:rPr>
        <w:t xml:space="preserve">) </w:t>
      </w:r>
      <w:r>
        <w:rPr>
          <w:vertAlign w:val="superscript"/>
          <w:lang w:val="en-US"/>
        </w:rPr>
        <w:t>-1</w:t>
      </w:r>
      <w:r>
        <w:rPr>
          <w:lang w:val="en-US"/>
        </w:rPr>
        <w:t xml:space="preserve"> .</w:t>
      </w:r>
      <w:r>
        <w:t xml:space="preserve"> Спр</w:t>
      </w:r>
      <w:r>
        <w:t>а</w:t>
      </w:r>
      <w:r>
        <w:t>ведливы равенства</w:t>
      </w:r>
    </w:p>
    <w:p w:rsidR="00000000" w:rsidRDefault="00B63F40">
      <w:pPr>
        <w:ind w:right="-1"/>
        <w:jc w:val="center"/>
        <w:rPr>
          <w:lang w:val="en-US"/>
        </w:rPr>
      </w:pPr>
      <w:r>
        <w:rPr>
          <w:position w:val="-12"/>
          <w:lang w:val="en-US"/>
        </w:rPr>
        <w:object w:dxaOrig="2420" w:dyaOrig="400">
          <v:shape id="_x0000_i1234" type="#_x0000_t75" style="width:102.75pt;height:17.25pt" o:ole="" fillcolor="window">
            <v:imagedata r:id="rId404" o:title=""/>
          </v:shape>
          <o:OLEObject Type="Embed" ProgID="Equation.3" ShapeID="_x0000_i1234" DrawAspect="Content" ObjectID="_1502773855" r:id="rId405"/>
        </w:object>
      </w:r>
      <w:r>
        <w:rPr>
          <w:lang w:val="en-US"/>
        </w:rPr>
        <w:t>.</w:t>
      </w:r>
    </w:p>
    <w:p w:rsidR="00000000" w:rsidRDefault="00B63F40">
      <w:pPr>
        <w:ind w:right="-1"/>
        <w:jc w:val="both"/>
      </w:pPr>
      <w:r>
        <w:t>Подставляя эти величины в соотношение (5.9), будем иметь линейное дифференциал</w:t>
      </w:r>
      <w:r>
        <w:t>ь</w:t>
      </w:r>
      <w:r>
        <w:t>ное уравнение</w:t>
      </w:r>
    </w:p>
    <w:p w:rsidR="00000000" w:rsidRDefault="00B63F40">
      <w:pPr>
        <w:ind w:right="-1"/>
        <w:jc w:val="center"/>
      </w:pPr>
      <w:r>
        <w:rPr>
          <w:position w:val="-6"/>
          <w:lang w:val="en-US"/>
        </w:rPr>
        <w:object w:dxaOrig="1620" w:dyaOrig="300">
          <v:shape id="_x0000_i1235" type="#_x0000_t75" style="width:70.5pt;height:13.5pt" o:ole="" fillcolor="window">
            <v:imagedata r:id="rId406" o:title=""/>
          </v:shape>
          <o:OLEObject Type="Embed" ProgID="Equation.3" ShapeID="_x0000_i1235" DrawAspect="Content" ObjectID="_1502773856" r:id="rId407"/>
        </w:object>
      </w:r>
      <w:r>
        <w:t xml:space="preserve"> ,</w:t>
      </w:r>
    </w:p>
    <w:p w:rsidR="00000000" w:rsidRDefault="00B63F40">
      <w:pPr>
        <w:ind w:right="-1"/>
        <w:jc w:val="both"/>
      </w:pPr>
      <w:r>
        <w:t xml:space="preserve">которое имеет решение </w:t>
      </w:r>
    </w:p>
    <w:p w:rsidR="00000000" w:rsidRDefault="00B63F40">
      <w:pPr>
        <w:ind w:right="-1"/>
        <w:jc w:val="center"/>
        <w:rPr>
          <w:b/>
          <w:lang w:val="en-US"/>
        </w:rPr>
      </w:pPr>
      <w:r>
        <w:rPr>
          <w:b/>
          <w:position w:val="-10"/>
          <w:lang w:val="en-US"/>
        </w:rPr>
        <w:object w:dxaOrig="2920" w:dyaOrig="380">
          <v:shape id="_x0000_i1236" type="#_x0000_t75" style="width:132pt;height:17.25pt" o:ole="" fillcolor="window">
            <v:imagedata r:id="rId408" o:title=""/>
          </v:shape>
          <o:OLEObject Type="Embed" ProgID="Equation.3" ShapeID="_x0000_i1236" DrawAspect="Content" ObjectID="_1502773857" r:id="rId409"/>
        </w:object>
      </w:r>
    </w:p>
    <w:p w:rsidR="00000000" w:rsidRDefault="00B63F40">
      <w:pPr>
        <w:ind w:right="-1"/>
        <w:jc w:val="both"/>
      </w:pPr>
      <w:r>
        <w:t xml:space="preserve">где </w:t>
      </w:r>
      <w:r>
        <w:rPr>
          <w:i/>
        </w:rPr>
        <w:t>с</w:t>
      </w:r>
      <w:r>
        <w:t>' – некоторая константа. В результате находим общее решение уравнения  (5</w:t>
      </w:r>
      <w:r>
        <w:t>.9)</w:t>
      </w:r>
    </w:p>
    <w:p w:rsidR="00000000" w:rsidRDefault="00B63F40">
      <w:pPr>
        <w:ind w:right="-1"/>
        <w:jc w:val="center"/>
        <w:rPr>
          <w:lang w:val="en-US"/>
        </w:rPr>
      </w:pPr>
      <w:r>
        <w:rPr>
          <w:position w:val="-30"/>
          <w:lang w:val="en-US"/>
        </w:rPr>
        <w:object w:dxaOrig="2980" w:dyaOrig="720">
          <v:shape id="_x0000_i1237" type="#_x0000_t75" style="width:123pt;height:30pt" o:ole="" fillcolor="window">
            <v:imagedata r:id="rId410" o:title=""/>
          </v:shape>
          <o:OLEObject Type="Embed" ProgID="Equation.3" ShapeID="_x0000_i1237" DrawAspect="Content" ObjectID="_1502773858" r:id="rId411"/>
        </w:object>
      </w:r>
      <w:r>
        <w:rPr>
          <w:lang w:val="en-US"/>
        </w:rPr>
        <w:t>.</w:t>
      </w:r>
    </w:p>
    <w:p w:rsidR="00000000" w:rsidRDefault="00B63F40">
      <w:pPr>
        <w:ind w:right="-1"/>
        <w:jc w:val="both"/>
      </w:pPr>
      <w:r>
        <w:t xml:space="preserve">Полагая  </w:t>
      </w:r>
      <w:r>
        <w:rPr>
          <w:i/>
        </w:rPr>
        <w:t xml:space="preserve">t </w:t>
      </w:r>
      <w:r>
        <w:rPr>
          <w:b/>
        </w:rPr>
        <w:t xml:space="preserve">= </w:t>
      </w:r>
      <w:r>
        <w:t>0 , пользуясь начальными условиями и учитывая вид ко</w:t>
      </w:r>
      <w:r>
        <w:t>н</w:t>
      </w:r>
      <w:r>
        <w:t xml:space="preserve">станты </w:t>
      </w:r>
      <w:r>
        <w:rPr>
          <w:i/>
        </w:rPr>
        <w:t>с</w:t>
      </w:r>
      <w:r>
        <w:t>, опред</w:t>
      </w:r>
      <w:r>
        <w:t>е</w:t>
      </w:r>
      <w:r>
        <w:t>лим значение</w:t>
      </w:r>
    </w:p>
    <w:p w:rsidR="00000000" w:rsidRDefault="00B63F40">
      <w:pPr>
        <w:ind w:right="-1"/>
        <w:jc w:val="center"/>
      </w:pPr>
      <w:r>
        <w:rPr>
          <w:b/>
          <w:position w:val="-32"/>
        </w:rPr>
        <w:object w:dxaOrig="1939" w:dyaOrig="740">
          <v:shape id="_x0000_i1238" type="#_x0000_t75" style="width:77.25pt;height:29.25pt" o:ole="" fillcolor="window">
            <v:imagedata r:id="rId412" o:title=""/>
          </v:shape>
          <o:OLEObject Type="Embed" ProgID="Equation.3" ShapeID="_x0000_i1238" DrawAspect="Content" ObjectID="_1502773859" r:id="rId413"/>
        </w:object>
      </w:r>
      <w:r>
        <w:t xml:space="preserve"> .</w:t>
      </w:r>
    </w:p>
    <w:p w:rsidR="00000000" w:rsidRDefault="00B63F40">
      <w:pPr>
        <w:ind w:right="-1"/>
        <w:jc w:val="both"/>
      </w:pPr>
      <w:r>
        <w:t xml:space="preserve">Тогда концентрация вещества </w:t>
      </w:r>
      <w:r>
        <w:rPr>
          <w:i/>
        </w:rPr>
        <w:t>А</w:t>
      </w:r>
      <w:r>
        <w:rPr>
          <w:vertAlign w:val="subscript"/>
        </w:rPr>
        <w:t xml:space="preserve">1 </w:t>
      </w:r>
      <w:r>
        <w:t>будет изменяться по закону</w:t>
      </w:r>
    </w:p>
    <w:p w:rsidR="00000000" w:rsidRDefault="00B63F40">
      <w:pPr>
        <w:ind w:right="-1"/>
        <w:jc w:val="center"/>
      </w:pPr>
      <w:r>
        <w:rPr>
          <w:b/>
          <w:position w:val="-32"/>
        </w:rPr>
        <w:object w:dxaOrig="3159" w:dyaOrig="740">
          <v:shape id="_x0000_i1239" type="#_x0000_t75" style="width:129pt;height:30pt" o:ole="" fillcolor="window">
            <v:imagedata r:id="rId414" o:title=""/>
          </v:shape>
          <o:OLEObject Type="Embed" ProgID="Equation.3" ShapeID="_x0000_i1239" DrawAspect="Content" ObjectID="_1502773860" r:id="rId415"/>
        </w:object>
      </w:r>
      <w:r>
        <w:t xml:space="preserve"> ,</w:t>
      </w:r>
    </w:p>
    <w:p w:rsidR="00000000" w:rsidRDefault="00B63F40">
      <w:pPr>
        <w:ind w:right="-1"/>
        <w:jc w:val="both"/>
      </w:pPr>
      <w:r>
        <w:t xml:space="preserve">где  </w:t>
      </w:r>
      <w:r>
        <w:sym w:font="Symbol" w:char="F06C"/>
      </w:r>
      <w:r>
        <w:rPr>
          <w:b/>
        </w:rPr>
        <w:t xml:space="preserve"> = </w:t>
      </w:r>
      <w:r>
        <w:rPr>
          <w:i/>
        </w:rPr>
        <w:t xml:space="preserve">k </w:t>
      </w:r>
      <w:r>
        <w:rPr>
          <w:lang w:val="en-US"/>
        </w:rPr>
        <w:t>(</w:t>
      </w:r>
      <w:r>
        <w:rPr>
          <w:i/>
        </w:rPr>
        <w:t>a</w:t>
      </w:r>
      <w:r>
        <w:rPr>
          <w:vertAlign w:val="subscript"/>
          <w:lang w:val="en-US"/>
        </w:rPr>
        <w:t xml:space="preserve">20 </w:t>
      </w:r>
      <w:r>
        <w:t>–</w:t>
      </w:r>
      <w:r>
        <w:rPr>
          <w:lang w:val="en-US"/>
        </w:rPr>
        <w:t xml:space="preserve"> </w:t>
      </w:r>
      <w:r>
        <w:rPr>
          <w:i/>
        </w:rPr>
        <w:t>a</w:t>
      </w:r>
      <w:r>
        <w:rPr>
          <w:vertAlign w:val="subscript"/>
          <w:lang w:val="en-US"/>
        </w:rPr>
        <w:t>10</w:t>
      </w:r>
      <w:r>
        <w:rPr>
          <w:lang w:val="en-US"/>
        </w:rPr>
        <w:t xml:space="preserve">) </w:t>
      </w:r>
      <w:r>
        <w:t>. Учитыв</w:t>
      </w:r>
      <w:r>
        <w:t>ая связь между концентрациями исходных веществ, нах</w:t>
      </w:r>
      <w:r>
        <w:t>о</w:t>
      </w:r>
      <w:r>
        <w:t xml:space="preserve">дим функцию </w:t>
      </w:r>
    </w:p>
    <w:p w:rsidR="00000000" w:rsidRDefault="00B63F40">
      <w:pPr>
        <w:ind w:right="-1"/>
        <w:jc w:val="center"/>
        <w:rPr>
          <w:b/>
        </w:rPr>
      </w:pPr>
      <w:r>
        <w:rPr>
          <w:b/>
          <w:position w:val="-34"/>
        </w:rPr>
        <w:object w:dxaOrig="4200" w:dyaOrig="800">
          <v:shape id="_x0000_i1240" type="#_x0000_t75" style="width:167.25pt;height:32.25pt" o:ole="" fillcolor="window">
            <v:imagedata r:id="rId416" o:title=""/>
          </v:shape>
          <o:OLEObject Type="Embed" ProgID="Equation.3" ShapeID="_x0000_i1240" DrawAspect="Content" ObjectID="_1502773861" r:id="rId417"/>
        </w:object>
      </w:r>
      <w:r>
        <w:t>.</w:t>
      </w:r>
    </w:p>
    <w:p w:rsidR="00000000" w:rsidRDefault="00B63F40">
      <w:pPr>
        <w:ind w:right="-1"/>
        <w:jc w:val="both"/>
      </w:pPr>
      <w:r>
        <w:t xml:space="preserve">Из равенства  </w:t>
      </w:r>
      <w:r>
        <w:rPr>
          <w:position w:val="-12"/>
        </w:rPr>
        <w:object w:dxaOrig="1240" w:dyaOrig="400">
          <v:shape id="_x0000_i1241" type="#_x0000_t75" style="width:51pt;height:16.5pt" o:ole="" fillcolor="window">
            <v:imagedata r:id="rId418" o:title=""/>
          </v:shape>
          <o:OLEObject Type="Embed" ProgID="Equation.3" ShapeID="_x0000_i1241" DrawAspect="Content" ObjectID="_1502773862" r:id="rId419"/>
        </w:object>
      </w:r>
      <w:r>
        <w:t xml:space="preserve">  и начальных условий определяем фун</w:t>
      </w:r>
      <w:r>
        <w:t>к</w:t>
      </w:r>
      <w:r>
        <w:t>цию</w:t>
      </w:r>
    </w:p>
    <w:p w:rsidR="00000000" w:rsidRDefault="00B63F40">
      <w:pPr>
        <w:ind w:right="-1"/>
        <w:jc w:val="center"/>
        <w:rPr>
          <w:sz w:val="22"/>
        </w:rPr>
      </w:pPr>
      <w:r>
        <w:rPr>
          <w:i/>
          <w:sz w:val="22"/>
          <w:lang w:val="en-US"/>
        </w:rPr>
        <w:t>b</w:t>
      </w:r>
      <w:r>
        <w:rPr>
          <w:sz w:val="22"/>
          <w:lang w:val="en-US"/>
        </w:rPr>
        <w:t>(</w:t>
      </w:r>
      <w:r>
        <w:rPr>
          <w:i/>
          <w:sz w:val="22"/>
          <w:lang w:val="en-US"/>
        </w:rPr>
        <w:t>t</w:t>
      </w:r>
      <w:r>
        <w:rPr>
          <w:sz w:val="22"/>
          <w:lang w:val="en-US"/>
        </w:rPr>
        <w:t xml:space="preserve">)  =  </w:t>
      </w:r>
      <w:r>
        <w:rPr>
          <w:i/>
          <w:sz w:val="22"/>
          <w:lang w:val="en-US"/>
        </w:rPr>
        <w:t>b</w:t>
      </w:r>
      <w:r>
        <w:rPr>
          <w:sz w:val="22"/>
          <w:vertAlign w:val="subscript"/>
          <w:lang w:val="en-US"/>
        </w:rPr>
        <w:t>0</w:t>
      </w:r>
      <w:r>
        <w:rPr>
          <w:sz w:val="22"/>
          <w:lang w:val="en-US"/>
        </w:rPr>
        <w:t xml:space="preserve">  +  </w:t>
      </w:r>
      <w:r>
        <w:rPr>
          <w:i/>
          <w:sz w:val="22"/>
          <w:lang w:val="en-US"/>
        </w:rPr>
        <w:t>a</w:t>
      </w:r>
      <w:r>
        <w:rPr>
          <w:sz w:val="22"/>
          <w:vertAlign w:val="subscript"/>
          <w:lang w:val="en-US"/>
        </w:rPr>
        <w:t>10</w:t>
      </w:r>
      <w:r>
        <w:rPr>
          <w:sz w:val="22"/>
          <w:lang w:val="en-US"/>
        </w:rPr>
        <w:t xml:space="preserve">  </w:t>
      </w:r>
      <w:r>
        <w:rPr>
          <w:sz w:val="22"/>
        </w:rPr>
        <w:t>–</w:t>
      </w:r>
      <w:r>
        <w:rPr>
          <w:sz w:val="22"/>
          <w:lang w:val="en-US"/>
        </w:rPr>
        <w:t xml:space="preserve">  </w:t>
      </w:r>
      <w:r>
        <w:rPr>
          <w:i/>
          <w:sz w:val="22"/>
          <w:lang w:val="en-US"/>
        </w:rPr>
        <w:t>a</w:t>
      </w:r>
      <w:r>
        <w:rPr>
          <w:sz w:val="22"/>
          <w:vertAlign w:val="subscript"/>
          <w:lang w:val="en-US"/>
        </w:rPr>
        <w:t>1</w:t>
      </w:r>
      <w:r>
        <w:rPr>
          <w:sz w:val="22"/>
          <w:lang w:val="en-US"/>
        </w:rPr>
        <w:t>(</w:t>
      </w:r>
      <w:r>
        <w:rPr>
          <w:i/>
          <w:sz w:val="22"/>
          <w:lang w:val="en-US"/>
        </w:rPr>
        <w:t>t</w:t>
      </w:r>
      <w:r>
        <w:rPr>
          <w:sz w:val="22"/>
          <w:lang w:val="en-US"/>
        </w:rPr>
        <w:t>)  .</w:t>
      </w:r>
    </w:p>
    <w:p w:rsidR="00000000" w:rsidRDefault="00B63F40">
      <w:pPr>
        <w:ind w:right="-1"/>
        <w:jc w:val="both"/>
      </w:pPr>
      <w:r>
        <w:t>Таким образом, концентрация пр</w:t>
      </w:r>
      <w:r>
        <w:t>о</w:t>
      </w:r>
      <w:r>
        <w:t>дукта реакции равна</w:t>
      </w:r>
    </w:p>
    <w:p w:rsidR="00000000" w:rsidRDefault="00B63F40">
      <w:pPr>
        <w:ind w:right="-1"/>
        <w:jc w:val="center"/>
      </w:pPr>
      <w:r>
        <w:rPr>
          <w:b/>
          <w:position w:val="-32"/>
        </w:rPr>
        <w:object w:dxaOrig="4060" w:dyaOrig="740">
          <v:shape id="_x0000_i1242" type="#_x0000_t75" style="width:171.75pt;height:30.75pt" o:ole="" fillcolor="window">
            <v:imagedata r:id="rId420" o:title=""/>
          </v:shape>
          <o:OLEObject Type="Embed" ProgID="Equation.3" ShapeID="_x0000_i1242" DrawAspect="Content" ObjectID="_1502773863" r:id="rId421"/>
        </w:object>
      </w:r>
      <w:r>
        <w:t>.</w:t>
      </w:r>
    </w:p>
    <w:p w:rsidR="00000000" w:rsidRDefault="00B63F40">
      <w:pPr>
        <w:ind w:right="-1" w:firstLine="567"/>
        <w:jc w:val="both"/>
        <w:rPr>
          <w:b/>
        </w:rPr>
      </w:pPr>
      <w:r>
        <w:t xml:space="preserve">Предположим, что выполнено неравенство  </w:t>
      </w:r>
      <w:r>
        <w:rPr>
          <w:i/>
          <w:lang w:val="en-US"/>
        </w:rPr>
        <w:t>a</w:t>
      </w:r>
      <w:r>
        <w:rPr>
          <w:vertAlign w:val="subscript"/>
          <w:lang w:val="en-US"/>
        </w:rPr>
        <w:t xml:space="preserve">20 </w:t>
      </w:r>
      <w:r>
        <w:rPr>
          <w:lang w:val="en-US"/>
        </w:rPr>
        <w:t xml:space="preserve">&gt; </w:t>
      </w:r>
      <w:r>
        <w:rPr>
          <w:i/>
          <w:lang w:val="en-US"/>
        </w:rPr>
        <w:t>a</w:t>
      </w:r>
      <w:r>
        <w:rPr>
          <w:vertAlign w:val="subscript"/>
          <w:lang w:val="en-US"/>
        </w:rPr>
        <w:t xml:space="preserve">10 </w:t>
      </w:r>
      <w:r>
        <w:t xml:space="preserve">, откуда следует, что </w:t>
      </w:r>
      <w:r>
        <w:sym w:font="Symbol" w:char="F06C"/>
      </w:r>
      <w:r>
        <w:rPr>
          <w:lang w:val="en-US"/>
        </w:rPr>
        <w:t>&gt;</w:t>
      </w:r>
      <w:r>
        <w:t>0 . Это допущение не нарушает общности исследов</w:t>
      </w:r>
      <w:r>
        <w:t>а</w:t>
      </w:r>
      <w:r>
        <w:t xml:space="preserve">ния, поскольку в качестве </w:t>
      </w:r>
      <w:r>
        <w:rPr>
          <w:i/>
        </w:rPr>
        <w:t>A</w:t>
      </w:r>
      <w:r>
        <w:rPr>
          <w:vertAlign w:val="subscript"/>
          <w:lang w:val="en-US"/>
        </w:rPr>
        <w:t>2</w:t>
      </w:r>
      <w:r>
        <w:t xml:space="preserve"> мы вправе выбрать то из исходных в</w:t>
      </w:r>
      <w:r>
        <w:t>е</w:t>
      </w:r>
      <w:r>
        <w:t>ществ, у которого начальная концентрация выше. Определив п</w:t>
      </w:r>
      <w:r>
        <w:t>редел</w:t>
      </w:r>
      <w:r>
        <w:rPr>
          <w:b/>
        </w:rPr>
        <w:t xml:space="preserve"> </w:t>
      </w:r>
    </w:p>
    <w:p w:rsidR="00000000" w:rsidRDefault="00B63F40">
      <w:pPr>
        <w:ind w:right="-1"/>
        <w:jc w:val="center"/>
        <w:rPr>
          <w:b/>
          <w:lang w:val="en-US"/>
        </w:rPr>
      </w:pPr>
      <w:r>
        <w:rPr>
          <w:b/>
          <w:position w:val="-34"/>
        </w:rPr>
        <w:object w:dxaOrig="5679" w:dyaOrig="800">
          <v:shape id="_x0000_i1243" type="#_x0000_t75" style="width:252pt;height:35.25pt" o:ole="" fillcolor="window">
            <v:imagedata r:id="rId422" o:title=""/>
          </v:shape>
          <o:OLEObject Type="Embed" ProgID="Equation.3" ShapeID="_x0000_i1243" DrawAspect="Content" ObjectID="_1502773864" r:id="rId423"/>
        </w:object>
      </w:r>
      <w:r>
        <w:t xml:space="preserve"> ,</w:t>
      </w:r>
    </w:p>
    <w:p w:rsidR="00000000" w:rsidRDefault="00B63F40">
      <w:pPr>
        <w:ind w:right="-1"/>
        <w:jc w:val="both"/>
        <w:rPr>
          <w:sz w:val="6"/>
        </w:rPr>
      </w:pPr>
    </w:p>
    <w:bookmarkStart w:id="174" w:name="_MON_1014993156"/>
    <w:bookmarkStart w:id="175" w:name="_MON_1015480402"/>
    <w:bookmarkEnd w:id="174"/>
    <w:bookmarkEnd w:id="175"/>
    <w:p w:rsidR="00000000" w:rsidRDefault="00B63F40">
      <w:pPr>
        <w:ind w:right="-1"/>
        <w:jc w:val="center"/>
      </w:pPr>
      <w:r>
        <w:object w:dxaOrig="5542" w:dyaOrig="3156">
          <v:shape id="_x0000_i1244" type="#_x0000_t75" style="width:276.75pt;height:157.5pt" o:ole="" fillcolor="window">
            <v:imagedata r:id="rId424" o:title=""/>
          </v:shape>
          <o:OLEObject Type="Embed" ProgID="Word.Picture.8" ShapeID="_x0000_i1244" DrawAspect="Content" ObjectID="_1502773865" r:id="rId425"/>
        </w:object>
      </w:r>
    </w:p>
    <w:p w:rsidR="00000000" w:rsidRDefault="00B63F40">
      <w:pPr>
        <w:pStyle w:val="33"/>
        <w:rPr>
          <w:sz w:val="18"/>
        </w:rPr>
      </w:pPr>
      <w:r>
        <w:rPr>
          <w:sz w:val="18"/>
        </w:rPr>
        <w:t>Рис.</w:t>
      </w:r>
      <w:r>
        <w:rPr>
          <w:sz w:val="18"/>
          <w:lang w:val="en-US"/>
        </w:rPr>
        <w:t xml:space="preserve"> 31.</w:t>
      </w:r>
      <w:r>
        <w:rPr>
          <w:sz w:val="18"/>
        </w:rPr>
        <w:t xml:space="preserve"> Изменение концентраций для реакции </w:t>
      </w:r>
      <w:r>
        <w:rPr>
          <w:sz w:val="18"/>
          <w:lang w:val="en-US"/>
        </w:rPr>
        <w:t xml:space="preserve"> </w:t>
      </w:r>
      <w:r>
        <w:rPr>
          <w:i/>
          <w:sz w:val="18"/>
        </w:rPr>
        <w:t>А</w:t>
      </w:r>
      <w:r>
        <w:rPr>
          <w:sz w:val="18"/>
          <w:vertAlign w:val="subscript"/>
        </w:rPr>
        <w:t>1</w:t>
      </w:r>
      <w:r>
        <w:rPr>
          <w:sz w:val="18"/>
        </w:rPr>
        <w:t xml:space="preserve"> + </w:t>
      </w:r>
      <w:r>
        <w:rPr>
          <w:i/>
          <w:sz w:val="18"/>
        </w:rPr>
        <w:t>А</w:t>
      </w:r>
      <w:r>
        <w:rPr>
          <w:sz w:val="18"/>
          <w:vertAlign w:val="subscript"/>
          <w:lang w:val="en-US"/>
        </w:rPr>
        <w:t>2</w:t>
      </w:r>
      <w:r>
        <w:rPr>
          <w:sz w:val="18"/>
        </w:rPr>
        <w:t xml:space="preserve"> </w:t>
      </w:r>
      <w:r>
        <w:rPr>
          <w:b/>
          <w:sz w:val="18"/>
        </w:rPr>
        <w:t xml:space="preserve"> </w:t>
      </w:r>
      <w:r>
        <w:rPr>
          <w:sz w:val="18"/>
        </w:rPr>
        <w:sym w:font="Symbol" w:char="F0AE"/>
      </w:r>
      <w:r>
        <w:rPr>
          <w:sz w:val="18"/>
        </w:rPr>
        <w:t xml:space="preserve"> </w:t>
      </w:r>
      <w:r>
        <w:rPr>
          <w:i/>
          <w:sz w:val="18"/>
        </w:rPr>
        <w:t>В</w:t>
      </w:r>
      <w:r>
        <w:rPr>
          <w:sz w:val="18"/>
          <w:lang w:val="en-US"/>
        </w:rPr>
        <w:t xml:space="preserve"> .</w:t>
      </w:r>
    </w:p>
    <w:p w:rsidR="00000000" w:rsidRDefault="00B63F40">
      <w:pPr>
        <w:ind w:right="-1"/>
        <w:jc w:val="both"/>
      </w:pPr>
      <w:r>
        <w:t>установим, что концентрация исходного вещества с меньшей начал</w:t>
      </w:r>
      <w:r>
        <w:t>ь</w:t>
      </w:r>
      <w:r>
        <w:t xml:space="preserve">ной концентрацией экспоненциально убывает и со временем стремится к нулю. </w:t>
      </w:r>
      <w:r>
        <w:t xml:space="preserve">Следовательно, вещество </w:t>
      </w:r>
      <w:r>
        <w:rPr>
          <w:i/>
        </w:rPr>
        <w:t>A</w:t>
      </w:r>
      <w:r>
        <w:rPr>
          <w:vertAlign w:val="subscript"/>
          <w:lang w:val="en-US"/>
        </w:rPr>
        <w:t>1</w:t>
      </w:r>
      <w:r>
        <w:t xml:space="preserve"> в конце концов все прореагирует (см.</w:t>
      </w:r>
      <w:r>
        <w:rPr>
          <w:lang w:val="en-US"/>
        </w:rPr>
        <w:t xml:space="preserve"> </w:t>
      </w:r>
      <w:r>
        <w:t xml:space="preserve">рис. 31). </w:t>
      </w:r>
    </w:p>
    <w:p w:rsidR="00000000" w:rsidRDefault="00B63F40">
      <w:pPr>
        <w:ind w:right="-1" w:firstLine="567"/>
        <w:jc w:val="both"/>
      </w:pPr>
      <w:r>
        <w:t>Найдем величину</w:t>
      </w:r>
    </w:p>
    <w:p w:rsidR="00000000" w:rsidRDefault="00B63F40">
      <w:pPr>
        <w:ind w:right="-1"/>
        <w:jc w:val="center"/>
        <w:rPr>
          <w:b/>
          <w:lang w:val="en-US"/>
        </w:rPr>
      </w:pPr>
      <w:r>
        <w:rPr>
          <w:b/>
          <w:position w:val="-78"/>
        </w:rPr>
        <w:object w:dxaOrig="5720" w:dyaOrig="1680">
          <v:shape id="_x0000_i1245" type="#_x0000_t75" style="width:240.75pt;height:70.5pt" o:ole="" fillcolor="window">
            <v:imagedata r:id="rId426" o:title=""/>
          </v:shape>
          <o:OLEObject Type="Embed" ProgID="Equation.3" ShapeID="_x0000_i1245" DrawAspect="Content" ObjectID="_1502773866" r:id="rId427"/>
        </w:object>
      </w:r>
      <w:r>
        <w:t xml:space="preserve"> </w:t>
      </w:r>
    </w:p>
    <w:p w:rsidR="00000000" w:rsidRDefault="00B63F40">
      <w:pPr>
        <w:ind w:right="-1"/>
        <w:jc w:val="both"/>
      </w:pPr>
      <w:r>
        <w:t>Таким образом, концентрация второго исходного вещества убывает и стремится к разности начальных конце</w:t>
      </w:r>
      <w:r>
        <w:t>н</w:t>
      </w:r>
      <w:r>
        <w:t xml:space="preserve">траций исходных веществ </w:t>
      </w:r>
      <w:r>
        <w:br/>
        <w:t>(см.</w:t>
      </w:r>
      <w:r>
        <w:rPr>
          <w:lang w:val="en-US"/>
        </w:rPr>
        <w:t xml:space="preserve"> </w:t>
      </w:r>
      <w:r>
        <w:t>рис.</w:t>
      </w:r>
      <w:r>
        <w:rPr>
          <w:lang w:val="en-US"/>
        </w:rPr>
        <w:t xml:space="preserve"> 31</w:t>
      </w:r>
      <w:r>
        <w:t>). П</w:t>
      </w:r>
      <w:r>
        <w:t xml:space="preserve">оскольку на каждую молекулу вещества </w:t>
      </w:r>
      <w:r>
        <w:rPr>
          <w:i/>
        </w:rPr>
        <w:t>A</w:t>
      </w:r>
      <w:r>
        <w:rPr>
          <w:vertAlign w:val="subscript"/>
          <w:lang w:val="en-US"/>
        </w:rPr>
        <w:t>1</w:t>
      </w:r>
      <w:r>
        <w:t xml:space="preserve"> , вступи</w:t>
      </w:r>
      <w:r>
        <w:t>в</w:t>
      </w:r>
      <w:r>
        <w:t xml:space="preserve">шую в реакцию, приходится по одной молекуле вещества </w:t>
      </w:r>
      <w:r>
        <w:rPr>
          <w:i/>
        </w:rPr>
        <w:t>A</w:t>
      </w:r>
      <w:r>
        <w:rPr>
          <w:vertAlign w:val="subscript"/>
          <w:lang w:val="en-US"/>
        </w:rPr>
        <w:t>2</w:t>
      </w:r>
      <w:r>
        <w:t xml:space="preserve"> , наличие избытка второго вещества в начальный момент времени приводит к тому, что, когда практически все первое вещество вступит в реакцию, остается е</w:t>
      </w:r>
      <w:r>
        <w:t xml:space="preserve">ще некоторое количество вещества </w:t>
      </w:r>
      <w:r>
        <w:rPr>
          <w:i/>
        </w:rPr>
        <w:t>A</w:t>
      </w:r>
      <w:r>
        <w:rPr>
          <w:vertAlign w:val="subscript"/>
          <w:lang w:val="en-US"/>
        </w:rPr>
        <w:t>2</w:t>
      </w:r>
      <w:r>
        <w:t xml:space="preserve"> , которому не с чем реагировать. Это количество естественно и равно разности начальных концентраций. В частности, при выполнении равенства  </w:t>
      </w:r>
      <w:r>
        <w:rPr>
          <w:i/>
        </w:rPr>
        <w:t>a</w:t>
      </w:r>
      <w:r>
        <w:rPr>
          <w:vertAlign w:val="subscript"/>
          <w:lang w:val="en-US"/>
        </w:rPr>
        <w:t>20</w:t>
      </w:r>
      <w:r>
        <w:rPr>
          <w:b/>
          <w:lang w:val="en-US"/>
        </w:rPr>
        <w:t xml:space="preserve"> = </w:t>
      </w:r>
      <w:r>
        <w:rPr>
          <w:i/>
        </w:rPr>
        <w:t>a</w:t>
      </w:r>
      <w:r>
        <w:rPr>
          <w:vertAlign w:val="subscript"/>
          <w:lang w:val="en-US"/>
        </w:rPr>
        <w:t>10</w:t>
      </w:r>
      <w:r>
        <w:t xml:space="preserve">  ко</w:t>
      </w:r>
      <w:r>
        <w:t>н</w:t>
      </w:r>
      <w:r>
        <w:t>центрации обоих веществ убывают по одному и тому же закону и стрем</w:t>
      </w:r>
      <w:r>
        <w:t>ятся к нулю.</w:t>
      </w:r>
    </w:p>
    <w:p w:rsidR="00000000" w:rsidRDefault="00B63F40">
      <w:pPr>
        <w:ind w:right="-1" w:firstLine="567"/>
        <w:jc w:val="both"/>
      </w:pPr>
      <w:r>
        <w:t>Оценим изменение продукта реакции. Вычисляем предел</w:t>
      </w:r>
    </w:p>
    <w:p w:rsidR="00000000" w:rsidRDefault="00B63F40">
      <w:pPr>
        <w:ind w:right="-1"/>
        <w:jc w:val="center"/>
        <w:rPr>
          <w:b/>
          <w:lang w:val="en-US"/>
        </w:rPr>
      </w:pPr>
      <w:r>
        <w:rPr>
          <w:b/>
          <w:position w:val="-34"/>
        </w:rPr>
        <w:object w:dxaOrig="6399" w:dyaOrig="800">
          <v:shape id="_x0000_i1246" type="#_x0000_t75" style="width:276.75pt;height:34.5pt" o:ole="" fillcolor="window">
            <v:imagedata r:id="rId428" o:title=""/>
          </v:shape>
          <o:OLEObject Type="Embed" ProgID="Equation.3" ShapeID="_x0000_i1246" DrawAspect="Content" ObjectID="_1502773867" r:id="rId429"/>
        </w:object>
      </w:r>
    </w:p>
    <w:p w:rsidR="00000000" w:rsidRDefault="00B63F40">
      <w:pPr>
        <w:ind w:right="-1"/>
        <w:jc w:val="both"/>
      </w:pPr>
      <w:r>
        <w:t>Итак, концентрация продукта реакции со временем растет и стремится к сумме его начальной концентрации и начальной концентрации вещ</w:t>
      </w:r>
      <w:r>
        <w:t>е</w:t>
      </w:r>
      <w:r>
        <w:t xml:space="preserve">ства </w:t>
      </w:r>
      <w:r>
        <w:rPr>
          <w:i/>
        </w:rPr>
        <w:t>A</w:t>
      </w:r>
      <w:r>
        <w:rPr>
          <w:vertAlign w:val="subscript"/>
          <w:lang w:val="en-US"/>
        </w:rPr>
        <w:t>1</w:t>
      </w:r>
      <w:r>
        <w:t xml:space="preserve"> . Это объясняется тем обстоятел</w:t>
      </w:r>
      <w:r>
        <w:t xml:space="preserve">ьством, что общее количество молекул вещества </w:t>
      </w:r>
      <w:r>
        <w:rPr>
          <w:i/>
        </w:rPr>
        <w:t>B</w:t>
      </w:r>
      <w:r>
        <w:t>, образовавшееся в процессе реакции, в точности равно числу прореагировавших молекул каждого из исходных в</w:t>
      </w:r>
      <w:r>
        <w:t>е</w:t>
      </w:r>
      <w:r>
        <w:t xml:space="preserve">ществ. Мы знаем, что все молекулы вещества </w:t>
      </w:r>
      <w:r>
        <w:rPr>
          <w:i/>
        </w:rPr>
        <w:t>A</w:t>
      </w:r>
      <w:r>
        <w:rPr>
          <w:vertAlign w:val="subscript"/>
          <w:lang w:val="en-US"/>
        </w:rPr>
        <w:t>1</w:t>
      </w:r>
      <w:r>
        <w:t xml:space="preserve"> рано или поздно вступят в реакцию. Следовательно, со вре</w:t>
      </w:r>
      <w:r>
        <w:t>менем концентрация проду</w:t>
      </w:r>
      <w:r>
        <w:t>к</w:t>
      </w:r>
      <w:r>
        <w:t>та реакции возрастет как раз на величину начальной концентрации вещ</w:t>
      </w:r>
      <w:r>
        <w:t>е</w:t>
      </w:r>
      <w:r>
        <w:t xml:space="preserve">ства </w:t>
      </w:r>
      <w:r>
        <w:rPr>
          <w:i/>
        </w:rPr>
        <w:t>A</w:t>
      </w:r>
      <w:r>
        <w:rPr>
          <w:vertAlign w:val="subscript"/>
          <w:lang w:val="en-US"/>
        </w:rPr>
        <w:t>1</w:t>
      </w:r>
      <w:r>
        <w:rPr>
          <w:b/>
          <w:vertAlign w:val="subscript"/>
          <w:lang w:val="en-US"/>
        </w:rPr>
        <w:t xml:space="preserve"> </w:t>
      </w:r>
      <w:r>
        <w:t>.</w:t>
      </w:r>
    </w:p>
    <w:p w:rsidR="00000000" w:rsidRDefault="00B63F40">
      <w:pPr>
        <w:ind w:right="-1"/>
        <w:jc w:val="both"/>
      </w:pPr>
    </w:p>
    <w:p w:rsidR="00000000" w:rsidRDefault="00B63F40">
      <w:pPr>
        <w:pStyle w:val="2"/>
        <w:jc w:val="center"/>
        <w:rPr>
          <w:sz w:val="20"/>
        </w:rPr>
      </w:pPr>
      <w:bookmarkStart w:id="176" w:name="_Toc481308666"/>
      <w:r>
        <w:rPr>
          <w:i w:val="0"/>
          <w:sz w:val="20"/>
        </w:rPr>
        <w:t>4. СИСТЕМА РЕАКЦИЙ ЛОТКИ</w:t>
      </w:r>
      <w:bookmarkEnd w:id="176"/>
    </w:p>
    <w:p w:rsidR="00000000" w:rsidRDefault="00B63F40">
      <w:pPr>
        <w:pStyle w:val="31"/>
        <w:ind w:firstLine="567"/>
        <w:rPr>
          <w:sz w:val="20"/>
        </w:rPr>
      </w:pPr>
      <w:r>
        <w:rPr>
          <w:sz w:val="20"/>
        </w:rPr>
        <w:t>На практике чаще всего происходит не одна реакция, а целое семейство реакций. При этом конкретное химическое вещество может уча</w:t>
      </w:r>
      <w:r>
        <w:rPr>
          <w:sz w:val="20"/>
        </w:rPr>
        <w:t>ствовать в нескольких реакциях одновременно, причем, как в кач</w:t>
      </w:r>
      <w:r>
        <w:rPr>
          <w:sz w:val="20"/>
        </w:rPr>
        <w:t>е</w:t>
      </w:r>
      <w:r>
        <w:rPr>
          <w:sz w:val="20"/>
        </w:rPr>
        <w:t>стве исходного вещества, так и в виде продукта реакции. В качестве примера рассмотрим систему химических реакций, характеризуемую стехиометрическими уравн</w:t>
      </w:r>
      <w:r>
        <w:rPr>
          <w:sz w:val="20"/>
        </w:rPr>
        <w:t>е</w:t>
      </w:r>
      <w:r>
        <w:rPr>
          <w:sz w:val="20"/>
        </w:rPr>
        <w:t>ниями Лотки</w:t>
      </w:r>
    </w:p>
    <w:p w:rsidR="00000000" w:rsidRDefault="00B63F40">
      <w:pPr>
        <w:ind w:right="-1"/>
        <w:jc w:val="center"/>
      </w:pPr>
      <w:r>
        <w:rPr>
          <w:position w:val="-54"/>
          <w:lang w:val="en-US"/>
        </w:rPr>
        <w:object w:dxaOrig="1660" w:dyaOrig="1180">
          <v:shape id="_x0000_i1247" type="#_x0000_t75" style="width:91.5pt;height:63.75pt" o:ole="" fillcolor="window">
            <v:imagedata r:id="rId430" o:title=""/>
          </v:shape>
          <o:OLEObject Type="Embed" ProgID="Equation.3" ShapeID="_x0000_i1247" DrawAspect="Content" ObjectID="_1502773868" r:id="rId431"/>
        </w:object>
      </w:r>
      <w:r>
        <w:t>.</w:t>
      </w:r>
    </w:p>
    <w:p w:rsidR="00000000" w:rsidRDefault="00B63F40">
      <w:pPr>
        <w:ind w:right="-1"/>
        <w:jc w:val="both"/>
      </w:pPr>
      <w:r>
        <w:t>Перв</w:t>
      </w:r>
      <w:r>
        <w:t xml:space="preserve">ые две реакции оказываются </w:t>
      </w:r>
      <w:r>
        <w:rPr>
          <w:i/>
        </w:rPr>
        <w:t>автокаталитическими</w:t>
      </w:r>
      <w:r>
        <w:t>, т.е. проду</w:t>
      </w:r>
      <w:r>
        <w:t>к</w:t>
      </w:r>
      <w:r>
        <w:t xml:space="preserve">ты реакции (вещества </w:t>
      </w:r>
      <w:r>
        <w:rPr>
          <w:i/>
        </w:rPr>
        <w:t>X</w:t>
      </w:r>
      <w:r>
        <w:t xml:space="preserve"> и </w:t>
      </w:r>
      <w:r>
        <w:rPr>
          <w:i/>
        </w:rPr>
        <w:t>Y</w:t>
      </w:r>
      <w:r>
        <w:t>)</w:t>
      </w:r>
      <w:r>
        <w:rPr>
          <w:i/>
        </w:rPr>
        <w:t xml:space="preserve"> </w:t>
      </w:r>
      <w:r>
        <w:t>являются в то же время и исходными в</w:t>
      </w:r>
      <w:r>
        <w:t>е</w:t>
      </w:r>
      <w:r>
        <w:t>ществами.</w:t>
      </w:r>
    </w:p>
    <w:p w:rsidR="00000000" w:rsidRDefault="00B63F40">
      <w:pPr>
        <w:ind w:right="-1" w:firstLine="567"/>
        <w:jc w:val="both"/>
      </w:pPr>
      <w:r>
        <w:t xml:space="preserve">При составлении соответствующих кинетических уравнений следует учитывать все реакции. Уравнения для исходного вещества </w:t>
      </w:r>
      <w:r>
        <w:rPr>
          <w:i/>
        </w:rPr>
        <w:t>А</w:t>
      </w:r>
      <w:r>
        <w:t xml:space="preserve"> и</w:t>
      </w:r>
      <w:r>
        <w:t xml:space="preserve"> продукта реакции </w:t>
      </w:r>
      <w:r>
        <w:rPr>
          <w:i/>
        </w:rPr>
        <w:t>В</w:t>
      </w:r>
      <w:r>
        <w:t>, участвующих в единственной реакции, запис</w:t>
      </w:r>
      <w:r>
        <w:t>ы</w:t>
      </w:r>
      <w:r>
        <w:t>ваются естественным обр</w:t>
      </w:r>
      <w:r>
        <w:t>а</w:t>
      </w:r>
      <w:r>
        <w:t>зом:</w:t>
      </w:r>
    </w:p>
    <w:p w:rsidR="00000000" w:rsidRDefault="00B63F40">
      <w:pPr>
        <w:ind w:right="-1" w:firstLine="851"/>
        <w:jc w:val="both"/>
      </w:pPr>
      <w:r>
        <w:t xml:space="preserve">                 </w:t>
      </w:r>
      <w:r>
        <w:rPr>
          <w:position w:val="-12"/>
        </w:rPr>
        <w:object w:dxaOrig="2420" w:dyaOrig="400">
          <v:shape id="_x0000_i1248" type="#_x0000_t75" style="width:124.5pt;height:20.25pt" o:ole="" fillcolor="window">
            <v:imagedata r:id="rId432" o:title=""/>
          </v:shape>
          <o:OLEObject Type="Embed" ProgID="Equation.3" ShapeID="_x0000_i1248" DrawAspect="Content" ObjectID="_1502773869" r:id="rId433"/>
        </w:object>
      </w:r>
      <w:r>
        <w:t>.</w:t>
      </w:r>
    </w:p>
    <w:p w:rsidR="00000000" w:rsidRDefault="00B63F40">
      <w:pPr>
        <w:ind w:right="-1"/>
        <w:jc w:val="both"/>
      </w:pPr>
      <w:r>
        <w:t xml:space="preserve">Вещество </w:t>
      </w:r>
      <w:r>
        <w:rPr>
          <w:i/>
        </w:rPr>
        <w:t>Х</w:t>
      </w:r>
      <w:r>
        <w:t xml:space="preserve"> является исходным для первой и второй реакции и пр</w:t>
      </w:r>
      <w:r>
        <w:t>о</w:t>
      </w:r>
      <w:r>
        <w:t>дуктом в первой реакции. Тогда при оценке скорости изменения</w:t>
      </w:r>
      <w:r>
        <w:t xml:space="preserve"> его концентрации следует учитывать ее суммарное изменение в каждой из реакций:</w:t>
      </w:r>
    </w:p>
    <w:p w:rsidR="00000000" w:rsidRDefault="00B63F40">
      <w:pPr>
        <w:ind w:right="-1"/>
        <w:jc w:val="center"/>
      </w:pPr>
      <w:r>
        <w:rPr>
          <w:position w:val="-12"/>
        </w:rPr>
        <w:object w:dxaOrig="3440" w:dyaOrig="360">
          <v:shape id="_x0000_i1249" type="#_x0000_t75" style="width:164.25pt;height:17.25pt" o:ole="" fillcolor="window">
            <v:imagedata r:id="rId434" o:title=""/>
          </v:shape>
          <o:OLEObject Type="Embed" ProgID="Equation.3" ShapeID="_x0000_i1249" DrawAspect="Content" ObjectID="_1502773870" r:id="rId435"/>
        </w:object>
      </w:r>
      <w:r>
        <w:t>.</w:t>
      </w:r>
    </w:p>
    <w:p w:rsidR="00000000" w:rsidRDefault="00B63F40">
      <w:pPr>
        <w:pStyle w:val="a7"/>
        <w:rPr>
          <w:sz w:val="20"/>
        </w:rPr>
      </w:pPr>
      <w:r>
        <w:rPr>
          <w:sz w:val="20"/>
        </w:rPr>
        <w:t>В результате получаем соотношение</w:t>
      </w:r>
    </w:p>
    <w:p w:rsidR="00000000" w:rsidRDefault="00B63F40">
      <w:pPr>
        <w:ind w:right="-1"/>
        <w:jc w:val="center"/>
      </w:pPr>
      <w:r>
        <w:rPr>
          <w:position w:val="-12"/>
        </w:rPr>
        <w:object w:dxaOrig="2120" w:dyaOrig="360">
          <v:shape id="_x0000_i1250" type="#_x0000_t75" style="width:108pt;height:18pt" o:ole="" fillcolor="window">
            <v:imagedata r:id="rId436" o:title=""/>
          </v:shape>
          <o:OLEObject Type="Embed" ProgID="Equation.3" ShapeID="_x0000_i1250" DrawAspect="Content" ObjectID="_1502773871" r:id="rId437"/>
        </w:object>
      </w:r>
      <w:r>
        <w:t>.</w:t>
      </w:r>
    </w:p>
    <w:p w:rsidR="00000000" w:rsidRDefault="00B63F40">
      <w:pPr>
        <w:ind w:right="-1"/>
        <w:jc w:val="both"/>
        <w:rPr>
          <w:lang w:val="en-US"/>
        </w:rPr>
      </w:pPr>
      <w:r>
        <w:t>Аналогичным образом записывается уравнение относительно конце</w:t>
      </w:r>
      <w:r>
        <w:t>н</w:t>
      </w:r>
      <w:r>
        <w:t xml:space="preserve">трации вещества </w:t>
      </w:r>
      <w:r>
        <w:rPr>
          <w:i/>
          <w:lang w:val="en-US"/>
        </w:rPr>
        <w:t>Y</w:t>
      </w:r>
      <w:r>
        <w:t xml:space="preserve">            </w:t>
      </w:r>
    </w:p>
    <w:p w:rsidR="00000000" w:rsidRDefault="00B63F40">
      <w:pPr>
        <w:ind w:right="-1"/>
        <w:jc w:val="center"/>
      </w:pPr>
      <w:r>
        <w:rPr>
          <w:position w:val="-12"/>
        </w:rPr>
        <w:object w:dxaOrig="2000" w:dyaOrig="360">
          <v:shape id="_x0000_i1251" type="#_x0000_t75" style="width:94.5pt;height:16.5pt" o:ole="" fillcolor="window">
            <v:imagedata r:id="rId438" o:title=""/>
          </v:shape>
          <o:OLEObject Type="Embed" ProgID="Equation.3" ShapeID="_x0000_i1251" DrawAspect="Content" ObjectID="_1502773872" r:id="rId439"/>
        </w:object>
      </w:r>
      <w:r>
        <w:t>.</w:t>
      </w:r>
    </w:p>
    <w:p w:rsidR="00000000" w:rsidRDefault="00B63F40">
      <w:pPr>
        <w:ind w:right="-1" w:firstLine="567"/>
        <w:jc w:val="both"/>
      </w:pPr>
      <w:r>
        <w:t xml:space="preserve">Поскольку вещество </w:t>
      </w:r>
      <w:r>
        <w:rPr>
          <w:i/>
        </w:rPr>
        <w:t>В</w:t>
      </w:r>
      <w:r>
        <w:t xml:space="preserve"> лишь образуется в процессе реакции, его концентрация неизменно возрастает и не входит в правые части пол</w:t>
      </w:r>
      <w:r>
        <w:t>у</w:t>
      </w:r>
      <w:r>
        <w:t>ченных уравнений. Таким образом, при исследовании установленных соотношений его можно не рассматривать, с</w:t>
      </w:r>
      <w:r>
        <w:t xml:space="preserve">читая, что это вещество выводится за пределы реактора. Исходное вещество </w:t>
      </w:r>
      <w:r>
        <w:rPr>
          <w:i/>
        </w:rPr>
        <w:t>А</w:t>
      </w:r>
      <w:r>
        <w:t>, напротив, п</w:t>
      </w:r>
      <w:r>
        <w:t>о</w:t>
      </w:r>
      <w:r>
        <w:t>стоянно расходуется, а его концентрация убывает, что неминуемо должно привести к замедлению всего процесса. Для поддержания р</w:t>
      </w:r>
      <w:r>
        <w:t>е</w:t>
      </w:r>
      <w:r>
        <w:t>акции будем считать, что в системе наблюда</w:t>
      </w:r>
      <w:r>
        <w:t xml:space="preserve">ется постоянный подвод вещества </w:t>
      </w:r>
      <w:r>
        <w:rPr>
          <w:i/>
        </w:rPr>
        <w:t>А</w:t>
      </w:r>
      <w:r>
        <w:t>, компенсирующий его расход.</w:t>
      </w:r>
      <w:r>
        <w:rPr>
          <w:i/>
        </w:rPr>
        <w:t xml:space="preserve"> </w:t>
      </w:r>
      <w:r>
        <w:t>В этих условиях его конце</w:t>
      </w:r>
      <w:r>
        <w:t>н</w:t>
      </w:r>
      <w:r>
        <w:t>трация остается неизменной, являясь параметром задачи. При сдела</w:t>
      </w:r>
      <w:r>
        <w:t>н</w:t>
      </w:r>
      <w:r>
        <w:t>ных предположениях процесс описывается следующей системой кин</w:t>
      </w:r>
      <w:r>
        <w:t>е</w:t>
      </w:r>
      <w:r>
        <w:t>тических уравн</w:t>
      </w:r>
      <w:r>
        <w:t>е</w:t>
      </w:r>
      <w:r>
        <w:t xml:space="preserve">ний </w:t>
      </w:r>
    </w:p>
    <w:p w:rsidR="00000000" w:rsidRDefault="00B63F40">
      <w:pPr>
        <w:ind w:right="-1"/>
        <w:jc w:val="center"/>
      </w:pPr>
      <w:r>
        <w:rPr>
          <w:lang w:val="en-US"/>
        </w:rPr>
        <w:t xml:space="preserve">                     </w:t>
      </w:r>
      <w:r>
        <w:rPr>
          <w:lang w:val="en-US"/>
        </w:rPr>
        <w:t xml:space="preserve">              </w:t>
      </w:r>
      <w:r>
        <w:rPr>
          <w:position w:val="-34"/>
          <w:lang w:val="en-US"/>
        </w:rPr>
        <w:object w:dxaOrig="2200" w:dyaOrig="800">
          <v:shape id="_x0000_i1252" type="#_x0000_t75" style="width:95.25pt;height:34.5pt" o:ole="" fillcolor="window">
            <v:imagedata r:id="rId440" o:title=""/>
          </v:shape>
          <o:OLEObject Type="Embed" ProgID="Equation.3" ShapeID="_x0000_i1252" DrawAspect="Content" ObjectID="_1502773873" r:id="rId441"/>
        </w:object>
      </w:r>
      <w:r>
        <w:t xml:space="preserve"> ,                                (5.10)</w:t>
      </w:r>
    </w:p>
    <w:p w:rsidR="00000000" w:rsidRDefault="00B63F40">
      <w:pPr>
        <w:ind w:right="-1"/>
        <w:jc w:val="both"/>
      </w:pPr>
      <w:r>
        <w:t xml:space="preserve">называемых </w:t>
      </w:r>
      <w:r>
        <w:rPr>
          <w:i/>
        </w:rPr>
        <w:t>уравнениями Вольтерра - Лотки</w:t>
      </w:r>
      <w:r>
        <w:t xml:space="preserve">. </w:t>
      </w:r>
    </w:p>
    <w:p w:rsidR="00000000" w:rsidRDefault="00B63F40">
      <w:pPr>
        <w:ind w:right="-1" w:firstLine="567"/>
        <w:jc w:val="both"/>
      </w:pPr>
      <w:r>
        <w:t>Можно показать, что ее решения являются периодическими функциями (см. рис. 32). Пусть, например, изначально концентрации обоих промежуточн</w:t>
      </w:r>
      <w:r>
        <w:t>ых веществ столь малы, что выполняются нераве</w:t>
      </w:r>
      <w:r>
        <w:t>н</w:t>
      </w:r>
      <w:r>
        <w:t xml:space="preserve">ства  </w:t>
      </w:r>
      <w:r>
        <w:rPr>
          <w:i/>
          <w:lang w:val="en-US"/>
        </w:rPr>
        <w:t>k</w:t>
      </w:r>
      <w:r>
        <w:rPr>
          <w:vertAlign w:val="subscript"/>
          <w:lang w:val="en-US"/>
        </w:rPr>
        <w:t xml:space="preserve">2 </w:t>
      </w:r>
      <w:r>
        <w:rPr>
          <w:i/>
          <w:lang w:val="en-US"/>
        </w:rPr>
        <w:t>у</w:t>
      </w:r>
      <w:r>
        <w:rPr>
          <w:lang w:val="en-US"/>
        </w:rPr>
        <w:t xml:space="preserve"> &lt; </w:t>
      </w:r>
      <w:r>
        <w:rPr>
          <w:i/>
          <w:lang w:val="en-US"/>
        </w:rPr>
        <w:t>k</w:t>
      </w:r>
      <w:r>
        <w:rPr>
          <w:vertAlign w:val="subscript"/>
          <w:lang w:val="en-US"/>
        </w:rPr>
        <w:t xml:space="preserve">1 </w:t>
      </w:r>
      <w:r>
        <w:rPr>
          <w:i/>
          <w:lang w:val="en-US"/>
        </w:rPr>
        <w:t>a</w:t>
      </w:r>
      <w:r>
        <w:rPr>
          <w:lang w:val="en-US"/>
        </w:rPr>
        <w:t xml:space="preserve"> , </w:t>
      </w:r>
      <w:r>
        <w:rPr>
          <w:i/>
          <w:lang w:val="en-US"/>
        </w:rPr>
        <w:t>k</w:t>
      </w:r>
      <w:r>
        <w:rPr>
          <w:vertAlign w:val="subscript"/>
          <w:lang w:val="en-US"/>
        </w:rPr>
        <w:t xml:space="preserve">2 </w:t>
      </w:r>
      <w:r>
        <w:rPr>
          <w:i/>
          <w:lang w:val="en-US"/>
        </w:rPr>
        <w:t>х</w:t>
      </w:r>
      <w:r>
        <w:rPr>
          <w:lang w:val="en-US"/>
        </w:rPr>
        <w:t xml:space="preserve"> &lt; </w:t>
      </w:r>
      <w:r>
        <w:rPr>
          <w:i/>
          <w:lang w:val="en-US"/>
        </w:rPr>
        <w:t>k</w:t>
      </w:r>
      <w:r>
        <w:rPr>
          <w:vertAlign w:val="subscript"/>
          <w:lang w:val="en-US"/>
        </w:rPr>
        <w:t xml:space="preserve">3 </w:t>
      </w:r>
      <w:r>
        <w:rPr>
          <w:lang w:val="en-US"/>
        </w:rPr>
        <w:t xml:space="preserve">. </w:t>
      </w:r>
      <w:r>
        <w:t xml:space="preserve">Это означает, что первая и третья реакции оказываются интенсивнее второй. Тогда согласно уравнениям (5.10) производная первой функции состояния положительна, а второй – </w:t>
      </w:r>
      <w:r>
        <w:br/>
        <w:t>отрицате</w:t>
      </w:r>
      <w:r>
        <w:t>льна, т.е. процесс образования первого вещества в первой реакции преобладает над его распадом во второй реакции, а распад второго вещества во второй реакции преобладает над его образован</w:t>
      </w:r>
      <w:r>
        <w:t>и</w:t>
      </w:r>
      <w:r>
        <w:t>ем в третьей реакции. Мы наблюдаем возрастание концентрации пе</w:t>
      </w:r>
      <w:r>
        <w:t>р</w:t>
      </w:r>
      <w:r>
        <w:t>вого в</w:t>
      </w:r>
      <w:r>
        <w:t xml:space="preserve">ещества и снижение концентрации второго вещества (см. рис. 32, этап </w:t>
      </w:r>
      <w:r>
        <w:rPr>
          <w:lang w:val="en-US"/>
        </w:rPr>
        <w:t>I</w:t>
      </w:r>
      <w:r>
        <w:t>). Со временем первого вещества уже оказывается столь мн</w:t>
      </w:r>
      <w:r>
        <w:t>о</w:t>
      </w:r>
      <w:r>
        <w:t xml:space="preserve">го, что выполняется неравенство  </w:t>
      </w:r>
      <w:r>
        <w:rPr>
          <w:i/>
          <w:lang w:val="en-US"/>
        </w:rPr>
        <w:t>k</w:t>
      </w:r>
      <w:r>
        <w:rPr>
          <w:vertAlign w:val="subscript"/>
          <w:lang w:val="en-US"/>
        </w:rPr>
        <w:t xml:space="preserve">2 </w:t>
      </w:r>
      <w:r>
        <w:rPr>
          <w:i/>
          <w:lang w:val="en-US"/>
        </w:rPr>
        <w:t>x</w:t>
      </w:r>
      <w:r>
        <w:rPr>
          <w:lang w:val="en-US"/>
        </w:rPr>
        <w:t xml:space="preserve"> &gt; </w:t>
      </w:r>
      <w:r>
        <w:rPr>
          <w:i/>
          <w:lang w:val="en-US"/>
        </w:rPr>
        <w:t>k</w:t>
      </w:r>
      <w:r>
        <w:rPr>
          <w:vertAlign w:val="subscript"/>
          <w:lang w:val="en-US"/>
        </w:rPr>
        <w:t>3</w:t>
      </w:r>
      <w:r>
        <w:rPr>
          <w:lang w:val="en-US"/>
        </w:rPr>
        <w:t xml:space="preserve"> </w:t>
      </w:r>
      <w:r>
        <w:t>. Это означает, синтез втор</w:t>
      </w:r>
      <w:r>
        <w:t>о</w:t>
      </w:r>
      <w:r>
        <w:t xml:space="preserve">го вещества во второй реакции начинает преобладать над его </w:t>
      </w:r>
      <w:r>
        <w:t xml:space="preserve">распадом в третьей реакции, вследствие чего мы наблюдаем рост концентрации обоих веществ (см. рис. 32, этап </w:t>
      </w:r>
      <w:r>
        <w:rPr>
          <w:lang w:val="en-US"/>
        </w:rPr>
        <w:t>II</w:t>
      </w:r>
      <w:r>
        <w:t xml:space="preserve">). Неминуемо наступает такой </w:t>
      </w:r>
      <w:r>
        <w:br/>
        <w:t xml:space="preserve">момент времени, когда второго вещества будет уже достаточно для выполнения неравенства  </w:t>
      </w:r>
      <w:r>
        <w:rPr>
          <w:i/>
          <w:lang w:val="en-US"/>
        </w:rPr>
        <w:t>k</w:t>
      </w:r>
      <w:r>
        <w:rPr>
          <w:vertAlign w:val="subscript"/>
          <w:lang w:val="en-US"/>
        </w:rPr>
        <w:t xml:space="preserve">2 </w:t>
      </w:r>
      <w:r>
        <w:rPr>
          <w:i/>
          <w:lang w:val="en-US"/>
        </w:rPr>
        <w:t>у</w:t>
      </w:r>
      <w:r>
        <w:rPr>
          <w:lang w:val="en-US"/>
        </w:rPr>
        <w:t xml:space="preserve"> &gt; </w:t>
      </w:r>
      <w:r>
        <w:rPr>
          <w:i/>
          <w:lang w:val="en-US"/>
        </w:rPr>
        <w:t>k</w:t>
      </w:r>
      <w:r>
        <w:rPr>
          <w:vertAlign w:val="subscript"/>
          <w:lang w:val="en-US"/>
        </w:rPr>
        <w:t>1</w:t>
      </w:r>
      <w:r>
        <w:rPr>
          <w:lang w:val="en-US"/>
        </w:rPr>
        <w:t xml:space="preserve"> </w:t>
      </w:r>
      <w:r>
        <w:rPr>
          <w:i/>
          <w:lang w:val="en-US"/>
        </w:rPr>
        <w:t xml:space="preserve">a </w:t>
      </w:r>
      <w:r>
        <w:t>, т.е. для преоб</w:t>
      </w:r>
      <w:r>
        <w:t xml:space="preserve">ладания распада над </w:t>
      </w:r>
    </w:p>
    <w:p w:rsidR="00000000" w:rsidRDefault="00B63F40">
      <w:pPr>
        <w:pStyle w:val="a3"/>
        <w:rPr>
          <w:sz w:val="10"/>
        </w:rPr>
      </w:pPr>
    </w:p>
    <w:p w:rsidR="00000000" w:rsidRDefault="00B63F40">
      <w:pPr>
        <w:pStyle w:val="a3"/>
        <w:ind w:left="0" w:firstLine="0"/>
        <w:jc w:val="center"/>
        <w:rPr>
          <w:sz w:val="20"/>
        </w:rPr>
      </w:pPr>
      <w:r>
        <w:rPr>
          <w:sz w:val="20"/>
        </w:rPr>
        <w:object w:dxaOrig="7125" w:dyaOrig="2925">
          <v:shape id="_x0000_i1253" type="#_x0000_t75" style="width:296.25pt;height:121.5pt" o:ole="" fillcolor="window">
            <v:imagedata r:id="rId442" o:title=""/>
          </v:shape>
          <o:OLEObject Type="Embed" ProgID="PBrush" ShapeID="_x0000_i1253" DrawAspect="Content" ObjectID="_1502773874" r:id="rId443"/>
        </w:object>
      </w:r>
    </w:p>
    <w:p w:rsidR="00000000" w:rsidRDefault="00B63F40">
      <w:pPr>
        <w:pStyle w:val="33"/>
        <w:rPr>
          <w:sz w:val="18"/>
        </w:rPr>
      </w:pPr>
      <w:r>
        <w:rPr>
          <w:sz w:val="18"/>
        </w:rPr>
        <w:t>Рис. 32. Решение уравнений Вольтерра - Лотки.</w:t>
      </w:r>
    </w:p>
    <w:p w:rsidR="00000000" w:rsidRDefault="00B63F40">
      <w:pPr>
        <w:ind w:right="-1"/>
        <w:jc w:val="both"/>
      </w:pPr>
      <w:r>
        <w:t>синтезом первого вещества. На третьей стадии процесса мы наблюд</w:t>
      </w:r>
      <w:r>
        <w:t>а</w:t>
      </w:r>
      <w:r>
        <w:t>ем снижение концентрации первого вещества при возрастании конце</w:t>
      </w:r>
      <w:r>
        <w:t>н</w:t>
      </w:r>
      <w:r>
        <w:t>трации второго вещества. Как только первого</w:t>
      </w:r>
      <w:r>
        <w:t xml:space="preserve"> вещества станет дост</w:t>
      </w:r>
      <w:r>
        <w:t>а</w:t>
      </w:r>
      <w:r>
        <w:t xml:space="preserve">точно мало, будет вновь выполняться неравенство  </w:t>
      </w:r>
      <w:r>
        <w:rPr>
          <w:i/>
          <w:lang w:val="en-US"/>
        </w:rPr>
        <w:t>k</w:t>
      </w:r>
      <w:r>
        <w:rPr>
          <w:vertAlign w:val="subscript"/>
          <w:lang w:val="en-US"/>
        </w:rPr>
        <w:t xml:space="preserve">2 </w:t>
      </w:r>
      <w:r>
        <w:rPr>
          <w:i/>
          <w:lang w:val="en-US"/>
        </w:rPr>
        <w:t>х</w:t>
      </w:r>
      <w:r>
        <w:rPr>
          <w:lang w:val="en-US"/>
        </w:rPr>
        <w:t xml:space="preserve"> &lt; </w:t>
      </w:r>
      <w:r>
        <w:rPr>
          <w:i/>
          <w:lang w:val="en-US"/>
        </w:rPr>
        <w:t>k</w:t>
      </w:r>
      <w:r>
        <w:rPr>
          <w:vertAlign w:val="subscript"/>
          <w:lang w:val="en-US"/>
        </w:rPr>
        <w:t xml:space="preserve">3 </w:t>
      </w:r>
      <w:r>
        <w:t>, а значит, распад второго вещества в третьей реакции будет преобладать над его синтезом во второй реакции. Тем самым наблюдается снижение обеих концентраций (см. рис. 32, эта</w:t>
      </w:r>
      <w:r>
        <w:t xml:space="preserve">п </w:t>
      </w:r>
      <w:r>
        <w:rPr>
          <w:lang w:val="en-US"/>
        </w:rPr>
        <w:t>IV</w:t>
      </w:r>
      <w:r>
        <w:t>). Рано или поздно концентрация второго вещества снизится настолько, что будет выполняться нераве</w:t>
      </w:r>
      <w:r>
        <w:t>н</w:t>
      </w:r>
      <w:r>
        <w:t xml:space="preserve">ство  </w:t>
      </w:r>
      <w:r>
        <w:rPr>
          <w:i/>
          <w:lang w:val="en-US"/>
        </w:rPr>
        <w:t>k</w:t>
      </w:r>
      <w:r>
        <w:rPr>
          <w:vertAlign w:val="subscript"/>
          <w:lang w:val="en-US"/>
        </w:rPr>
        <w:t xml:space="preserve">2  </w:t>
      </w:r>
      <w:r>
        <w:rPr>
          <w:i/>
          <w:lang w:val="en-US"/>
        </w:rPr>
        <w:t>у</w:t>
      </w:r>
      <w:r>
        <w:rPr>
          <w:lang w:val="en-US"/>
        </w:rPr>
        <w:t xml:space="preserve"> &lt; </w:t>
      </w:r>
      <w:r>
        <w:rPr>
          <w:i/>
          <w:lang w:val="en-US"/>
        </w:rPr>
        <w:t>k</w:t>
      </w:r>
      <w:r>
        <w:rPr>
          <w:vertAlign w:val="subscript"/>
          <w:lang w:val="en-US"/>
        </w:rPr>
        <w:t>1</w:t>
      </w:r>
      <w:r>
        <w:rPr>
          <w:lang w:val="en-US"/>
        </w:rPr>
        <w:t xml:space="preserve"> </w:t>
      </w:r>
      <w:r>
        <w:rPr>
          <w:i/>
          <w:lang w:val="en-US"/>
        </w:rPr>
        <w:t xml:space="preserve">a </w:t>
      </w:r>
      <w:r>
        <w:t>, и мы возвращаемся на первый этап проце</w:t>
      </w:r>
      <w:r>
        <w:t>с</w:t>
      </w:r>
      <w:r>
        <w:t>са.</w:t>
      </w:r>
    </w:p>
    <w:p w:rsidR="00000000" w:rsidRDefault="00B63F40">
      <w:pPr>
        <w:ind w:right="-1" w:firstLine="567"/>
        <w:jc w:val="both"/>
      </w:pPr>
      <w:r>
        <w:t>Отметим, что в данной модели помимо тривиального (нулевого) равновесного состояния имеется</w:t>
      </w:r>
      <w:r>
        <w:t xml:space="preserve"> еще одно положение равновесие, с</w:t>
      </w:r>
      <w:r>
        <w:t>о</w:t>
      </w:r>
      <w:r>
        <w:t>ответствующее положительным значениям концентраций и являюще</w:t>
      </w:r>
      <w:r>
        <w:t>е</w:t>
      </w:r>
      <w:r>
        <w:t>ся центром. В тривиальном положении равновесия система остается потому, что в отсутствии обоих веществ никакая реакция не пойдет. В нетривиальном состоянии равно</w:t>
      </w:r>
      <w:r>
        <w:t>весия образование и распад обоих в</w:t>
      </w:r>
      <w:r>
        <w:t>е</w:t>
      </w:r>
      <w:r>
        <w:t xml:space="preserve">ществ оказываются уравновешенными. </w:t>
      </w:r>
    </w:p>
    <w:p w:rsidR="00000000" w:rsidRDefault="00B63F40">
      <w:pPr>
        <w:pStyle w:val="24"/>
        <w:rPr>
          <w:sz w:val="16"/>
        </w:rPr>
      </w:pPr>
    </w:p>
    <w:p w:rsidR="00000000" w:rsidRDefault="00B63F40">
      <w:pPr>
        <w:pStyle w:val="24"/>
        <w:rPr>
          <w:sz w:val="20"/>
        </w:rPr>
      </w:pPr>
    </w:p>
    <w:p w:rsidR="00000000" w:rsidRDefault="00B63F40">
      <w:pPr>
        <w:pStyle w:val="4"/>
        <w:ind w:firstLine="567"/>
        <w:jc w:val="left"/>
        <w:rPr>
          <w:b/>
          <w:sz w:val="18"/>
        </w:rPr>
      </w:pPr>
      <w:r>
        <w:rPr>
          <w:rFonts w:ascii="Arial" w:hAnsi="Arial"/>
          <w:b/>
          <w:sz w:val="16"/>
        </w:rPr>
        <w:t>Компьютерный эксперимент. Модель Вольтерра - Ло</w:t>
      </w:r>
      <w:r>
        <w:rPr>
          <w:rFonts w:ascii="Arial" w:hAnsi="Arial"/>
          <w:b/>
          <w:sz w:val="16"/>
        </w:rPr>
        <w:t>т</w:t>
      </w:r>
      <w:r>
        <w:rPr>
          <w:rFonts w:ascii="Arial" w:hAnsi="Arial"/>
          <w:b/>
          <w:sz w:val="16"/>
        </w:rPr>
        <w:t>ки.</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Система Вольтерра - Лотки</w:t>
      </w:r>
      <w:r>
        <w:rPr>
          <w:sz w:val="18"/>
        </w:rPr>
        <w:t>". Провести сл</w:t>
      </w:r>
      <w:r>
        <w:rPr>
          <w:sz w:val="18"/>
        </w:rPr>
        <w:t>е</w:t>
      </w:r>
      <w:r>
        <w:rPr>
          <w:sz w:val="18"/>
        </w:rPr>
        <w:t>дующий анализ:</w:t>
      </w:r>
    </w:p>
    <w:p w:rsidR="00000000" w:rsidRDefault="00B63F40">
      <w:pPr>
        <w:ind w:firstLine="426"/>
        <w:jc w:val="both"/>
        <w:rPr>
          <w:sz w:val="18"/>
        </w:rPr>
      </w:pPr>
      <w:r>
        <w:rPr>
          <w:sz w:val="18"/>
        </w:rPr>
        <w:t>1. Убедиться в том, что концентрации про</w:t>
      </w:r>
      <w:r>
        <w:rPr>
          <w:sz w:val="18"/>
        </w:rPr>
        <w:t>межуточных веществ меняются со временем периодически. На фазовой плоскости такому процессу соответс</w:t>
      </w:r>
      <w:r>
        <w:rPr>
          <w:sz w:val="18"/>
        </w:rPr>
        <w:t>т</w:t>
      </w:r>
      <w:r>
        <w:rPr>
          <w:sz w:val="18"/>
        </w:rPr>
        <w:t>вует замкнутая кривая.</w:t>
      </w:r>
    </w:p>
    <w:p w:rsidR="00000000" w:rsidRDefault="00B63F40">
      <w:pPr>
        <w:ind w:firstLine="426"/>
        <w:jc w:val="both"/>
        <w:rPr>
          <w:sz w:val="18"/>
        </w:rPr>
      </w:pPr>
      <w:r>
        <w:rPr>
          <w:sz w:val="18"/>
        </w:rPr>
        <w:t>2. Меняя начальные состояния системы, обнаружить увеличение и уменьшение амплит</w:t>
      </w:r>
      <w:r>
        <w:rPr>
          <w:sz w:val="18"/>
        </w:rPr>
        <w:t>у</w:t>
      </w:r>
      <w:r>
        <w:rPr>
          <w:sz w:val="18"/>
        </w:rPr>
        <w:t>ды колебания концентраций.</w:t>
      </w:r>
    </w:p>
    <w:p w:rsidR="00000000" w:rsidRDefault="00B63F40">
      <w:pPr>
        <w:ind w:firstLine="426"/>
        <w:jc w:val="both"/>
        <w:rPr>
          <w:sz w:val="18"/>
        </w:rPr>
      </w:pPr>
      <w:r>
        <w:rPr>
          <w:sz w:val="18"/>
        </w:rPr>
        <w:t>3. Полагая все коэффициент</w:t>
      </w:r>
      <w:r>
        <w:rPr>
          <w:sz w:val="18"/>
        </w:rPr>
        <w:t>ы уравнений и начальные концентрации, равными единице, установить равновесие сист</w:t>
      </w:r>
      <w:r>
        <w:rPr>
          <w:sz w:val="18"/>
        </w:rPr>
        <w:t>е</w:t>
      </w:r>
      <w:r>
        <w:rPr>
          <w:sz w:val="18"/>
        </w:rPr>
        <w:t xml:space="preserve">мы.  </w:t>
      </w:r>
    </w:p>
    <w:p w:rsidR="00000000" w:rsidRDefault="00B63F40">
      <w:pPr>
        <w:ind w:firstLine="426"/>
        <w:jc w:val="both"/>
        <w:rPr>
          <w:sz w:val="18"/>
        </w:rPr>
      </w:pPr>
      <w:r>
        <w:rPr>
          <w:sz w:val="18"/>
        </w:rPr>
        <w:t>4. Меняя начальные состояния системы, убедиться в том, что положение равновесия у</w:t>
      </w:r>
      <w:r>
        <w:rPr>
          <w:sz w:val="18"/>
        </w:rPr>
        <w:t>с</w:t>
      </w:r>
      <w:r>
        <w:rPr>
          <w:sz w:val="18"/>
        </w:rPr>
        <w:t>тойчиво по Ляпунову.</w:t>
      </w:r>
    </w:p>
    <w:p w:rsidR="00000000" w:rsidRDefault="00B63F40">
      <w:pPr>
        <w:pStyle w:val="2"/>
        <w:jc w:val="center"/>
        <w:rPr>
          <w:sz w:val="20"/>
        </w:rPr>
      </w:pPr>
      <w:bookmarkStart w:id="177" w:name="_Toc481308667"/>
      <w:r>
        <w:rPr>
          <w:i w:val="0"/>
          <w:sz w:val="20"/>
        </w:rPr>
        <w:lastRenderedPageBreak/>
        <w:t>ПРИЛОЖЕНИЕ</w:t>
      </w:r>
      <w:bookmarkEnd w:id="177"/>
    </w:p>
    <w:p w:rsidR="00000000" w:rsidRDefault="00B63F40">
      <w:pPr>
        <w:tabs>
          <w:tab w:val="left" w:pos="4678"/>
        </w:tabs>
        <w:ind w:firstLine="567"/>
        <w:jc w:val="both"/>
        <w:rPr>
          <w:sz w:val="18"/>
        </w:rPr>
      </w:pPr>
      <w:r>
        <w:rPr>
          <w:sz w:val="18"/>
        </w:rPr>
        <w:t xml:space="preserve">Рассматриваются некоторые системы химических реакций, </w:t>
      </w:r>
      <w:r>
        <w:rPr>
          <w:sz w:val="18"/>
        </w:rPr>
        <w:t>описыва</w:t>
      </w:r>
      <w:r>
        <w:rPr>
          <w:sz w:val="18"/>
        </w:rPr>
        <w:t>е</w:t>
      </w:r>
      <w:r>
        <w:rPr>
          <w:sz w:val="18"/>
        </w:rPr>
        <w:t>мых нелинейными дифференциальными уравнениями. Одна из них соответс</w:t>
      </w:r>
      <w:r>
        <w:rPr>
          <w:sz w:val="18"/>
        </w:rPr>
        <w:t>т</w:t>
      </w:r>
      <w:r>
        <w:rPr>
          <w:sz w:val="18"/>
        </w:rPr>
        <w:t>вует математической модели, называемой "</w:t>
      </w:r>
      <w:r>
        <w:rPr>
          <w:i/>
          <w:sz w:val="18"/>
        </w:rPr>
        <w:t>брюсселятором</w:t>
      </w:r>
      <w:r>
        <w:rPr>
          <w:sz w:val="18"/>
        </w:rPr>
        <w:t>", а вторая – "</w:t>
      </w:r>
      <w:r>
        <w:rPr>
          <w:i/>
          <w:sz w:val="18"/>
        </w:rPr>
        <w:t>хим</w:t>
      </w:r>
      <w:r>
        <w:rPr>
          <w:i/>
          <w:sz w:val="18"/>
        </w:rPr>
        <w:t>и</w:t>
      </w:r>
      <w:r>
        <w:rPr>
          <w:i/>
          <w:sz w:val="18"/>
        </w:rPr>
        <w:t>ческой ниши</w:t>
      </w:r>
      <w:r>
        <w:rPr>
          <w:sz w:val="18"/>
        </w:rPr>
        <w:t xml:space="preserve">". Совершенно неожиданным оказывается тот факт, что </w:t>
      </w:r>
      <w:r>
        <w:rPr>
          <w:spacing w:val="-4"/>
          <w:sz w:val="18"/>
        </w:rPr>
        <w:t>кинетич</w:t>
      </w:r>
      <w:r>
        <w:rPr>
          <w:spacing w:val="-4"/>
          <w:sz w:val="18"/>
        </w:rPr>
        <w:t>е</w:t>
      </w:r>
      <w:r>
        <w:rPr>
          <w:spacing w:val="-4"/>
          <w:sz w:val="18"/>
        </w:rPr>
        <w:t>ские уравнения в последней модели опи</w:t>
      </w:r>
      <w:r>
        <w:rPr>
          <w:spacing w:val="-4"/>
          <w:sz w:val="18"/>
        </w:rPr>
        <w:t>сывают и процессы лазерного излуч</w:t>
      </w:r>
      <w:r>
        <w:rPr>
          <w:spacing w:val="-4"/>
          <w:sz w:val="18"/>
        </w:rPr>
        <w:t>е</w:t>
      </w:r>
      <w:r>
        <w:rPr>
          <w:spacing w:val="-4"/>
          <w:sz w:val="18"/>
        </w:rPr>
        <w:t>ния.</w:t>
      </w:r>
      <w:r>
        <w:rPr>
          <w:sz w:val="18"/>
        </w:rPr>
        <w:t xml:space="preserve"> </w:t>
      </w:r>
    </w:p>
    <w:p w:rsidR="00000000" w:rsidRDefault="00B63F40">
      <w:pPr>
        <w:ind w:right="-1"/>
        <w:jc w:val="center"/>
        <w:rPr>
          <w:sz w:val="18"/>
        </w:rPr>
      </w:pPr>
    </w:p>
    <w:p w:rsidR="00000000" w:rsidRDefault="00B63F40">
      <w:pPr>
        <w:pStyle w:val="3"/>
        <w:ind w:firstLine="0"/>
        <w:rPr>
          <w:rFonts w:ascii="Courier" w:hAnsi="Courier"/>
          <w:sz w:val="20"/>
        </w:rPr>
      </w:pPr>
      <w:r>
        <w:rPr>
          <w:b/>
          <w:sz w:val="20"/>
        </w:rPr>
        <w:t>1. Брюсселятор.</w:t>
      </w:r>
    </w:p>
    <w:p w:rsidR="00000000" w:rsidRDefault="00B63F40">
      <w:pPr>
        <w:ind w:firstLine="567"/>
        <w:rPr>
          <w:sz w:val="18"/>
        </w:rPr>
      </w:pPr>
      <w:r>
        <w:rPr>
          <w:sz w:val="18"/>
        </w:rPr>
        <w:t>Рассматривается следующая система химических реакций:</w:t>
      </w:r>
    </w:p>
    <w:p w:rsidR="00000000" w:rsidRDefault="00B63F40">
      <w:pPr>
        <w:spacing w:line="360" w:lineRule="auto"/>
        <w:jc w:val="center"/>
        <w:rPr>
          <w:sz w:val="4"/>
          <w:lang w:val="en-US"/>
        </w:rPr>
      </w:pPr>
    </w:p>
    <w:p w:rsidR="00000000" w:rsidRDefault="00B63F40">
      <w:pPr>
        <w:spacing w:line="360" w:lineRule="auto"/>
        <w:jc w:val="center"/>
      </w:pPr>
      <w:r>
        <w:rPr>
          <w:position w:val="-78"/>
          <w:lang w:val="en-US"/>
        </w:rPr>
        <w:object w:dxaOrig="2580" w:dyaOrig="1680">
          <v:shape id="_x0000_i1254" type="#_x0000_t75" style="width:95.25pt;height:61.5pt" o:ole="" fillcolor="window">
            <v:imagedata r:id="rId444" o:title=""/>
          </v:shape>
          <o:OLEObject Type="Embed" ProgID="Equation.3" ShapeID="_x0000_i1254" DrawAspect="Content" ObjectID="_1502773875" r:id="rId445"/>
        </w:object>
      </w:r>
    </w:p>
    <w:p w:rsidR="00000000" w:rsidRDefault="00B63F40">
      <w:pPr>
        <w:jc w:val="both"/>
        <w:rPr>
          <w:sz w:val="18"/>
        </w:rPr>
      </w:pPr>
      <w:r>
        <w:rPr>
          <w:sz w:val="18"/>
        </w:rPr>
        <w:t xml:space="preserve">При постоянном подводе исходных веществ </w:t>
      </w:r>
      <w:r>
        <w:rPr>
          <w:i/>
          <w:sz w:val="18"/>
          <w:lang w:val="en-US"/>
        </w:rPr>
        <w:t xml:space="preserve">A </w:t>
      </w:r>
      <w:r>
        <w:rPr>
          <w:sz w:val="18"/>
        </w:rPr>
        <w:t>и</w:t>
      </w:r>
      <w:r>
        <w:rPr>
          <w:i/>
          <w:sz w:val="18"/>
          <w:lang w:val="en-US"/>
        </w:rPr>
        <w:t xml:space="preserve"> B </w:t>
      </w:r>
      <w:r>
        <w:rPr>
          <w:sz w:val="18"/>
        </w:rPr>
        <w:t xml:space="preserve">и отводе продуктов реакции </w:t>
      </w:r>
      <w:r>
        <w:rPr>
          <w:i/>
          <w:sz w:val="18"/>
          <w:lang w:val="en-US"/>
        </w:rPr>
        <w:t xml:space="preserve">D </w:t>
      </w:r>
      <w:r>
        <w:rPr>
          <w:sz w:val="18"/>
        </w:rPr>
        <w:t>и</w:t>
      </w:r>
      <w:r>
        <w:rPr>
          <w:i/>
          <w:sz w:val="18"/>
          <w:lang w:val="en-US"/>
        </w:rPr>
        <w:t xml:space="preserve"> E </w:t>
      </w:r>
      <w:r>
        <w:rPr>
          <w:sz w:val="18"/>
        </w:rPr>
        <w:t>концентрации соответствующих веществ будут и</w:t>
      </w:r>
      <w:r>
        <w:rPr>
          <w:sz w:val="18"/>
        </w:rPr>
        <w:t>звестными, и требуется установить лишь изменение со временем концентраций промежуточных в</w:t>
      </w:r>
      <w:r>
        <w:rPr>
          <w:sz w:val="18"/>
        </w:rPr>
        <w:t>е</w:t>
      </w:r>
      <w:r>
        <w:rPr>
          <w:sz w:val="18"/>
        </w:rPr>
        <w:t xml:space="preserve">ществ </w:t>
      </w:r>
      <w:r>
        <w:rPr>
          <w:i/>
          <w:sz w:val="18"/>
          <w:lang w:val="en-US"/>
        </w:rPr>
        <w:t xml:space="preserve">X </w:t>
      </w:r>
      <w:r>
        <w:rPr>
          <w:sz w:val="18"/>
        </w:rPr>
        <w:t xml:space="preserve">и </w:t>
      </w:r>
      <w:r>
        <w:rPr>
          <w:i/>
          <w:sz w:val="18"/>
          <w:lang w:val="en-US"/>
        </w:rPr>
        <w:t>Y</w:t>
      </w:r>
      <w:r>
        <w:rPr>
          <w:sz w:val="18"/>
        </w:rPr>
        <w:t>. Они описываются уравн</w:t>
      </w:r>
      <w:r>
        <w:rPr>
          <w:sz w:val="18"/>
        </w:rPr>
        <w:t>е</w:t>
      </w:r>
      <w:r>
        <w:rPr>
          <w:sz w:val="18"/>
        </w:rPr>
        <w:t>ниями</w:t>
      </w:r>
    </w:p>
    <w:p w:rsidR="00000000" w:rsidRDefault="00B63F40">
      <w:pPr>
        <w:jc w:val="center"/>
      </w:pPr>
      <w:r>
        <w:rPr>
          <w:position w:val="-32"/>
          <w:lang w:val="en-US"/>
        </w:rPr>
        <w:object w:dxaOrig="3159" w:dyaOrig="740">
          <v:shape id="_x0000_i1255" type="#_x0000_t75" style="width:150pt;height:35.25pt" o:ole="" fillcolor="window">
            <v:imagedata r:id="rId446" o:title=""/>
          </v:shape>
          <o:OLEObject Type="Embed" ProgID="Equation.3" ShapeID="_x0000_i1255" DrawAspect="Content" ObjectID="_1502773876" r:id="rId447"/>
        </w:object>
      </w:r>
      <w:r>
        <w:t xml:space="preserve"> .</w:t>
      </w:r>
    </w:p>
    <w:p w:rsidR="00000000" w:rsidRDefault="00B63F40">
      <w:pPr>
        <w:ind w:firstLine="567"/>
        <w:jc w:val="both"/>
        <w:rPr>
          <w:sz w:val="18"/>
        </w:rPr>
      </w:pPr>
      <w:r>
        <w:rPr>
          <w:sz w:val="18"/>
        </w:rPr>
        <w:t>С помощью преобразований</w:t>
      </w:r>
    </w:p>
    <w:p w:rsidR="00000000" w:rsidRDefault="00B63F40">
      <w:pPr>
        <w:jc w:val="center"/>
        <w:rPr>
          <w:lang w:val="en-US"/>
        </w:rPr>
      </w:pPr>
      <w:r>
        <w:rPr>
          <w:rFonts w:ascii="Symbol" w:hAnsi="Symbol"/>
          <w:lang w:val="en-US"/>
        </w:rPr>
        <w:t></w:t>
      </w:r>
      <w:r>
        <w:rPr>
          <w:lang w:val="en-US"/>
        </w:rPr>
        <w:t xml:space="preserve"> = </w:t>
      </w:r>
      <w:r>
        <w:rPr>
          <w:i/>
          <w:lang w:val="en-US"/>
        </w:rPr>
        <w:t>k</w:t>
      </w:r>
      <w:r>
        <w:rPr>
          <w:vertAlign w:val="subscript"/>
          <w:lang w:val="en-US"/>
        </w:rPr>
        <w:t>4</w:t>
      </w:r>
      <w:r>
        <w:rPr>
          <w:vertAlign w:val="superscript"/>
          <w:lang w:val="en-US"/>
        </w:rPr>
        <w:t xml:space="preserve"> </w:t>
      </w:r>
      <w:r>
        <w:rPr>
          <w:lang w:val="en-US"/>
        </w:rPr>
        <w:t xml:space="preserve">,  </w:t>
      </w:r>
      <w:r>
        <w:rPr>
          <w:i/>
          <w:lang w:val="en-US"/>
        </w:rPr>
        <w:t>u</w:t>
      </w:r>
      <w:r>
        <w:rPr>
          <w:lang w:val="en-US"/>
        </w:rPr>
        <w:t>(</w:t>
      </w:r>
      <w:r>
        <w:rPr>
          <w:rFonts w:ascii="Symbol" w:hAnsi="Symbol"/>
          <w:lang w:val="en-US"/>
        </w:rPr>
        <w:t></w:t>
      </w:r>
      <w:r>
        <w:rPr>
          <w:lang w:val="en-US"/>
        </w:rPr>
        <w:t xml:space="preserve">) = </w:t>
      </w:r>
      <w:r>
        <w:rPr>
          <w:rFonts w:ascii="Symbol" w:hAnsi="Symbol"/>
          <w:lang w:val="en-US"/>
        </w:rPr>
        <w:sym w:font="Symbol" w:char="F0D6"/>
      </w:r>
      <w:r>
        <w:rPr>
          <w:rFonts w:ascii="Symbol" w:hAnsi="Symbol"/>
          <w:lang w:val="en-US"/>
        </w:rPr>
        <w:t></w:t>
      </w:r>
      <w:r>
        <w:rPr>
          <w:i/>
          <w:lang w:val="en-US"/>
        </w:rPr>
        <w:t>k</w:t>
      </w:r>
      <w:r>
        <w:rPr>
          <w:vertAlign w:val="subscript"/>
          <w:lang w:val="en-US"/>
        </w:rPr>
        <w:t>3</w:t>
      </w:r>
      <w:r>
        <w:rPr>
          <w:i/>
          <w:lang w:val="en-US"/>
        </w:rPr>
        <w:t>/k</w:t>
      </w:r>
      <w:r>
        <w:rPr>
          <w:vertAlign w:val="subscript"/>
          <w:lang w:val="en-US"/>
        </w:rPr>
        <w:t>4</w:t>
      </w:r>
      <w:r>
        <w:rPr>
          <w:lang w:val="en-US"/>
        </w:rPr>
        <w:t xml:space="preserve">) </w:t>
      </w:r>
      <w:r>
        <w:rPr>
          <w:i/>
          <w:lang w:val="en-US"/>
        </w:rPr>
        <w:t>x</w:t>
      </w:r>
      <w:r>
        <w:rPr>
          <w:lang w:val="en-US"/>
        </w:rPr>
        <w:t>(</w:t>
      </w:r>
      <w:r>
        <w:rPr>
          <w:i/>
          <w:lang w:val="en-US"/>
        </w:rPr>
        <w:t>t</w:t>
      </w:r>
      <w:r>
        <w:rPr>
          <w:lang w:val="en-US"/>
        </w:rPr>
        <w:t xml:space="preserve">) , </w:t>
      </w:r>
      <w:r>
        <w:rPr>
          <w:i/>
          <w:lang w:val="en-US"/>
        </w:rPr>
        <w:t>v</w:t>
      </w:r>
      <w:r>
        <w:rPr>
          <w:lang w:val="en-US"/>
        </w:rPr>
        <w:t>(</w:t>
      </w:r>
      <w:r>
        <w:rPr>
          <w:rFonts w:ascii="Symbol" w:hAnsi="Symbol"/>
          <w:lang w:val="en-US"/>
        </w:rPr>
        <w:t></w:t>
      </w:r>
      <w:r>
        <w:rPr>
          <w:lang w:val="en-US"/>
        </w:rPr>
        <w:t xml:space="preserve">) = </w:t>
      </w:r>
      <w:r>
        <w:rPr>
          <w:rFonts w:ascii="Symbol" w:hAnsi="Symbol"/>
          <w:lang w:val="en-US"/>
        </w:rPr>
        <w:sym w:font="Symbol" w:char="F0D6"/>
      </w:r>
      <w:r>
        <w:rPr>
          <w:rFonts w:ascii="Symbol" w:hAnsi="Symbol"/>
          <w:lang w:val="en-US"/>
        </w:rPr>
        <w:t></w:t>
      </w:r>
      <w:r>
        <w:rPr>
          <w:i/>
          <w:lang w:val="en-US"/>
        </w:rPr>
        <w:t>k</w:t>
      </w:r>
      <w:r>
        <w:rPr>
          <w:vertAlign w:val="subscript"/>
          <w:lang w:val="en-US"/>
        </w:rPr>
        <w:t>3</w:t>
      </w:r>
      <w:r>
        <w:rPr>
          <w:i/>
          <w:lang w:val="en-US"/>
        </w:rPr>
        <w:t>/k</w:t>
      </w:r>
      <w:r>
        <w:rPr>
          <w:vertAlign w:val="subscript"/>
          <w:lang w:val="en-US"/>
        </w:rPr>
        <w:t>4</w:t>
      </w:r>
      <w:r>
        <w:rPr>
          <w:lang w:val="en-US"/>
        </w:rPr>
        <w:t xml:space="preserve">) </w:t>
      </w:r>
      <w:r>
        <w:rPr>
          <w:i/>
          <w:lang w:val="en-US"/>
        </w:rPr>
        <w:t>y</w:t>
      </w:r>
      <w:r>
        <w:rPr>
          <w:lang w:val="en-US"/>
        </w:rPr>
        <w:t>(</w:t>
      </w:r>
      <w:r>
        <w:rPr>
          <w:i/>
          <w:lang w:val="en-US"/>
        </w:rPr>
        <w:t>t</w:t>
      </w:r>
      <w:r>
        <w:rPr>
          <w:lang w:val="en-US"/>
        </w:rPr>
        <w:t>) ,</w:t>
      </w:r>
    </w:p>
    <w:p w:rsidR="00000000" w:rsidRDefault="00B63F40">
      <w:pPr>
        <w:pStyle w:val="24"/>
        <w:rPr>
          <w:sz w:val="18"/>
        </w:rPr>
      </w:pPr>
      <w:r>
        <w:rPr>
          <w:sz w:val="18"/>
        </w:rPr>
        <w:t xml:space="preserve">система приводится к </w:t>
      </w:r>
      <w:r>
        <w:rPr>
          <w:sz w:val="18"/>
        </w:rPr>
        <w:t>следующему виду</w:t>
      </w:r>
    </w:p>
    <w:p w:rsidR="00000000" w:rsidRDefault="00B63F40">
      <w:pPr>
        <w:pStyle w:val="24"/>
        <w:jc w:val="center"/>
        <w:rPr>
          <w:sz w:val="20"/>
          <w:lang w:val="en-US"/>
        </w:rPr>
      </w:pPr>
      <w:r>
        <w:rPr>
          <w:position w:val="-32"/>
          <w:lang w:val="en-US"/>
        </w:rPr>
        <w:object w:dxaOrig="2360" w:dyaOrig="740">
          <v:shape id="_x0000_i1256" type="#_x0000_t75" style="width:112.5pt;height:35.25pt" o:ole="" fillcolor="window">
            <v:imagedata r:id="rId448" o:title=""/>
          </v:shape>
          <o:OLEObject Type="Embed" ProgID="Equation.3" ShapeID="_x0000_i1256" DrawAspect="Content" ObjectID="_1502773877" r:id="rId449"/>
        </w:object>
      </w:r>
      <w:r>
        <w:rPr>
          <w:sz w:val="20"/>
          <w:lang w:val="en-US"/>
        </w:rPr>
        <w:t>,</w:t>
      </w:r>
    </w:p>
    <w:p w:rsidR="00000000" w:rsidRDefault="00B63F40">
      <w:pPr>
        <w:pStyle w:val="24"/>
        <w:rPr>
          <w:sz w:val="18"/>
        </w:rPr>
      </w:pPr>
      <w:r>
        <w:rPr>
          <w:sz w:val="18"/>
        </w:rPr>
        <w:t xml:space="preserve">где </w:t>
      </w:r>
    </w:p>
    <w:p w:rsidR="00000000" w:rsidRDefault="00B63F40">
      <w:pPr>
        <w:pStyle w:val="24"/>
        <w:jc w:val="center"/>
        <w:rPr>
          <w:sz w:val="18"/>
        </w:rPr>
      </w:pPr>
      <w:r>
        <w:rPr>
          <w:position w:val="-30"/>
          <w:sz w:val="18"/>
        </w:rPr>
        <w:object w:dxaOrig="3760" w:dyaOrig="680">
          <v:shape id="_x0000_i1257" type="#_x0000_t75" style="width:188.25pt;height:33.75pt" o:ole="" fillcolor="window">
            <v:imagedata r:id="rId450" o:title=""/>
          </v:shape>
          <o:OLEObject Type="Embed" ProgID="Equation.3" ShapeID="_x0000_i1257" DrawAspect="Content" ObjectID="_1502773878" r:id="rId451"/>
        </w:object>
      </w:r>
      <w:r>
        <w:rPr>
          <w:sz w:val="18"/>
        </w:rPr>
        <w:t xml:space="preserve"> .</w:t>
      </w:r>
    </w:p>
    <w:p w:rsidR="00000000" w:rsidRDefault="00B63F40">
      <w:pPr>
        <w:pStyle w:val="24"/>
        <w:ind w:firstLine="567"/>
        <w:rPr>
          <w:sz w:val="18"/>
        </w:rPr>
      </w:pPr>
      <w:r>
        <w:rPr>
          <w:sz w:val="18"/>
        </w:rPr>
        <w:t xml:space="preserve">В зависимости от сочетания параметров здесь возможно положение равновесия, являющееся фокусом (устойчивым или неустойчивым), а также </w:t>
      </w:r>
      <w:r>
        <w:rPr>
          <w:spacing w:val="-4"/>
          <w:sz w:val="18"/>
        </w:rPr>
        <w:t>предельный цикл. В последнем случае, реализуемым при в</w:t>
      </w:r>
      <w:r>
        <w:rPr>
          <w:spacing w:val="-4"/>
          <w:sz w:val="18"/>
        </w:rPr>
        <w:t>ыполнении равенства</w:t>
      </w:r>
      <w:r>
        <w:rPr>
          <w:i/>
          <w:sz w:val="18"/>
          <w:lang w:val="en-US"/>
        </w:rPr>
        <w:t xml:space="preserve">  q = p</w:t>
      </w:r>
      <w:r>
        <w:rPr>
          <w:sz w:val="18"/>
          <w:vertAlign w:val="superscript"/>
          <w:lang w:val="en-US"/>
        </w:rPr>
        <w:t>2</w:t>
      </w:r>
      <w:r>
        <w:rPr>
          <w:sz w:val="18"/>
          <w:lang w:val="en-US"/>
        </w:rPr>
        <w:t xml:space="preserve"> + 1 </w:t>
      </w:r>
      <w:r>
        <w:rPr>
          <w:sz w:val="18"/>
        </w:rPr>
        <w:t xml:space="preserve">, решение уравнений со временем выходит на один и тот же </w:t>
      </w:r>
      <w:r>
        <w:rPr>
          <w:spacing w:val="-4"/>
          <w:sz w:val="18"/>
        </w:rPr>
        <w:t>пери</w:t>
      </w:r>
      <w:r>
        <w:rPr>
          <w:spacing w:val="-4"/>
          <w:sz w:val="18"/>
        </w:rPr>
        <w:t>о</w:t>
      </w:r>
      <w:r>
        <w:rPr>
          <w:spacing w:val="-4"/>
          <w:sz w:val="18"/>
        </w:rPr>
        <w:t>дический режим вне зависимости от выбора начального состояния (см. рис. 33).</w:t>
      </w:r>
      <w:r>
        <w:rPr>
          <w:sz w:val="18"/>
        </w:rPr>
        <w:t xml:space="preserve"> </w:t>
      </w:r>
    </w:p>
    <w:p w:rsidR="00000000" w:rsidRDefault="00B63F40">
      <w:pPr>
        <w:ind w:right="-1"/>
        <w:jc w:val="center"/>
      </w:pPr>
    </w:p>
    <w:p w:rsidR="00000000" w:rsidRDefault="00B63F40">
      <w:pPr>
        <w:ind w:right="-1"/>
        <w:jc w:val="center"/>
      </w:pPr>
    </w:p>
    <w:p w:rsidR="00000000" w:rsidRDefault="00B63F40">
      <w:pPr>
        <w:ind w:right="-1"/>
        <w:jc w:val="center"/>
      </w:pPr>
    </w:p>
    <w:p w:rsidR="00000000" w:rsidRDefault="00B63F40">
      <w:pPr>
        <w:ind w:right="-1"/>
        <w:jc w:val="center"/>
      </w:pPr>
    </w:p>
    <w:p w:rsidR="00000000" w:rsidRDefault="00B63F40">
      <w:pPr>
        <w:ind w:right="-1"/>
        <w:jc w:val="center"/>
      </w:pPr>
    </w:p>
    <w:p w:rsidR="00000000" w:rsidRDefault="00B63F40">
      <w:pPr>
        <w:ind w:right="-1"/>
        <w:jc w:val="center"/>
      </w:pPr>
      <w:r>
        <w:object w:dxaOrig="8175" w:dyaOrig="5160">
          <v:shape id="_x0000_i1258" type="#_x0000_t75" style="width:270pt;height:170.25pt" o:ole="" fillcolor="window">
            <v:imagedata r:id="rId452" o:title=""/>
          </v:shape>
          <o:OLEObject Type="Embed" ProgID="PBrush" ShapeID="_x0000_i1258" DrawAspect="Content" ObjectID="_1502773879" r:id="rId453"/>
        </w:object>
      </w:r>
    </w:p>
    <w:p w:rsidR="00000000" w:rsidRDefault="00B63F40">
      <w:pPr>
        <w:ind w:right="-1"/>
        <w:jc w:val="center"/>
        <w:rPr>
          <w:sz w:val="10"/>
        </w:rPr>
      </w:pPr>
    </w:p>
    <w:p w:rsidR="00000000" w:rsidRDefault="00B63F40">
      <w:pPr>
        <w:ind w:right="-1"/>
        <w:jc w:val="center"/>
        <w:rPr>
          <w:sz w:val="18"/>
        </w:rPr>
      </w:pPr>
      <w:r>
        <w:rPr>
          <w:sz w:val="18"/>
        </w:rPr>
        <w:t xml:space="preserve">а) </w:t>
      </w:r>
      <w:r>
        <w:rPr>
          <w:i/>
          <w:sz w:val="18"/>
          <w:lang w:val="en-US"/>
        </w:rPr>
        <w:t>u</w:t>
      </w:r>
      <w:r>
        <w:rPr>
          <w:sz w:val="18"/>
          <w:vertAlign w:val="subscript"/>
          <w:lang w:val="en-US"/>
        </w:rPr>
        <w:t>0</w:t>
      </w:r>
      <w:r>
        <w:rPr>
          <w:sz w:val="18"/>
          <w:lang w:val="en-US"/>
        </w:rPr>
        <w:t xml:space="preserve"> = 1.1 , </w:t>
      </w:r>
      <w:r>
        <w:rPr>
          <w:i/>
          <w:sz w:val="18"/>
          <w:lang w:val="en-US"/>
        </w:rPr>
        <w:t>v</w:t>
      </w:r>
      <w:r>
        <w:rPr>
          <w:sz w:val="18"/>
          <w:vertAlign w:val="subscript"/>
          <w:lang w:val="en-US"/>
        </w:rPr>
        <w:t>0</w:t>
      </w:r>
      <w:r>
        <w:rPr>
          <w:sz w:val="18"/>
          <w:lang w:val="en-US"/>
        </w:rPr>
        <w:t xml:space="preserve"> = 2 ,  </w:t>
      </w:r>
      <w:r>
        <w:rPr>
          <w:i/>
          <w:sz w:val="18"/>
          <w:lang w:val="en-US"/>
        </w:rPr>
        <w:t>p</w:t>
      </w:r>
      <w:r>
        <w:rPr>
          <w:sz w:val="18"/>
          <w:lang w:val="en-US"/>
        </w:rPr>
        <w:t xml:space="preserve"> = 1 ,  </w:t>
      </w:r>
      <w:r>
        <w:rPr>
          <w:i/>
          <w:sz w:val="18"/>
          <w:lang w:val="en-US"/>
        </w:rPr>
        <w:t xml:space="preserve">q </w:t>
      </w:r>
      <w:r>
        <w:rPr>
          <w:sz w:val="18"/>
          <w:lang w:val="en-US"/>
        </w:rPr>
        <w:t>= 2.2 .</w:t>
      </w:r>
    </w:p>
    <w:p w:rsidR="00000000" w:rsidRDefault="00B63F40">
      <w:pPr>
        <w:jc w:val="center"/>
      </w:pPr>
    </w:p>
    <w:p w:rsidR="00000000" w:rsidRDefault="00B63F40">
      <w:pPr>
        <w:jc w:val="center"/>
      </w:pPr>
    </w:p>
    <w:p w:rsidR="00000000" w:rsidRDefault="00B63F40">
      <w:pPr>
        <w:jc w:val="center"/>
      </w:pPr>
      <w:r>
        <w:object w:dxaOrig="8190" w:dyaOrig="5640">
          <v:shape id="_x0000_i1259" type="#_x0000_t75" style="width:264.75pt;height:177.75pt" o:ole="" fillcolor="window">
            <v:imagedata r:id="rId454" o:title=""/>
          </v:shape>
          <o:OLEObject Type="Embed" ProgID="PBrush" ShapeID="_x0000_i1259" DrawAspect="Content" ObjectID="_1502773880" r:id="rId455"/>
        </w:object>
      </w:r>
    </w:p>
    <w:p w:rsidR="00000000" w:rsidRDefault="00B63F40">
      <w:pPr>
        <w:ind w:right="-1"/>
        <w:jc w:val="center"/>
        <w:rPr>
          <w:sz w:val="6"/>
        </w:rPr>
      </w:pPr>
    </w:p>
    <w:p w:rsidR="00000000" w:rsidRDefault="00B63F40">
      <w:pPr>
        <w:ind w:right="-1"/>
        <w:jc w:val="center"/>
        <w:rPr>
          <w:sz w:val="18"/>
        </w:rPr>
      </w:pPr>
      <w:r>
        <w:rPr>
          <w:sz w:val="18"/>
        </w:rPr>
        <w:t xml:space="preserve">б) </w:t>
      </w:r>
      <w:r>
        <w:rPr>
          <w:i/>
          <w:sz w:val="18"/>
          <w:lang w:val="en-US"/>
        </w:rPr>
        <w:t>u</w:t>
      </w:r>
      <w:r>
        <w:rPr>
          <w:sz w:val="18"/>
          <w:vertAlign w:val="subscript"/>
          <w:lang w:val="en-US"/>
        </w:rPr>
        <w:t>0</w:t>
      </w:r>
      <w:r>
        <w:rPr>
          <w:sz w:val="18"/>
          <w:lang w:val="en-US"/>
        </w:rPr>
        <w:t xml:space="preserve"> = </w:t>
      </w:r>
      <w:r>
        <w:rPr>
          <w:sz w:val="18"/>
        </w:rPr>
        <w:t xml:space="preserve">2 </w:t>
      </w:r>
      <w:r>
        <w:rPr>
          <w:sz w:val="18"/>
          <w:lang w:val="en-US"/>
        </w:rPr>
        <w:t xml:space="preserve">, </w:t>
      </w:r>
      <w:r>
        <w:rPr>
          <w:i/>
          <w:sz w:val="18"/>
          <w:lang w:val="en-US"/>
        </w:rPr>
        <w:t>v</w:t>
      </w:r>
      <w:r>
        <w:rPr>
          <w:sz w:val="18"/>
          <w:vertAlign w:val="subscript"/>
          <w:lang w:val="en-US"/>
        </w:rPr>
        <w:t>0</w:t>
      </w:r>
      <w:r>
        <w:rPr>
          <w:sz w:val="18"/>
          <w:lang w:val="en-US"/>
        </w:rPr>
        <w:t xml:space="preserve"> = </w:t>
      </w:r>
      <w:r>
        <w:rPr>
          <w:sz w:val="18"/>
        </w:rPr>
        <w:t xml:space="preserve">0.5 </w:t>
      </w:r>
      <w:r>
        <w:rPr>
          <w:sz w:val="18"/>
          <w:lang w:val="en-US"/>
        </w:rPr>
        <w:t xml:space="preserve">,  </w:t>
      </w:r>
      <w:r>
        <w:rPr>
          <w:i/>
          <w:sz w:val="18"/>
          <w:lang w:val="en-US"/>
        </w:rPr>
        <w:t>p</w:t>
      </w:r>
      <w:r>
        <w:rPr>
          <w:sz w:val="18"/>
          <w:lang w:val="en-US"/>
        </w:rPr>
        <w:t xml:space="preserve"> = 1 ,  </w:t>
      </w:r>
      <w:r>
        <w:rPr>
          <w:i/>
          <w:sz w:val="18"/>
          <w:lang w:val="en-US"/>
        </w:rPr>
        <w:t xml:space="preserve">q </w:t>
      </w:r>
      <w:r>
        <w:rPr>
          <w:sz w:val="18"/>
          <w:lang w:val="en-US"/>
        </w:rPr>
        <w:t>= 2.2 .</w:t>
      </w:r>
    </w:p>
    <w:p w:rsidR="00000000" w:rsidRDefault="00B63F40">
      <w:pPr>
        <w:pStyle w:val="33"/>
        <w:rPr>
          <w:sz w:val="18"/>
        </w:rPr>
      </w:pPr>
      <w:r>
        <w:rPr>
          <w:sz w:val="18"/>
        </w:rPr>
        <w:t>Рис. 33. Состояние системы для модели "брюсселятор" при различных</w:t>
      </w:r>
      <w:r>
        <w:rPr>
          <w:sz w:val="18"/>
        </w:rPr>
        <w:br/>
        <w:t>начальных состояниях выходит на один и тот же колебательный р</w:t>
      </w:r>
      <w:r>
        <w:rPr>
          <w:sz w:val="18"/>
        </w:rPr>
        <w:t>е</w:t>
      </w:r>
      <w:r>
        <w:rPr>
          <w:sz w:val="18"/>
        </w:rPr>
        <w:t>жим.</w:t>
      </w:r>
    </w:p>
    <w:p w:rsidR="00000000" w:rsidRDefault="00B63F40">
      <w:pPr>
        <w:pStyle w:val="a3"/>
        <w:ind w:firstLine="426"/>
        <w:rPr>
          <w:sz w:val="6"/>
        </w:rPr>
      </w:pPr>
    </w:p>
    <w:p w:rsidR="00000000" w:rsidRDefault="00B63F40">
      <w:pPr>
        <w:pStyle w:val="24"/>
        <w:ind w:firstLine="567"/>
        <w:rPr>
          <w:sz w:val="18"/>
        </w:rPr>
      </w:pPr>
    </w:p>
    <w:p w:rsidR="00000000" w:rsidRDefault="00B63F40">
      <w:pPr>
        <w:pStyle w:val="24"/>
        <w:ind w:firstLine="567"/>
        <w:rPr>
          <w:sz w:val="18"/>
        </w:rPr>
      </w:pPr>
    </w:p>
    <w:p w:rsidR="00000000" w:rsidRDefault="00B63F40">
      <w:pPr>
        <w:pStyle w:val="24"/>
        <w:ind w:firstLine="567"/>
        <w:rPr>
          <w:sz w:val="18"/>
        </w:rPr>
      </w:pPr>
    </w:p>
    <w:p w:rsidR="00000000" w:rsidRDefault="00B63F40">
      <w:pPr>
        <w:pStyle w:val="24"/>
        <w:ind w:firstLine="567"/>
        <w:rPr>
          <w:sz w:val="18"/>
        </w:rPr>
      </w:pPr>
    </w:p>
    <w:p w:rsidR="00000000" w:rsidRDefault="00B63F40">
      <w:pPr>
        <w:pStyle w:val="4"/>
        <w:ind w:firstLine="567"/>
        <w:jc w:val="left"/>
        <w:rPr>
          <w:b/>
          <w:sz w:val="18"/>
        </w:rPr>
      </w:pPr>
      <w:r>
        <w:rPr>
          <w:rFonts w:ascii="Arial" w:hAnsi="Arial"/>
          <w:b/>
          <w:sz w:val="16"/>
        </w:rPr>
        <w:lastRenderedPageBreak/>
        <w:t>Компьютерный эксперимент. Брюсселятор.</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w:t>
      </w:r>
      <w:r>
        <w:rPr>
          <w:sz w:val="18"/>
        </w:rPr>
        <w:t xml:space="preserve"> "</w:t>
      </w:r>
      <w:r>
        <w:rPr>
          <w:i/>
          <w:sz w:val="18"/>
        </w:rPr>
        <w:t>Брюсселятор</w:t>
      </w:r>
      <w:r>
        <w:rPr>
          <w:sz w:val="18"/>
        </w:rPr>
        <w:t>". Провести следу</w:t>
      </w:r>
      <w:r>
        <w:rPr>
          <w:sz w:val="18"/>
        </w:rPr>
        <w:t>ю</w:t>
      </w:r>
      <w:r>
        <w:rPr>
          <w:sz w:val="18"/>
        </w:rPr>
        <w:t>щий анализ:</w:t>
      </w:r>
    </w:p>
    <w:p w:rsidR="00000000" w:rsidRDefault="00B63F40">
      <w:pPr>
        <w:ind w:firstLine="426"/>
        <w:jc w:val="both"/>
        <w:rPr>
          <w:sz w:val="18"/>
        </w:rPr>
      </w:pPr>
      <w:r>
        <w:rPr>
          <w:sz w:val="18"/>
        </w:rPr>
        <w:t>1. Провести расчеты со следующими значениями пар</w:t>
      </w:r>
      <w:r>
        <w:rPr>
          <w:sz w:val="18"/>
        </w:rPr>
        <w:t>а</w:t>
      </w:r>
      <w:r>
        <w:rPr>
          <w:sz w:val="18"/>
        </w:rPr>
        <w:t xml:space="preserve">метров: </w:t>
      </w:r>
      <w:r>
        <w:rPr>
          <w:i/>
          <w:sz w:val="18"/>
        </w:rPr>
        <w:t>х</w:t>
      </w:r>
      <w:r>
        <w:rPr>
          <w:sz w:val="18"/>
          <w:vertAlign w:val="subscript"/>
        </w:rPr>
        <w:t>0</w:t>
      </w:r>
      <w:r>
        <w:rPr>
          <w:sz w:val="18"/>
        </w:rPr>
        <w:t xml:space="preserve"> = 0.5 ,  </w:t>
      </w:r>
      <w:r>
        <w:rPr>
          <w:sz w:val="18"/>
        </w:rPr>
        <w:br/>
      </w:r>
      <w:r>
        <w:rPr>
          <w:i/>
          <w:sz w:val="18"/>
        </w:rPr>
        <w:t>у</w:t>
      </w:r>
      <w:r>
        <w:rPr>
          <w:sz w:val="18"/>
          <w:vertAlign w:val="subscript"/>
        </w:rPr>
        <w:t>0</w:t>
      </w:r>
      <w:r>
        <w:rPr>
          <w:sz w:val="18"/>
        </w:rPr>
        <w:t xml:space="preserve"> = 0.5 ,  </w:t>
      </w:r>
      <w:r>
        <w:rPr>
          <w:i/>
          <w:sz w:val="18"/>
          <w:lang w:val="en-US"/>
        </w:rPr>
        <w:t xml:space="preserve">a </w:t>
      </w:r>
      <w:r>
        <w:rPr>
          <w:sz w:val="18"/>
          <w:lang w:val="en-US"/>
        </w:rPr>
        <w:t xml:space="preserve">= 3 ,  </w:t>
      </w:r>
      <w:r>
        <w:rPr>
          <w:i/>
          <w:sz w:val="18"/>
          <w:lang w:val="en-US"/>
        </w:rPr>
        <w:t>b</w:t>
      </w:r>
      <w:r>
        <w:rPr>
          <w:sz w:val="18"/>
          <w:lang w:val="en-US"/>
        </w:rPr>
        <w:t xml:space="preserve"> = 5 ,  </w:t>
      </w:r>
      <w:r>
        <w:rPr>
          <w:i/>
          <w:sz w:val="18"/>
          <w:lang w:val="en-US"/>
        </w:rPr>
        <w:t>k</w:t>
      </w:r>
      <w:r>
        <w:rPr>
          <w:sz w:val="18"/>
          <w:vertAlign w:val="subscript"/>
          <w:lang w:val="en-US"/>
        </w:rPr>
        <w:t xml:space="preserve">1 </w:t>
      </w:r>
      <w:r>
        <w:rPr>
          <w:sz w:val="18"/>
          <w:lang w:val="en-US"/>
        </w:rPr>
        <w:t>= 1.2 ,</w:t>
      </w:r>
      <w:r>
        <w:rPr>
          <w:sz w:val="18"/>
        </w:rPr>
        <w:t xml:space="preserve">  </w:t>
      </w:r>
      <w:r>
        <w:rPr>
          <w:i/>
          <w:sz w:val="18"/>
          <w:lang w:val="en-US"/>
        </w:rPr>
        <w:t>k</w:t>
      </w:r>
      <w:r>
        <w:rPr>
          <w:sz w:val="18"/>
          <w:vertAlign w:val="subscript"/>
          <w:lang w:val="en-US"/>
        </w:rPr>
        <w:t xml:space="preserve">2 </w:t>
      </w:r>
      <w:r>
        <w:rPr>
          <w:sz w:val="18"/>
          <w:lang w:val="en-US"/>
        </w:rPr>
        <w:t>= 0.7 ,</w:t>
      </w:r>
      <w:r>
        <w:rPr>
          <w:i/>
          <w:sz w:val="18"/>
          <w:lang w:val="en-US"/>
        </w:rPr>
        <w:t xml:space="preserve">  k</w:t>
      </w:r>
      <w:r>
        <w:rPr>
          <w:sz w:val="18"/>
          <w:vertAlign w:val="subscript"/>
          <w:lang w:val="en-US"/>
        </w:rPr>
        <w:t xml:space="preserve">3 </w:t>
      </w:r>
      <w:r>
        <w:rPr>
          <w:sz w:val="18"/>
          <w:lang w:val="en-US"/>
        </w:rPr>
        <w:t xml:space="preserve">= 0.9 , </w:t>
      </w:r>
      <w:r>
        <w:rPr>
          <w:i/>
          <w:sz w:val="18"/>
          <w:lang w:val="en-US"/>
        </w:rPr>
        <w:t xml:space="preserve"> k</w:t>
      </w:r>
      <w:r>
        <w:rPr>
          <w:sz w:val="18"/>
          <w:vertAlign w:val="subscript"/>
          <w:lang w:val="en-US"/>
        </w:rPr>
        <w:t xml:space="preserve">4 </w:t>
      </w:r>
      <w:r>
        <w:rPr>
          <w:sz w:val="18"/>
          <w:lang w:val="en-US"/>
        </w:rPr>
        <w:t xml:space="preserve">= 1 </w:t>
      </w:r>
      <w:r>
        <w:rPr>
          <w:sz w:val="18"/>
        </w:rPr>
        <w:t xml:space="preserve">. Убедиться в том, что со временем концентрации промежуточных веществ </w:t>
      </w:r>
      <w:r>
        <w:rPr>
          <w:sz w:val="18"/>
        </w:rPr>
        <w:t>выходят на стаци</w:t>
      </w:r>
      <w:r>
        <w:rPr>
          <w:sz w:val="18"/>
        </w:rPr>
        <w:t>о</w:t>
      </w:r>
      <w:r>
        <w:rPr>
          <w:sz w:val="18"/>
        </w:rPr>
        <w:t>нарный режим.</w:t>
      </w:r>
    </w:p>
    <w:p w:rsidR="00000000" w:rsidRDefault="00B63F40">
      <w:pPr>
        <w:ind w:firstLine="426"/>
        <w:jc w:val="both"/>
        <w:rPr>
          <w:sz w:val="18"/>
        </w:rPr>
      </w:pPr>
      <w:r>
        <w:rPr>
          <w:sz w:val="18"/>
        </w:rPr>
        <w:t xml:space="preserve">2. Провести расчеты при  </w:t>
      </w:r>
      <w:r>
        <w:rPr>
          <w:i/>
          <w:sz w:val="18"/>
        </w:rPr>
        <w:t>х</w:t>
      </w:r>
      <w:r>
        <w:rPr>
          <w:sz w:val="18"/>
          <w:vertAlign w:val="subscript"/>
        </w:rPr>
        <w:t>0</w:t>
      </w:r>
      <w:r>
        <w:rPr>
          <w:sz w:val="18"/>
        </w:rPr>
        <w:t xml:space="preserve"> = 5 , оставив значение всех остальных пар</w:t>
      </w:r>
      <w:r>
        <w:rPr>
          <w:sz w:val="18"/>
        </w:rPr>
        <w:t>а</w:t>
      </w:r>
      <w:r>
        <w:rPr>
          <w:sz w:val="18"/>
        </w:rPr>
        <w:t>метров неизменными. Убедиться в том, что состояния системы неограниченно возрастают.</w:t>
      </w:r>
    </w:p>
    <w:p w:rsidR="00000000" w:rsidRDefault="00B63F40">
      <w:pPr>
        <w:ind w:firstLine="426"/>
        <w:jc w:val="both"/>
        <w:rPr>
          <w:sz w:val="18"/>
        </w:rPr>
      </w:pPr>
      <w:r>
        <w:rPr>
          <w:sz w:val="18"/>
        </w:rPr>
        <w:t>3.  Провести расчеты со следующими значениями пар</w:t>
      </w:r>
      <w:r>
        <w:rPr>
          <w:sz w:val="18"/>
        </w:rPr>
        <w:t>а</w:t>
      </w:r>
      <w:r>
        <w:rPr>
          <w:sz w:val="18"/>
        </w:rPr>
        <w:t xml:space="preserve">метров системы: </w:t>
      </w:r>
      <w:r>
        <w:rPr>
          <w:sz w:val="18"/>
        </w:rPr>
        <w:br/>
      </w:r>
      <w:r>
        <w:rPr>
          <w:i/>
          <w:sz w:val="18"/>
        </w:rPr>
        <w:t>х</w:t>
      </w:r>
      <w:r>
        <w:rPr>
          <w:sz w:val="18"/>
          <w:vertAlign w:val="subscript"/>
        </w:rPr>
        <w:t>0</w:t>
      </w:r>
      <w:r>
        <w:rPr>
          <w:sz w:val="18"/>
        </w:rPr>
        <w:t xml:space="preserve"> </w:t>
      </w:r>
      <w:r>
        <w:rPr>
          <w:sz w:val="18"/>
        </w:rPr>
        <w:t xml:space="preserve">= 3.4 ,  </w:t>
      </w:r>
      <w:r>
        <w:rPr>
          <w:i/>
          <w:sz w:val="18"/>
        </w:rPr>
        <w:t>у</w:t>
      </w:r>
      <w:r>
        <w:rPr>
          <w:sz w:val="18"/>
          <w:vertAlign w:val="subscript"/>
        </w:rPr>
        <w:t>0</w:t>
      </w:r>
      <w:r>
        <w:rPr>
          <w:sz w:val="18"/>
        </w:rPr>
        <w:t xml:space="preserve"> = 1.1 , </w:t>
      </w:r>
      <w:r>
        <w:rPr>
          <w:i/>
          <w:sz w:val="18"/>
          <w:lang w:val="en-US"/>
        </w:rPr>
        <w:t xml:space="preserve">a </w:t>
      </w:r>
      <w:r>
        <w:rPr>
          <w:sz w:val="18"/>
          <w:lang w:val="en-US"/>
        </w:rPr>
        <w:t xml:space="preserve">= 3 ,  </w:t>
      </w:r>
      <w:r>
        <w:rPr>
          <w:i/>
          <w:sz w:val="18"/>
          <w:lang w:val="en-US"/>
        </w:rPr>
        <w:t>b</w:t>
      </w:r>
      <w:r>
        <w:rPr>
          <w:sz w:val="18"/>
          <w:lang w:val="en-US"/>
        </w:rPr>
        <w:t xml:space="preserve"> = 5 ,  </w:t>
      </w:r>
      <w:r>
        <w:rPr>
          <w:i/>
          <w:sz w:val="18"/>
          <w:lang w:val="en-US"/>
        </w:rPr>
        <w:t>k</w:t>
      </w:r>
      <w:r>
        <w:rPr>
          <w:sz w:val="18"/>
          <w:vertAlign w:val="subscript"/>
          <w:lang w:val="en-US"/>
        </w:rPr>
        <w:t xml:space="preserve">1 </w:t>
      </w:r>
      <w:r>
        <w:rPr>
          <w:sz w:val="18"/>
          <w:lang w:val="en-US"/>
        </w:rPr>
        <w:t>= 0.5 ,</w:t>
      </w:r>
      <w:r>
        <w:rPr>
          <w:sz w:val="18"/>
        </w:rPr>
        <w:t xml:space="preserve">  </w:t>
      </w:r>
      <w:r>
        <w:rPr>
          <w:i/>
          <w:sz w:val="18"/>
          <w:lang w:val="en-US"/>
        </w:rPr>
        <w:t>k</w:t>
      </w:r>
      <w:r>
        <w:rPr>
          <w:sz w:val="18"/>
          <w:vertAlign w:val="subscript"/>
          <w:lang w:val="en-US"/>
        </w:rPr>
        <w:t xml:space="preserve">2 </w:t>
      </w:r>
      <w:r>
        <w:rPr>
          <w:sz w:val="18"/>
          <w:lang w:val="en-US"/>
        </w:rPr>
        <w:t xml:space="preserve">= 0.7 , </w:t>
      </w:r>
      <w:r>
        <w:rPr>
          <w:i/>
          <w:sz w:val="18"/>
          <w:lang w:val="en-US"/>
        </w:rPr>
        <w:t xml:space="preserve"> k</w:t>
      </w:r>
      <w:r>
        <w:rPr>
          <w:sz w:val="18"/>
          <w:vertAlign w:val="subscript"/>
          <w:lang w:val="en-US"/>
        </w:rPr>
        <w:t xml:space="preserve">3 </w:t>
      </w:r>
      <w:r>
        <w:rPr>
          <w:sz w:val="18"/>
          <w:lang w:val="en-US"/>
        </w:rPr>
        <w:t>= 0.9 ,</w:t>
      </w:r>
      <w:r>
        <w:rPr>
          <w:i/>
          <w:sz w:val="18"/>
          <w:lang w:val="en-US"/>
        </w:rPr>
        <w:t xml:space="preserve">  k</w:t>
      </w:r>
      <w:r>
        <w:rPr>
          <w:sz w:val="18"/>
          <w:vertAlign w:val="subscript"/>
          <w:lang w:val="en-US"/>
        </w:rPr>
        <w:t xml:space="preserve">4 </w:t>
      </w:r>
      <w:r>
        <w:rPr>
          <w:sz w:val="18"/>
          <w:lang w:val="en-US"/>
        </w:rPr>
        <w:t xml:space="preserve">= 1.2 </w:t>
      </w:r>
      <w:r>
        <w:rPr>
          <w:sz w:val="18"/>
        </w:rPr>
        <w:t>. Убедит</w:t>
      </w:r>
      <w:r>
        <w:rPr>
          <w:sz w:val="18"/>
        </w:rPr>
        <w:t>ь</w:t>
      </w:r>
      <w:r>
        <w:rPr>
          <w:sz w:val="18"/>
        </w:rPr>
        <w:t>ся в том, что состояние системы меняется со врем</w:t>
      </w:r>
      <w:r>
        <w:rPr>
          <w:sz w:val="18"/>
        </w:rPr>
        <w:t>е</w:t>
      </w:r>
      <w:r>
        <w:rPr>
          <w:sz w:val="18"/>
        </w:rPr>
        <w:t>нем периодически.</w:t>
      </w:r>
    </w:p>
    <w:p w:rsidR="00000000" w:rsidRDefault="00B63F40">
      <w:pPr>
        <w:ind w:firstLine="426"/>
        <w:jc w:val="both"/>
        <w:rPr>
          <w:sz w:val="18"/>
        </w:rPr>
      </w:pPr>
      <w:r>
        <w:rPr>
          <w:sz w:val="18"/>
        </w:rPr>
        <w:t>4. При тех же значениях коэффициентов уравнений и начальных состо</w:t>
      </w:r>
      <w:r>
        <w:rPr>
          <w:sz w:val="18"/>
        </w:rPr>
        <w:t>я</w:t>
      </w:r>
      <w:r>
        <w:rPr>
          <w:sz w:val="18"/>
        </w:rPr>
        <w:t xml:space="preserve">ниях  </w:t>
      </w:r>
      <w:r>
        <w:rPr>
          <w:i/>
          <w:sz w:val="18"/>
        </w:rPr>
        <w:t>х</w:t>
      </w:r>
      <w:r>
        <w:rPr>
          <w:sz w:val="18"/>
          <w:vertAlign w:val="subscript"/>
        </w:rPr>
        <w:t>0</w:t>
      </w:r>
      <w:r>
        <w:rPr>
          <w:sz w:val="18"/>
        </w:rPr>
        <w:t xml:space="preserve"> = 1.7 , </w:t>
      </w:r>
      <w:r>
        <w:rPr>
          <w:i/>
          <w:sz w:val="18"/>
        </w:rPr>
        <w:t>у</w:t>
      </w:r>
      <w:r>
        <w:rPr>
          <w:sz w:val="18"/>
          <w:vertAlign w:val="subscript"/>
        </w:rPr>
        <w:t>0</w:t>
      </w:r>
      <w:r>
        <w:rPr>
          <w:sz w:val="18"/>
        </w:rPr>
        <w:t xml:space="preserve"> = 3 , обнар</w:t>
      </w:r>
      <w:r>
        <w:rPr>
          <w:sz w:val="18"/>
        </w:rPr>
        <w:t>ужить выход на периодический режим с возраст</w:t>
      </w:r>
      <w:r>
        <w:rPr>
          <w:sz w:val="18"/>
        </w:rPr>
        <w:t>а</w:t>
      </w:r>
      <w:r>
        <w:rPr>
          <w:sz w:val="18"/>
        </w:rPr>
        <w:t>нием амплитуды. Обратить внимание, что процесс выходит на тот же колеб</w:t>
      </w:r>
      <w:r>
        <w:rPr>
          <w:sz w:val="18"/>
        </w:rPr>
        <w:t>а</w:t>
      </w:r>
      <w:r>
        <w:rPr>
          <w:sz w:val="18"/>
        </w:rPr>
        <w:t xml:space="preserve">тельный режим, что и в предшествующем случае. </w:t>
      </w:r>
    </w:p>
    <w:p w:rsidR="00000000" w:rsidRDefault="00B63F40">
      <w:pPr>
        <w:ind w:firstLine="426"/>
        <w:jc w:val="both"/>
        <w:rPr>
          <w:sz w:val="18"/>
        </w:rPr>
      </w:pPr>
      <w:r>
        <w:rPr>
          <w:sz w:val="18"/>
        </w:rPr>
        <w:t>5. При тех же значениях коэффициентов уравнений и начальных состо</w:t>
      </w:r>
      <w:r>
        <w:rPr>
          <w:sz w:val="18"/>
        </w:rPr>
        <w:t>я</w:t>
      </w:r>
      <w:r>
        <w:rPr>
          <w:sz w:val="18"/>
        </w:rPr>
        <w:t xml:space="preserve">ниях  </w:t>
      </w:r>
      <w:r>
        <w:rPr>
          <w:i/>
          <w:sz w:val="18"/>
        </w:rPr>
        <w:t>х</w:t>
      </w:r>
      <w:r>
        <w:rPr>
          <w:sz w:val="18"/>
          <w:vertAlign w:val="subscript"/>
        </w:rPr>
        <w:t>0</w:t>
      </w:r>
      <w:r>
        <w:rPr>
          <w:sz w:val="18"/>
        </w:rPr>
        <w:t xml:space="preserve"> = 0.3 , </w:t>
      </w:r>
      <w:r>
        <w:rPr>
          <w:i/>
          <w:sz w:val="18"/>
        </w:rPr>
        <w:t>у</w:t>
      </w:r>
      <w:r>
        <w:rPr>
          <w:sz w:val="18"/>
          <w:vertAlign w:val="subscript"/>
        </w:rPr>
        <w:t>0</w:t>
      </w:r>
      <w:r>
        <w:rPr>
          <w:sz w:val="18"/>
        </w:rPr>
        <w:t xml:space="preserve"> = 0.3 ,</w:t>
      </w:r>
      <w:r>
        <w:rPr>
          <w:sz w:val="18"/>
        </w:rPr>
        <w:t xml:space="preserve"> обнаружить выход на периодический режим с убыв</w:t>
      </w:r>
      <w:r>
        <w:rPr>
          <w:sz w:val="18"/>
        </w:rPr>
        <w:t>а</w:t>
      </w:r>
      <w:r>
        <w:rPr>
          <w:sz w:val="18"/>
        </w:rPr>
        <w:t>нием амплитуды. Обратить внимание, что процесс выходит на тот же колеб</w:t>
      </w:r>
      <w:r>
        <w:rPr>
          <w:sz w:val="18"/>
        </w:rPr>
        <w:t>а</w:t>
      </w:r>
      <w:r>
        <w:rPr>
          <w:sz w:val="18"/>
        </w:rPr>
        <w:t>тельный режим, что и в предшествующих случ</w:t>
      </w:r>
      <w:r>
        <w:rPr>
          <w:sz w:val="18"/>
        </w:rPr>
        <w:t>а</w:t>
      </w:r>
      <w:r>
        <w:rPr>
          <w:sz w:val="18"/>
        </w:rPr>
        <w:t xml:space="preserve">ях. </w:t>
      </w:r>
    </w:p>
    <w:p w:rsidR="00000000" w:rsidRDefault="00B63F40">
      <w:pPr>
        <w:pStyle w:val="a3"/>
        <w:ind w:firstLine="567"/>
        <w:rPr>
          <w:sz w:val="18"/>
        </w:rPr>
      </w:pPr>
    </w:p>
    <w:p w:rsidR="00000000" w:rsidRDefault="00B63F40">
      <w:pPr>
        <w:pStyle w:val="a3"/>
        <w:ind w:firstLine="567"/>
        <w:rPr>
          <w:sz w:val="18"/>
        </w:rPr>
      </w:pPr>
    </w:p>
    <w:p w:rsidR="00000000" w:rsidRDefault="00B63F40">
      <w:pPr>
        <w:pStyle w:val="3"/>
        <w:ind w:firstLine="0"/>
        <w:rPr>
          <w:rFonts w:ascii="Courier" w:hAnsi="Courier"/>
          <w:sz w:val="20"/>
        </w:rPr>
      </w:pPr>
      <w:r>
        <w:rPr>
          <w:b/>
          <w:sz w:val="20"/>
        </w:rPr>
        <w:t>2. Химическая ниша.</w:t>
      </w:r>
    </w:p>
    <w:p w:rsidR="00000000" w:rsidRDefault="00B63F40">
      <w:pPr>
        <w:ind w:firstLine="567"/>
        <w:rPr>
          <w:sz w:val="18"/>
        </w:rPr>
      </w:pPr>
      <w:r>
        <w:rPr>
          <w:sz w:val="18"/>
        </w:rPr>
        <w:t>Дана следующая система химических реакций:</w:t>
      </w:r>
    </w:p>
    <w:p w:rsidR="00000000" w:rsidRDefault="00B63F40">
      <w:pPr>
        <w:jc w:val="center"/>
        <w:rPr>
          <w:sz w:val="6"/>
          <w:lang w:val="en-US"/>
        </w:rPr>
      </w:pPr>
    </w:p>
    <w:p w:rsidR="00000000" w:rsidRDefault="00B63F40">
      <w:pPr>
        <w:jc w:val="center"/>
      </w:pPr>
      <w:r>
        <w:rPr>
          <w:position w:val="-94"/>
          <w:lang w:val="en-US"/>
        </w:rPr>
        <w:object w:dxaOrig="2460" w:dyaOrig="2000">
          <v:shape id="_x0000_i1260" type="#_x0000_t75" style="width:122.25pt;height:81pt" o:ole="" fillcolor="window">
            <v:imagedata r:id="rId456" o:title=""/>
          </v:shape>
          <o:OLEObject Type="Embed" ProgID="Equation.3" ShapeID="_x0000_i1260" DrawAspect="Content" ObjectID="_1502773881" r:id="rId457"/>
        </w:object>
      </w:r>
    </w:p>
    <w:p w:rsidR="00000000" w:rsidRDefault="00B63F40">
      <w:pPr>
        <w:jc w:val="both"/>
        <w:rPr>
          <w:sz w:val="18"/>
        </w:rPr>
      </w:pPr>
      <w:r>
        <w:rPr>
          <w:sz w:val="18"/>
        </w:rPr>
        <w:t>Пр</w:t>
      </w:r>
      <w:r>
        <w:rPr>
          <w:sz w:val="18"/>
        </w:rPr>
        <w:t xml:space="preserve">едполагается, что исходное вещество </w:t>
      </w:r>
      <w:r>
        <w:rPr>
          <w:i/>
          <w:sz w:val="18"/>
        </w:rPr>
        <w:t>А</w:t>
      </w:r>
      <w:r>
        <w:rPr>
          <w:sz w:val="18"/>
        </w:rPr>
        <w:t xml:space="preserve"> постоянно подается в реактор извне так, что концентрация </w:t>
      </w:r>
      <w:r>
        <w:rPr>
          <w:i/>
          <w:sz w:val="18"/>
        </w:rPr>
        <w:t xml:space="preserve">а </w:t>
      </w:r>
      <w:r>
        <w:rPr>
          <w:sz w:val="18"/>
        </w:rPr>
        <w:t xml:space="preserve">остается неизменной. Продукты реакции </w:t>
      </w:r>
      <w:r>
        <w:rPr>
          <w:i/>
          <w:sz w:val="18"/>
          <w:lang w:val="en-US"/>
        </w:rPr>
        <w:t>В</w:t>
      </w:r>
      <w:r>
        <w:rPr>
          <w:sz w:val="18"/>
          <w:lang w:val="en-US"/>
        </w:rPr>
        <w:t xml:space="preserve">, </w:t>
      </w:r>
      <w:r>
        <w:rPr>
          <w:i/>
          <w:sz w:val="18"/>
          <w:lang w:val="en-US"/>
        </w:rPr>
        <w:t xml:space="preserve">С </w:t>
      </w:r>
      <w:r>
        <w:rPr>
          <w:sz w:val="18"/>
        </w:rPr>
        <w:t xml:space="preserve">и </w:t>
      </w:r>
      <w:r>
        <w:rPr>
          <w:i/>
          <w:sz w:val="18"/>
          <w:lang w:val="en-US"/>
        </w:rPr>
        <w:t xml:space="preserve">D </w:t>
      </w:r>
      <w:r>
        <w:rPr>
          <w:sz w:val="18"/>
        </w:rPr>
        <w:t>выводятся из реактора и не рассматриваются. Уравнения относительно пром</w:t>
      </w:r>
      <w:r>
        <w:rPr>
          <w:sz w:val="18"/>
        </w:rPr>
        <w:t>е</w:t>
      </w:r>
      <w:r>
        <w:rPr>
          <w:sz w:val="18"/>
        </w:rPr>
        <w:t xml:space="preserve">жуточных веществ </w:t>
      </w:r>
      <w:r>
        <w:rPr>
          <w:i/>
          <w:sz w:val="18"/>
        </w:rPr>
        <w:t xml:space="preserve">Х </w:t>
      </w:r>
      <w:r>
        <w:rPr>
          <w:sz w:val="18"/>
        </w:rPr>
        <w:t xml:space="preserve">и </w:t>
      </w:r>
      <w:r>
        <w:rPr>
          <w:i/>
          <w:sz w:val="18"/>
          <w:lang w:val="en-US"/>
        </w:rPr>
        <w:t>Y</w:t>
      </w:r>
      <w:r>
        <w:rPr>
          <w:sz w:val="18"/>
        </w:rPr>
        <w:t xml:space="preserve"> имеют следующий в</w:t>
      </w:r>
      <w:r>
        <w:rPr>
          <w:sz w:val="18"/>
        </w:rPr>
        <w:t>ид:</w:t>
      </w:r>
    </w:p>
    <w:p w:rsidR="00000000" w:rsidRDefault="00B63F40">
      <w:pPr>
        <w:jc w:val="both"/>
        <w:rPr>
          <w:sz w:val="4"/>
        </w:rPr>
      </w:pPr>
    </w:p>
    <w:p w:rsidR="00000000" w:rsidRDefault="00B63F40">
      <w:pPr>
        <w:jc w:val="center"/>
      </w:pPr>
      <w:r>
        <w:rPr>
          <w:position w:val="-34"/>
          <w:lang w:val="en-US"/>
        </w:rPr>
        <w:object w:dxaOrig="3300" w:dyaOrig="800">
          <v:shape id="_x0000_i1261" type="#_x0000_t75" style="width:127.5pt;height:31.5pt" o:ole="" fillcolor="window">
            <v:imagedata r:id="rId458" o:title=""/>
          </v:shape>
          <o:OLEObject Type="Embed" ProgID="Equation.3" ShapeID="_x0000_i1261" DrawAspect="Content" ObjectID="_1502773882" r:id="rId459"/>
        </w:object>
      </w:r>
      <w:r>
        <w:t xml:space="preserve"> .</w:t>
      </w:r>
    </w:p>
    <w:p w:rsidR="00000000" w:rsidRDefault="00B63F40">
      <w:pPr>
        <w:jc w:val="both"/>
        <w:rPr>
          <w:sz w:val="18"/>
        </w:rPr>
      </w:pPr>
      <w:r>
        <w:rPr>
          <w:sz w:val="18"/>
        </w:rPr>
        <w:t>Получаемая модель называется "</w:t>
      </w:r>
      <w:r>
        <w:rPr>
          <w:i/>
          <w:sz w:val="18"/>
        </w:rPr>
        <w:t>химической нишей</w:t>
      </w:r>
      <w:r>
        <w:rPr>
          <w:sz w:val="18"/>
        </w:rPr>
        <w:t xml:space="preserve">". </w:t>
      </w:r>
    </w:p>
    <w:p w:rsidR="00000000" w:rsidRDefault="00B63F40">
      <w:pPr>
        <w:ind w:firstLine="567"/>
        <w:jc w:val="both"/>
        <w:rPr>
          <w:sz w:val="18"/>
        </w:rPr>
      </w:pPr>
      <w:r>
        <w:rPr>
          <w:sz w:val="18"/>
        </w:rPr>
        <w:t>Особый интерес представляет частный случай приведенной модели, в котором скорости реакций связаны следу</w:t>
      </w:r>
      <w:r>
        <w:rPr>
          <w:sz w:val="18"/>
        </w:rPr>
        <w:t>ю</w:t>
      </w:r>
      <w:r>
        <w:rPr>
          <w:sz w:val="18"/>
        </w:rPr>
        <w:t>щем соотношением:</w:t>
      </w:r>
    </w:p>
    <w:p w:rsidR="00000000" w:rsidRDefault="00B63F40">
      <w:pPr>
        <w:jc w:val="center"/>
      </w:pPr>
      <w:r>
        <w:rPr>
          <w:position w:val="-14"/>
        </w:rPr>
        <w:object w:dxaOrig="1540" w:dyaOrig="420">
          <v:shape id="_x0000_i1262" type="#_x0000_t75" style="width:63.75pt;height:17.25pt" o:ole="" fillcolor="window">
            <v:imagedata r:id="rId460" o:title=""/>
          </v:shape>
          <o:OLEObject Type="Embed" ProgID="Equation.3" ShapeID="_x0000_i1262" DrawAspect="Content" ObjectID="_1502773883" r:id="rId461"/>
        </w:object>
      </w:r>
      <w:r>
        <w:t>.</w:t>
      </w:r>
    </w:p>
    <w:p w:rsidR="00000000" w:rsidRDefault="00B63F40">
      <w:pPr>
        <w:jc w:val="both"/>
        <w:rPr>
          <w:sz w:val="18"/>
        </w:rPr>
      </w:pPr>
      <w:r>
        <w:rPr>
          <w:sz w:val="18"/>
        </w:rPr>
        <w:t>Тогда кинетические уравнения пр</w:t>
      </w:r>
      <w:r>
        <w:rPr>
          <w:sz w:val="18"/>
        </w:rPr>
        <w:t>инимают вид</w:t>
      </w:r>
    </w:p>
    <w:p w:rsidR="00000000" w:rsidRDefault="00B63F40">
      <w:pPr>
        <w:jc w:val="center"/>
        <w:rPr>
          <w:sz w:val="4"/>
          <w:lang w:val="en-US"/>
        </w:rPr>
      </w:pPr>
    </w:p>
    <w:p w:rsidR="00000000" w:rsidRDefault="00B63F40">
      <w:pPr>
        <w:jc w:val="center"/>
        <w:rPr>
          <w:lang w:val="en-US"/>
        </w:rPr>
      </w:pPr>
      <w:r>
        <w:rPr>
          <w:position w:val="-34"/>
          <w:lang w:val="en-US"/>
        </w:rPr>
        <w:object w:dxaOrig="3460" w:dyaOrig="800">
          <v:shape id="_x0000_i1263" type="#_x0000_t75" style="width:135.75pt;height:30.75pt" o:ole="" fillcolor="window">
            <v:imagedata r:id="rId462" o:title=""/>
          </v:shape>
          <o:OLEObject Type="Embed" ProgID="Equation.3" ShapeID="_x0000_i1263" DrawAspect="Content" ObjectID="_1502773884" r:id="rId463"/>
        </w:object>
      </w:r>
      <w:r>
        <w:rPr>
          <w:lang w:val="en-US"/>
        </w:rPr>
        <w:t>,</w:t>
      </w:r>
    </w:p>
    <w:p w:rsidR="00000000" w:rsidRDefault="00B63F40">
      <w:pPr>
        <w:jc w:val="both"/>
        <w:rPr>
          <w:sz w:val="18"/>
        </w:rPr>
      </w:pPr>
      <w:r>
        <w:rPr>
          <w:sz w:val="18"/>
          <w:lang w:val="en-US"/>
        </w:rPr>
        <w:t xml:space="preserve">где </w:t>
      </w:r>
      <w:r>
        <w:rPr>
          <w:position w:val="-14"/>
          <w:sz w:val="18"/>
          <w:lang w:val="en-US"/>
        </w:rPr>
        <w:object w:dxaOrig="4340" w:dyaOrig="420">
          <v:shape id="_x0000_i1264" type="#_x0000_t75" style="width:180pt;height:17.25pt" o:ole="" fillcolor="window">
            <v:imagedata r:id="rId464" o:title=""/>
          </v:shape>
          <o:OLEObject Type="Embed" ProgID="Equation.3" ShapeID="_x0000_i1264" DrawAspect="Content" ObjectID="_1502773885" r:id="rId465"/>
        </w:object>
      </w:r>
      <w:r>
        <w:rPr>
          <w:sz w:val="18"/>
          <w:lang w:val="en-US"/>
        </w:rPr>
        <w:t xml:space="preserve"> </w:t>
      </w:r>
      <w:r>
        <w:rPr>
          <w:sz w:val="18"/>
        </w:rPr>
        <w:t>Эта система соответствует модели "</w:t>
      </w:r>
      <w:r>
        <w:rPr>
          <w:i/>
          <w:sz w:val="18"/>
        </w:rPr>
        <w:t>химической конкуренции</w:t>
      </w:r>
      <w:r>
        <w:rPr>
          <w:sz w:val="18"/>
        </w:rPr>
        <w:t>". С такими уравнениями мы еще встретимся неоднократно. В физике они описывают процесс лазерного изл</w:t>
      </w:r>
      <w:r>
        <w:rPr>
          <w:sz w:val="18"/>
        </w:rPr>
        <w:t>е</w:t>
      </w:r>
      <w:r>
        <w:rPr>
          <w:sz w:val="18"/>
        </w:rPr>
        <w:t>чения.</w:t>
      </w:r>
    </w:p>
    <w:p w:rsidR="00000000" w:rsidRDefault="00B63F40">
      <w:pPr>
        <w:jc w:val="both"/>
        <w:rPr>
          <w:sz w:val="18"/>
        </w:rPr>
      </w:pPr>
    </w:p>
    <w:p w:rsidR="00000000" w:rsidRDefault="00B63F40">
      <w:pPr>
        <w:jc w:val="both"/>
        <w:rPr>
          <w:sz w:val="18"/>
        </w:rPr>
      </w:pPr>
    </w:p>
    <w:p w:rsidR="00000000" w:rsidRDefault="00B63F40">
      <w:pPr>
        <w:pStyle w:val="3"/>
        <w:ind w:firstLine="0"/>
        <w:rPr>
          <w:rFonts w:ascii="Courier" w:hAnsi="Courier"/>
          <w:sz w:val="20"/>
        </w:rPr>
      </w:pPr>
      <w:r>
        <w:rPr>
          <w:b/>
          <w:sz w:val="20"/>
        </w:rPr>
        <w:t>3. Модели лазерного излучен</w:t>
      </w:r>
      <w:r>
        <w:rPr>
          <w:b/>
          <w:sz w:val="20"/>
        </w:rPr>
        <w:t>ия.</w:t>
      </w:r>
    </w:p>
    <w:p w:rsidR="00000000" w:rsidRDefault="00B63F40">
      <w:pPr>
        <w:ind w:right="-1" w:firstLine="567"/>
        <w:jc w:val="both"/>
        <w:rPr>
          <w:sz w:val="18"/>
        </w:rPr>
      </w:pPr>
      <w:r>
        <w:rPr>
          <w:sz w:val="18"/>
        </w:rPr>
        <w:t>Опишем модель физической "конкуренции", связанной с лазерным и</w:t>
      </w:r>
      <w:r>
        <w:rPr>
          <w:sz w:val="18"/>
        </w:rPr>
        <w:t>з</w:t>
      </w:r>
      <w:r>
        <w:rPr>
          <w:sz w:val="18"/>
        </w:rPr>
        <w:t xml:space="preserve">лучением. В процессе внешнего возбуждения атомов (накачки) </w:t>
      </w:r>
      <w:r>
        <w:rPr>
          <w:i/>
          <w:sz w:val="18"/>
        </w:rPr>
        <w:t>лазер</w:t>
      </w:r>
      <w:r>
        <w:rPr>
          <w:sz w:val="18"/>
        </w:rPr>
        <w:t xml:space="preserve"> испуск</w:t>
      </w:r>
      <w:r>
        <w:rPr>
          <w:sz w:val="18"/>
        </w:rPr>
        <w:t>а</w:t>
      </w:r>
      <w:r>
        <w:rPr>
          <w:sz w:val="18"/>
        </w:rPr>
        <w:t xml:space="preserve">ет фотоны. </w:t>
      </w:r>
      <w:r>
        <w:rPr>
          <w:i/>
          <w:sz w:val="18"/>
        </w:rPr>
        <w:t>Число фотонов</w:t>
      </w:r>
      <w:r>
        <w:rPr>
          <w:sz w:val="18"/>
        </w:rPr>
        <w:t xml:space="preserve"> </w:t>
      </w:r>
      <w:r>
        <w:rPr>
          <w:i/>
          <w:sz w:val="18"/>
        </w:rPr>
        <w:t xml:space="preserve">х </w:t>
      </w:r>
      <w:r>
        <w:rPr>
          <w:sz w:val="18"/>
        </w:rPr>
        <w:t>выбирается в качестве функции состояния сист</w:t>
      </w:r>
      <w:r>
        <w:rPr>
          <w:sz w:val="18"/>
        </w:rPr>
        <w:t>е</w:t>
      </w:r>
      <w:r>
        <w:rPr>
          <w:sz w:val="18"/>
        </w:rPr>
        <w:t>мы. Скорость изменения этой величины складыва</w:t>
      </w:r>
      <w:r>
        <w:rPr>
          <w:sz w:val="18"/>
        </w:rPr>
        <w:t>ется из прироста фотонов за счет стимулирующего излучения, связанного с возбуждением атомов, и потерь в силу ухода фотонов за пределы системы. Таким образом, справедливо соо</w:t>
      </w:r>
      <w:r>
        <w:rPr>
          <w:sz w:val="18"/>
        </w:rPr>
        <w:t>т</w:t>
      </w:r>
      <w:r>
        <w:rPr>
          <w:sz w:val="18"/>
        </w:rPr>
        <w:t>ношение:</w:t>
      </w:r>
    </w:p>
    <w:p w:rsidR="00000000" w:rsidRDefault="00B63F40">
      <w:pPr>
        <w:jc w:val="center"/>
      </w:pPr>
      <w:r>
        <w:rPr>
          <w:position w:val="-6"/>
        </w:rPr>
        <w:object w:dxaOrig="1960" w:dyaOrig="300">
          <v:shape id="_x0000_i1265" type="#_x0000_t75" style="width:89.25pt;height:12.75pt" o:ole="" fillcolor="window">
            <v:imagedata r:id="rId466" o:title=""/>
          </v:shape>
          <o:OLEObject Type="Embed" ProgID="Equation.3" ShapeID="_x0000_i1265" DrawAspect="Content" ObjectID="_1502773886" r:id="rId467"/>
        </w:object>
      </w:r>
      <w:r>
        <w:t>,</w:t>
      </w:r>
    </w:p>
    <w:p w:rsidR="00000000" w:rsidRDefault="00B63F40">
      <w:pPr>
        <w:jc w:val="both"/>
        <w:rPr>
          <w:sz w:val="18"/>
        </w:rPr>
      </w:pPr>
      <w:r>
        <w:rPr>
          <w:sz w:val="18"/>
        </w:rPr>
        <w:t xml:space="preserve">где </w:t>
      </w:r>
      <w:r>
        <w:rPr>
          <w:sz w:val="18"/>
        </w:rPr>
        <w:sym w:font="Symbol" w:char="F061"/>
      </w:r>
      <w:r>
        <w:rPr>
          <w:sz w:val="18"/>
        </w:rPr>
        <w:t xml:space="preserve"> – параметр, называемый коэффициентом усиления</w:t>
      </w:r>
      <w:r>
        <w:rPr>
          <w:sz w:val="18"/>
        </w:rPr>
        <w:t xml:space="preserve">, </w:t>
      </w:r>
      <w:r>
        <w:rPr>
          <w:i/>
          <w:sz w:val="18"/>
        </w:rPr>
        <w:t xml:space="preserve">Т </w:t>
      </w:r>
      <w:r>
        <w:rPr>
          <w:sz w:val="18"/>
        </w:rPr>
        <w:t>– время нахожд</w:t>
      </w:r>
      <w:r>
        <w:rPr>
          <w:sz w:val="18"/>
        </w:rPr>
        <w:t>е</w:t>
      </w:r>
      <w:r>
        <w:rPr>
          <w:sz w:val="18"/>
        </w:rPr>
        <w:t xml:space="preserve">ния фотона в системе, </w:t>
      </w:r>
      <w:r>
        <w:rPr>
          <w:i/>
          <w:sz w:val="18"/>
        </w:rPr>
        <w:t xml:space="preserve">Х </w:t>
      </w:r>
      <w:r>
        <w:rPr>
          <w:sz w:val="18"/>
        </w:rPr>
        <w:t>– число возбужденных атомов. В отсутствии испуск</w:t>
      </w:r>
      <w:r>
        <w:rPr>
          <w:sz w:val="18"/>
        </w:rPr>
        <w:t>а</w:t>
      </w:r>
      <w:r>
        <w:rPr>
          <w:sz w:val="18"/>
        </w:rPr>
        <w:t>ния фотонов число возбужденных атомов остается неизменным (за счет пост</w:t>
      </w:r>
      <w:r>
        <w:rPr>
          <w:sz w:val="18"/>
        </w:rPr>
        <w:t>о</w:t>
      </w:r>
      <w:r>
        <w:rPr>
          <w:sz w:val="18"/>
        </w:rPr>
        <w:t xml:space="preserve">янной внешней накачки) и равным некоторому значению </w:t>
      </w:r>
      <w:r>
        <w:rPr>
          <w:i/>
          <w:sz w:val="18"/>
        </w:rPr>
        <w:t>Х</w:t>
      </w:r>
      <w:r>
        <w:rPr>
          <w:sz w:val="18"/>
          <w:vertAlign w:val="subscript"/>
        </w:rPr>
        <w:t xml:space="preserve">0 </w:t>
      </w:r>
      <w:r>
        <w:rPr>
          <w:sz w:val="18"/>
        </w:rPr>
        <w:t>. При излучении фотона возбужденный а</w:t>
      </w:r>
      <w:r>
        <w:rPr>
          <w:sz w:val="18"/>
        </w:rPr>
        <w:t>том возвращается к более стабильному состоянию. Тем самым количество возбужденных атомов уменьшается на величину, пр</w:t>
      </w:r>
      <w:r>
        <w:rPr>
          <w:sz w:val="18"/>
        </w:rPr>
        <w:t>о</w:t>
      </w:r>
      <w:r>
        <w:rPr>
          <w:sz w:val="18"/>
        </w:rPr>
        <w:t xml:space="preserve">порциональную числу фотонов, т.е.  </w:t>
      </w:r>
      <w:r>
        <w:rPr>
          <w:i/>
          <w:sz w:val="18"/>
        </w:rPr>
        <w:t>Х = Х</w:t>
      </w:r>
      <w:r>
        <w:rPr>
          <w:sz w:val="18"/>
          <w:vertAlign w:val="subscript"/>
        </w:rPr>
        <w:t xml:space="preserve">0  </w:t>
      </w:r>
      <w:r>
        <w:rPr>
          <w:sz w:val="18"/>
        </w:rPr>
        <w:t>–</w:t>
      </w:r>
      <w:r>
        <w:rPr>
          <w:sz w:val="18"/>
          <w:vertAlign w:val="subscript"/>
        </w:rPr>
        <w:t xml:space="preserve">  </w:t>
      </w:r>
      <w:r>
        <w:rPr>
          <w:sz w:val="18"/>
        </w:rPr>
        <w:sym w:font="Symbol" w:char="F062"/>
      </w:r>
      <w:r>
        <w:rPr>
          <w:i/>
          <w:sz w:val="18"/>
        </w:rPr>
        <w:t xml:space="preserve">х </w:t>
      </w:r>
      <w:r>
        <w:rPr>
          <w:sz w:val="18"/>
        </w:rPr>
        <w:t xml:space="preserve">, где </w:t>
      </w:r>
      <w:r>
        <w:rPr>
          <w:sz w:val="18"/>
        </w:rPr>
        <w:sym w:font="Symbol" w:char="F062"/>
      </w:r>
      <w:r>
        <w:rPr>
          <w:sz w:val="18"/>
        </w:rPr>
        <w:t xml:space="preserve"> – некоторый коэфф</w:t>
      </w:r>
      <w:r>
        <w:rPr>
          <w:sz w:val="18"/>
        </w:rPr>
        <w:t>и</w:t>
      </w:r>
      <w:r>
        <w:rPr>
          <w:sz w:val="18"/>
        </w:rPr>
        <w:t>циент пропорциональн</w:t>
      </w:r>
      <w:r>
        <w:rPr>
          <w:sz w:val="18"/>
        </w:rPr>
        <w:t>о</w:t>
      </w:r>
      <w:r>
        <w:rPr>
          <w:sz w:val="18"/>
        </w:rPr>
        <w:t xml:space="preserve">сти. В результате получаем соотношение </w:t>
      </w:r>
    </w:p>
    <w:p w:rsidR="00000000" w:rsidRDefault="00B63F40">
      <w:pPr>
        <w:jc w:val="center"/>
      </w:pPr>
      <w:r>
        <w:rPr>
          <w:position w:val="-10"/>
        </w:rPr>
        <w:object w:dxaOrig="1640" w:dyaOrig="340">
          <v:shape id="_x0000_i1266" type="#_x0000_t75" style="width:78.75pt;height:14.25pt" o:ole="" fillcolor="window">
            <v:imagedata r:id="rId468" o:title=""/>
          </v:shape>
          <o:OLEObject Type="Embed" ProgID="Equation.3" ShapeID="_x0000_i1266" DrawAspect="Content" ObjectID="_1502773887" r:id="rId469"/>
        </w:object>
      </w:r>
      <w:r>
        <w:t xml:space="preserve"> ,</w:t>
      </w:r>
    </w:p>
    <w:p w:rsidR="00000000" w:rsidRDefault="00B63F40">
      <w:pPr>
        <w:jc w:val="both"/>
        <w:rPr>
          <w:sz w:val="18"/>
        </w:rPr>
      </w:pPr>
      <w:r>
        <w:rPr>
          <w:sz w:val="18"/>
        </w:rPr>
        <w:t xml:space="preserve">где  </w:t>
      </w:r>
      <w:r>
        <w:rPr>
          <w:sz w:val="18"/>
        </w:rPr>
        <w:sym w:font="Symbol" w:char="F067"/>
      </w:r>
      <w:r>
        <w:rPr>
          <w:sz w:val="18"/>
        </w:rPr>
        <w:t xml:space="preserve"> = </w:t>
      </w:r>
      <w:r>
        <w:rPr>
          <w:sz w:val="18"/>
        </w:rPr>
        <w:sym w:font="Symbol" w:char="F061"/>
      </w:r>
      <w:r>
        <w:rPr>
          <w:sz w:val="18"/>
        </w:rPr>
        <w:sym w:font="Symbol" w:char="F062"/>
      </w:r>
      <w:r>
        <w:rPr>
          <w:sz w:val="18"/>
        </w:rPr>
        <w:t xml:space="preserve"> ,  </w:t>
      </w:r>
      <w:r>
        <w:rPr>
          <w:sz w:val="18"/>
        </w:rPr>
        <w:sym w:font="Symbol" w:char="F065"/>
      </w:r>
      <w:r>
        <w:rPr>
          <w:sz w:val="18"/>
        </w:rPr>
        <w:t xml:space="preserve"> = </w:t>
      </w:r>
      <w:r>
        <w:rPr>
          <w:sz w:val="18"/>
        </w:rPr>
        <w:sym w:font="Symbol" w:char="F061"/>
      </w:r>
      <w:r>
        <w:rPr>
          <w:i/>
          <w:sz w:val="18"/>
        </w:rPr>
        <w:t>Х</w:t>
      </w:r>
      <w:r>
        <w:rPr>
          <w:sz w:val="18"/>
          <w:vertAlign w:val="subscript"/>
        </w:rPr>
        <w:t>0</w:t>
      </w:r>
      <w:r>
        <w:rPr>
          <w:sz w:val="18"/>
        </w:rPr>
        <w:t xml:space="preserve"> – 1</w:t>
      </w:r>
      <w:r>
        <w:rPr>
          <w:sz w:val="18"/>
          <w:lang w:val="en-US"/>
        </w:rPr>
        <w:t>/</w:t>
      </w:r>
      <w:r>
        <w:rPr>
          <w:i/>
          <w:sz w:val="18"/>
        </w:rPr>
        <w:t xml:space="preserve">Т </w:t>
      </w:r>
      <w:r>
        <w:rPr>
          <w:sz w:val="18"/>
        </w:rPr>
        <w:t>. Такое же уравнение получается и при моделиров</w:t>
      </w:r>
      <w:r>
        <w:rPr>
          <w:sz w:val="18"/>
        </w:rPr>
        <w:t>а</w:t>
      </w:r>
      <w:r>
        <w:rPr>
          <w:sz w:val="18"/>
        </w:rPr>
        <w:t>нии системы химич</w:t>
      </w:r>
      <w:r>
        <w:rPr>
          <w:sz w:val="18"/>
        </w:rPr>
        <w:t>е</w:t>
      </w:r>
      <w:r>
        <w:rPr>
          <w:sz w:val="18"/>
        </w:rPr>
        <w:t>ских реакций</w:t>
      </w:r>
    </w:p>
    <w:p w:rsidR="00000000" w:rsidRDefault="00B63F40">
      <w:pPr>
        <w:jc w:val="center"/>
        <w:rPr>
          <w:i/>
        </w:rPr>
      </w:pPr>
      <w:r>
        <w:rPr>
          <w:i/>
        </w:rPr>
        <w:t xml:space="preserve">А </w:t>
      </w:r>
      <w:r>
        <w:t xml:space="preserve">+ </w:t>
      </w:r>
      <w:r>
        <w:rPr>
          <w:i/>
        </w:rPr>
        <w:t xml:space="preserve">Х </w:t>
      </w:r>
      <w:r>
        <w:sym w:font="Symbol" w:char="F0AE"/>
      </w:r>
      <w:r>
        <w:t xml:space="preserve"> 2</w:t>
      </w:r>
      <w:r>
        <w:rPr>
          <w:i/>
        </w:rPr>
        <w:t xml:space="preserve">Х  </w:t>
      </w:r>
      <w:r>
        <w:t xml:space="preserve">,   </w:t>
      </w:r>
      <w:r>
        <w:rPr>
          <w:i/>
        </w:rPr>
        <w:t xml:space="preserve">Х </w:t>
      </w:r>
      <w:r>
        <w:sym w:font="Symbol" w:char="F0AE"/>
      </w:r>
      <w:r>
        <w:t xml:space="preserve"> </w:t>
      </w:r>
      <w:r>
        <w:rPr>
          <w:i/>
        </w:rPr>
        <w:t xml:space="preserve">В </w:t>
      </w:r>
    </w:p>
    <w:p w:rsidR="00000000" w:rsidRDefault="00B63F40">
      <w:pPr>
        <w:jc w:val="both"/>
        <w:rPr>
          <w:sz w:val="18"/>
        </w:rPr>
      </w:pPr>
      <w:r>
        <w:rPr>
          <w:sz w:val="18"/>
        </w:rPr>
        <w:t xml:space="preserve">при условии постоянного подвода вещества </w:t>
      </w:r>
      <w:r>
        <w:rPr>
          <w:i/>
          <w:sz w:val="18"/>
        </w:rPr>
        <w:t>А</w:t>
      </w:r>
      <w:r>
        <w:rPr>
          <w:sz w:val="18"/>
        </w:rPr>
        <w:t>.</w:t>
      </w:r>
      <w:r>
        <w:rPr>
          <w:i/>
          <w:sz w:val="18"/>
        </w:rPr>
        <w:t xml:space="preserve"> </w:t>
      </w:r>
      <w:r>
        <w:rPr>
          <w:sz w:val="18"/>
        </w:rPr>
        <w:t>Таким образом, имеется нес</w:t>
      </w:r>
      <w:r>
        <w:rPr>
          <w:sz w:val="18"/>
        </w:rPr>
        <w:t>о</w:t>
      </w:r>
      <w:r>
        <w:rPr>
          <w:sz w:val="18"/>
        </w:rPr>
        <w:t xml:space="preserve">мненная аналогия между процессами </w:t>
      </w:r>
      <w:r>
        <w:rPr>
          <w:sz w:val="18"/>
        </w:rPr>
        <w:t>в химическом реакторе и лазере (см. табл. 5).</w:t>
      </w:r>
    </w:p>
    <w:p w:rsidR="00000000" w:rsidRDefault="00B63F40">
      <w:pPr>
        <w:jc w:val="both"/>
        <w:rPr>
          <w:lang w:val="en-US"/>
        </w:rPr>
      </w:pPr>
    </w:p>
    <w:p w:rsidR="00000000" w:rsidRDefault="00B63F40">
      <w:pPr>
        <w:pStyle w:val="33"/>
        <w:rPr>
          <w:sz w:val="18"/>
        </w:rPr>
      </w:pPr>
      <w:r>
        <w:rPr>
          <w:sz w:val="18"/>
        </w:rPr>
        <w:t>Табл. 5. Аналогия между химическими и физическими процессами.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829"/>
        <w:gridCol w:w="1842"/>
        <w:gridCol w:w="1620"/>
      </w:tblGrid>
      <w:tr w:rsidR="00000000">
        <w:tblPrEx>
          <w:tblCellMar>
            <w:top w:w="0" w:type="dxa"/>
            <w:bottom w:w="0" w:type="dxa"/>
          </w:tblCellMar>
        </w:tblPrEx>
        <w:trPr>
          <w:cantSplit/>
          <w:jc w:val="center"/>
        </w:trPr>
        <w:tc>
          <w:tcPr>
            <w:tcW w:w="284" w:type="dxa"/>
          </w:tcPr>
          <w:p w:rsidR="00000000" w:rsidRDefault="00B63F40">
            <w:pPr>
              <w:jc w:val="center"/>
              <w:rPr>
                <w:b/>
                <w:sz w:val="8"/>
              </w:rPr>
            </w:pPr>
          </w:p>
          <w:p w:rsidR="00000000" w:rsidRDefault="00B63F40">
            <w:pPr>
              <w:ind w:left="-108" w:right="-108"/>
              <w:jc w:val="center"/>
              <w:rPr>
                <w:sz w:val="18"/>
              </w:rPr>
            </w:pPr>
            <w:r>
              <w:rPr>
                <w:sz w:val="18"/>
              </w:rPr>
              <w:t>№</w:t>
            </w:r>
          </w:p>
        </w:tc>
        <w:tc>
          <w:tcPr>
            <w:tcW w:w="1829" w:type="dxa"/>
          </w:tcPr>
          <w:p w:rsidR="00000000" w:rsidRDefault="00B63F40">
            <w:pPr>
              <w:jc w:val="center"/>
              <w:rPr>
                <w:rFonts w:ascii="Arial" w:hAnsi="Arial"/>
                <w:b/>
                <w:sz w:val="8"/>
              </w:rPr>
            </w:pPr>
          </w:p>
          <w:p w:rsidR="00000000" w:rsidRDefault="00B63F40">
            <w:pPr>
              <w:jc w:val="center"/>
              <w:rPr>
                <w:b/>
                <w:sz w:val="18"/>
              </w:rPr>
            </w:pPr>
            <w:r>
              <w:rPr>
                <w:b/>
                <w:sz w:val="18"/>
              </w:rPr>
              <w:t>характеристика</w:t>
            </w:r>
          </w:p>
        </w:tc>
        <w:tc>
          <w:tcPr>
            <w:tcW w:w="3462" w:type="dxa"/>
            <w:gridSpan w:val="2"/>
          </w:tcPr>
          <w:p w:rsidR="00000000" w:rsidRDefault="00B63F40">
            <w:pPr>
              <w:jc w:val="center"/>
              <w:rPr>
                <w:b/>
                <w:sz w:val="18"/>
              </w:rPr>
            </w:pPr>
            <w:r>
              <w:rPr>
                <w:rFonts w:ascii="Arial" w:hAnsi="Arial"/>
                <w:b/>
                <w:sz w:val="18"/>
              </w:rPr>
              <w:t xml:space="preserve">   </w:t>
            </w:r>
            <w:r>
              <w:rPr>
                <w:b/>
                <w:sz w:val="18"/>
              </w:rPr>
              <w:t>с и с т е м а</w:t>
            </w:r>
          </w:p>
          <w:p w:rsidR="00000000" w:rsidRDefault="00B63F40">
            <w:r>
              <w:rPr>
                <w:b/>
                <w:sz w:val="18"/>
              </w:rPr>
              <w:t xml:space="preserve">        </w:t>
            </w:r>
            <w:r>
              <w:rPr>
                <w:sz w:val="18"/>
              </w:rPr>
              <w:t>химическая                  физическая</w:t>
            </w:r>
          </w:p>
        </w:tc>
      </w:tr>
      <w:tr w:rsidR="00000000">
        <w:tblPrEx>
          <w:tblCellMar>
            <w:top w:w="0" w:type="dxa"/>
            <w:bottom w:w="0" w:type="dxa"/>
          </w:tblCellMar>
        </w:tblPrEx>
        <w:trPr>
          <w:jc w:val="center"/>
        </w:trPr>
        <w:tc>
          <w:tcPr>
            <w:tcW w:w="284" w:type="dxa"/>
          </w:tcPr>
          <w:p w:rsidR="00000000" w:rsidRDefault="00B63F40">
            <w:pPr>
              <w:jc w:val="center"/>
              <w:rPr>
                <w:sz w:val="18"/>
              </w:rPr>
            </w:pPr>
            <w:r>
              <w:rPr>
                <w:sz w:val="18"/>
              </w:rPr>
              <w:t>1</w:t>
            </w:r>
          </w:p>
        </w:tc>
        <w:tc>
          <w:tcPr>
            <w:tcW w:w="1829" w:type="dxa"/>
          </w:tcPr>
          <w:p w:rsidR="00000000" w:rsidRDefault="00B63F40">
            <w:pPr>
              <w:jc w:val="center"/>
              <w:rPr>
                <w:sz w:val="18"/>
              </w:rPr>
            </w:pPr>
            <w:r>
              <w:rPr>
                <w:sz w:val="18"/>
              </w:rPr>
              <w:t>объект</w:t>
            </w:r>
          </w:p>
        </w:tc>
        <w:tc>
          <w:tcPr>
            <w:tcW w:w="1842" w:type="dxa"/>
          </w:tcPr>
          <w:p w:rsidR="00000000" w:rsidRDefault="00B63F40">
            <w:pPr>
              <w:jc w:val="center"/>
              <w:rPr>
                <w:sz w:val="16"/>
              </w:rPr>
            </w:pPr>
            <w:r>
              <w:rPr>
                <w:sz w:val="16"/>
              </w:rPr>
              <w:t>реактор</w:t>
            </w:r>
          </w:p>
        </w:tc>
        <w:tc>
          <w:tcPr>
            <w:tcW w:w="1620" w:type="dxa"/>
          </w:tcPr>
          <w:p w:rsidR="00000000" w:rsidRDefault="00B63F40">
            <w:pPr>
              <w:jc w:val="center"/>
              <w:rPr>
                <w:sz w:val="16"/>
              </w:rPr>
            </w:pPr>
            <w:r>
              <w:rPr>
                <w:sz w:val="16"/>
              </w:rPr>
              <w:t>лазер</w:t>
            </w:r>
          </w:p>
        </w:tc>
      </w:tr>
      <w:tr w:rsidR="00000000">
        <w:tblPrEx>
          <w:tblCellMar>
            <w:top w:w="0" w:type="dxa"/>
            <w:bottom w:w="0" w:type="dxa"/>
          </w:tblCellMar>
        </w:tblPrEx>
        <w:trPr>
          <w:jc w:val="center"/>
        </w:trPr>
        <w:tc>
          <w:tcPr>
            <w:tcW w:w="284" w:type="dxa"/>
          </w:tcPr>
          <w:p w:rsidR="00000000" w:rsidRDefault="00B63F40">
            <w:pPr>
              <w:jc w:val="center"/>
              <w:rPr>
                <w:sz w:val="18"/>
              </w:rPr>
            </w:pPr>
            <w:r>
              <w:rPr>
                <w:sz w:val="18"/>
              </w:rPr>
              <w:t>2</w:t>
            </w:r>
          </w:p>
        </w:tc>
        <w:tc>
          <w:tcPr>
            <w:tcW w:w="1829" w:type="dxa"/>
          </w:tcPr>
          <w:p w:rsidR="00000000" w:rsidRDefault="00B63F40">
            <w:pPr>
              <w:jc w:val="center"/>
              <w:rPr>
                <w:sz w:val="18"/>
              </w:rPr>
            </w:pPr>
            <w:r>
              <w:rPr>
                <w:sz w:val="18"/>
              </w:rPr>
              <w:t>функция состо</w:t>
            </w:r>
            <w:r>
              <w:rPr>
                <w:sz w:val="18"/>
              </w:rPr>
              <w:t>я</w:t>
            </w:r>
            <w:r>
              <w:rPr>
                <w:sz w:val="18"/>
              </w:rPr>
              <w:t>ния</w:t>
            </w:r>
          </w:p>
        </w:tc>
        <w:tc>
          <w:tcPr>
            <w:tcW w:w="1842" w:type="dxa"/>
          </w:tcPr>
          <w:p w:rsidR="00000000" w:rsidRDefault="00B63F40">
            <w:pPr>
              <w:jc w:val="center"/>
              <w:rPr>
                <w:sz w:val="16"/>
              </w:rPr>
            </w:pPr>
            <w:r>
              <w:rPr>
                <w:sz w:val="16"/>
              </w:rPr>
              <w:t>концентрация вещес</w:t>
            </w:r>
            <w:r>
              <w:rPr>
                <w:sz w:val="16"/>
              </w:rPr>
              <w:t>т</w:t>
            </w:r>
            <w:r>
              <w:rPr>
                <w:sz w:val="16"/>
              </w:rPr>
              <w:t>ва</w:t>
            </w:r>
          </w:p>
        </w:tc>
        <w:tc>
          <w:tcPr>
            <w:tcW w:w="1620" w:type="dxa"/>
          </w:tcPr>
          <w:p w:rsidR="00000000" w:rsidRDefault="00B63F40">
            <w:pPr>
              <w:jc w:val="center"/>
              <w:rPr>
                <w:sz w:val="16"/>
              </w:rPr>
            </w:pPr>
            <w:r>
              <w:rPr>
                <w:sz w:val="16"/>
              </w:rPr>
              <w:t>число фотонов</w:t>
            </w:r>
          </w:p>
        </w:tc>
      </w:tr>
      <w:tr w:rsidR="00000000">
        <w:tblPrEx>
          <w:tblCellMar>
            <w:top w:w="0" w:type="dxa"/>
            <w:bottom w:w="0" w:type="dxa"/>
          </w:tblCellMar>
        </w:tblPrEx>
        <w:trPr>
          <w:jc w:val="center"/>
        </w:trPr>
        <w:tc>
          <w:tcPr>
            <w:tcW w:w="284" w:type="dxa"/>
          </w:tcPr>
          <w:p w:rsidR="00000000" w:rsidRDefault="00B63F40">
            <w:pPr>
              <w:jc w:val="center"/>
              <w:rPr>
                <w:sz w:val="18"/>
              </w:rPr>
            </w:pPr>
            <w:r>
              <w:rPr>
                <w:sz w:val="18"/>
              </w:rPr>
              <w:t>3</w:t>
            </w:r>
          </w:p>
        </w:tc>
        <w:tc>
          <w:tcPr>
            <w:tcW w:w="1829" w:type="dxa"/>
          </w:tcPr>
          <w:p w:rsidR="00000000" w:rsidRDefault="00B63F40">
            <w:pPr>
              <w:jc w:val="center"/>
              <w:rPr>
                <w:sz w:val="18"/>
              </w:rPr>
            </w:pPr>
            <w:r>
              <w:rPr>
                <w:sz w:val="18"/>
              </w:rPr>
              <w:t>прирост состояния</w:t>
            </w:r>
          </w:p>
        </w:tc>
        <w:tc>
          <w:tcPr>
            <w:tcW w:w="1842" w:type="dxa"/>
          </w:tcPr>
          <w:p w:rsidR="00000000" w:rsidRDefault="00B63F40">
            <w:pPr>
              <w:jc w:val="center"/>
              <w:rPr>
                <w:sz w:val="16"/>
              </w:rPr>
            </w:pPr>
            <w:r>
              <w:rPr>
                <w:sz w:val="16"/>
              </w:rPr>
              <w:t>синтез вещества</w:t>
            </w:r>
          </w:p>
        </w:tc>
        <w:tc>
          <w:tcPr>
            <w:tcW w:w="1620" w:type="dxa"/>
          </w:tcPr>
          <w:p w:rsidR="00000000" w:rsidRDefault="00B63F40">
            <w:pPr>
              <w:jc w:val="center"/>
              <w:rPr>
                <w:sz w:val="16"/>
              </w:rPr>
            </w:pPr>
            <w:r>
              <w:rPr>
                <w:sz w:val="16"/>
              </w:rPr>
              <w:t>генерация фотонов</w:t>
            </w:r>
          </w:p>
        </w:tc>
      </w:tr>
      <w:tr w:rsidR="00000000">
        <w:tblPrEx>
          <w:tblCellMar>
            <w:top w:w="0" w:type="dxa"/>
            <w:bottom w:w="0" w:type="dxa"/>
          </w:tblCellMar>
        </w:tblPrEx>
        <w:trPr>
          <w:jc w:val="center"/>
        </w:trPr>
        <w:tc>
          <w:tcPr>
            <w:tcW w:w="284" w:type="dxa"/>
          </w:tcPr>
          <w:p w:rsidR="00000000" w:rsidRDefault="00B63F40">
            <w:pPr>
              <w:jc w:val="center"/>
              <w:rPr>
                <w:sz w:val="18"/>
              </w:rPr>
            </w:pPr>
            <w:r>
              <w:rPr>
                <w:sz w:val="18"/>
              </w:rPr>
              <w:t>4</w:t>
            </w:r>
          </w:p>
        </w:tc>
        <w:tc>
          <w:tcPr>
            <w:tcW w:w="1829" w:type="dxa"/>
          </w:tcPr>
          <w:p w:rsidR="00000000" w:rsidRDefault="00B63F40">
            <w:pPr>
              <w:jc w:val="center"/>
              <w:rPr>
                <w:sz w:val="18"/>
              </w:rPr>
            </w:pPr>
            <w:r>
              <w:rPr>
                <w:sz w:val="18"/>
              </w:rPr>
              <w:t>убыль состояния</w:t>
            </w:r>
          </w:p>
        </w:tc>
        <w:tc>
          <w:tcPr>
            <w:tcW w:w="1842" w:type="dxa"/>
          </w:tcPr>
          <w:p w:rsidR="00000000" w:rsidRDefault="00B63F40">
            <w:pPr>
              <w:jc w:val="center"/>
              <w:rPr>
                <w:sz w:val="16"/>
              </w:rPr>
            </w:pPr>
            <w:r>
              <w:rPr>
                <w:sz w:val="16"/>
              </w:rPr>
              <w:t>распад вещества</w:t>
            </w:r>
          </w:p>
        </w:tc>
        <w:tc>
          <w:tcPr>
            <w:tcW w:w="1620" w:type="dxa"/>
          </w:tcPr>
          <w:p w:rsidR="00000000" w:rsidRDefault="00B63F40">
            <w:pPr>
              <w:jc w:val="center"/>
              <w:rPr>
                <w:sz w:val="16"/>
              </w:rPr>
            </w:pPr>
            <w:r>
              <w:rPr>
                <w:sz w:val="16"/>
              </w:rPr>
              <w:t>уход фотонов</w:t>
            </w:r>
          </w:p>
        </w:tc>
      </w:tr>
    </w:tbl>
    <w:p w:rsidR="00000000" w:rsidRDefault="00B63F40">
      <w:pPr>
        <w:ind w:firstLine="567"/>
        <w:jc w:val="both"/>
        <w:rPr>
          <w:sz w:val="18"/>
        </w:rPr>
      </w:pPr>
    </w:p>
    <w:p w:rsidR="00000000" w:rsidRDefault="00B63F40">
      <w:pPr>
        <w:ind w:firstLine="567"/>
        <w:jc w:val="both"/>
        <w:rPr>
          <w:sz w:val="18"/>
        </w:rPr>
      </w:pPr>
    </w:p>
    <w:p w:rsidR="00000000" w:rsidRDefault="00B63F40">
      <w:pPr>
        <w:ind w:firstLine="567"/>
        <w:jc w:val="both"/>
        <w:rPr>
          <w:sz w:val="18"/>
        </w:rPr>
      </w:pPr>
      <w:r>
        <w:rPr>
          <w:sz w:val="18"/>
        </w:rPr>
        <w:lastRenderedPageBreak/>
        <w:t>Установленное выше уравнение характерно для одномодового лазера, испускающего фотоны одной и той же длины волны. Для многомодового ла</w:t>
      </w:r>
      <w:r>
        <w:rPr>
          <w:sz w:val="18"/>
        </w:rPr>
        <w:t>з</w:t>
      </w:r>
      <w:r>
        <w:rPr>
          <w:sz w:val="18"/>
        </w:rPr>
        <w:t>е</w:t>
      </w:r>
      <w:r>
        <w:rPr>
          <w:sz w:val="18"/>
        </w:rPr>
        <w:t xml:space="preserve">ра имеется несколько сортов фотонов, различающихся по своим свойствам. При наличии двух мод состояние системы описывается количеством фотонов  </w:t>
      </w:r>
      <w:r>
        <w:rPr>
          <w:i/>
          <w:sz w:val="18"/>
        </w:rPr>
        <w:t xml:space="preserve">х </w:t>
      </w:r>
      <w:r>
        <w:rPr>
          <w:sz w:val="18"/>
        </w:rPr>
        <w:t xml:space="preserve"> и  </w:t>
      </w:r>
      <w:r>
        <w:rPr>
          <w:i/>
          <w:sz w:val="18"/>
        </w:rPr>
        <w:t xml:space="preserve">у </w:t>
      </w:r>
      <w:r>
        <w:rPr>
          <w:sz w:val="18"/>
        </w:rPr>
        <w:t xml:space="preserve"> первого и второго типов. Повторяя предшествующие рассуждения, п</w:t>
      </w:r>
      <w:r>
        <w:rPr>
          <w:sz w:val="18"/>
        </w:rPr>
        <w:t>о</w:t>
      </w:r>
      <w:r>
        <w:rPr>
          <w:sz w:val="18"/>
        </w:rPr>
        <w:t>лучаем систему</w:t>
      </w:r>
    </w:p>
    <w:p w:rsidR="00000000" w:rsidRDefault="00B63F40">
      <w:pPr>
        <w:jc w:val="center"/>
      </w:pPr>
      <w:r>
        <w:rPr>
          <w:position w:val="-34"/>
          <w:lang w:val="en-US"/>
        </w:rPr>
        <w:object w:dxaOrig="2500" w:dyaOrig="800">
          <v:shape id="_x0000_i1267" type="#_x0000_t75" style="width:92.25pt;height:30.75pt" o:ole="" fillcolor="window">
            <v:imagedata r:id="rId470" o:title=""/>
          </v:shape>
          <o:OLEObject Type="Embed" ProgID="Equation.3" ShapeID="_x0000_i1267" DrawAspect="Content" ObjectID="_1502773888" r:id="rId471"/>
        </w:object>
      </w:r>
    </w:p>
    <w:p w:rsidR="00000000" w:rsidRDefault="00B63F40">
      <w:pPr>
        <w:jc w:val="both"/>
        <w:rPr>
          <w:sz w:val="18"/>
        </w:rPr>
      </w:pPr>
      <w:r>
        <w:rPr>
          <w:sz w:val="18"/>
        </w:rPr>
        <w:t>гд</w:t>
      </w:r>
      <w:r>
        <w:rPr>
          <w:sz w:val="18"/>
        </w:rPr>
        <w:t xml:space="preserve">е все параметры имеют тот же физический смысл, что и в предшествующем случае. Число возбужденных атомов в данном случае равно </w:t>
      </w:r>
      <w:r>
        <w:rPr>
          <w:i/>
          <w:sz w:val="18"/>
        </w:rPr>
        <w:t>Х = Х</w:t>
      </w:r>
      <w:r>
        <w:rPr>
          <w:sz w:val="18"/>
          <w:vertAlign w:val="subscript"/>
        </w:rPr>
        <w:t xml:space="preserve">0 </w:t>
      </w:r>
      <w:r>
        <w:rPr>
          <w:sz w:val="18"/>
        </w:rPr>
        <w:t>–</w:t>
      </w:r>
      <w:r>
        <w:rPr>
          <w:i/>
          <w:sz w:val="18"/>
        </w:rPr>
        <w:t xml:space="preserve"> </w:t>
      </w:r>
      <w:r>
        <w:rPr>
          <w:sz w:val="18"/>
        </w:rPr>
        <w:sym w:font="Symbol" w:char="F062"/>
      </w:r>
      <w:r>
        <w:rPr>
          <w:sz w:val="18"/>
          <w:vertAlign w:val="subscript"/>
        </w:rPr>
        <w:t>1</w:t>
      </w:r>
      <w:r>
        <w:rPr>
          <w:sz w:val="18"/>
        </w:rPr>
        <w:t xml:space="preserve"> </w:t>
      </w:r>
      <w:r>
        <w:rPr>
          <w:i/>
          <w:sz w:val="18"/>
        </w:rPr>
        <w:t xml:space="preserve">х </w:t>
      </w:r>
      <w:r>
        <w:rPr>
          <w:sz w:val="18"/>
        </w:rPr>
        <w:t>–</w:t>
      </w:r>
      <w:r>
        <w:rPr>
          <w:i/>
          <w:sz w:val="18"/>
        </w:rPr>
        <w:t xml:space="preserve"> </w:t>
      </w:r>
      <w:r>
        <w:rPr>
          <w:sz w:val="18"/>
        </w:rPr>
        <w:sym w:font="Symbol" w:char="F062"/>
      </w:r>
      <w:r>
        <w:rPr>
          <w:sz w:val="18"/>
          <w:vertAlign w:val="subscript"/>
        </w:rPr>
        <w:t>2</w:t>
      </w:r>
      <w:r>
        <w:rPr>
          <w:sz w:val="18"/>
        </w:rPr>
        <w:t xml:space="preserve"> </w:t>
      </w:r>
      <w:r>
        <w:rPr>
          <w:i/>
          <w:sz w:val="18"/>
        </w:rPr>
        <w:t>у.</w:t>
      </w:r>
      <w:r>
        <w:rPr>
          <w:sz w:val="18"/>
        </w:rPr>
        <w:t xml:space="preserve"> В результате установим уравнения</w:t>
      </w:r>
    </w:p>
    <w:p w:rsidR="00000000" w:rsidRDefault="00B63F40">
      <w:pPr>
        <w:jc w:val="center"/>
      </w:pPr>
      <w:r>
        <w:rPr>
          <w:position w:val="-34"/>
          <w:lang w:val="en-US"/>
        </w:rPr>
        <w:object w:dxaOrig="3460" w:dyaOrig="800">
          <v:shape id="_x0000_i1268" type="#_x0000_t75" style="width:135pt;height:31.5pt" o:ole="" fillcolor="window">
            <v:imagedata r:id="rId472" o:title=""/>
          </v:shape>
          <o:OLEObject Type="Embed" ProgID="Equation.3" ShapeID="_x0000_i1268" DrawAspect="Content" ObjectID="_1502773889" r:id="rId473"/>
        </w:object>
      </w:r>
      <w:r>
        <w:rPr>
          <w:lang w:val="en-US"/>
        </w:rPr>
        <w:t>,</w:t>
      </w:r>
    </w:p>
    <w:p w:rsidR="00000000" w:rsidRDefault="00B63F40">
      <w:pPr>
        <w:jc w:val="both"/>
        <w:rPr>
          <w:sz w:val="18"/>
        </w:rPr>
      </w:pPr>
      <w:r>
        <w:rPr>
          <w:sz w:val="18"/>
        </w:rPr>
        <w:t xml:space="preserve">где </w:t>
      </w:r>
      <w:r>
        <w:rPr>
          <w:sz w:val="18"/>
          <w:lang w:val="en-US"/>
        </w:rPr>
        <w:t xml:space="preserve"> </w:t>
      </w:r>
      <w:r>
        <w:rPr>
          <w:sz w:val="18"/>
        </w:rPr>
        <w:sym w:font="Symbol" w:char="F065"/>
      </w:r>
      <w:r>
        <w:rPr>
          <w:i/>
          <w:sz w:val="18"/>
          <w:vertAlign w:val="subscript"/>
          <w:lang w:val="en-US"/>
        </w:rPr>
        <w:t>i</w:t>
      </w:r>
      <w:r>
        <w:rPr>
          <w:sz w:val="18"/>
        </w:rPr>
        <w:t xml:space="preserve"> =</w:t>
      </w:r>
      <w:r>
        <w:rPr>
          <w:sz w:val="18"/>
          <w:lang w:val="en-US"/>
        </w:rPr>
        <w:t xml:space="preserve"> </w:t>
      </w:r>
      <w:r>
        <w:rPr>
          <w:sz w:val="18"/>
        </w:rPr>
        <w:sym w:font="Symbol" w:char="F061"/>
      </w:r>
      <w:r>
        <w:rPr>
          <w:i/>
          <w:sz w:val="18"/>
          <w:vertAlign w:val="subscript"/>
          <w:lang w:val="en-US"/>
        </w:rPr>
        <w:t>i</w:t>
      </w:r>
      <w:r>
        <w:rPr>
          <w:sz w:val="18"/>
        </w:rPr>
        <w:t xml:space="preserve"> </w:t>
      </w:r>
      <w:r>
        <w:rPr>
          <w:i/>
          <w:sz w:val="18"/>
        </w:rPr>
        <w:t>Х</w:t>
      </w:r>
      <w:r>
        <w:rPr>
          <w:sz w:val="18"/>
          <w:vertAlign w:val="subscript"/>
        </w:rPr>
        <w:t>0</w:t>
      </w:r>
      <w:r>
        <w:rPr>
          <w:sz w:val="18"/>
        </w:rPr>
        <w:t xml:space="preserve"> – 1</w:t>
      </w:r>
      <w:r>
        <w:rPr>
          <w:sz w:val="18"/>
          <w:lang w:val="en-US"/>
        </w:rPr>
        <w:t>/</w:t>
      </w:r>
      <w:r>
        <w:rPr>
          <w:i/>
          <w:sz w:val="18"/>
        </w:rPr>
        <w:t>Т</w:t>
      </w:r>
      <w:r>
        <w:rPr>
          <w:i/>
          <w:sz w:val="18"/>
          <w:vertAlign w:val="subscript"/>
          <w:lang w:val="en-US"/>
        </w:rPr>
        <w:t>i</w:t>
      </w:r>
      <w:r>
        <w:rPr>
          <w:i/>
          <w:sz w:val="18"/>
        </w:rPr>
        <w:t xml:space="preserve"> </w:t>
      </w:r>
      <w:r>
        <w:rPr>
          <w:sz w:val="18"/>
        </w:rPr>
        <w:t>,</w:t>
      </w:r>
      <w:r>
        <w:rPr>
          <w:sz w:val="18"/>
          <w:lang w:val="en-US"/>
        </w:rPr>
        <w:t xml:space="preserve"> </w:t>
      </w:r>
      <w:r>
        <w:rPr>
          <w:i/>
          <w:sz w:val="18"/>
          <w:lang w:val="en-US"/>
        </w:rPr>
        <w:t>i</w:t>
      </w:r>
      <w:r>
        <w:rPr>
          <w:sz w:val="18"/>
          <w:lang w:val="en-US"/>
        </w:rPr>
        <w:t xml:space="preserve"> = 1,2 . </w:t>
      </w:r>
      <w:r>
        <w:rPr>
          <w:sz w:val="18"/>
          <w:lang w:eastAsia="ko-KR"/>
        </w:rPr>
        <w:t>Полученные соотнош</w:t>
      </w:r>
      <w:r>
        <w:rPr>
          <w:sz w:val="18"/>
          <w:lang w:eastAsia="ko-KR"/>
        </w:rPr>
        <w:t xml:space="preserve">ения соответствуют модели </w:t>
      </w:r>
      <w:r>
        <w:rPr>
          <w:sz w:val="18"/>
        </w:rPr>
        <w:t>"</w:t>
      </w:r>
      <w:r>
        <w:rPr>
          <w:i/>
          <w:sz w:val="18"/>
        </w:rPr>
        <w:t>химическая конкуренция</w:t>
      </w:r>
      <w:r>
        <w:rPr>
          <w:sz w:val="18"/>
        </w:rPr>
        <w:t xml:space="preserve">". </w:t>
      </w:r>
    </w:p>
    <w:p w:rsidR="00000000" w:rsidRDefault="00B63F40">
      <w:pPr>
        <w:jc w:val="both"/>
        <w:rPr>
          <w:sz w:val="18"/>
          <w:lang w:val="en-US"/>
        </w:rPr>
      </w:pPr>
    </w:p>
    <w:p w:rsidR="00000000" w:rsidRDefault="00B63F40">
      <w:pPr>
        <w:pStyle w:val="2"/>
        <w:jc w:val="center"/>
        <w:rPr>
          <w:sz w:val="20"/>
        </w:rPr>
      </w:pPr>
      <w:bookmarkStart w:id="178" w:name="_Toc481308668"/>
      <w:r>
        <w:rPr>
          <w:i w:val="0"/>
          <w:sz w:val="20"/>
        </w:rPr>
        <w:t>КОММЕНТАРИИ</w:t>
      </w:r>
      <w:bookmarkEnd w:id="178"/>
    </w:p>
    <w:p w:rsidR="00000000" w:rsidRDefault="00B63F40">
      <w:pPr>
        <w:pStyle w:val="31"/>
        <w:ind w:firstLine="567"/>
        <w:rPr>
          <w:sz w:val="18"/>
        </w:rPr>
      </w:pPr>
      <w:r>
        <w:rPr>
          <w:sz w:val="18"/>
        </w:rPr>
        <w:t xml:space="preserve">Математические модели задач химической кинетики рассматриваются, например, в книгах Л. М. Батунера и М. Е. Позина </w:t>
      </w:r>
      <w:r>
        <w:rPr>
          <w:sz w:val="18"/>
          <w:lang w:val="en-US"/>
        </w:rPr>
        <w:t>[7]</w:t>
      </w:r>
      <w:r>
        <w:rPr>
          <w:sz w:val="18"/>
        </w:rPr>
        <w:t xml:space="preserve">, Б. Льюиса и Г. Эльбе </w:t>
      </w:r>
      <w:r>
        <w:rPr>
          <w:sz w:val="18"/>
          <w:lang w:val="en-US"/>
        </w:rPr>
        <w:t>[72]</w:t>
      </w:r>
      <w:r>
        <w:rPr>
          <w:sz w:val="18"/>
        </w:rPr>
        <w:t xml:space="preserve">, Дж. Марри </w:t>
      </w:r>
      <w:r>
        <w:rPr>
          <w:sz w:val="18"/>
          <w:lang w:val="en-US"/>
        </w:rPr>
        <w:t>[75]</w:t>
      </w:r>
      <w:r>
        <w:rPr>
          <w:sz w:val="18"/>
        </w:rPr>
        <w:t>, Г. Николиса и И. Р. Пригожин</w:t>
      </w:r>
      <w:r>
        <w:rPr>
          <w:sz w:val="18"/>
        </w:rPr>
        <w:t xml:space="preserve">а </w:t>
      </w:r>
      <w:r>
        <w:rPr>
          <w:sz w:val="18"/>
          <w:lang w:val="en-US"/>
        </w:rPr>
        <w:t>[98]</w:t>
      </w:r>
      <w:r>
        <w:rPr>
          <w:sz w:val="18"/>
        </w:rPr>
        <w:t xml:space="preserve">, Г. Хакена </w:t>
      </w:r>
      <w:r>
        <w:rPr>
          <w:sz w:val="18"/>
          <w:lang w:val="en-US"/>
        </w:rPr>
        <w:t>[138]</w:t>
      </w:r>
      <w:r>
        <w:rPr>
          <w:sz w:val="18"/>
        </w:rPr>
        <w:t xml:space="preserve">, </w:t>
      </w:r>
      <w:r>
        <w:rPr>
          <w:sz w:val="18"/>
        </w:rPr>
        <w:br/>
        <w:t xml:space="preserve">Л. Н. Хитрина </w:t>
      </w:r>
      <w:r>
        <w:rPr>
          <w:sz w:val="18"/>
          <w:lang w:val="en-US"/>
        </w:rPr>
        <w:t>[144]</w:t>
      </w:r>
      <w:r>
        <w:rPr>
          <w:sz w:val="18"/>
        </w:rPr>
        <w:t xml:space="preserve">, К. Эберта и Х. Эберера </w:t>
      </w:r>
      <w:r>
        <w:rPr>
          <w:sz w:val="18"/>
          <w:lang w:val="en-US"/>
        </w:rPr>
        <w:t>[149]</w:t>
      </w:r>
      <w:r>
        <w:rPr>
          <w:sz w:val="18"/>
        </w:rPr>
        <w:t xml:space="preserve">, Н. М. Эмануэля и </w:t>
      </w:r>
      <w:r>
        <w:rPr>
          <w:sz w:val="18"/>
        </w:rPr>
        <w:br/>
        <w:t xml:space="preserve">Д. Г. Кнорре </w:t>
      </w:r>
      <w:r>
        <w:rPr>
          <w:sz w:val="18"/>
          <w:lang w:val="en-US"/>
        </w:rPr>
        <w:t>[152]</w:t>
      </w:r>
      <w:r>
        <w:rPr>
          <w:sz w:val="18"/>
        </w:rPr>
        <w:t xml:space="preserve">. В лекции № 14 будет показано, что </w:t>
      </w:r>
      <w:r>
        <w:rPr>
          <w:sz w:val="18"/>
          <w:lang w:eastAsia="ko-KR"/>
        </w:rPr>
        <w:t>описание</w:t>
      </w:r>
      <w:r>
        <w:rPr>
          <w:sz w:val="18"/>
        </w:rPr>
        <w:t xml:space="preserve"> химических реакции с учетом диффузии реагирующих веществ осуществляется с помощью уравнений с част</w:t>
      </w:r>
      <w:r>
        <w:rPr>
          <w:sz w:val="18"/>
        </w:rPr>
        <w:t xml:space="preserve">ными производными. При этом течение химических реакций описывается уже известным способом, а изменение концентрации за счет диффузии, как это делается при исследовании процессов переноса (см. лекция № 14).  </w:t>
      </w:r>
    </w:p>
    <w:p w:rsidR="00000000" w:rsidRDefault="00B63F40">
      <w:pPr>
        <w:ind w:right="-1" w:firstLine="567"/>
        <w:jc w:val="both"/>
        <w:rPr>
          <w:sz w:val="18"/>
        </w:rPr>
      </w:pPr>
      <w:r>
        <w:rPr>
          <w:sz w:val="18"/>
        </w:rPr>
        <w:t>С уравнением Бернулли и методами его исследовани</w:t>
      </w:r>
      <w:r>
        <w:rPr>
          <w:sz w:val="18"/>
        </w:rPr>
        <w:t>я можно познак</w:t>
      </w:r>
      <w:r>
        <w:rPr>
          <w:sz w:val="18"/>
        </w:rPr>
        <w:t>о</w:t>
      </w:r>
      <w:r>
        <w:rPr>
          <w:sz w:val="18"/>
        </w:rPr>
        <w:t xml:space="preserve">миться, например, в книге Ф. Хартмана </w:t>
      </w:r>
      <w:r>
        <w:rPr>
          <w:sz w:val="18"/>
          <w:lang w:val="en-US"/>
        </w:rPr>
        <w:t>[140]</w:t>
      </w:r>
      <w:r>
        <w:rPr>
          <w:sz w:val="18"/>
        </w:rPr>
        <w:t>. Отметим, что получение анал</w:t>
      </w:r>
      <w:r>
        <w:rPr>
          <w:sz w:val="18"/>
        </w:rPr>
        <w:t>и</w:t>
      </w:r>
      <w:r>
        <w:rPr>
          <w:sz w:val="18"/>
        </w:rPr>
        <w:t>тического решения нелинейной системы за счет ее сведения к линейному уравнению с помощью удачной замены переменных следует признать искл</w:t>
      </w:r>
      <w:r>
        <w:rPr>
          <w:sz w:val="18"/>
        </w:rPr>
        <w:t>ю</w:t>
      </w:r>
      <w:r>
        <w:rPr>
          <w:sz w:val="18"/>
        </w:rPr>
        <w:t>чительной удачей, свидетельству</w:t>
      </w:r>
      <w:r>
        <w:rPr>
          <w:sz w:val="18"/>
        </w:rPr>
        <w:t>ющей об относительной простоте исследу</w:t>
      </w:r>
      <w:r>
        <w:rPr>
          <w:sz w:val="18"/>
        </w:rPr>
        <w:t>е</w:t>
      </w:r>
      <w:r>
        <w:rPr>
          <w:sz w:val="18"/>
        </w:rPr>
        <w:t>мой задачи (в частности, ее решение оказалось строго монотонным, что с</w:t>
      </w:r>
      <w:r>
        <w:rPr>
          <w:sz w:val="18"/>
        </w:rPr>
        <w:t>о</w:t>
      </w:r>
      <w:r>
        <w:rPr>
          <w:sz w:val="18"/>
        </w:rPr>
        <w:t>вершенно не характерно для систем общей природы). Типичные нелинейные уравнения в принципе не сводимы к линейным. Таким образом, в реальной ситуац</w:t>
      </w:r>
      <w:r>
        <w:rPr>
          <w:sz w:val="18"/>
        </w:rPr>
        <w:t>ии можно и не тратить попусту время на поиск аналитического решения (хотя, конечно же, его знание снимает многие вопросы), а обратиться к сра</w:t>
      </w:r>
      <w:r>
        <w:rPr>
          <w:sz w:val="18"/>
        </w:rPr>
        <w:t>в</w:t>
      </w:r>
      <w:r>
        <w:rPr>
          <w:sz w:val="18"/>
        </w:rPr>
        <w:t>нительно надежным качественным методам исследования его свойств (см. последующие лекции) или к соответствующим чис</w:t>
      </w:r>
      <w:r>
        <w:rPr>
          <w:sz w:val="18"/>
        </w:rPr>
        <w:t>ленным методам, а жел</w:t>
      </w:r>
      <w:r>
        <w:rPr>
          <w:sz w:val="18"/>
        </w:rPr>
        <w:t>а</w:t>
      </w:r>
      <w:r>
        <w:rPr>
          <w:sz w:val="18"/>
        </w:rPr>
        <w:t>тельно – к их разумному соч</w:t>
      </w:r>
      <w:r>
        <w:rPr>
          <w:sz w:val="18"/>
        </w:rPr>
        <w:t>е</w:t>
      </w:r>
      <w:r>
        <w:rPr>
          <w:sz w:val="18"/>
        </w:rPr>
        <w:t xml:space="preserve">танию. </w:t>
      </w:r>
    </w:p>
    <w:p w:rsidR="00000000" w:rsidRDefault="00B63F40">
      <w:pPr>
        <w:ind w:firstLine="567"/>
        <w:jc w:val="both"/>
        <w:rPr>
          <w:sz w:val="18"/>
        </w:rPr>
      </w:pPr>
      <w:r>
        <w:rPr>
          <w:sz w:val="18"/>
        </w:rPr>
        <w:lastRenderedPageBreak/>
        <w:t>В последующей лекции будет показано, что с уравнениями Вольтерра-Лотки связана популярная биологическая модель "</w:t>
      </w:r>
      <w:r>
        <w:rPr>
          <w:i/>
          <w:sz w:val="18"/>
        </w:rPr>
        <w:t>хищник-жертва</w:t>
      </w:r>
      <w:r>
        <w:rPr>
          <w:sz w:val="18"/>
        </w:rPr>
        <w:t>". Там же будет проведено достаточно подробное исследование этой системы.</w:t>
      </w:r>
      <w:r>
        <w:rPr>
          <w:sz w:val="18"/>
        </w:rPr>
        <w:t xml:space="preserve"> В дал</w:t>
      </w:r>
      <w:r>
        <w:rPr>
          <w:sz w:val="18"/>
        </w:rPr>
        <w:t>ь</w:t>
      </w:r>
      <w:r>
        <w:rPr>
          <w:sz w:val="18"/>
        </w:rPr>
        <w:t>нейшем будет установлено, что рассматриваемым системам уравнений можно придать биологическую, экономическую и даже социально-политическую интерпретацию, что наводит на о</w:t>
      </w:r>
      <w:r>
        <w:rPr>
          <w:sz w:val="18"/>
        </w:rPr>
        <w:t>п</w:t>
      </w:r>
      <w:r>
        <w:rPr>
          <w:sz w:val="18"/>
        </w:rPr>
        <w:t xml:space="preserve">ределенные мысли. </w:t>
      </w:r>
    </w:p>
    <w:p w:rsidR="00000000" w:rsidRDefault="00B63F40">
      <w:pPr>
        <w:ind w:firstLine="567"/>
        <w:jc w:val="both"/>
        <w:rPr>
          <w:sz w:val="18"/>
        </w:rPr>
      </w:pPr>
      <w:r>
        <w:rPr>
          <w:sz w:val="18"/>
        </w:rPr>
        <w:t>Смысл названий "</w:t>
      </w:r>
      <w:r>
        <w:rPr>
          <w:i/>
          <w:sz w:val="18"/>
        </w:rPr>
        <w:t>химической нишей</w:t>
      </w:r>
      <w:r>
        <w:rPr>
          <w:sz w:val="18"/>
        </w:rPr>
        <w:t>" и "</w:t>
      </w:r>
      <w:r>
        <w:rPr>
          <w:i/>
          <w:sz w:val="18"/>
        </w:rPr>
        <w:t>химической конкуренции</w:t>
      </w:r>
      <w:r>
        <w:rPr>
          <w:sz w:val="18"/>
        </w:rPr>
        <w:t>"</w:t>
      </w:r>
      <w:r>
        <w:rPr>
          <w:sz w:val="18"/>
        </w:rPr>
        <w:t xml:space="preserve"> пр</w:t>
      </w:r>
      <w:r>
        <w:rPr>
          <w:sz w:val="18"/>
        </w:rPr>
        <w:t>о</w:t>
      </w:r>
      <w:r>
        <w:rPr>
          <w:sz w:val="18"/>
        </w:rPr>
        <w:t>яснится в последующих лекциях, где указанные системы уравнений получат другую интерпретацию. Там же будет проведен полный анализ рассматрива</w:t>
      </w:r>
      <w:r>
        <w:rPr>
          <w:sz w:val="18"/>
        </w:rPr>
        <w:t>е</w:t>
      </w:r>
      <w:r>
        <w:rPr>
          <w:sz w:val="18"/>
        </w:rPr>
        <w:t>мых уравн</w:t>
      </w:r>
      <w:r>
        <w:rPr>
          <w:sz w:val="18"/>
        </w:rPr>
        <w:t>е</w:t>
      </w:r>
      <w:r>
        <w:rPr>
          <w:sz w:val="18"/>
        </w:rPr>
        <w:t>ний.</w:t>
      </w:r>
    </w:p>
    <w:p w:rsidR="00000000" w:rsidRDefault="00B63F40">
      <w:pPr>
        <w:tabs>
          <w:tab w:val="left" w:pos="4678"/>
        </w:tabs>
        <w:ind w:firstLine="567"/>
        <w:jc w:val="both"/>
        <w:rPr>
          <w:sz w:val="18"/>
        </w:rPr>
      </w:pPr>
      <w:r>
        <w:rPr>
          <w:sz w:val="18"/>
        </w:rPr>
        <w:t>При описании брюселлятора осуществлялась замена переменных (п</w:t>
      </w:r>
      <w:r>
        <w:rPr>
          <w:sz w:val="18"/>
        </w:rPr>
        <w:t>е</w:t>
      </w:r>
      <w:r>
        <w:rPr>
          <w:sz w:val="18"/>
        </w:rPr>
        <w:t xml:space="preserve">реход к безразмерным переменным), </w:t>
      </w:r>
      <w:r>
        <w:rPr>
          <w:sz w:val="18"/>
        </w:rPr>
        <w:t>позволяющая существенным образом сократить число параметров задачи: вместо шести параметров в исходной п</w:t>
      </w:r>
      <w:r>
        <w:rPr>
          <w:sz w:val="18"/>
        </w:rPr>
        <w:t>о</w:t>
      </w:r>
      <w:r>
        <w:rPr>
          <w:sz w:val="18"/>
        </w:rPr>
        <w:t>становке задачи мы получаем всего два параметра в преобразованной системе уравнений. Такой прием достаточно эффективен, часто применяется на пра</w:t>
      </w:r>
      <w:r>
        <w:rPr>
          <w:sz w:val="18"/>
        </w:rPr>
        <w:t>к</w:t>
      </w:r>
      <w:r>
        <w:rPr>
          <w:sz w:val="18"/>
        </w:rPr>
        <w:t>тике и</w:t>
      </w:r>
      <w:r>
        <w:rPr>
          <w:sz w:val="18"/>
        </w:rPr>
        <w:t xml:space="preserve"> будет использоваться в дальнейшем неоднократно.</w:t>
      </w:r>
    </w:p>
    <w:p w:rsidR="00000000" w:rsidRDefault="00B63F40">
      <w:pPr>
        <w:tabs>
          <w:tab w:val="left" w:pos="4678"/>
        </w:tabs>
        <w:ind w:firstLine="567"/>
        <w:jc w:val="both"/>
        <w:rPr>
          <w:sz w:val="18"/>
        </w:rPr>
      </w:pPr>
      <w:r>
        <w:rPr>
          <w:sz w:val="18"/>
        </w:rPr>
        <w:t xml:space="preserve">Математические модели лазерного излучения приводятся, например, книге Г. Хакена </w:t>
      </w:r>
      <w:r>
        <w:rPr>
          <w:sz w:val="18"/>
          <w:lang w:val="en-US"/>
        </w:rPr>
        <w:t xml:space="preserve">[138]. В </w:t>
      </w:r>
      <w:r>
        <w:rPr>
          <w:sz w:val="18"/>
        </w:rPr>
        <w:t xml:space="preserve">последующей лекции будет показано, что модель одномодового лазера аналогично уравнению Ферхюльста, описывающему также </w:t>
      </w:r>
      <w:r>
        <w:rPr>
          <w:sz w:val="18"/>
        </w:rPr>
        <w:t>изменению численности биологического вида в условиях ограниченн</w:t>
      </w:r>
      <w:r>
        <w:rPr>
          <w:sz w:val="18"/>
        </w:rPr>
        <w:t>о</w:t>
      </w:r>
      <w:r>
        <w:rPr>
          <w:sz w:val="18"/>
        </w:rPr>
        <w:t>сти п</w:t>
      </w:r>
      <w:r>
        <w:rPr>
          <w:sz w:val="18"/>
        </w:rPr>
        <w:t>и</w:t>
      </w:r>
      <w:r>
        <w:rPr>
          <w:sz w:val="18"/>
        </w:rPr>
        <w:t>щи.</w:t>
      </w:r>
    </w:p>
    <w:p w:rsidR="00000000" w:rsidRDefault="00B63F40">
      <w:pPr>
        <w:tabs>
          <w:tab w:val="left" w:pos="4678"/>
        </w:tabs>
        <w:ind w:firstLine="567"/>
        <w:jc w:val="both"/>
        <w:rPr>
          <w:sz w:val="18"/>
        </w:rPr>
      </w:pPr>
      <w:r>
        <w:rPr>
          <w:sz w:val="18"/>
        </w:rPr>
        <w:br w:type="page"/>
      </w:r>
      <w:r>
        <w:rPr>
          <w:sz w:val="18"/>
        </w:rPr>
        <w:lastRenderedPageBreak/>
        <w:t xml:space="preserve"> </w:t>
      </w:r>
    </w:p>
    <w:p w:rsidR="00000000" w:rsidRDefault="00B63F40">
      <w:pPr>
        <w:pStyle w:val="1"/>
        <w:spacing w:line="360" w:lineRule="auto"/>
        <w:jc w:val="center"/>
        <w:rPr>
          <w:b w:val="0"/>
          <w:sz w:val="24"/>
        </w:rPr>
      </w:pPr>
      <w:bookmarkStart w:id="179" w:name="_Toc481308669"/>
      <w:r>
        <w:rPr>
          <w:sz w:val="22"/>
        </w:rPr>
        <w:t>Лекция № 6</w:t>
      </w:r>
      <w:r>
        <w:rPr>
          <w:sz w:val="22"/>
        </w:rPr>
        <w:br/>
        <w:t>МАТЕМАТИЧЕСКИЕ  МОДЕЛИ  В  БИОЛ</w:t>
      </w:r>
      <w:r>
        <w:rPr>
          <w:sz w:val="22"/>
        </w:rPr>
        <w:t>О</w:t>
      </w:r>
      <w:r>
        <w:rPr>
          <w:sz w:val="22"/>
        </w:rPr>
        <w:t>ГИИ</w:t>
      </w:r>
      <w:bookmarkEnd w:id="179"/>
    </w:p>
    <w:p w:rsidR="00000000" w:rsidRDefault="00B63F40">
      <w:pPr>
        <w:pStyle w:val="120"/>
        <w:ind w:left="2977"/>
        <w:rPr>
          <w:rFonts w:ascii="Times New Roman" w:hAnsi="Times New Roman"/>
          <w:sz w:val="18"/>
        </w:rPr>
      </w:pPr>
      <w:r>
        <w:rPr>
          <w:rFonts w:ascii="Times New Roman" w:hAnsi="Times New Roman"/>
          <w:sz w:val="18"/>
        </w:rPr>
        <w:t>В природе существует много такого</w:t>
      </w:r>
      <w:r>
        <w:rPr>
          <w:rFonts w:ascii="Times New Roman" w:hAnsi="Times New Roman"/>
          <w:i w:val="0"/>
          <w:sz w:val="18"/>
        </w:rPr>
        <w:t>,</w:t>
      </w:r>
      <w:r>
        <w:rPr>
          <w:rFonts w:ascii="Times New Roman" w:hAnsi="Times New Roman"/>
          <w:sz w:val="18"/>
        </w:rPr>
        <w:t xml:space="preserve"> что не может быть ни глубоко понято</w:t>
      </w:r>
      <w:r>
        <w:rPr>
          <w:rFonts w:ascii="Times New Roman" w:hAnsi="Times New Roman"/>
          <w:i w:val="0"/>
          <w:sz w:val="18"/>
        </w:rPr>
        <w:t>,</w:t>
      </w:r>
      <w:r>
        <w:rPr>
          <w:rFonts w:ascii="Times New Roman" w:hAnsi="Times New Roman"/>
          <w:sz w:val="18"/>
        </w:rPr>
        <w:t xml:space="preserve"> ни достаточно убедительно доказано</w:t>
      </w:r>
      <w:r>
        <w:rPr>
          <w:rFonts w:ascii="Times New Roman" w:hAnsi="Times New Roman"/>
          <w:i w:val="0"/>
          <w:sz w:val="18"/>
        </w:rPr>
        <w:t>,</w:t>
      </w:r>
      <w:r>
        <w:rPr>
          <w:rFonts w:ascii="Times New Roman" w:hAnsi="Times New Roman"/>
          <w:sz w:val="18"/>
        </w:rPr>
        <w:t xml:space="preserve"> ни достаточно умело и н</w:t>
      </w:r>
      <w:r>
        <w:rPr>
          <w:rFonts w:ascii="Times New Roman" w:hAnsi="Times New Roman"/>
          <w:sz w:val="18"/>
        </w:rPr>
        <w:t>а</w:t>
      </w:r>
      <w:r>
        <w:rPr>
          <w:rFonts w:ascii="Times New Roman" w:hAnsi="Times New Roman"/>
          <w:sz w:val="18"/>
        </w:rPr>
        <w:t>дежно использовано на практике без помощи и вмешательства матем</w:t>
      </w:r>
      <w:r>
        <w:rPr>
          <w:rFonts w:ascii="Times New Roman" w:hAnsi="Times New Roman"/>
          <w:sz w:val="18"/>
        </w:rPr>
        <w:t>а</w:t>
      </w:r>
      <w:r>
        <w:rPr>
          <w:rFonts w:ascii="Times New Roman" w:hAnsi="Times New Roman"/>
          <w:sz w:val="18"/>
        </w:rPr>
        <w:t>тики</w:t>
      </w:r>
      <w:r>
        <w:rPr>
          <w:rFonts w:ascii="Times New Roman" w:hAnsi="Times New Roman"/>
          <w:i w:val="0"/>
          <w:sz w:val="18"/>
        </w:rPr>
        <w:t>.</w:t>
      </w:r>
    </w:p>
    <w:p w:rsidR="00000000" w:rsidRDefault="00B63F40">
      <w:pPr>
        <w:pStyle w:val="20"/>
        <w:rPr>
          <w:b w:val="0"/>
          <w:sz w:val="18"/>
        </w:rPr>
      </w:pPr>
      <w:r>
        <w:rPr>
          <w:b w:val="0"/>
          <w:sz w:val="18"/>
        </w:rPr>
        <w:t>Фрэнсис БЭКОН</w:t>
      </w:r>
    </w:p>
    <w:p w:rsidR="00000000" w:rsidRDefault="00B63F40">
      <w:pPr>
        <w:ind w:right="-1" w:firstLine="567"/>
        <w:jc w:val="both"/>
        <w:rPr>
          <w:sz w:val="18"/>
        </w:rPr>
      </w:pPr>
      <w:r>
        <w:rPr>
          <w:sz w:val="18"/>
        </w:rPr>
        <w:t xml:space="preserve">Мы, естественно, даже и не станем пытаться охватить в рамках краткой лекции всю биологию, ограничившись лишь беглым знакомством с одним из ее разделов – </w:t>
      </w:r>
      <w:r>
        <w:rPr>
          <w:i/>
          <w:sz w:val="18"/>
        </w:rPr>
        <w:t>динамикой популяции</w:t>
      </w:r>
      <w:r>
        <w:rPr>
          <w:sz w:val="18"/>
        </w:rPr>
        <w:t>. Нам предстоит стать свидетелями драм</w:t>
      </w:r>
      <w:r>
        <w:rPr>
          <w:sz w:val="18"/>
        </w:rPr>
        <w:t>а</w:t>
      </w:r>
      <w:r>
        <w:rPr>
          <w:sz w:val="18"/>
        </w:rPr>
        <w:t>тических событий, связанных с сосуществованием различных биологических видов на ограниченной террит</w:t>
      </w:r>
      <w:r>
        <w:rPr>
          <w:sz w:val="18"/>
        </w:rPr>
        <w:t>о</w:t>
      </w:r>
      <w:r>
        <w:rPr>
          <w:sz w:val="18"/>
        </w:rPr>
        <w:t xml:space="preserve">рии. </w:t>
      </w:r>
    </w:p>
    <w:p w:rsidR="00000000" w:rsidRDefault="00B63F40">
      <w:pPr>
        <w:ind w:right="-1" w:firstLine="567"/>
        <w:jc w:val="both"/>
        <w:rPr>
          <w:sz w:val="18"/>
        </w:rPr>
      </w:pPr>
      <w:r>
        <w:rPr>
          <w:sz w:val="18"/>
        </w:rPr>
        <w:t>Для начала рассмотрим эволюцию одного вида. Если его рождаемость преобладает над смертностью, то численность ви</w:t>
      </w:r>
      <w:r>
        <w:rPr>
          <w:sz w:val="18"/>
        </w:rPr>
        <w:t>да неуклонно возрастает. При неблагоприятных условиях с преобладанием смертности над рождаемостью вид, как это не печально, вымирает. Наличие ограничений на количество п</w:t>
      </w:r>
      <w:r>
        <w:rPr>
          <w:sz w:val="18"/>
        </w:rPr>
        <w:t>о</w:t>
      </w:r>
      <w:r>
        <w:rPr>
          <w:sz w:val="18"/>
        </w:rPr>
        <w:t>ступающей пищи при положительном естественном приросте численности вида приводит к ста</w:t>
      </w:r>
      <w:r>
        <w:rPr>
          <w:sz w:val="18"/>
        </w:rPr>
        <w:t>билизации системы, т.е. к установлению такого значения численности вида, которому имеющееся количество пищи хв</w:t>
      </w:r>
      <w:r>
        <w:rPr>
          <w:sz w:val="18"/>
        </w:rPr>
        <w:t>а</w:t>
      </w:r>
      <w:r>
        <w:rPr>
          <w:sz w:val="18"/>
        </w:rPr>
        <w:t xml:space="preserve">тает в самый раз.  </w:t>
      </w:r>
    </w:p>
    <w:p w:rsidR="00000000" w:rsidRDefault="00B63F40">
      <w:pPr>
        <w:ind w:right="-1" w:firstLine="567"/>
        <w:jc w:val="both"/>
        <w:rPr>
          <w:sz w:val="18"/>
        </w:rPr>
      </w:pPr>
      <w:r>
        <w:rPr>
          <w:sz w:val="18"/>
        </w:rPr>
        <w:t>Более интересные и разнообразные процессы происходят в том случае, когда имеются несколько биологических видов. Сосуществован</w:t>
      </w:r>
      <w:r>
        <w:rPr>
          <w:sz w:val="18"/>
        </w:rPr>
        <w:t>ие двух видов возможно в различных формах. В одной из приведенных моделей исследуется конкуренция видов в борьбе за общую пищу, по ходу которой менее присп</w:t>
      </w:r>
      <w:r>
        <w:rPr>
          <w:sz w:val="18"/>
        </w:rPr>
        <w:t>о</w:t>
      </w:r>
      <w:r>
        <w:rPr>
          <w:sz w:val="18"/>
        </w:rPr>
        <w:t>собленный вид вытесняется более сильным конкурентом. Любопытно, что эволюция видов характеризуется т</w:t>
      </w:r>
      <w:r>
        <w:rPr>
          <w:sz w:val="18"/>
        </w:rPr>
        <w:t>еми же уравнениями, что и двухмодовый лазер и модель "</w:t>
      </w:r>
      <w:r>
        <w:rPr>
          <w:i/>
          <w:sz w:val="18"/>
        </w:rPr>
        <w:t>химическая конкуренция</w:t>
      </w:r>
      <w:r>
        <w:rPr>
          <w:sz w:val="18"/>
        </w:rPr>
        <w:t xml:space="preserve">", хотя, казалось бы, что может быть общего между лазером и какими-то там травоядными? </w:t>
      </w:r>
    </w:p>
    <w:p w:rsidR="00000000" w:rsidRDefault="00B63F40">
      <w:pPr>
        <w:ind w:right="-1" w:firstLine="567"/>
        <w:jc w:val="both"/>
        <w:rPr>
          <w:sz w:val="18"/>
        </w:rPr>
      </w:pPr>
      <w:r>
        <w:rPr>
          <w:sz w:val="18"/>
        </w:rPr>
        <w:t>Во второй модели один из видов благополучно питается другим. Пол</w:t>
      </w:r>
      <w:r>
        <w:rPr>
          <w:sz w:val="18"/>
        </w:rPr>
        <w:t>у</w:t>
      </w:r>
      <w:r>
        <w:rPr>
          <w:sz w:val="18"/>
        </w:rPr>
        <w:t>чаемая в результате знамени</w:t>
      </w:r>
      <w:r>
        <w:rPr>
          <w:sz w:val="18"/>
        </w:rPr>
        <w:t>тая модель "</w:t>
      </w:r>
      <w:r>
        <w:rPr>
          <w:i/>
          <w:sz w:val="18"/>
        </w:rPr>
        <w:t>хищник-жертва</w:t>
      </w:r>
      <w:r>
        <w:rPr>
          <w:sz w:val="18"/>
        </w:rPr>
        <w:t>" описывается ура</w:t>
      </w:r>
      <w:r>
        <w:rPr>
          <w:sz w:val="18"/>
        </w:rPr>
        <w:t>в</w:t>
      </w:r>
      <w:r>
        <w:rPr>
          <w:sz w:val="18"/>
        </w:rPr>
        <w:t>нениями Вольтерра – Лотки, с которыми мы встречались при исследовании соответствующих химических реакций. В процессе исследования модели ос</w:t>
      </w:r>
      <w:r>
        <w:rPr>
          <w:sz w:val="18"/>
        </w:rPr>
        <w:t>у</w:t>
      </w:r>
      <w:r>
        <w:rPr>
          <w:sz w:val="18"/>
        </w:rPr>
        <w:t>ществляется переход к безразмерным переменным, позволяющий упростить проц</w:t>
      </w:r>
      <w:r>
        <w:rPr>
          <w:sz w:val="18"/>
        </w:rPr>
        <w:t>е</w:t>
      </w:r>
      <w:r>
        <w:rPr>
          <w:sz w:val="18"/>
        </w:rPr>
        <w:t xml:space="preserve">дуру решения задачи. </w:t>
      </w:r>
    </w:p>
    <w:p w:rsidR="00000000" w:rsidRDefault="00B63F40">
      <w:pPr>
        <w:ind w:right="-1" w:firstLine="567"/>
        <w:jc w:val="both"/>
        <w:rPr>
          <w:sz w:val="18"/>
        </w:rPr>
      </w:pPr>
      <w:r>
        <w:rPr>
          <w:sz w:val="18"/>
        </w:rPr>
        <w:t>В приложении выясняется, что колебание численности хищников и жертв аналогично изменению плодородия почвы и урожайности сельскохозя</w:t>
      </w:r>
      <w:r>
        <w:rPr>
          <w:sz w:val="18"/>
        </w:rPr>
        <w:t>й</w:t>
      </w:r>
      <w:r>
        <w:rPr>
          <w:sz w:val="18"/>
        </w:rPr>
        <w:t>ственной культуры. Рассматривается сосуществование двух видов при усл</w:t>
      </w:r>
      <w:r>
        <w:rPr>
          <w:sz w:val="18"/>
        </w:rPr>
        <w:t>о</w:t>
      </w:r>
      <w:r>
        <w:rPr>
          <w:sz w:val="18"/>
        </w:rPr>
        <w:t>вии, что каждый из них имеет оп</w:t>
      </w:r>
      <w:r>
        <w:rPr>
          <w:sz w:val="18"/>
        </w:rPr>
        <w:t>ределенное предпочтение в пище, что соо</w:t>
      </w:r>
      <w:r>
        <w:rPr>
          <w:sz w:val="18"/>
        </w:rPr>
        <w:t>т</w:t>
      </w:r>
      <w:r>
        <w:rPr>
          <w:sz w:val="18"/>
        </w:rPr>
        <w:t>ветствует модели "</w:t>
      </w:r>
      <w:r>
        <w:rPr>
          <w:i/>
          <w:sz w:val="18"/>
        </w:rPr>
        <w:t>экологическая ниша</w:t>
      </w:r>
      <w:r>
        <w:rPr>
          <w:sz w:val="18"/>
        </w:rPr>
        <w:t xml:space="preserve">", химический и физический аналог которой описывались в предшествующей лекции. В этих условиях возможно </w:t>
      </w:r>
      <w:r>
        <w:rPr>
          <w:sz w:val="18"/>
        </w:rPr>
        <w:lastRenderedPageBreak/>
        <w:t>выживание обоих видов. Отметим также модель "</w:t>
      </w:r>
      <w:r>
        <w:rPr>
          <w:i/>
          <w:sz w:val="18"/>
        </w:rPr>
        <w:t>симбиоз</w:t>
      </w:r>
      <w:r>
        <w:rPr>
          <w:sz w:val="18"/>
        </w:rPr>
        <w:t>", в которой виды оказыв</w:t>
      </w:r>
      <w:r>
        <w:rPr>
          <w:sz w:val="18"/>
        </w:rPr>
        <w:t>ают благотворное влияние друг на друга и не могут существовать по отдельности. В результате оказывается, что оба вида либо вымирают, либо неограниченно размножаются. Учет нехватки пищи в условиях симбиоза м</w:t>
      </w:r>
      <w:r>
        <w:rPr>
          <w:sz w:val="18"/>
        </w:rPr>
        <w:t>о</w:t>
      </w:r>
      <w:r>
        <w:rPr>
          <w:sz w:val="18"/>
        </w:rPr>
        <w:t>жет пр</w:t>
      </w:r>
      <w:r>
        <w:rPr>
          <w:sz w:val="18"/>
        </w:rPr>
        <w:t>и</w:t>
      </w:r>
      <w:r>
        <w:rPr>
          <w:sz w:val="18"/>
        </w:rPr>
        <w:t>вести к стабилизации численности обоих вид</w:t>
      </w:r>
      <w:r>
        <w:rPr>
          <w:sz w:val="18"/>
        </w:rPr>
        <w:t>ов.</w:t>
      </w:r>
    </w:p>
    <w:p w:rsidR="00000000" w:rsidRDefault="00B63F40">
      <w:pPr>
        <w:pStyle w:val="a3"/>
        <w:rPr>
          <w:sz w:val="18"/>
        </w:rPr>
      </w:pPr>
    </w:p>
    <w:p w:rsidR="00000000" w:rsidRDefault="00B63F40">
      <w:pPr>
        <w:pStyle w:val="2"/>
        <w:jc w:val="center"/>
        <w:rPr>
          <w:sz w:val="20"/>
          <w:lang w:val="en-US"/>
        </w:rPr>
      </w:pPr>
      <w:bookmarkStart w:id="180" w:name="_Toc481308670"/>
      <w:r>
        <w:rPr>
          <w:i w:val="0"/>
          <w:sz w:val="20"/>
        </w:rPr>
        <w:t>1. ЭВОЛЮЦИЯ БИОЛОГИЧЕСКОГО ВИДА</w:t>
      </w:r>
      <w:bookmarkEnd w:id="180"/>
    </w:p>
    <w:p w:rsidR="00000000" w:rsidRDefault="00B63F40">
      <w:pPr>
        <w:ind w:right="-1" w:firstLine="567"/>
        <w:jc w:val="both"/>
      </w:pPr>
      <w:r>
        <w:t xml:space="preserve">Рассмотрим сначала простейшую биологическую систему, представленную одним видом. Исследуемый процесс характеризуется  </w:t>
      </w:r>
      <w:r>
        <w:rPr>
          <w:i/>
        </w:rPr>
        <w:t>численностью вида</w:t>
      </w:r>
      <w:r>
        <w:t xml:space="preserve"> </w:t>
      </w:r>
      <w:r>
        <w:rPr>
          <w:i/>
        </w:rPr>
        <w:t>х</w:t>
      </w:r>
      <w:r>
        <w:t>, которая меняется со временем. Очевидно, ск</w:t>
      </w:r>
      <w:r>
        <w:t>о</w:t>
      </w:r>
      <w:r>
        <w:t>рость изменения численности вида опре</w:t>
      </w:r>
      <w:r>
        <w:t>деляется соотношением между его рождаемостью и смертностью. Таким образом, получаем уравн</w:t>
      </w:r>
      <w:r>
        <w:t>е</w:t>
      </w:r>
      <w:r>
        <w:t>ние</w:t>
      </w:r>
    </w:p>
    <w:p w:rsidR="00000000" w:rsidRDefault="00B63F40">
      <w:pPr>
        <w:ind w:right="-1"/>
        <w:jc w:val="center"/>
      </w:pPr>
      <w:r>
        <w:rPr>
          <w:i/>
          <w:position w:val="-6"/>
        </w:rPr>
        <w:object w:dxaOrig="200" w:dyaOrig="279">
          <v:shape id="_x0000_i1269" type="#_x0000_t75" style="width:9.75pt;height:14.25pt" o:ole="" fillcolor="window">
            <v:imagedata r:id="rId474" o:title=""/>
          </v:shape>
          <o:OLEObject Type="Embed" ProgID="Equation.3" ShapeID="_x0000_i1269" DrawAspect="Content" ObjectID="_1502773890" r:id="rId475"/>
        </w:object>
      </w:r>
      <w:r>
        <w:rPr>
          <w:i/>
        </w:rPr>
        <w:t xml:space="preserve"> </w:t>
      </w:r>
      <w:r>
        <w:rPr>
          <w:i/>
          <w:sz w:val="22"/>
        </w:rPr>
        <w:t>= А – В</w:t>
      </w:r>
      <w:r>
        <w:t xml:space="preserve"> ,</w:t>
      </w:r>
    </w:p>
    <w:p w:rsidR="00000000" w:rsidRDefault="00B63F40">
      <w:pPr>
        <w:ind w:right="-1"/>
        <w:jc w:val="both"/>
      </w:pPr>
      <w:r>
        <w:t xml:space="preserve">где величины </w:t>
      </w:r>
      <w:r>
        <w:rPr>
          <w:i/>
        </w:rPr>
        <w:t xml:space="preserve">А </w:t>
      </w:r>
      <w:r>
        <w:t xml:space="preserve">и </w:t>
      </w:r>
      <w:r>
        <w:rPr>
          <w:i/>
        </w:rPr>
        <w:t xml:space="preserve">В </w:t>
      </w:r>
      <w:r>
        <w:t xml:space="preserve">характеризуют соответственно, количество </w:t>
      </w:r>
      <w:r>
        <w:br/>
        <w:t>родившихся и умерших особей в единицу времени. Их значения, по-види</w:t>
      </w:r>
      <w:r>
        <w:t>мому, пропорциональны самой численности вида. Действительно, чем больше имеется особей, тем больше их родится и умрет за фикс</w:t>
      </w:r>
      <w:r>
        <w:t>и</w:t>
      </w:r>
      <w:r>
        <w:t xml:space="preserve">рованный промежуток времени. В результате получаем соотношения </w:t>
      </w:r>
      <w:r>
        <w:br/>
      </w:r>
      <w:r>
        <w:rPr>
          <w:i/>
        </w:rPr>
        <w:t xml:space="preserve">A = a x </w:t>
      </w:r>
      <w:r>
        <w:t>,</w:t>
      </w:r>
      <w:r>
        <w:rPr>
          <w:i/>
        </w:rPr>
        <w:t xml:space="preserve">  B = b x </w:t>
      </w:r>
      <w:r>
        <w:t xml:space="preserve">, где положительные константы </w:t>
      </w:r>
      <w:r>
        <w:rPr>
          <w:i/>
        </w:rPr>
        <w:t xml:space="preserve">a </w:t>
      </w:r>
      <w:r>
        <w:t xml:space="preserve">и </w:t>
      </w:r>
      <w:r>
        <w:rPr>
          <w:i/>
        </w:rPr>
        <w:t xml:space="preserve">b </w:t>
      </w:r>
      <w:r>
        <w:t>являются па</w:t>
      </w:r>
      <w:r>
        <w:t>р</w:t>
      </w:r>
      <w:r>
        <w:t>а</w:t>
      </w:r>
      <w:r>
        <w:t>метрами процесса и характеризуют ро</w:t>
      </w:r>
      <w:r>
        <w:t>ж</w:t>
      </w:r>
      <w:r>
        <w:t xml:space="preserve">даемость и смертность вида. </w:t>
      </w:r>
    </w:p>
    <w:p w:rsidR="00000000" w:rsidRDefault="00B63F40">
      <w:pPr>
        <w:ind w:right="-1" w:firstLine="567"/>
        <w:jc w:val="both"/>
      </w:pPr>
      <w:r>
        <w:t>Итак, рассматриваемый процесс описывается дифференциал</w:t>
      </w:r>
      <w:r>
        <w:t>ь</w:t>
      </w:r>
      <w:r>
        <w:t>ным уравн</w:t>
      </w:r>
      <w:r>
        <w:t>е</w:t>
      </w:r>
      <w:r>
        <w:t>нием</w:t>
      </w:r>
    </w:p>
    <w:p w:rsidR="00000000" w:rsidRDefault="00B63F40">
      <w:pPr>
        <w:ind w:right="-1"/>
        <w:jc w:val="center"/>
      </w:pPr>
      <w:r>
        <w:rPr>
          <w:i/>
        </w:rPr>
        <w:t xml:space="preserve">                                                  </w:t>
      </w:r>
      <w:r>
        <w:rPr>
          <w:i/>
          <w:position w:val="-6"/>
        </w:rPr>
        <w:object w:dxaOrig="200" w:dyaOrig="279">
          <v:shape id="_x0000_i1270" type="#_x0000_t75" style="width:9.75pt;height:14.25pt" o:ole="" fillcolor="window">
            <v:imagedata r:id="rId474" o:title=""/>
          </v:shape>
          <o:OLEObject Type="Embed" ProgID="Equation.3" ShapeID="_x0000_i1270" DrawAspect="Content" ObjectID="_1502773891" r:id="rId476"/>
        </w:object>
      </w:r>
      <w:r>
        <w:rPr>
          <w:i/>
        </w:rPr>
        <w:t xml:space="preserve"> </w:t>
      </w:r>
      <w:r>
        <w:rPr>
          <w:b/>
          <w:sz w:val="22"/>
        </w:rPr>
        <w:t>=</w:t>
      </w:r>
      <w:r>
        <w:rPr>
          <w:b/>
        </w:rPr>
        <w:t xml:space="preserve"> </w:t>
      </w:r>
      <w:r>
        <w:rPr>
          <w:i/>
        </w:rPr>
        <w:t xml:space="preserve"> </w:t>
      </w:r>
      <w:r>
        <w:rPr>
          <w:i/>
          <w:sz w:val="22"/>
          <w:lang w:val="en-US"/>
        </w:rPr>
        <w:t xml:space="preserve">k </w:t>
      </w:r>
      <w:r>
        <w:rPr>
          <w:i/>
          <w:sz w:val="22"/>
        </w:rPr>
        <w:t>x</w:t>
      </w:r>
      <w:r>
        <w:rPr>
          <w:i/>
        </w:rPr>
        <w:t xml:space="preserve"> </w:t>
      </w:r>
      <w:r>
        <w:t xml:space="preserve">,                                     </w:t>
      </w:r>
      <w:r>
        <w:t xml:space="preserve">      (6.1)</w:t>
      </w:r>
    </w:p>
    <w:p w:rsidR="00000000" w:rsidRDefault="00B63F40">
      <w:pPr>
        <w:ind w:right="-1"/>
        <w:jc w:val="both"/>
      </w:pPr>
      <w:r>
        <w:t xml:space="preserve">где коэффициент  </w:t>
      </w:r>
      <w:r>
        <w:rPr>
          <w:i/>
          <w:lang w:val="en-US"/>
        </w:rPr>
        <w:t>k</w:t>
      </w:r>
      <w:r>
        <w:rPr>
          <w:b/>
        </w:rPr>
        <w:t xml:space="preserve"> = </w:t>
      </w:r>
      <w:r>
        <w:rPr>
          <w:i/>
        </w:rPr>
        <w:t>a</w:t>
      </w:r>
      <w:r>
        <w:rPr>
          <w:b/>
          <w:lang w:val="en-US"/>
        </w:rPr>
        <w:t xml:space="preserve"> </w:t>
      </w:r>
      <w:r>
        <w:t>–</w:t>
      </w:r>
      <w:r>
        <w:rPr>
          <w:b/>
          <w:lang w:val="en-US"/>
        </w:rPr>
        <w:t xml:space="preserve"> </w:t>
      </w:r>
      <w:r>
        <w:rPr>
          <w:i/>
        </w:rPr>
        <w:t>b</w:t>
      </w:r>
      <w:r>
        <w:rPr>
          <w:b/>
          <w:lang w:val="en-US"/>
        </w:rPr>
        <w:t xml:space="preserve">  </w:t>
      </w:r>
      <w:r>
        <w:t xml:space="preserve">называется </w:t>
      </w:r>
      <w:r>
        <w:rPr>
          <w:i/>
        </w:rPr>
        <w:t>приростом</w:t>
      </w:r>
      <w:r>
        <w:t xml:space="preserve"> численности вида, определяет изменение численности вида в единицу времени и может принимать как положительные, так и отрицательные значения. Ура</w:t>
      </w:r>
      <w:r>
        <w:t>в</w:t>
      </w:r>
      <w:r>
        <w:t>нение (6.1) рассматривается с начальным у</w:t>
      </w:r>
      <w:r>
        <w:t>с</w:t>
      </w:r>
      <w:r>
        <w:t>ловием</w:t>
      </w:r>
    </w:p>
    <w:p w:rsidR="00000000" w:rsidRDefault="00B63F40">
      <w:pPr>
        <w:pStyle w:val="42"/>
        <w:rPr>
          <w:b w:val="0"/>
          <w:sz w:val="20"/>
        </w:rPr>
      </w:pPr>
      <w:r>
        <w:rPr>
          <w:sz w:val="20"/>
        </w:rPr>
        <w:t xml:space="preserve"> </w:t>
      </w:r>
      <w:r>
        <w:rPr>
          <w:sz w:val="20"/>
        </w:rPr>
        <w:t xml:space="preserve">                             </w:t>
      </w:r>
      <w:r>
        <w:rPr>
          <w:sz w:val="20"/>
          <w:lang w:val="ru-RU"/>
        </w:rPr>
        <w:t xml:space="preserve">            </w:t>
      </w:r>
      <w:r>
        <w:rPr>
          <w:sz w:val="20"/>
        </w:rPr>
        <w:t xml:space="preserve">   </w:t>
      </w:r>
      <w:r>
        <w:rPr>
          <w:sz w:val="20"/>
          <w:lang w:val="ru-RU"/>
        </w:rPr>
        <w:t xml:space="preserve"> </w:t>
      </w:r>
      <w:r>
        <w:rPr>
          <w:sz w:val="20"/>
        </w:rPr>
        <w:t xml:space="preserve">    </w:t>
      </w:r>
      <w:r>
        <w:rPr>
          <w:b w:val="0"/>
          <w:i/>
          <w:sz w:val="22"/>
        </w:rPr>
        <w:t>х</w:t>
      </w:r>
      <w:r>
        <w:rPr>
          <w:b w:val="0"/>
          <w:sz w:val="22"/>
        </w:rPr>
        <w:t xml:space="preserve">(0) </w:t>
      </w:r>
      <w:r>
        <w:rPr>
          <w:b w:val="0"/>
          <w:sz w:val="22"/>
          <w:lang w:val="ru-RU"/>
        </w:rPr>
        <w:t xml:space="preserve"> </w:t>
      </w:r>
      <w:r>
        <w:rPr>
          <w:b w:val="0"/>
          <w:sz w:val="22"/>
        </w:rPr>
        <w:t xml:space="preserve">= </w:t>
      </w:r>
      <w:r>
        <w:rPr>
          <w:b w:val="0"/>
          <w:sz w:val="22"/>
          <w:lang w:val="ru-RU"/>
        </w:rPr>
        <w:t xml:space="preserve"> </w:t>
      </w:r>
      <w:r>
        <w:rPr>
          <w:b w:val="0"/>
          <w:i/>
          <w:sz w:val="22"/>
        </w:rPr>
        <w:t>х</w:t>
      </w:r>
      <w:r>
        <w:rPr>
          <w:b w:val="0"/>
          <w:sz w:val="22"/>
          <w:vertAlign w:val="subscript"/>
        </w:rPr>
        <w:t>0</w:t>
      </w:r>
      <w:r>
        <w:rPr>
          <w:b w:val="0"/>
          <w:sz w:val="22"/>
        </w:rPr>
        <w:t xml:space="preserve"> ,</w:t>
      </w:r>
      <w:r>
        <w:rPr>
          <w:b w:val="0"/>
          <w:sz w:val="20"/>
        </w:rPr>
        <w:t xml:space="preserve"> </w:t>
      </w:r>
      <w:r>
        <w:rPr>
          <w:sz w:val="20"/>
        </w:rPr>
        <w:t xml:space="preserve">               </w:t>
      </w:r>
      <w:r>
        <w:rPr>
          <w:sz w:val="20"/>
          <w:lang w:val="ru-RU"/>
        </w:rPr>
        <w:t xml:space="preserve">  </w:t>
      </w:r>
      <w:r>
        <w:rPr>
          <w:sz w:val="20"/>
        </w:rPr>
        <w:t xml:space="preserve">    </w:t>
      </w:r>
      <w:r>
        <w:rPr>
          <w:sz w:val="20"/>
          <w:lang w:val="ru-RU"/>
        </w:rPr>
        <w:t xml:space="preserve">   </w:t>
      </w:r>
      <w:r>
        <w:rPr>
          <w:sz w:val="20"/>
        </w:rPr>
        <w:t xml:space="preserve"> </w:t>
      </w:r>
      <w:r>
        <w:rPr>
          <w:sz w:val="20"/>
          <w:lang w:val="ru-RU"/>
        </w:rPr>
        <w:t xml:space="preserve"> </w:t>
      </w:r>
      <w:r>
        <w:rPr>
          <w:sz w:val="20"/>
        </w:rPr>
        <w:t xml:space="preserve">              </w:t>
      </w:r>
      <w:r>
        <w:rPr>
          <w:b w:val="0"/>
          <w:sz w:val="20"/>
        </w:rPr>
        <w:t>(</w:t>
      </w:r>
      <w:r>
        <w:rPr>
          <w:b w:val="0"/>
          <w:sz w:val="20"/>
          <w:lang w:val="ru-RU"/>
        </w:rPr>
        <w:t>6</w:t>
      </w:r>
      <w:r>
        <w:rPr>
          <w:b w:val="0"/>
          <w:sz w:val="20"/>
        </w:rPr>
        <w:t>.2)</w:t>
      </w:r>
    </w:p>
    <w:p w:rsidR="00000000" w:rsidRDefault="00B63F40">
      <w:pPr>
        <w:ind w:right="-1"/>
        <w:jc w:val="both"/>
      </w:pPr>
      <w:r>
        <w:t xml:space="preserve">где начальная численность вида </w:t>
      </w:r>
      <w:r>
        <w:rPr>
          <w:i/>
        </w:rPr>
        <w:t>х</w:t>
      </w:r>
      <w:r>
        <w:rPr>
          <w:vertAlign w:val="subscript"/>
        </w:rPr>
        <w:t>0</w:t>
      </w:r>
      <w:r>
        <w:rPr>
          <w:b/>
          <w:vertAlign w:val="subscript"/>
        </w:rPr>
        <w:t xml:space="preserve"> </w:t>
      </w:r>
      <w:r>
        <w:t>является параметром задачи, пр</w:t>
      </w:r>
      <w:r>
        <w:t>и</w:t>
      </w:r>
      <w:r>
        <w:t>нимающим любые положительные значения (численность вида отр</w:t>
      </w:r>
      <w:r>
        <w:t>и</w:t>
      </w:r>
      <w:r>
        <w:t>цательной быть не може</w:t>
      </w:r>
      <w:r>
        <w:t xml:space="preserve">т, а случай  </w:t>
      </w:r>
      <w:r>
        <w:rPr>
          <w:i/>
        </w:rPr>
        <w:t>х</w:t>
      </w:r>
      <w:r>
        <w:rPr>
          <w:vertAlign w:val="subscript"/>
        </w:rPr>
        <w:t xml:space="preserve">0 </w:t>
      </w:r>
      <w:r>
        <w:t>= 0</w:t>
      </w:r>
      <w:r>
        <w:rPr>
          <w:b/>
        </w:rPr>
        <w:t xml:space="preserve">  </w:t>
      </w:r>
      <w:r>
        <w:t xml:space="preserve">в силу своей тривиальности особого интереса не представляет). </w:t>
      </w:r>
    </w:p>
    <w:p w:rsidR="00000000" w:rsidRDefault="00B63F40">
      <w:pPr>
        <w:ind w:right="-1" w:firstLine="567"/>
        <w:jc w:val="both"/>
      </w:pPr>
      <w:r>
        <w:t>Решение задачи (6.1),</w:t>
      </w:r>
      <w:r>
        <w:rPr>
          <w:lang w:val="en-US"/>
        </w:rPr>
        <w:t xml:space="preserve"> </w:t>
      </w:r>
      <w:r>
        <w:t>(6.2) имеет вид</w:t>
      </w:r>
    </w:p>
    <w:p w:rsidR="00000000" w:rsidRDefault="00B63F40">
      <w:pPr>
        <w:pStyle w:val="42"/>
        <w:rPr>
          <w:b w:val="0"/>
          <w:sz w:val="22"/>
        </w:rPr>
      </w:pPr>
      <w:r>
        <w:rPr>
          <w:b w:val="0"/>
          <w:i/>
          <w:sz w:val="22"/>
        </w:rPr>
        <w:t>x</w:t>
      </w:r>
      <w:r>
        <w:rPr>
          <w:b w:val="0"/>
          <w:sz w:val="22"/>
        </w:rPr>
        <w:t>(</w:t>
      </w:r>
      <w:r>
        <w:rPr>
          <w:b w:val="0"/>
          <w:i/>
          <w:sz w:val="22"/>
        </w:rPr>
        <w:t>t</w:t>
      </w:r>
      <w:r>
        <w:rPr>
          <w:b w:val="0"/>
          <w:sz w:val="22"/>
        </w:rPr>
        <w:t xml:space="preserve">) </w:t>
      </w:r>
      <w:r>
        <w:rPr>
          <w:b w:val="0"/>
          <w:sz w:val="22"/>
          <w:lang w:val="ru-RU"/>
        </w:rPr>
        <w:t xml:space="preserve"> </w:t>
      </w:r>
      <w:r>
        <w:rPr>
          <w:b w:val="0"/>
          <w:sz w:val="22"/>
        </w:rPr>
        <w:t>=</w:t>
      </w:r>
      <w:r>
        <w:rPr>
          <w:b w:val="0"/>
          <w:sz w:val="22"/>
          <w:lang w:val="ru-RU"/>
        </w:rPr>
        <w:t xml:space="preserve"> </w:t>
      </w:r>
      <w:r>
        <w:rPr>
          <w:b w:val="0"/>
          <w:sz w:val="22"/>
        </w:rPr>
        <w:t xml:space="preserve"> </w:t>
      </w:r>
      <w:r>
        <w:rPr>
          <w:b w:val="0"/>
          <w:i/>
          <w:sz w:val="22"/>
        </w:rPr>
        <w:t>x</w:t>
      </w:r>
      <w:r>
        <w:rPr>
          <w:b w:val="0"/>
          <w:sz w:val="22"/>
          <w:vertAlign w:val="subscript"/>
        </w:rPr>
        <w:t>0</w:t>
      </w:r>
      <w:r>
        <w:rPr>
          <w:b w:val="0"/>
          <w:sz w:val="22"/>
        </w:rPr>
        <w:t xml:space="preserve"> </w:t>
      </w:r>
      <w:r>
        <w:rPr>
          <w:b w:val="0"/>
          <w:sz w:val="20"/>
        </w:rPr>
        <w:t>exp</w:t>
      </w:r>
      <w:r>
        <w:rPr>
          <w:b w:val="0"/>
          <w:sz w:val="22"/>
        </w:rPr>
        <w:t>(</w:t>
      </w:r>
      <w:r>
        <w:rPr>
          <w:b w:val="0"/>
          <w:i/>
          <w:sz w:val="22"/>
        </w:rPr>
        <w:t>k</w:t>
      </w:r>
      <w:r>
        <w:rPr>
          <w:b w:val="0"/>
          <w:sz w:val="22"/>
          <w:lang w:val="ru-RU"/>
        </w:rPr>
        <w:t xml:space="preserve"> </w:t>
      </w:r>
      <w:r>
        <w:rPr>
          <w:b w:val="0"/>
          <w:i/>
          <w:sz w:val="22"/>
        </w:rPr>
        <w:t>t</w:t>
      </w:r>
      <w:r>
        <w:rPr>
          <w:b w:val="0"/>
          <w:sz w:val="22"/>
        </w:rPr>
        <w:t xml:space="preserve">) .                                       </w:t>
      </w:r>
      <w:r>
        <w:rPr>
          <w:b w:val="0"/>
          <w:sz w:val="22"/>
          <w:lang w:val="ru-RU"/>
        </w:rPr>
        <w:t xml:space="preserve">  </w:t>
      </w:r>
      <w:r>
        <w:rPr>
          <w:b w:val="0"/>
          <w:sz w:val="22"/>
        </w:rPr>
        <w:t xml:space="preserve">  </w:t>
      </w:r>
    </w:p>
    <w:p w:rsidR="00000000" w:rsidRDefault="00B63F40">
      <w:pPr>
        <w:ind w:right="-1"/>
        <w:jc w:val="both"/>
      </w:pPr>
      <w:r>
        <w:t>Эта функция обладает качественно разными свойствами в зависимости от</w:t>
      </w:r>
      <w:r>
        <w:t xml:space="preserve"> знака параметра </w:t>
      </w:r>
      <w:r>
        <w:rPr>
          <w:i/>
          <w:lang w:val="en-US"/>
        </w:rPr>
        <w:t>k</w:t>
      </w:r>
      <w:r>
        <w:t>. При его положительных значениях мы наблюд</w:t>
      </w:r>
      <w:r>
        <w:t>а</w:t>
      </w:r>
      <w:r>
        <w:t xml:space="preserve">ем экспоненциальный рост функции </w:t>
      </w:r>
      <w:r>
        <w:rPr>
          <w:i/>
        </w:rPr>
        <w:t>х</w:t>
      </w:r>
      <w:r>
        <w:t xml:space="preserve">. При  </w:t>
      </w:r>
      <w:r>
        <w:rPr>
          <w:i/>
          <w:lang w:val="en-US"/>
        </w:rPr>
        <w:t xml:space="preserve">k </w:t>
      </w:r>
      <w:r>
        <w:t xml:space="preserve">= 0  решение задачи со временем  не  меняется.  Наконец,  для отрицательных  значений  этого </w:t>
      </w:r>
    </w:p>
    <w:bookmarkStart w:id="181" w:name="_MON_1014997986"/>
    <w:bookmarkEnd w:id="181"/>
    <w:p w:rsidR="00000000" w:rsidRDefault="00B63F40">
      <w:pPr>
        <w:ind w:right="-1"/>
        <w:jc w:val="center"/>
      </w:pPr>
      <w:r>
        <w:object w:dxaOrig="5542" w:dyaOrig="2589">
          <v:shape id="_x0000_i1271" type="#_x0000_t75" style="width:276.75pt;height:129.75pt" o:ole="" fillcolor="window">
            <v:imagedata r:id="rId477" o:title=""/>
          </v:shape>
          <o:OLEObject Type="Embed" ProgID="Word.Picture.8" ShapeID="_x0000_i1271" DrawAspect="Content" ObjectID="_1502773892" r:id="rId478"/>
        </w:object>
      </w:r>
    </w:p>
    <w:p w:rsidR="00000000" w:rsidRDefault="00B63F40">
      <w:pPr>
        <w:ind w:right="-1"/>
        <w:jc w:val="center"/>
        <w:rPr>
          <w:sz w:val="4"/>
        </w:rPr>
      </w:pPr>
    </w:p>
    <w:p w:rsidR="00000000" w:rsidRDefault="00B63F40">
      <w:pPr>
        <w:ind w:right="-1"/>
        <w:jc w:val="center"/>
        <w:rPr>
          <w:sz w:val="18"/>
        </w:rPr>
      </w:pPr>
      <w:r>
        <w:rPr>
          <w:sz w:val="18"/>
        </w:rPr>
        <w:t>Рис. 34. Варианты эволюции ч</w:t>
      </w:r>
      <w:r>
        <w:rPr>
          <w:sz w:val="18"/>
        </w:rPr>
        <w:t xml:space="preserve">исленности одного вида </w:t>
      </w:r>
      <w:r>
        <w:rPr>
          <w:sz w:val="18"/>
        </w:rPr>
        <w:br/>
        <w:t>при различных соотношениях между рождаемостью и смертностью.</w:t>
      </w:r>
    </w:p>
    <w:p w:rsidR="00000000" w:rsidRDefault="00B63F40">
      <w:pPr>
        <w:ind w:right="-1" w:firstLine="851"/>
        <w:jc w:val="both"/>
      </w:pPr>
    </w:p>
    <w:p w:rsidR="00000000" w:rsidRDefault="00B63F40">
      <w:pPr>
        <w:ind w:right="-1"/>
        <w:jc w:val="both"/>
      </w:pPr>
      <w:r>
        <w:t xml:space="preserve">параметра функция </w:t>
      </w:r>
      <w:r>
        <w:rPr>
          <w:i/>
        </w:rPr>
        <w:t xml:space="preserve">х </w:t>
      </w:r>
      <w:r>
        <w:t>монотонно убывает и с течением времени стр</w:t>
      </w:r>
      <w:r>
        <w:t>е</w:t>
      </w:r>
      <w:r>
        <w:t>мится к нулю. Варианты поведения решения задачи изображены на рис. 34. Отметим также, что возрастание и убы</w:t>
      </w:r>
      <w:r>
        <w:t xml:space="preserve">вание числа </w:t>
      </w:r>
      <w:r>
        <w:rPr>
          <w:lang w:val="en-US"/>
        </w:rPr>
        <w:sym w:font="Symbol" w:char="F065"/>
      </w:r>
      <w:r>
        <w:t xml:space="preserve"> приводит соответственно, к более резкому или более плавному изменению р</w:t>
      </w:r>
      <w:r>
        <w:t>е</w:t>
      </w:r>
      <w:r>
        <w:t xml:space="preserve">шения задачи, а изменение начального состояния системы не вносит качественных изменений в поведение исследуемого процесса. </w:t>
      </w:r>
    </w:p>
    <w:p w:rsidR="00000000" w:rsidRDefault="00B63F40">
      <w:pPr>
        <w:ind w:right="-1" w:firstLine="567"/>
        <w:jc w:val="both"/>
      </w:pPr>
      <w:r>
        <w:t>Попытаемся интерпретировать полученные результ</w:t>
      </w:r>
      <w:r>
        <w:t>аты. Отр</w:t>
      </w:r>
      <w:r>
        <w:t>и</w:t>
      </w:r>
      <w:r>
        <w:t xml:space="preserve">цательные значения коэффициента </w:t>
      </w:r>
      <w:r>
        <w:rPr>
          <w:i/>
          <w:lang w:val="en-US"/>
        </w:rPr>
        <w:t xml:space="preserve">k </w:t>
      </w:r>
      <w:r>
        <w:t>соответствуют тому прискорбн</w:t>
      </w:r>
      <w:r>
        <w:t>о</w:t>
      </w:r>
      <w:r>
        <w:t>му случаю, когда смертность вида преобладает над его рождаемостью. При этом в единицу времени численность вида сокращается на опр</w:t>
      </w:r>
      <w:r>
        <w:t>е</w:t>
      </w:r>
      <w:r>
        <w:t>деленную величину. В следующий раз опять же умрет боль</w:t>
      </w:r>
      <w:r>
        <w:t>шее кол</w:t>
      </w:r>
      <w:r>
        <w:t>и</w:t>
      </w:r>
      <w:r>
        <w:t>чество особей, чем родится. Поскольку в данной модели прирост чи</w:t>
      </w:r>
      <w:r>
        <w:t>с</w:t>
      </w:r>
      <w:r>
        <w:t>ленности вида считается неизменным, то мы наблюдаем его постепе</w:t>
      </w:r>
      <w:r>
        <w:t>н</w:t>
      </w:r>
      <w:r>
        <w:t>ное вымирание. Сей печальный исход характерен для вида, находящ</w:t>
      </w:r>
      <w:r>
        <w:t>е</w:t>
      </w:r>
      <w:r>
        <w:t>гося в крайне неблагоприятных жизненных условиях, вызыв</w:t>
      </w:r>
      <w:r>
        <w:t>аемых острой нехваткой пищи, резким ухудшением среды обитания, появл</w:t>
      </w:r>
      <w:r>
        <w:t>е</w:t>
      </w:r>
      <w:r>
        <w:t>нием естественных противников, распространением эпидемий и пр</w:t>
      </w:r>
      <w:r>
        <w:t>о</w:t>
      </w:r>
      <w:r>
        <w:t>чими непр</w:t>
      </w:r>
      <w:r>
        <w:t>и</w:t>
      </w:r>
      <w:r>
        <w:t>ятностями.</w:t>
      </w:r>
    </w:p>
    <w:p w:rsidR="00000000" w:rsidRDefault="00B63F40">
      <w:pPr>
        <w:ind w:right="-1" w:firstLine="567"/>
        <w:jc w:val="both"/>
      </w:pPr>
      <w:r>
        <w:t>Положительные значения прироста численности вида соотве</w:t>
      </w:r>
      <w:r>
        <w:t>т</w:t>
      </w:r>
      <w:r>
        <w:t>ствует превышению рождаемости над смертностью. Э</w:t>
      </w:r>
      <w:r>
        <w:t>то означает, что на каком-либо интервале времени рождается большее число особей, чем умирает. Тогда на следующем интервале при том же приросте появится еще большее число особей. Таким образом, наблюдается н</w:t>
      </w:r>
      <w:r>
        <w:t>е</w:t>
      </w:r>
      <w:r>
        <w:t>ограниченный рост численности вида, что характерн</w:t>
      </w:r>
      <w:r>
        <w:t>о для вида, нах</w:t>
      </w:r>
      <w:r>
        <w:t>о</w:t>
      </w:r>
      <w:r>
        <w:t>дящегося в идеальных условиях, т.е. в отсутствие противников и ко</w:t>
      </w:r>
      <w:r>
        <w:t>н</w:t>
      </w:r>
      <w:r>
        <w:t xml:space="preserve">курентов, при неограниченном запасе пищи и благоприятной среде </w:t>
      </w:r>
      <w:r>
        <w:lastRenderedPageBreak/>
        <w:t>обитания. Столь радостная ситуация возможна, например, для микр</w:t>
      </w:r>
      <w:r>
        <w:t>о</w:t>
      </w:r>
      <w:r>
        <w:t>организмов, находящихся в питательной ср</w:t>
      </w:r>
      <w:r>
        <w:t>е</w:t>
      </w:r>
      <w:r>
        <w:t xml:space="preserve">де. </w:t>
      </w:r>
    </w:p>
    <w:p w:rsidR="00000000" w:rsidRDefault="00B63F40">
      <w:pPr>
        <w:ind w:right="-1" w:firstLine="567"/>
        <w:jc w:val="both"/>
      </w:pPr>
      <w:r>
        <w:t>Т</w:t>
      </w:r>
      <w:r>
        <w:t>ривиальный случай нулевого прироста численности означает, что рождаемость и смертность сбалансированы. Число умерших ос</w:t>
      </w:r>
      <w:r>
        <w:t>о</w:t>
      </w:r>
      <w:r>
        <w:t>бей здесь компенсируется вновь родившимися, а численность вида остается неи</w:t>
      </w:r>
      <w:r>
        <w:t>з</w:t>
      </w:r>
      <w:r>
        <w:t xml:space="preserve">менной. </w:t>
      </w:r>
    </w:p>
    <w:p w:rsidR="00000000" w:rsidRDefault="00B63F40">
      <w:pPr>
        <w:ind w:right="-1" w:firstLine="567"/>
        <w:jc w:val="both"/>
      </w:pPr>
      <w:r>
        <w:t>С математической точки зрения нулевое состояние явл</w:t>
      </w:r>
      <w:r>
        <w:t>яется п</w:t>
      </w:r>
      <w:r>
        <w:t>о</w:t>
      </w:r>
      <w:r>
        <w:t>ложением равновесия динамической системы, характеризуемой ура</w:t>
      </w:r>
      <w:r>
        <w:t>в</w:t>
      </w:r>
      <w:r>
        <w:t xml:space="preserve">нением (6.1). При  </w:t>
      </w:r>
      <w:r>
        <w:rPr>
          <w:i/>
          <w:lang w:val="en-US"/>
        </w:rPr>
        <w:t xml:space="preserve">k </w:t>
      </w:r>
      <w:r>
        <w:rPr>
          <w:lang w:val="en-US"/>
        </w:rPr>
        <w:t xml:space="preserve">&lt; </w:t>
      </w:r>
      <w:r>
        <w:t>0  состояние системы монотонно убывает и стремится к положению равновесия, которое асимптотически устойч</w:t>
      </w:r>
      <w:r>
        <w:t>и</w:t>
      </w:r>
      <w:r>
        <w:t xml:space="preserve">во. При  </w:t>
      </w:r>
      <w:r>
        <w:rPr>
          <w:i/>
        </w:rPr>
        <w:t xml:space="preserve">k </w:t>
      </w:r>
      <w:r>
        <w:t>&gt; 0  наблюдается неуклонное удаление системы от</w:t>
      </w:r>
      <w:r>
        <w:t xml:space="preserve"> полож</w:t>
      </w:r>
      <w:r>
        <w:t>е</w:t>
      </w:r>
      <w:r>
        <w:t>ния равновесия.</w:t>
      </w:r>
    </w:p>
    <w:p w:rsidR="00000000" w:rsidRDefault="00B63F40">
      <w:pPr>
        <w:ind w:right="-1" w:firstLine="567"/>
        <w:jc w:val="both"/>
      </w:pPr>
      <w:r>
        <w:t>Описанная модель имеет достаточно очевидный изъян. При п</w:t>
      </w:r>
      <w:r>
        <w:t>о</w:t>
      </w:r>
      <w:r>
        <w:t>ложительном приросте вида здесь наблюдается экспоненциальный рост его численности, что, естественно, плохо согласуется с реальн</w:t>
      </w:r>
      <w:r>
        <w:t>о</w:t>
      </w:r>
      <w:r>
        <w:t>стью. В природе возрастание численности вида сде</w:t>
      </w:r>
      <w:r>
        <w:t>рживается огран</w:t>
      </w:r>
      <w:r>
        <w:t>и</w:t>
      </w:r>
      <w:r>
        <w:t>чениями на количество имеющейся пищи и свободной территории, наличием естественных противников и конкурентов и т.п. Мы огран</w:t>
      </w:r>
      <w:r>
        <w:t>и</w:t>
      </w:r>
      <w:r>
        <w:t>чимся рассмотрением эволюции вида в условиях ограниченности п</w:t>
      </w:r>
      <w:r>
        <w:t>о</w:t>
      </w:r>
      <w:r>
        <w:t>ступления пищи. Тогда прирост численности вида в соот</w:t>
      </w:r>
      <w:r>
        <w:t xml:space="preserve">ношении (6.1) будет уже существенным образом зависеть от функции </w:t>
      </w:r>
      <w:r>
        <w:rPr>
          <w:i/>
        </w:rPr>
        <w:t>х</w:t>
      </w:r>
      <w:r>
        <w:t>. Можно предположить, что эта зависимость имеет сл</w:t>
      </w:r>
      <w:r>
        <w:t>е</w:t>
      </w:r>
      <w:r>
        <w:t>дующий вид</w:t>
      </w:r>
    </w:p>
    <w:p w:rsidR="00000000" w:rsidRDefault="00B63F40">
      <w:pPr>
        <w:ind w:right="-1"/>
        <w:jc w:val="center"/>
        <w:rPr>
          <w:sz w:val="22"/>
          <w:lang w:val="en-US"/>
        </w:rPr>
      </w:pPr>
      <w:r>
        <w:rPr>
          <w:i/>
          <w:sz w:val="22"/>
          <w:lang w:val="en-US"/>
        </w:rPr>
        <w:t>k</w:t>
      </w:r>
      <w:r>
        <w:rPr>
          <w:sz w:val="22"/>
          <w:lang w:val="en-US"/>
        </w:rPr>
        <w:t>(</w:t>
      </w:r>
      <w:r>
        <w:rPr>
          <w:i/>
          <w:sz w:val="22"/>
          <w:lang w:val="en-US"/>
        </w:rPr>
        <w:t>х</w:t>
      </w:r>
      <w:r>
        <w:rPr>
          <w:sz w:val="22"/>
          <w:lang w:val="en-US"/>
        </w:rPr>
        <w:t>)</w:t>
      </w:r>
      <w:r>
        <w:rPr>
          <w:i/>
          <w:sz w:val="22"/>
          <w:lang w:val="en-US"/>
        </w:rPr>
        <w:t xml:space="preserve">  =  а </w:t>
      </w:r>
      <w:r>
        <w:rPr>
          <w:sz w:val="22"/>
          <w:lang w:val="en-US"/>
        </w:rPr>
        <w:t>(</w:t>
      </w:r>
      <w:r>
        <w:rPr>
          <w:i/>
          <w:sz w:val="22"/>
          <w:lang w:val="en-US"/>
        </w:rPr>
        <w:t>D – q x</w:t>
      </w:r>
      <w:r>
        <w:rPr>
          <w:sz w:val="22"/>
          <w:lang w:val="en-US"/>
        </w:rPr>
        <w:t xml:space="preserve">) – </w:t>
      </w:r>
      <w:r>
        <w:rPr>
          <w:i/>
          <w:sz w:val="22"/>
          <w:lang w:val="en-US"/>
        </w:rPr>
        <w:t xml:space="preserve">b </w:t>
      </w:r>
      <w:r>
        <w:rPr>
          <w:sz w:val="22"/>
          <w:lang w:val="en-US"/>
        </w:rPr>
        <w:t>,</w:t>
      </w:r>
    </w:p>
    <w:p w:rsidR="00000000" w:rsidRDefault="00B63F40">
      <w:pPr>
        <w:ind w:right="-1"/>
        <w:jc w:val="both"/>
      </w:pPr>
      <w:r>
        <w:rPr>
          <w:lang w:eastAsia="ko-KR"/>
        </w:rPr>
        <w:t xml:space="preserve">где </w:t>
      </w:r>
      <w:r>
        <w:rPr>
          <w:i/>
        </w:rPr>
        <w:t>D</w:t>
      </w:r>
      <w:r>
        <w:t xml:space="preserve"> </w:t>
      </w:r>
      <w:r>
        <w:rPr>
          <w:i/>
          <w:lang w:val="en-US"/>
        </w:rPr>
        <w:t>–</w:t>
      </w:r>
      <w:r>
        <w:t xml:space="preserve"> количество поступающей пищи, </w:t>
      </w:r>
      <w:r>
        <w:rPr>
          <w:i/>
          <w:lang w:val="en-US"/>
        </w:rPr>
        <w:t xml:space="preserve">q </w:t>
      </w:r>
      <w:r>
        <w:rPr>
          <w:lang w:val="en-US"/>
        </w:rPr>
        <w:t xml:space="preserve">– </w:t>
      </w:r>
      <w:r>
        <w:rPr>
          <w:lang w:eastAsia="ko-KR"/>
        </w:rPr>
        <w:t xml:space="preserve">коэффициент потребления пищи, </w:t>
      </w:r>
      <w:r>
        <w:rPr>
          <w:i/>
          <w:lang w:val="en-US"/>
        </w:rPr>
        <w:t>b –</w:t>
      </w:r>
      <w:r>
        <w:t xml:space="preserve"> естественная смертность ви</w:t>
      </w:r>
      <w:r>
        <w:t>да (не связанная с нехваткой п</w:t>
      </w:r>
      <w:r>
        <w:t>и</w:t>
      </w:r>
      <w:r>
        <w:t xml:space="preserve">щи), </w:t>
      </w:r>
      <w:r>
        <w:rPr>
          <w:i/>
          <w:lang w:val="en-US"/>
        </w:rPr>
        <w:t>а</w:t>
      </w:r>
      <w:r>
        <w:rPr>
          <w:lang w:val="en-US"/>
        </w:rPr>
        <w:t xml:space="preserve"> – </w:t>
      </w:r>
      <w:r>
        <w:t>удельный</w:t>
      </w:r>
      <w:r>
        <w:rPr>
          <w:lang w:val="en-US"/>
        </w:rPr>
        <w:t xml:space="preserve"> </w:t>
      </w:r>
      <w:r>
        <w:t>прирост численности вида (прирост, соответству</w:t>
      </w:r>
      <w:r>
        <w:t>ю</w:t>
      </w:r>
      <w:r>
        <w:t>щий единице поступающей пищи). При сделанных предположениях рождаемость вида прямо пропорциональна превышению количества поступающей пищи над количеством необхо</w:t>
      </w:r>
      <w:r>
        <w:t>димой пищи (с коэффиц</w:t>
      </w:r>
      <w:r>
        <w:t>и</w:t>
      </w:r>
      <w:r>
        <w:t xml:space="preserve">ентом пропорциональности </w:t>
      </w:r>
      <w:r>
        <w:rPr>
          <w:i/>
        </w:rPr>
        <w:t>а</w:t>
      </w:r>
      <w:r>
        <w:t>). В случае нехватки пищи наблюдается соответствующее возрастание смертности вида.</w:t>
      </w:r>
    </w:p>
    <w:p w:rsidR="00000000" w:rsidRDefault="00B63F40">
      <w:pPr>
        <w:ind w:right="-1" w:firstLine="567"/>
        <w:jc w:val="both"/>
      </w:pPr>
      <w:r>
        <w:t>Итак, уравнение состояние системы принимает следующий вид</w:t>
      </w:r>
    </w:p>
    <w:p w:rsidR="00000000" w:rsidRDefault="00B63F40">
      <w:pPr>
        <w:ind w:right="-1" w:firstLine="851"/>
        <w:jc w:val="both"/>
      </w:pPr>
      <w:r>
        <w:rPr>
          <w:i/>
        </w:rPr>
        <w:t xml:space="preserve">                   </w:t>
      </w:r>
      <w:r>
        <w:rPr>
          <w:i/>
          <w:position w:val="-6"/>
        </w:rPr>
        <w:object w:dxaOrig="200" w:dyaOrig="279">
          <v:shape id="_x0000_i1272" type="#_x0000_t75" style="width:9.75pt;height:14.25pt" o:ole="" fillcolor="window">
            <v:imagedata r:id="rId474" o:title=""/>
          </v:shape>
          <o:OLEObject Type="Embed" ProgID="Equation.3" ShapeID="_x0000_i1272" DrawAspect="Content" ObjectID="_1502773893" r:id="rId479"/>
        </w:object>
      </w:r>
      <w:r>
        <w:rPr>
          <w:i/>
        </w:rPr>
        <w:t xml:space="preserve"> = </w:t>
      </w:r>
      <w:r>
        <w:rPr>
          <w:sz w:val="22"/>
        </w:rPr>
        <w:t>[(</w:t>
      </w:r>
      <w:r>
        <w:rPr>
          <w:i/>
          <w:sz w:val="22"/>
        </w:rPr>
        <w:t xml:space="preserve">аD </w:t>
      </w:r>
      <w:r>
        <w:rPr>
          <w:sz w:val="22"/>
        </w:rPr>
        <w:t xml:space="preserve">– </w:t>
      </w:r>
      <w:r>
        <w:rPr>
          <w:i/>
          <w:sz w:val="22"/>
        </w:rPr>
        <w:t>b</w:t>
      </w:r>
      <w:r>
        <w:rPr>
          <w:sz w:val="22"/>
        </w:rPr>
        <w:t xml:space="preserve">)  –  </w:t>
      </w:r>
      <w:r>
        <w:rPr>
          <w:i/>
          <w:sz w:val="22"/>
        </w:rPr>
        <w:t>а</w:t>
      </w:r>
      <w:r>
        <w:rPr>
          <w:i/>
          <w:sz w:val="22"/>
          <w:lang w:val="en-US"/>
        </w:rPr>
        <w:t xml:space="preserve"> q</w:t>
      </w:r>
      <w:r>
        <w:rPr>
          <w:i/>
          <w:sz w:val="22"/>
        </w:rPr>
        <w:t xml:space="preserve"> x</w:t>
      </w:r>
      <w:r>
        <w:rPr>
          <w:sz w:val="22"/>
        </w:rPr>
        <w:t>]</w:t>
      </w:r>
      <w:r>
        <w:rPr>
          <w:i/>
          <w:sz w:val="22"/>
        </w:rPr>
        <w:t xml:space="preserve"> x</w:t>
      </w:r>
      <w:r>
        <w:rPr>
          <w:i/>
          <w:sz w:val="22"/>
        </w:rPr>
        <w:t xml:space="preserve"> </w:t>
      </w:r>
      <w:r>
        <w:rPr>
          <w:sz w:val="22"/>
        </w:rPr>
        <w:t xml:space="preserve">. </w:t>
      </w:r>
      <w:r>
        <w:rPr>
          <w:b/>
        </w:rPr>
        <w:t xml:space="preserve">            </w:t>
      </w:r>
      <w:r>
        <w:t xml:space="preserve">                (6.3)</w:t>
      </w:r>
    </w:p>
    <w:p w:rsidR="00000000" w:rsidRDefault="00B63F40">
      <w:pPr>
        <w:ind w:right="-1"/>
        <w:jc w:val="both"/>
        <w:rPr>
          <w:i/>
        </w:rPr>
      </w:pPr>
      <w:r>
        <w:t xml:space="preserve">Соотношение (6.3) называется </w:t>
      </w:r>
      <w:r>
        <w:rPr>
          <w:i/>
        </w:rPr>
        <w:t>уравнением Ферхюльста</w:t>
      </w:r>
      <w:r>
        <w:t xml:space="preserve"> и описывает также (с точностью до вида коэффициентов) рассмотренные в предш</w:t>
      </w:r>
      <w:r>
        <w:t>е</w:t>
      </w:r>
      <w:r>
        <w:t>ствующей лекции процесс излучения фотонов в одномодовом лазере и изменение концентрации веще</w:t>
      </w:r>
      <w:r>
        <w:t xml:space="preserve">ства </w:t>
      </w:r>
      <w:r>
        <w:rPr>
          <w:i/>
        </w:rPr>
        <w:t xml:space="preserve">Х </w:t>
      </w:r>
      <w:r>
        <w:t xml:space="preserve">в системе реакций  </w:t>
      </w:r>
      <w:r>
        <w:rPr>
          <w:i/>
        </w:rPr>
        <w:t xml:space="preserve">А </w:t>
      </w:r>
      <w:r>
        <w:t xml:space="preserve">+ </w:t>
      </w:r>
      <w:r>
        <w:rPr>
          <w:i/>
        </w:rPr>
        <w:t xml:space="preserve">Х </w:t>
      </w:r>
      <w:r>
        <w:sym w:font="Symbol" w:char="F0AE"/>
      </w:r>
      <w:r>
        <w:t xml:space="preserve"> 2</w:t>
      </w:r>
      <w:r>
        <w:rPr>
          <w:i/>
        </w:rPr>
        <w:t xml:space="preserve">Х </w:t>
      </w:r>
      <w:r>
        <w:t xml:space="preserve">, </w:t>
      </w:r>
      <w:r>
        <w:rPr>
          <w:i/>
        </w:rPr>
        <w:t xml:space="preserve">Х </w:t>
      </w:r>
      <w:r>
        <w:sym w:font="Symbol" w:char="F0AE"/>
      </w:r>
      <w:r>
        <w:t xml:space="preserve"> </w:t>
      </w:r>
      <w:r>
        <w:rPr>
          <w:i/>
        </w:rPr>
        <w:t xml:space="preserve">В </w:t>
      </w:r>
      <w:r>
        <w:t xml:space="preserve"> при постоянном подводе вещества </w:t>
      </w:r>
      <w:r>
        <w:rPr>
          <w:i/>
        </w:rPr>
        <w:t xml:space="preserve">А </w:t>
      </w:r>
      <w:r>
        <w:t>(см. табл. 6).</w:t>
      </w:r>
    </w:p>
    <w:p w:rsidR="00000000" w:rsidRDefault="00B63F40">
      <w:pPr>
        <w:ind w:right="-1" w:firstLine="567"/>
        <w:jc w:val="both"/>
      </w:pPr>
    </w:p>
    <w:p w:rsidR="00000000" w:rsidRDefault="00B63F40">
      <w:pPr>
        <w:ind w:right="-1" w:firstLine="567"/>
        <w:jc w:val="both"/>
      </w:pPr>
    </w:p>
    <w:p w:rsidR="00000000" w:rsidRDefault="00B63F40">
      <w:pPr>
        <w:ind w:right="-1" w:firstLine="567"/>
        <w:jc w:val="both"/>
      </w:pPr>
    </w:p>
    <w:p w:rsidR="00000000" w:rsidRDefault="00B63F40">
      <w:pPr>
        <w:pStyle w:val="33"/>
        <w:rPr>
          <w:sz w:val="18"/>
        </w:rPr>
      </w:pPr>
      <w:r>
        <w:rPr>
          <w:sz w:val="18"/>
        </w:rPr>
        <w:lastRenderedPageBreak/>
        <w:t>Табл. 6. Интерпретации уравнения Ферхюльста.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559"/>
        <w:gridCol w:w="1559"/>
        <w:gridCol w:w="1276"/>
        <w:gridCol w:w="1276"/>
      </w:tblGrid>
      <w:tr w:rsidR="00000000">
        <w:tblPrEx>
          <w:tblCellMar>
            <w:top w:w="0" w:type="dxa"/>
            <w:bottom w:w="0" w:type="dxa"/>
          </w:tblCellMar>
        </w:tblPrEx>
        <w:trPr>
          <w:cantSplit/>
        </w:trPr>
        <w:tc>
          <w:tcPr>
            <w:tcW w:w="284" w:type="dxa"/>
          </w:tcPr>
          <w:p w:rsidR="00000000" w:rsidRDefault="00B63F40">
            <w:pPr>
              <w:ind w:left="-108" w:right="-108"/>
              <w:jc w:val="center"/>
              <w:rPr>
                <w:sz w:val="8"/>
              </w:rPr>
            </w:pPr>
          </w:p>
          <w:p w:rsidR="00000000" w:rsidRDefault="00B63F40">
            <w:pPr>
              <w:ind w:left="-108" w:right="-108"/>
              <w:jc w:val="center"/>
              <w:rPr>
                <w:sz w:val="18"/>
              </w:rPr>
            </w:pPr>
            <w:r>
              <w:rPr>
                <w:sz w:val="18"/>
              </w:rPr>
              <w:t>№</w:t>
            </w:r>
          </w:p>
        </w:tc>
        <w:tc>
          <w:tcPr>
            <w:tcW w:w="1559" w:type="dxa"/>
          </w:tcPr>
          <w:p w:rsidR="00000000" w:rsidRDefault="00B63F40">
            <w:pPr>
              <w:ind w:left="-108" w:right="-108"/>
              <w:jc w:val="center"/>
              <w:rPr>
                <w:sz w:val="8"/>
              </w:rPr>
            </w:pPr>
          </w:p>
          <w:p w:rsidR="00000000" w:rsidRDefault="00B63F40">
            <w:pPr>
              <w:ind w:left="-108" w:right="-108"/>
              <w:jc w:val="center"/>
              <w:rPr>
                <w:sz w:val="18"/>
              </w:rPr>
            </w:pPr>
            <w:r>
              <w:rPr>
                <w:sz w:val="18"/>
              </w:rPr>
              <w:t>характерист</w:t>
            </w:r>
            <w:r>
              <w:rPr>
                <w:sz w:val="18"/>
              </w:rPr>
              <w:t>и</w:t>
            </w:r>
            <w:r>
              <w:rPr>
                <w:sz w:val="18"/>
              </w:rPr>
              <w:t>ка</w:t>
            </w:r>
          </w:p>
        </w:tc>
        <w:tc>
          <w:tcPr>
            <w:tcW w:w="4111" w:type="dxa"/>
            <w:gridSpan w:val="3"/>
          </w:tcPr>
          <w:p w:rsidR="00000000" w:rsidRDefault="00B63F40">
            <w:pPr>
              <w:ind w:left="-108" w:right="-108"/>
              <w:jc w:val="center"/>
              <w:rPr>
                <w:sz w:val="18"/>
              </w:rPr>
            </w:pPr>
            <w:r>
              <w:rPr>
                <w:sz w:val="18"/>
              </w:rPr>
              <w:t>м  о  д  е  л  ь</w:t>
            </w:r>
          </w:p>
          <w:p w:rsidR="00000000" w:rsidRDefault="00B63F40">
            <w:pPr>
              <w:ind w:right="-108"/>
              <w:rPr>
                <w:sz w:val="16"/>
              </w:rPr>
            </w:pPr>
            <w:r>
              <w:rPr>
                <w:b/>
                <w:sz w:val="16"/>
              </w:rPr>
              <w:t xml:space="preserve">     физическая               химическая       биологич</w:t>
            </w:r>
            <w:r>
              <w:rPr>
                <w:b/>
                <w:sz w:val="16"/>
              </w:rPr>
              <w:t>е</w:t>
            </w:r>
            <w:r>
              <w:rPr>
                <w:b/>
                <w:sz w:val="16"/>
              </w:rPr>
              <w:t>ская</w:t>
            </w:r>
          </w:p>
        </w:tc>
      </w:tr>
      <w:tr w:rsidR="00000000">
        <w:tblPrEx>
          <w:tblCellMar>
            <w:top w:w="0" w:type="dxa"/>
            <w:bottom w:w="0" w:type="dxa"/>
          </w:tblCellMar>
        </w:tblPrEx>
        <w:tc>
          <w:tcPr>
            <w:tcW w:w="284" w:type="dxa"/>
          </w:tcPr>
          <w:p w:rsidR="00000000" w:rsidRDefault="00B63F40">
            <w:pPr>
              <w:ind w:left="-108" w:right="-108"/>
              <w:jc w:val="center"/>
              <w:rPr>
                <w:sz w:val="16"/>
              </w:rPr>
            </w:pPr>
          </w:p>
          <w:p w:rsidR="00000000" w:rsidRDefault="00B63F40">
            <w:pPr>
              <w:ind w:left="-108" w:right="-108"/>
              <w:jc w:val="center"/>
              <w:rPr>
                <w:sz w:val="16"/>
              </w:rPr>
            </w:pPr>
            <w:r>
              <w:rPr>
                <w:sz w:val="16"/>
              </w:rPr>
              <w:t>1</w:t>
            </w:r>
          </w:p>
        </w:tc>
        <w:tc>
          <w:tcPr>
            <w:tcW w:w="1559" w:type="dxa"/>
          </w:tcPr>
          <w:p w:rsidR="00000000" w:rsidRDefault="00B63F40">
            <w:pPr>
              <w:ind w:left="-108" w:right="-108"/>
              <w:jc w:val="center"/>
              <w:rPr>
                <w:sz w:val="16"/>
              </w:rPr>
            </w:pPr>
          </w:p>
          <w:p w:rsidR="00000000" w:rsidRDefault="00B63F40">
            <w:pPr>
              <w:ind w:left="-108" w:right="-108"/>
              <w:jc w:val="center"/>
              <w:rPr>
                <w:sz w:val="16"/>
              </w:rPr>
            </w:pPr>
            <w:r>
              <w:rPr>
                <w:sz w:val="16"/>
              </w:rPr>
              <w:t>объект иссл</w:t>
            </w:r>
            <w:r>
              <w:rPr>
                <w:sz w:val="16"/>
              </w:rPr>
              <w:t>едования</w:t>
            </w:r>
          </w:p>
        </w:tc>
        <w:tc>
          <w:tcPr>
            <w:tcW w:w="1559" w:type="dxa"/>
          </w:tcPr>
          <w:p w:rsidR="00000000" w:rsidRDefault="00B63F40">
            <w:pPr>
              <w:ind w:left="-108" w:right="-108"/>
              <w:jc w:val="center"/>
              <w:rPr>
                <w:sz w:val="8"/>
              </w:rPr>
            </w:pPr>
          </w:p>
          <w:p w:rsidR="00000000" w:rsidRDefault="00B63F40">
            <w:pPr>
              <w:ind w:left="-108" w:right="-108"/>
              <w:jc w:val="center"/>
              <w:rPr>
                <w:sz w:val="16"/>
              </w:rPr>
            </w:pPr>
            <w:r>
              <w:rPr>
                <w:sz w:val="16"/>
              </w:rPr>
              <w:t xml:space="preserve">одномодовый </w:t>
            </w:r>
            <w:r>
              <w:rPr>
                <w:sz w:val="16"/>
              </w:rPr>
              <w:br/>
              <w:t>л</w:t>
            </w:r>
            <w:r>
              <w:rPr>
                <w:sz w:val="16"/>
              </w:rPr>
              <w:t>а</w:t>
            </w:r>
            <w:r>
              <w:rPr>
                <w:sz w:val="16"/>
              </w:rPr>
              <w:t>зер</w:t>
            </w:r>
          </w:p>
        </w:tc>
        <w:tc>
          <w:tcPr>
            <w:tcW w:w="1276" w:type="dxa"/>
          </w:tcPr>
          <w:p w:rsidR="00000000" w:rsidRDefault="00B63F40">
            <w:pPr>
              <w:ind w:left="-108" w:right="-108"/>
              <w:jc w:val="center"/>
              <w:rPr>
                <w:sz w:val="16"/>
              </w:rPr>
            </w:pPr>
            <w:r>
              <w:rPr>
                <w:sz w:val="16"/>
              </w:rPr>
              <w:t>система реа</w:t>
            </w:r>
            <w:r>
              <w:rPr>
                <w:sz w:val="16"/>
              </w:rPr>
              <w:t>к</w:t>
            </w:r>
            <w:r>
              <w:rPr>
                <w:sz w:val="16"/>
              </w:rPr>
              <w:t>ций</w:t>
            </w:r>
          </w:p>
          <w:p w:rsidR="00000000" w:rsidRDefault="00B63F40">
            <w:pPr>
              <w:ind w:left="-108" w:right="-108"/>
              <w:jc w:val="center"/>
              <w:rPr>
                <w:sz w:val="16"/>
              </w:rPr>
            </w:pPr>
            <w:r>
              <w:rPr>
                <w:i/>
                <w:sz w:val="16"/>
              </w:rPr>
              <w:t xml:space="preserve">А </w:t>
            </w:r>
            <w:r>
              <w:rPr>
                <w:sz w:val="16"/>
              </w:rPr>
              <w:t xml:space="preserve">+ </w:t>
            </w:r>
            <w:r>
              <w:rPr>
                <w:i/>
                <w:sz w:val="16"/>
              </w:rPr>
              <w:t xml:space="preserve">Х </w:t>
            </w:r>
            <w:r>
              <w:rPr>
                <w:sz w:val="16"/>
              </w:rPr>
              <w:sym w:font="Symbol" w:char="F0AE"/>
            </w:r>
            <w:r>
              <w:rPr>
                <w:sz w:val="16"/>
              </w:rPr>
              <w:t xml:space="preserve"> 2</w:t>
            </w:r>
            <w:r>
              <w:rPr>
                <w:i/>
                <w:sz w:val="16"/>
              </w:rPr>
              <w:t xml:space="preserve">Х </w:t>
            </w:r>
            <w:r>
              <w:rPr>
                <w:sz w:val="16"/>
              </w:rPr>
              <w:t xml:space="preserve">,  </w:t>
            </w:r>
          </w:p>
          <w:p w:rsidR="00000000" w:rsidRDefault="00B63F40">
            <w:pPr>
              <w:ind w:left="-108" w:right="-108"/>
              <w:jc w:val="center"/>
              <w:rPr>
                <w:sz w:val="16"/>
              </w:rPr>
            </w:pPr>
            <w:r>
              <w:rPr>
                <w:i/>
                <w:sz w:val="16"/>
              </w:rPr>
              <w:t xml:space="preserve">Х </w:t>
            </w:r>
            <w:r>
              <w:rPr>
                <w:sz w:val="16"/>
              </w:rPr>
              <w:sym w:font="Symbol" w:char="F0AE"/>
            </w:r>
            <w:r>
              <w:rPr>
                <w:sz w:val="16"/>
              </w:rPr>
              <w:t xml:space="preserve"> </w:t>
            </w:r>
            <w:r>
              <w:rPr>
                <w:i/>
                <w:sz w:val="16"/>
              </w:rPr>
              <w:t>В</w:t>
            </w:r>
          </w:p>
        </w:tc>
        <w:tc>
          <w:tcPr>
            <w:tcW w:w="1276" w:type="dxa"/>
          </w:tcPr>
          <w:p w:rsidR="00000000" w:rsidRDefault="00B63F40">
            <w:pPr>
              <w:ind w:left="-108" w:right="-108"/>
              <w:jc w:val="center"/>
              <w:rPr>
                <w:sz w:val="16"/>
              </w:rPr>
            </w:pPr>
            <w:r>
              <w:rPr>
                <w:sz w:val="16"/>
              </w:rPr>
              <w:t xml:space="preserve">эволюция вида </w:t>
            </w:r>
            <w:r>
              <w:rPr>
                <w:sz w:val="16"/>
              </w:rPr>
              <w:br/>
              <w:t>с ограниченной пищей</w:t>
            </w:r>
          </w:p>
        </w:tc>
      </w:tr>
      <w:tr w:rsidR="00000000">
        <w:tblPrEx>
          <w:tblCellMar>
            <w:top w:w="0" w:type="dxa"/>
            <w:bottom w:w="0" w:type="dxa"/>
          </w:tblCellMar>
        </w:tblPrEx>
        <w:tc>
          <w:tcPr>
            <w:tcW w:w="284" w:type="dxa"/>
          </w:tcPr>
          <w:p w:rsidR="00000000" w:rsidRDefault="00B63F40">
            <w:pPr>
              <w:ind w:left="-108" w:right="-108"/>
              <w:jc w:val="center"/>
              <w:rPr>
                <w:sz w:val="8"/>
              </w:rPr>
            </w:pPr>
          </w:p>
          <w:p w:rsidR="00000000" w:rsidRDefault="00B63F40">
            <w:pPr>
              <w:ind w:left="-108" w:right="-108"/>
              <w:jc w:val="center"/>
              <w:rPr>
                <w:sz w:val="16"/>
              </w:rPr>
            </w:pPr>
            <w:r>
              <w:rPr>
                <w:sz w:val="16"/>
              </w:rPr>
              <w:t>2</w:t>
            </w:r>
          </w:p>
        </w:tc>
        <w:tc>
          <w:tcPr>
            <w:tcW w:w="1559" w:type="dxa"/>
          </w:tcPr>
          <w:p w:rsidR="00000000" w:rsidRDefault="00B63F40">
            <w:pPr>
              <w:ind w:left="-108" w:right="-108"/>
              <w:jc w:val="center"/>
              <w:rPr>
                <w:sz w:val="8"/>
              </w:rPr>
            </w:pPr>
          </w:p>
          <w:p w:rsidR="00000000" w:rsidRDefault="00B63F40">
            <w:pPr>
              <w:ind w:left="-108" w:right="-108"/>
              <w:jc w:val="center"/>
              <w:rPr>
                <w:sz w:val="16"/>
              </w:rPr>
            </w:pPr>
            <w:r>
              <w:rPr>
                <w:sz w:val="16"/>
              </w:rPr>
              <w:t>функция состояния</w:t>
            </w:r>
          </w:p>
        </w:tc>
        <w:tc>
          <w:tcPr>
            <w:tcW w:w="1559" w:type="dxa"/>
          </w:tcPr>
          <w:p w:rsidR="00000000" w:rsidRDefault="00B63F40">
            <w:pPr>
              <w:ind w:left="-108" w:right="-108"/>
              <w:jc w:val="center"/>
              <w:rPr>
                <w:sz w:val="8"/>
              </w:rPr>
            </w:pPr>
          </w:p>
          <w:p w:rsidR="00000000" w:rsidRDefault="00B63F40">
            <w:pPr>
              <w:ind w:left="-108" w:right="-108"/>
              <w:jc w:val="center"/>
              <w:rPr>
                <w:sz w:val="16"/>
              </w:rPr>
            </w:pPr>
            <w:r>
              <w:rPr>
                <w:sz w:val="16"/>
              </w:rPr>
              <w:t>число фотонов</w:t>
            </w:r>
          </w:p>
        </w:tc>
        <w:tc>
          <w:tcPr>
            <w:tcW w:w="1276" w:type="dxa"/>
          </w:tcPr>
          <w:p w:rsidR="00000000" w:rsidRDefault="00B63F40">
            <w:pPr>
              <w:ind w:left="-108" w:right="-108"/>
              <w:jc w:val="center"/>
              <w:rPr>
                <w:sz w:val="16"/>
              </w:rPr>
            </w:pPr>
            <w:r>
              <w:rPr>
                <w:sz w:val="16"/>
              </w:rPr>
              <w:t>концентрация</w:t>
            </w:r>
          </w:p>
          <w:p w:rsidR="00000000" w:rsidRDefault="00B63F40">
            <w:pPr>
              <w:ind w:left="-108" w:right="-108"/>
              <w:jc w:val="center"/>
              <w:rPr>
                <w:sz w:val="16"/>
              </w:rPr>
            </w:pPr>
            <w:r>
              <w:rPr>
                <w:sz w:val="16"/>
              </w:rPr>
              <w:t xml:space="preserve">вещества </w:t>
            </w:r>
            <w:r>
              <w:rPr>
                <w:i/>
                <w:sz w:val="16"/>
              </w:rPr>
              <w:t>Х</w:t>
            </w:r>
          </w:p>
        </w:tc>
        <w:tc>
          <w:tcPr>
            <w:tcW w:w="1276" w:type="dxa"/>
          </w:tcPr>
          <w:p w:rsidR="00000000" w:rsidRDefault="00B63F40">
            <w:pPr>
              <w:ind w:left="-108" w:right="-108"/>
              <w:jc w:val="center"/>
              <w:rPr>
                <w:sz w:val="8"/>
              </w:rPr>
            </w:pPr>
          </w:p>
          <w:p w:rsidR="00000000" w:rsidRDefault="00B63F40">
            <w:pPr>
              <w:ind w:left="-108" w:right="-108"/>
              <w:jc w:val="center"/>
              <w:rPr>
                <w:sz w:val="16"/>
              </w:rPr>
            </w:pPr>
            <w:r>
              <w:rPr>
                <w:sz w:val="16"/>
              </w:rPr>
              <w:t>численность вида</w:t>
            </w:r>
          </w:p>
        </w:tc>
      </w:tr>
      <w:tr w:rsidR="00000000">
        <w:tblPrEx>
          <w:tblCellMar>
            <w:top w:w="0" w:type="dxa"/>
            <w:bottom w:w="0" w:type="dxa"/>
          </w:tblCellMar>
        </w:tblPrEx>
        <w:tc>
          <w:tcPr>
            <w:tcW w:w="284" w:type="dxa"/>
          </w:tcPr>
          <w:p w:rsidR="00000000" w:rsidRDefault="00B63F40">
            <w:pPr>
              <w:ind w:left="-108" w:right="-108"/>
              <w:jc w:val="center"/>
              <w:rPr>
                <w:sz w:val="16"/>
              </w:rPr>
            </w:pPr>
          </w:p>
          <w:p w:rsidR="00000000" w:rsidRDefault="00B63F40">
            <w:pPr>
              <w:ind w:left="-108" w:right="-108"/>
              <w:jc w:val="center"/>
              <w:rPr>
                <w:sz w:val="16"/>
              </w:rPr>
            </w:pPr>
            <w:r>
              <w:rPr>
                <w:sz w:val="16"/>
              </w:rPr>
              <w:t xml:space="preserve">3 </w:t>
            </w:r>
          </w:p>
        </w:tc>
        <w:tc>
          <w:tcPr>
            <w:tcW w:w="1559" w:type="dxa"/>
          </w:tcPr>
          <w:p w:rsidR="00000000" w:rsidRDefault="00B63F40">
            <w:pPr>
              <w:ind w:left="-108" w:right="-108"/>
              <w:jc w:val="center"/>
              <w:rPr>
                <w:sz w:val="16"/>
              </w:rPr>
            </w:pPr>
          </w:p>
          <w:p w:rsidR="00000000" w:rsidRDefault="00B63F40">
            <w:pPr>
              <w:ind w:left="-108" w:right="-108"/>
              <w:jc w:val="center"/>
              <w:rPr>
                <w:sz w:val="16"/>
              </w:rPr>
            </w:pPr>
            <w:r>
              <w:rPr>
                <w:sz w:val="16"/>
              </w:rPr>
              <w:t>ограничение</w:t>
            </w:r>
          </w:p>
        </w:tc>
        <w:tc>
          <w:tcPr>
            <w:tcW w:w="1559" w:type="dxa"/>
          </w:tcPr>
          <w:p w:rsidR="00000000" w:rsidRDefault="00B63F40">
            <w:pPr>
              <w:ind w:left="-108" w:right="-108"/>
              <w:jc w:val="center"/>
              <w:rPr>
                <w:sz w:val="16"/>
              </w:rPr>
            </w:pPr>
            <w:r>
              <w:rPr>
                <w:sz w:val="16"/>
              </w:rPr>
              <w:t>количество</w:t>
            </w:r>
          </w:p>
          <w:p w:rsidR="00000000" w:rsidRDefault="00B63F40">
            <w:pPr>
              <w:ind w:left="-108" w:right="-108"/>
              <w:jc w:val="center"/>
              <w:rPr>
                <w:sz w:val="16"/>
              </w:rPr>
            </w:pPr>
            <w:r>
              <w:rPr>
                <w:sz w:val="16"/>
              </w:rPr>
              <w:t xml:space="preserve">возбужденных </w:t>
            </w:r>
          </w:p>
          <w:p w:rsidR="00000000" w:rsidRDefault="00B63F40">
            <w:pPr>
              <w:ind w:left="-108" w:right="-108"/>
              <w:jc w:val="center"/>
              <w:rPr>
                <w:sz w:val="16"/>
              </w:rPr>
            </w:pPr>
            <w:r>
              <w:rPr>
                <w:sz w:val="16"/>
              </w:rPr>
              <w:t>атомов</w:t>
            </w:r>
          </w:p>
        </w:tc>
        <w:tc>
          <w:tcPr>
            <w:tcW w:w="1276" w:type="dxa"/>
          </w:tcPr>
          <w:p w:rsidR="00000000" w:rsidRDefault="00B63F40">
            <w:pPr>
              <w:ind w:left="-108" w:right="-108"/>
              <w:jc w:val="center"/>
              <w:rPr>
                <w:sz w:val="16"/>
              </w:rPr>
            </w:pPr>
            <w:r>
              <w:rPr>
                <w:sz w:val="16"/>
              </w:rPr>
              <w:t>количество</w:t>
            </w:r>
          </w:p>
          <w:p w:rsidR="00000000" w:rsidRDefault="00B63F40">
            <w:pPr>
              <w:ind w:left="-108" w:right="-108"/>
              <w:jc w:val="center"/>
              <w:rPr>
                <w:sz w:val="16"/>
              </w:rPr>
            </w:pPr>
            <w:r>
              <w:rPr>
                <w:sz w:val="16"/>
              </w:rPr>
              <w:t xml:space="preserve">исходного </w:t>
            </w:r>
            <w:r>
              <w:rPr>
                <w:sz w:val="16"/>
              </w:rPr>
              <w:br/>
              <w:t>ве</w:t>
            </w:r>
            <w:r>
              <w:rPr>
                <w:sz w:val="16"/>
              </w:rPr>
              <w:t xml:space="preserve">щества </w:t>
            </w:r>
            <w:r>
              <w:rPr>
                <w:i/>
                <w:sz w:val="16"/>
              </w:rPr>
              <w:t>А</w:t>
            </w:r>
          </w:p>
        </w:tc>
        <w:tc>
          <w:tcPr>
            <w:tcW w:w="1276" w:type="dxa"/>
          </w:tcPr>
          <w:p w:rsidR="00000000" w:rsidRDefault="00B63F40">
            <w:pPr>
              <w:ind w:left="-108" w:right="-108"/>
              <w:jc w:val="center"/>
              <w:rPr>
                <w:sz w:val="16"/>
              </w:rPr>
            </w:pPr>
            <w:r>
              <w:rPr>
                <w:sz w:val="16"/>
              </w:rPr>
              <w:t>колич</w:t>
            </w:r>
            <w:r>
              <w:rPr>
                <w:sz w:val="16"/>
              </w:rPr>
              <w:t>е</w:t>
            </w:r>
            <w:r>
              <w:rPr>
                <w:sz w:val="16"/>
              </w:rPr>
              <w:t>ство</w:t>
            </w:r>
          </w:p>
          <w:p w:rsidR="00000000" w:rsidRDefault="00B63F40">
            <w:pPr>
              <w:ind w:left="-108" w:right="-108"/>
              <w:jc w:val="center"/>
              <w:rPr>
                <w:sz w:val="16"/>
              </w:rPr>
            </w:pPr>
            <w:r>
              <w:rPr>
                <w:sz w:val="16"/>
              </w:rPr>
              <w:t>поступа</w:t>
            </w:r>
            <w:r>
              <w:rPr>
                <w:sz w:val="16"/>
              </w:rPr>
              <w:t>ю</w:t>
            </w:r>
            <w:r>
              <w:rPr>
                <w:sz w:val="16"/>
              </w:rPr>
              <w:t>щей</w:t>
            </w:r>
          </w:p>
          <w:p w:rsidR="00000000" w:rsidRDefault="00B63F40">
            <w:pPr>
              <w:ind w:left="-108" w:right="-108"/>
              <w:jc w:val="center"/>
              <w:rPr>
                <w:sz w:val="16"/>
              </w:rPr>
            </w:pPr>
            <w:r>
              <w:rPr>
                <w:sz w:val="16"/>
              </w:rPr>
              <w:t>пищи</w:t>
            </w:r>
          </w:p>
        </w:tc>
      </w:tr>
      <w:tr w:rsidR="00000000">
        <w:tblPrEx>
          <w:tblCellMar>
            <w:top w:w="0" w:type="dxa"/>
            <w:bottom w:w="0" w:type="dxa"/>
          </w:tblCellMar>
        </w:tblPrEx>
        <w:tc>
          <w:tcPr>
            <w:tcW w:w="284" w:type="dxa"/>
          </w:tcPr>
          <w:p w:rsidR="00000000" w:rsidRDefault="00B63F40">
            <w:pPr>
              <w:ind w:left="-108" w:right="-108"/>
              <w:jc w:val="center"/>
              <w:rPr>
                <w:sz w:val="8"/>
              </w:rPr>
            </w:pPr>
          </w:p>
          <w:p w:rsidR="00000000" w:rsidRDefault="00B63F40">
            <w:pPr>
              <w:ind w:left="-108" w:right="-108"/>
              <w:jc w:val="center"/>
              <w:rPr>
                <w:sz w:val="16"/>
              </w:rPr>
            </w:pPr>
            <w:r>
              <w:rPr>
                <w:sz w:val="16"/>
              </w:rPr>
              <w:t>4</w:t>
            </w:r>
          </w:p>
        </w:tc>
        <w:tc>
          <w:tcPr>
            <w:tcW w:w="1559" w:type="dxa"/>
          </w:tcPr>
          <w:p w:rsidR="00000000" w:rsidRDefault="00B63F40">
            <w:pPr>
              <w:ind w:left="-108" w:right="-108"/>
              <w:jc w:val="center"/>
              <w:rPr>
                <w:sz w:val="16"/>
              </w:rPr>
            </w:pPr>
            <w:r>
              <w:rPr>
                <w:sz w:val="16"/>
              </w:rPr>
              <w:t xml:space="preserve">прирост функции </w:t>
            </w:r>
          </w:p>
          <w:p w:rsidR="00000000" w:rsidRDefault="00B63F40">
            <w:pPr>
              <w:ind w:left="-108" w:right="-108"/>
              <w:jc w:val="center"/>
              <w:rPr>
                <w:sz w:val="16"/>
              </w:rPr>
            </w:pPr>
            <w:r>
              <w:rPr>
                <w:sz w:val="16"/>
              </w:rPr>
              <w:t>состо</w:t>
            </w:r>
            <w:r>
              <w:rPr>
                <w:sz w:val="16"/>
              </w:rPr>
              <w:t>я</w:t>
            </w:r>
            <w:r>
              <w:rPr>
                <w:sz w:val="16"/>
              </w:rPr>
              <w:t>ния</w:t>
            </w:r>
          </w:p>
        </w:tc>
        <w:tc>
          <w:tcPr>
            <w:tcW w:w="1559" w:type="dxa"/>
          </w:tcPr>
          <w:p w:rsidR="00000000" w:rsidRDefault="00B63F40">
            <w:pPr>
              <w:ind w:left="-108" w:right="-108"/>
              <w:jc w:val="center"/>
              <w:rPr>
                <w:sz w:val="16"/>
              </w:rPr>
            </w:pPr>
            <w:r>
              <w:rPr>
                <w:sz w:val="16"/>
              </w:rPr>
              <w:t>излучение</w:t>
            </w:r>
          </w:p>
          <w:p w:rsidR="00000000" w:rsidRDefault="00B63F40">
            <w:pPr>
              <w:ind w:left="-108" w:right="-108"/>
              <w:jc w:val="center"/>
              <w:rPr>
                <w:sz w:val="16"/>
              </w:rPr>
            </w:pPr>
            <w:r>
              <w:rPr>
                <w:sz w:val="16"/>
              </w:rPr>
              <w:t>фотонов атом</w:t>
            </w:r>
            <w:r>
              <w:rPr>
                <w:sz w:val="16"/>
              </w:rPr>
              <w:t>а</w:t>
            </w:r>
            <w:r>
              <w:rPr>
                <w:sz w:val="16"/>
              </w:rPr>
              <w:t>ми</w:t>
            </w:r>
          </w:p>
        </w:tc>
        <w:tc>
          <w:tcPr>
            <w:tcW w:w="1276" w:type="dxa"/>
          </w:tcPr>
          <w:p w:rsidR="00000000" w:rsidRDefault="00B63F40">
            <w:pPr>
              <w:ind w:left="-108" w:right="-108"/>
              <w:jc w:val="center"/>
              <w:rPr>
                <w:sz w:val="16"/>
              </w:rPr>
            </w:pPr>
            <w:r>
              <w:rPr>
                <w:sz w:val="16"/>
              </w:rPr>
              <w:t xml:space="preserve">синтез </w:t>
            </w:r>
            <w:r>
              <w:rPr>
                <w:sz w:val="16"/>
              </w:rPr>
              <w:br/>
              <w:t xml:space="preserve">вещества </w:t>
            </w:r>
            <w:r>
              <w:rPr>
                <w:i/>
                <w:sz w:val="16"/>
              </w:rPr>
              <w:t>Х</w:t>
            </w:r>
          </w:p>
        </w:tc>
        <w:tc>
          <w:tcPr>
            <w:tcW w:w="1276" w:type="dxa"/>
          </w:tcPr>
          <w:p w:rsidR="00000000" w:rsidRDefault="00B63F40">
            <w:pPr>
              <w:ind w:left="-108" w:right="-108"/>
              <w:jc w:val="center"/>
              <w:rPr>
                <w:sz w:val="8"/>
              </w:rPr>
            </w:pPr>
          </w:p>
          <w:p w:rsidR="00000000" w:rsidRDefault="00B63F40">
            <w:pPr>
              <w:ind w:left="-108" w:right="-108"/>
              <w:jc w:val="center"/>
              <w:rPr>
                <w:sz w:val="16"/>
              </w:rPr>
            </w:pPr>
            <w:r>
              <w:rPr>
                <w:sz w:val="16"/>
              </w:rPr>
              <w:t>рождаемость вида</w:t>
            </w:r>
          </w:p>
        </w:tc>
      </w:tr>
      <w:tr w:rsidR="00000000">
        <w:tblPrEx>
          <w:tblCellMar>
            <w:top w:w="0" w:type="dxa"/>
            <w:bottom w:w="0" w:type="dxa"/>
          </w:tblCellMar>
        </w:tblPrEx>
        <w:tc>
          <w:tcPr>
            <w:tcW w:w="284" w:type="dxa"/>
          </w:tcPr>
          <w:p w:rsidR="00000000" w:rsidRDefault="00B63F40">
            <w:pPr>
              <w:ind w:left="-108" w:right="-108"/>
              <w:jc w:val="center"/>
              <w:rPr>
                <w:sz w:val="8"/>
              </w:rPr>
            </w:pPr>
          </w:p>
          <w:p w:rsidR="00000000" w:rsidRDefault="00B63F40">
            <w:pPr>
              <w:ind w:left="-108" w:right="-108"/>
              <w:jc w:val="center"/>
              <w:rPr>
                <w:sz w:val="16"/>
              </w:rPr>
            </w:pPr>
            <w:r>
              <w:rPr>
                <w:sz w:val="16"/>
              </w:rPr>
              <w:t>5</w:t>
            </w:r>
          </w:p>
        </w:tc>
        <w:tc>
          <w:tcPr>
            <w:tcW w:w="1559" w:type="dxa"/>
          </w:tcPr>
          <w:p w:rsidR="00000000" w:rsidRDefault="00B63F40">
            <w:pPr>
              <w:ind w:left="-108" w:right="-108"/>
              <w:jc w:val="center"/>
              <w:rPr>
                <w:sz w:val="16"/>
              </w:rPr>
            </w:pPr>
            <w:r>
              <w:rPr>
                <w:sz w:val="16"/>
              </w:rPr>
              <w:t xml:space="preserve">убыль функции </w:t>
            </w:r>
          </w:p>
          <w:p w:rsidR="00000000" w:rsidRDefault="00B63F40">
            <w:pPr>
              <w:ind w:left="-108" w:right="-108"/>
              <w:jc w:val="center"/>
              <w:rPr>
                <w:sz w:val="16"/>
              </w:rPr>
            </w:pPr>
            <w:r>
              <w:rPr>
                <w:sz w:val="16"/>
              </w:rPr>
              <w:t>состояние</w:t>
            </w:r>
          </w:p>
        </w:tc>
        <w:tc>
          <w:tcPr>
            <w:tcW w:w="1559" w:type="dxa"/>
          </w:tcPr>
          <w:p w:rsidR="00000000" w:rsidRDefault="00B63F40">
            <w:pPr>
              <w:ind w:left="-108" w:right="-108"/>
              <w:jc w:val="center"/>
              <w:rPr>
                <w:sz w:val="16"/>
              </w:rPr>
            </w:pPr>
            <w:r>
              <w:rPr>
                <w:sz w:val="16"/>
              </w:rPr>
              <w:t>уход фотонов</w:t>
            </w:r>
          </w:p>
          <w:p w:rsidR="00000000" w:rsidRDefault="00B63F40">
            <w:pPr>
              <w:ind w:left="-108" w:right="-108"/>
              <w:jc w:val="center"/>
              <w:rPr>
                <w:sz w:val="16"/>
              </w:rPr>
            </w:pPr>
            <w:r>
              <w:rPr>
                <w:sz w:val="16"/>
              </w:rPr>
              <w:t>из системы</w:t>
            </w:r>
          </w:p>
        </w:tc>
        <w:tc>
          <w:tcPr>
            <w:tcW w:w="1276" w:type="dxa"/>
          </w:tcPr>
          <w:p w:rsidR="00000000" w:rsidRDefault="00B63F40">
            <w:pPr>
              <w:ind w:right="-1"/>
              <w:jc w:val="center"/>
              <w:rPr>
                <w:sz w:val="16"/>
              </w:rPr>
            </w:pPr>
            <w:r>
              <w:rPr>
                <w:sz w:val="16"/>
              </w:rPr>
              <w:t xml:space="preserve">распад </w:t>
            </w:r>
            <w:r>
              <w:rPr>
                <w:sz w:val="16"/>
              </w:rPr>
              <w:br/>
              <w:t xml:space="preserve">вещества </w:t>
            </w:r>
            <w:r>
              <w:rPr>
                <w:i/>
                <w:sz w:val="16"/>
              </w:rPr>
              <w:t>Х</w:t>
            </w:r>
          </w:p>
        </w:tc>
        <w:tc>
          <w:tcPr>
            <w:tcW w:w="1276" w:type="dxa"/>
          </w:tcPr>
          <w:p w:rsidR="00000000" w:rsidRDefault="00B63F40">
            <w:pPr>
              <w:ind w:left="-108" w:right="-108"/>
              <w:jc w:val="center"/>
              <w:rPr>
                <w:sz w:val="16"/>
              </w:rPr>
            </w:pPr>
            <w:r>
              <w:rPr>
                <w:sz w:val="16"/>
              </w:rPr>
              <w:t xml:space="preserve">смертность </w:t>
            </w:r>
          </w:p>
          <w:p w:rsidR="00000000" w:rsidRDefault="00B63F40">
            <w:pPr>
              <w:ind w:left="-108" w:right="-108"/>
              <w:jc w:val="center"/>
              <w:rPr>
                <w:sz w:val="16"/>
              </w:rPr>
            </w:pPr>
            <w:r>
              <w:rPr>
                <w:sz w:val="16"/>
              </w:rPr>
              <w:t>вида</w:t>
            </w:r>
          </w:p>
        </w:tc>
      </w:tr>
    </w:tbl>
    <w:p w:rsidR="00000000" w:rsidRDefault="00B63F40"/>
    <w:p w:rsidR="00000000" w:rsidRDefault="00B63F40">
      <w:pPr>
        <w:ind w:right="-1" w:firstLine="567"/>
        <w:jc w:val="both"/>
      </w:pPr>
      <w:r>
        <w:t>Полученное соотношение является ча</w:t>
      </w:r>
      <w:r>
        <w:t>стным случаем уравнения Бернулли (5.9), с которым мы познакомились при описании изменения концентрации в реакции второго порядка. Повторяя рассуждения из предшествующей лекции, находим следующий вид решения задачи (6.3), (6.2)</w:t>
      </w:r>
    </w:p>
    <w:p w:rsidR="00000000" w:rsidRDefault="00B63F40">
      <w:pPr>
        <w:ind w:right="-1"/>
        <w:jc w:val="center"/>
      </w:pPr>
      <w:r>
        <w:rPr>
          <w:position w:val="-70"/>
        </w:rPr>
        <w:object w:dxaOrig="7380" w:dyaOrig="1540">
          <v:shape id="_x0000_i1273" type="#_x0000_t75" style="width:289.5pt;height:61.5pt" o:ole="" fillcolor="window">
            <v:imagedata r:id="rId480" o:title=""/>
          </v:shape>
          <o:OLEObject Type="Embed" ProgID="Equation.3" ShapeID="_x0000_i1273" DrawAspect="Content" ObjectID="_1502773894" r:id="rId481"/>
        </w:object>
      </w:r>
    </w:p>
    <w:p w:rsidR="00000000" w:rsidRDefault="00B63F40">
      <w:pPr>
        <w:ind w:right="-1"/>
        <w:jc w:val="both"/>
      </w:pPr>
      <w:r>
        <w:t>Согласно</w:t>
      </w:r>
      <w:r>
        <w:t xml:space="preserve"> этому результату при  </w:t>
      </w:r>
      <w:r>
        <w:rPr>
          <w:i/>
          <w:lang w:val="en-US"/>
        </w:rPr>
        <w:t xml:space="preserve">аD </w:t>
      </w:r>
      <w:r>
        <w:rPr>
          <w:lang w:val="en-US"/>
        </w:rPr>
        <w:sym w:font="Symbol" w:char="F0A3"/>
      </w:r>
      <w:r>
        <w:rPr>
          <w:lang w:val="en-US"/>
        </w:rPr>
        <w:t xml:space="preserve"> </w:t>
      </w:r>
      <w:r>
        <w:rPr>
          <w:i/>
          <w:lang w:val="en-US"/>
        </w:rPr>
        <w:t xml:space="preserve">b  </w:t>
      </w:r>
      <w:r>
        <w:t xml:space="preserve">решение задачи </w:t>
      </w:r>
      <w:r>
        <w:rPr>
          <w:lang w:val="en-US"/>
        </w:rPr>
        <w:t>с</w:t>
      </w:r>
      <w:r>
        <w:t xml:space="preserve"> неогран</w:t>
      </w:r>
      <w:r>
        <w:t>и</w:t>
      </w:r>
      <w:r>
        <w:t xml:space="preserve">ченным возрастанием времени для любого начального состояния стремится к нулю, а при  </w:t>
      </w:r>
      <w:r>
        <w:rPr>
          <w:i/>
          <w:lang w:val="en-US"/>
        </w:rPr>
        <w:t xml:space="preserve">аD </w:t>
      </w:r>
      <w:r>
        <w:rPr>
          <w:b/>
          <w:lang w:val="en-US"/>
        </w:rPr>
        <w:t xml:space="preserve">&gt; </w:t>
      </w:r>
      <w:r>
        <w:rPr>
          <w:i/>
          <w:lang w:val="en-US"/>
        </w:rPr>
        <w:t xml:space="preserve">b </w:t>
      </w:r>
      <w:r>
        <w:rPr>
          <w:lang w:val="en-US"/>
        </w:rPr>
        <w:t>–</w:t>
      </w:r>
      <w:r>
        <w:t xml:space="preserve"> к величине  </w:t>
      </w:r>
      <w:r>
        <w:rPr>
          <w:i/>
        </w:rPr>
        <w:t>х</w:t>
      </w:r>
      <w:r>
        <w:t>* =</w:t>
      </w:r>
      <w:r>
        <w:rPr>
          <w:b/>
        </w:rPr>
        <w:t xml:space="preserve"> </w:t>
      </w:r>
      <w:r>
        <w:t>(</w:t>
      </w:r>
      <w:r>
        <w:rPr>
          <w:i/>
          <w:lang w:val="en-US"/>
        </w:rPr>
        <w:t xml:space="preserve">D </w:t>
      </w:r>
      <w:r>
        <w:rPr>
          <w:lang w:val="en-US"/>
        </w:rPr>
        <w:t>–</w:t>
      </w:r>
      <w:r>
        <w:rPr>
          <w:i/>
          <w:lang w:val="en-US"/>
        </w:rPr>
        <w:t xml:space="preserve"> b</w:t>
      </w:r>
      <w:r>
        <w:t>/</w:t>
      </w:r>
      <w:r>
        <w:rPr>
          <w:i/>
          <w:lang w:val="en-US"/>
        </w:rPr>
        <w:t>а</w:t>
      </w:r>
      <w:r>
        <w:rPr>
          <w:lang w:val="en-US"/>
        </w:rPr>
        <w:t>)/</w:t>
      </w:r>
      <w:r>
        <w:rPr>
          <w:i/>
          <w:lang w:val="en-US"/>
        </w:rPr>
        <w:t xml:space="preserve">q </w:t>
      </w:r>
      <w:r>
        <w:t>. В п</w:t>
      </w:r>
      <w:r>
        <w:t>о</w:t>
      </w:r>
      <w:r>
        <w:t xml:space="preserve">следнем случае при выполнения неравенства </w:t>
      </w:r>
      <w:r>
        <w:rPr>
          <w:i/>
        </w:rPr>
        <w:t>х</w:t>
      </w:r>
      <w:r>
        <w:rPr>
          <w:vertAlign w:val="subscript"/>
        </w:rPr>
        <w:t>0</w:t>
      </w:r>
      <w:r>
        <w:rPr>
          <w:b/>
          <w:lang w:val="en-US"/>
        </w:rPr>
        <w:t>&lt;</w:t>
      </w:r>
      <w:r>
        <w:rPr>
          <w:i/>
        </w:rPr>
        <w:t>х</w:t>
      </w:r>
      <w:r>
        <w:t xml:space="preserve">* функция </w:t>
      </w:r>
      <w:r>
        <w:rPr>
          <w:i/>
        </w:rPr>
        <w:t xml:space="preserve">х </w:t>
      </w:r>
      <w:r>
        <w:t>мон</w:t>
      </w:r>
      <w:r>
        <w:t>о</w:t>
      </w:r>
      <w:r>
        <w:t>тонно воз</w:t>
      </w:r>
      <w:r>
        <w:t>раст</w:t>
      </w:r>
      <w:r>
        <w:t>а</w:t>
      </w:r>
      <w:r>
        <w:t>ет, а при</w:t>
      </w:r>
      <w:r>
        <w:rPr>
          <w:b/>
        </w:rPr>
        <w:t xml:space="preserve"> </w:t>
      </w:r>
      <w:r>
        <w:rPr>
          <w:i/>
        </w:rPr>
        <w:t>х</w:t>
      </w:r>
      <w:r>
        <w:rPr>
          <w:vertAlign w:val="subscript"/>
        </w:rPr>
        <w:t>0</w:t>
      </w:r>
      <w:r>
        <w:rPr>
          <w:b/>
          <w:lang w:val="en-US"/>
        </w:rPr>
        <w:t>&gt;</w:t>
      </w:r>
      <w:r>
        <w:rPr>
          <w:i/>
        </w:rPr>
        <w:t>х</w:t>
      </w:r>
      <w:r>
        <w:t xml:space="preserve">* монотонно убывает (см. рис. 34). </w:t>
      </w:r>
    </w:p>
    <w:p w:rsidR="00000000" w:rsidRDefault="00B63F40">
      <w:pPr>
        <w:ind w:right="-1" w:firstLine="567"/>
        <w:jc w:val="both"/>
      </w:pPr>
      <w:r>
        <w:t>В дальнейшем нам придется иметь дело с существенно более сложными уравнениями, не допускающими, к сожалению, аналитич</w:t>
      </w:r>
      <w:r>
        <w:t>е</w:t>
      </w:r>
      <w:r>
        <w:t>ского решения. В этой связи было бы желательным установить свойс</w:t>
      </w:r>
      <w:r>
        <w:t>т</w:t>
      </w:r>
      <w:r>
        <w:t>ва уравнения (6.3)</w:t>
      </w:r>
      <w:r>
        <w:t xml:space="preserve">, не прибегая к непосредственному решению задачи. </w:t>
      </w:r>
    </w:p>
    <w:p w:rsidR="00000000" w:rsidRDefault="00B63F40">
      <w:pPr>
        <w:ind w:right="-1" w:firstLine="567"/>
        <w:jc w:val="both"/>
      </w:pPr>
      <w:r>
        <w:t xml:space="preserve">Отметим, что знак производной функции </w:t>
      </w:r>
      <w:r>
        <w:rPr>
          <w:i/>
        </w:rPr>
        <w:t xml:space="preserve">х </w:t>
      </w:r>
      <w:r>
        <w:t>определяется выр</w:t>
      </w:r>
      <w:r>
        <w:t>а</w:t>
      </w:r>
      <w:r>
        <w:t xml:space="preserve">жением в квадратных скобках правой части соотношения (6.3). </w:t>
      </w:r>
      <w:r>
        <w:rPr>
          <w:lang w:eastAsia="ko-KR"/>
        </w:rPr>
        <w:t xml:space="preserve">При выполнении неравенства  </w:t>
      </w:r>
      <w:r>
        <w:rPr>
          <w:i/>
          <w:lang w:val="en-US"/>
        </w:rPr>
        <w:t xml:space="preserve">аD </w:t>
      </w:r>
      <w:r>
        <w:rPr>
          <w:lang w:val="en-US"/>
        </w:rPr>
        <w:sym w:font="Symbol" w:char="F0A3"/>
      </w:r>
      <w:r>
        <w:rPr>
          <w:i/>
          <w:lang w:val="en-US"/>
        </w:rPr>
        <w:t xml:space="preserve"> b </w:t>
      </w:r>
      <w:r>
        <w:rPr>
          <w:lang w:eastAsia="ko-KR"/>
        </w:rPr>
        <w:t xml:space="preserve"> эта производная заведомо отриц</w:t>
      </w:r>
      <w:r>
        <w:rPr>
          <w:lang w:eastAsia="ko-KR"/>
        </w:rPr>
        <w:t>а</w:t>
      </w:r>
      <w:r>
        <w:rPr>
          <w:lang w:eastAsia="ko-KR"/>
        </w:rPr>
        <w:t>тельна. Таким образом</w:t>
      </w:r>
      <w:r>
        <w:rPr>
          <w:lang w:eastAsia="ko-KR"/>
        </w:rPr>
        <w:t xml:space="preserve">, функция </w:t>
      </w:r>
      <w:r>
        <w:rPr>
          <w:i/>
          <w:lang w:eastAsia="ko-KR"/>
        </w:rPr>
        <w:t xml:space="preserve">х </w:t>
      </w:r>
      <w:r>
        <w:rPr>
          <w:lang w:eastAsia="ko-KR"/>
        </w:rPr>
        <w:t>монотонно убывает. Однако по мере ее приближения к нулю неуклонно стремится к нулю и ее произво</w:t>
      </w:r>
      <w:r>
        <w:rPr>
          <w:lang w:eastAsia="ko-KR"/>
        </w:rPr>
        <w:t>д</w:t>
      </w:r>
      <w:r>
        <w:rPr>
          <w:lang w:eastAsia="ko-KR"/>
        </w:rPr>
        <w:t>ная. Тем самым скорость убывания функции состояния постепенно замедляется, а ее значение стр</w:t>
      </w:r>
      <w:r>
        <w:rPr>
          <w:lang w:eastAsia="ko-KR"/>
        </w:rPr>
        <w:t>е</w:t>
      </w:r>
      <w:r>
        <w:rPr>
          <w:lang w:eastAsia="ko-KR"/>
        </w:rPr>
        <w:t xml:space="preserve">мится к нулю. При  </w:t>
      </w:r>
      <w:r>
        <w:rPr>
          <w:i/>
          <w:lang w:val="en-US"/>
        </w:rPr>
        <w:t xml:space="preserve">аD </w:t>
      </w:r>
      <w:r>
        <w:rPr>
          <w:b/>
          <w:lang w:val="en-US"/>
        </w:rPr>
        <w:t>&gt;</w:t>
      </w:r>
      <w:r>
        <w:rPr>
          <w:i/>
          <w:lang w:val="en-US"/>
        </w:rPr>
        <w:t xml:space="preserve"> b</w:t>
      </w:r>
      <w:r>
        <w:rPr>
          <w:lang w:eastAsia="ko-KR"/>
        </w:rPr>
        <w:t xml:space="preserve">  знак </w:t>
      </w:r>
      <w:r>
        <w:rPr>
          <w:lang w:eastAsia="ko-KR"/>
        </w:rPr>
        <w:br/>
      </w:r>
      <w:r>
        <w:rPr>
          <w:lang w:eastAsia="ko-KR"/>
        </w:rPr>
        <w:lastRenderedPageBreak/>
        <w:t>производной зависит от</w:t>
      </w:r>
      <w:r>
        <w:rPr>
          <w:lang w:eastAsia="ko-KR"/>
        </w:rPr>
        <w:t xml:space="preserve"> текущего состояния системы. </w:t>
      </w:r>
      <w:r>
        <w:t xml:space="preserve">Если начальная численность вида </w:t>
      </w:r>
      <w:r>
        <w:rPr>
          <w:i/>
        </w:rPr>
        <w:t>х</w:t>
      </w:r>
      <w:r>
        <w:rPr>
          <w:vertAlign w:val="subscript"/>
        </w:rPr>
        <w:t>0</w:t>
      </w:r>
      <w:r>
        <w:t xml:space="preserve"> меньше значения </w:t>
      </w:r>
      <w:r>
        <w:rPr>
          <w:i/>
        </w:rPr>
        <w:t>х</w:t>
      </w:r>
      <w:r>
        <w:t xml:space="preserve">*, то производная </w:t>
      </w:r>
      <w:r>
        <w:rPr>
          <w:i/>
          <w:position w:val="-6"/>
        </w:rPr>
        <w:object w:dxaOrig="200" w:dyaOrig="279">
          <v:shape id="_x0000_i1274" type="#_x0000_t75" style="width:8.25pt;height:12pt" o:ole="" fillcolor="window">
            <v:imagedata r:id="rId474" o:title=""/>
          </v:shape>
          <o:OLEObject Type="Embed" ProgID="Equation.3" ShapeID="_x0000_i1274" DrawAspect="Content" ObjectID="_1502773895" r:id="rId482"/>
        </w:object>
      </w:r>
      <w:r>
        <w:rPr>
          <w:lang w:val="en-US"/>
        </w:rPr>
        <w:t xml:space="preserve"> </w:t>
      </w:r>
      <w:r>
        <w:t>в начал</w:t>
      </w:r>
      <w:r>
        <w:t>ь</w:t>
      </w:r>
      <w:r>
        <w:t xml:space="preserve">ный момент времени положительна, а значит, функция </w:t>
      </w:r>
      <w:r>
        <w:rPr>
          <w:i/>
        </w:rPr>
        <w:t>х</w:t>
      </w:r>
      <w:r>
        <w:t xml:space="preserve"> возрастает. Такая ситуация наблюдается все время, пока выполняется нерав</w:t>
      </w:r>
      <w:r>
        <w:t xml:space="preserve">енство </w:t>
      </w:r>
      <w:r>
        <w:rPr>
          <w:i/>
        </w:rPr>
        <w:t xml:space="preserve">х </w:t>
      </w:r>
      <w:r>
        <w:rPr>
          <w:b/>
          <w:lang w:val="en-US"/>
        </w:rPr>
        <w:t xml:space="preserve">&lt; </w:t>
      </w:r>
      <w:r>
        <w:rPr>
          <w:i/>
        </w:rPr>
        <w:t>х</w:t>
      </w:r>
      <w:r>
        <w:t xml:space="preserve">*. Однако по мере приближения </w:t>
      </w:r>
      <w:r>
        <w:rPr>
          <w:i/>
        </w:rPr>
        <w:t xml:space="preserve">х </w:t>
      </w:r>
      <w:r>
        <w:t xml:space="preserve">к критическому значению </w:t>
      </w:r>
      <w:r>
        <w:rPr>
          <w:i/>
        </w:rPr>
        <w:t>х</w:t>
      </w:r>
      <w:r>
        <w:t>*</w:t>
      </w:r>
      <w:r>
        <w:rPr>
          <w:b/>
        </w:rPr>
        <w:t xml:space="preserve"> </w:t>
      </w:r>
      <w:r>
        <w:t xml:space="preserve">согласно равенству (6.3) производная </w:t>
      </w:r>
      <w:r>
        <w:rPr>
          <w:i/>
          <w:position w:val="-6"/>
        </w:rPr>
        <w:object w:dxaOrig="200" w:dyaOrig="279">
          <v:shape id="_x0000_i1275" type="#_x0000_t75" style="width:8.25pt;height:12pt" o:ole="" fillcolor="window">
            <v:imagedata r:id="rId474" o:title=""/>
          </v:shape>
          <o:OLEObject Type="Embed" ProgID="Equation.3" ShapeID="_x0000_i1275" DrawAspect="Content" ObjectID="_1502773896" r:id="rId483"/>
        </w:object>
      </w:r>
      <w:r>
        <w:rPr>
          <w:lang w:val="en-US"/>
        </w:rPr>
        <w:t xml:space="preserve"> </w:t>
      </w:r>
      <w:r>
        <w:t>стремиться к нулю. Это гов</w:t>
      </w:r>
      <w:r>
        <w:t>о</w:t>
      </w:r>
      <w:r>
        <w:t xml:space="preserve">рит о том, что </w:t>
      </w:r>
      <w:r>
        <w:rPr>
          <w:lang w:val="en-US"/>
        </w:rPr>
        <w:t xml:space="preserve">c </w:t>
      </w:r>
      <w:r>
        <w:t xml:space="preserve">ростом </w:t>
      </w:r>
      <w:r>
        <w:rPr>
          <w:i/>
        </w:rPr>
        <w:t xml:space="preserve">t </w:t>
      </w:r>
      <w:r>
        <w:t>зн</w:t>
      </w:r>
      <w:r>
        <w:t>а</w:t>
      </w:r>
      <w:r>
        <w:t xml:space="preserve">чение </w:t>
      </w:r>
      <w:r>
        <w:rPr>
          <w:i/>
        </w:rPr>
        <w:t>x</w:t>
      </w:r>
      <w:r>
        <w:rPr>
          <w:lang w:val="en-US"/>
        </w:rPr>
        <w:t>(</w:t>
      </w:r>
      <w:r>
        <w:rPr>
          <w:i/>
        </w:rPr>
        <w:t>t</w:t>
      </w:r>
      <w:r>
        <w:rPr>
          <w:lang w:val="en-US"/>
        </w:rPr>
        <w:t>)</w:t>
      </w:r>
      <w:r>
        <w:t xml:space="preserve"> , возрастая, стремится к  </w:t>
      </w:r>
      <w:r>
        <w:rPr>
          <w:i/>
        </w:rPr>
        <w:t>х</w:t>
      </w:r>
      <w:r>
        <w:t xml:space="preserve">*. </w:t>
      </w:r>
    </w:p>
    <w:p w:rsidR="00000000" w:rsidRDefault="00B63F40">
      <w:pPr>
        <w:ind w:right="-1" w:firstLine="567"/>
        <w:jc w:val="both"/>
      </w:pPr>
      <w:r>
        <w:t xml:space="preserve">При  </w:t>
      </w:r>
      <w:r>
        <w:rPr>
          <w:i/>
        </w:rPr>
        <w:t>x</w:t>
      </w:r>
      <w:r>
        <w:rPr>
          <w:vertAlign w:val="subscript"/>
        </w:rPr>
        <w:t xml:space="preserve">0 </w:t>
      </w:r>
      <w:r>
        <w:rPr>
          <w:b/>
          <w:lang w:val="en-US"/>
        </w:rPr>
        <w:t xml:space="preserve">&gt; </w:t>
      </w:r>
      <w:r>
        <w:rPr>
          <w:i/>
        </w:rPr>
        <w:t>x</w:t>
      </w:r>
      <w:r>
        <w:t xml:space="preserve">* производная </w:t>
      </w:r>
      <w:r>
        <w:rPr>
          <w:i/>
          <w:position w:val="-6"/>
        </w:rPr>
        <w:object w:dxaOrig="200" w:dyaOrig="279">
          <v:shape id="_x0000_i1276" type="#_x0000_t75" style="width:8.25pt;height:12pt" o:ole="" fillcolor="window">
            <v:imagedata r:id="rId474" o:title=""/>
          </v:shape>
          <o:OLEObject Type="Embed" ProgID="Equation.3" ShapeID="_x0000_i1276" DrawAspect="Content" ObjectID="_1502773897" r:id="rId484"/>
        </w:object>
      </w:r>
      <w:r>
        <w:rPr>
          <w:lang w:val="en-US"/>
        </w:rPr>
        <w:t xml:space="preserve"> </w:t>
      </w:r>
      <w:r>
        <w:t>в начальный момент времени отр</w:t>
      </w:r>
      <w:r>
        <w:t>и</w:t>
      </w:r>
      <w:r>
        <w:t xml:space="preserve">цательна, а следовательно, функция </w:t>
      </w:r>
      <w:r>
        <w:rPr>
          <w:i/>
        </w:rPr>
        <w:t xml:space="preserve">х </w:t>
      </w:r>
      <w:r>
        <w:t xml:space="preserve">убывает. По мере ее уменьшения значение </w:t>
      </w:r>
      <w:r>
        <w:rPr>
          <w:i/>
        </w:rPr>
        <w:t xml:space="preserve">х </w:t>
      </w:r>
      <w:r>
        <w:t xml:space="preserve">приближается к </w:t>
      </w:r>
      <w:r>
        <w:rPr>
          <w:i/>
        </w:rPr>
        <w:t>х</w:t>
      </w:r>
      <w:r>
        <w:rPr>
          <w:b/>
        </w:rPr>
        <w:t>*</w:t>
      </w:r>
      <w:r>
        <w:t xml:space="preserve">, а производная </w:t>
      </w:r>
      <w:r>
        <w:rPr>
          <w:i/>
          <w:position w:val="-6"/>
        </w:rPr>
        <w:object w:dxaOrig="200" w:dyaOrig="279">
          <v:shape id="_x0000_i1277" type="#_x0000_t75" style="width:8.25pt;height:12pt" o:ole="" fillcolor="window">
            <v:imagedata r:id="rId474" o:title=""/>
          </v:shape>
          <o:OLEObject Type="Embed" ProgID="Equation.3" ShapeID="_x0000_i1277" DrawAspect="Content" ObjectID="_1502773898" r:id="rId485"/>
        </w:object>
      </w:r>
      <w:r>
        <w:rPr>
          <w:lang w:val="en-US"/>
        </w:rPr>
        <w:t xml:space="preserve"> </w:t>
      </w:r>
      <w:r>
        <w:t>стремится к нулю. Т</w:t>
      </w:r>
      <w:r>
        <w:t>а</w:t>
      </w:r>
      <w:r>
        <w:t xml:space="preserve">ким образом, при  </w:t>
      </w:r>
      <w:r>
        <w:rPr>
          <w:i/>
        </w:rPr>
        <w:t xml:space="preserve">t </w:t>
      </w:r>
      <w:r>
        <w:sym w:font="Symbol" w:char="F0AE"/>
      </w:r>
      <w:r>
        <w:t xml:space="preserve"> </w:t>
      </w:r>
      <w:r>
        <w:sym w:font="Symbol" w:char="F0A5"/>
      </w:r>
      <w:r>
        <w:rPr>
          <w:b/>
          <w:lang w:val="en-US"/>
        </w:rPr>
        <w:t xml:space="preserve"> </w:t>
      </w:r>
      <w:r>
        <w:t xml:space="preserve"> функция </w:t>
      </w:r>
      <w:r>
        <w:rPr>
          <w:i/>
        </w:rPr>
        <w:t xml:space="preserve">х </w:t>
      </w:r>
      <w:r>
        <w:t>монотонно у</w:t>
      </w:r>
      <w:r>
        <w:t xml:space="preserve">бывает и выходит на состояние </w:t>
      </w:r>
      <w:r>
        <w:rPr>
          <w:i/>
        </w:rPr>
        <w:t>х</w:t>
      </w:r>
      <w:r>
        <w:t xml:space="preserve">*. Наконец, при  </w:t>
      </w:r>
      <w:r>
        <w:rPr>
          <w:i/>
        </w:rPr>
        <w:t>x</w:t>
      </w:r>
      <w:r>
        <w:rPr>
          <w:vertAlign w:val="subscript"/>
        </w:rPr>
        <w:t>0</w:t>
      </w:r>
      <w:r>
        <w:rPr>
          <w:b/>
          <w:vertAlign w:val="subscript"/>
        </w:rPr>
        <w:t xml:space="preserve"> </w:t>
      </w:r>
      <w:r>
        <w:rPr>
          <w:b/>
        </w:rPr>
        <w:t xml:space="preserve">= </w:t>
      </w:r>
      <w:r>
        <w:rPr>
          <w:i/>
        </w:rPr>
        <w:t>x</w:t>
      </w:r>
      <w:r>
        <w:t xml:space="preserve">*  производная </w:t>
      </w:r>
      <w:r>
        <w:rPr>
          <w:i/>
          <w:position w:val="-6"/>
        </w:rPr>
        <w:object w:dxaOrig="200" w:dyaOrig="279">
          <v:shape id="_x0000_i1278" type="#_x0000_t75" style="width:8.25pt;height:12pt" o:ole="" fillcolor="window">
            <v:imagedata r:id="rId474" o:title=""/>
          </v:shape>
          <o:OLEObject Type="Embed" ProgID="Equation.3" ShapeID="_x0000_i1278" DrawAspect="Content" ObjectID="_1502773899" r:id="rId486"/>
        </w:object>
      </w:r>
      <w:r>
        <w:t xml:space="preserve"> равна нулю, а зн</w:t>
      </w:r>
      <w:r>
        <w:t>а</w:t>
      </w:r>
      <w:r>
        <w:t xml:space="preserve">чит, величина </w:t>
      </w:r>
      <w:r>
        <w:rPr>
          <w:i/>
        </w:rPr>
        <w:t>х</w:t>
      </w:r>
      <w:r>
        <w:t xml:space="preserve"> не меняется, оставаясь равной </w:t>
      </w:r>
      <w:r>
        <w:rPr>
          <w:i/>
        </w:rPr>
        <w:t>х</w:t>
      </w:r>
      <w:r>
        <w:t>*. Итак, вне зависим</w:t>
      </w:r>
      <w:r>
        <w:t>о</w:t>
      </w:r>
      <w:r>
        <w:t>сти от начального состояния системы решение уравнения (6.3) стр</w:t>
      </w:r>
      <w:r>
        <w:t>е</w:t>
      </w:r>
      <w:r>
        <w:t>мится к значен</w:t>
      </w:r>
      <w:r>
        <w:t xml:space="preserve">ию  </w:t>
      </w:r>
      <w:r>
        <w:rPr>
          <w:i/>
        </w:rPr>
        <w:t>х</w:t>
      </w:r>
      <w:r>
        <w:t>*</w:t>
      </w:r>
      <w:r>
        <w:rPr>
          <w:b/>
        </w:rPr>
        <w:t xml:space="preserve"> </w:t>
      </w:r>
      <w:r>
        <w:t>(см. рис. 35).</w:t>
      </w:r>
    </w:p>
    <w:p w:rsidR="00000000" w:rsidRDefault="00B63F40">
      <w:pPr>
        <w:ind w:right="-1" w:firstLine="567"/>
        <w:jc w:val="both"/>
      </w:pPr>
      <w:r>
        <w:t>Отметим, что нам удалось установить важнейшие качественные свойства исследуемой системы без обращения к его аналитическому решению. Подобным приемом мы и будем пользоваться в дальнейшем, поскольку, как это не прискорбно, факт нахожден</w:t>
      </w:r>
      <w:r>
        <w:t>ия аналитического решения нелинейных дифференциальных уравнений следует признать событием крайне редким и являющимся верным свидетельством отн</w:t>
      </w:r>
      <w:r>
        <w:t>о</w:t>
      </w:r>
      <w:r>
        <w:t>сительной простоты рассматриваемой системы.</w:t>
      </w:r>
    </w:p>
    <w:p w:rsidR="00000000" w:rsidRDefault="00B63F40">
      <w:pPr>
        <w:ind w:right="-1" w:firstLine="567"/>
        <w:jc w:val="both"/>
      </w:pPr>
    </w:p>
    <w:bookmarkStart w:id="182" w:name="_MON_1014999015"/>
    <w:bookmarkStart w:id="183" w:name="_MON_1014999029"/>
    <w:bookmarkStart w:id="184" w:name="_MON_1014999045"/>
    <w:bookmarkStart w:id="185" w:name="_MON_1015648948"/>
    <w:bookmarkEnd w:id="182"/>
    <w:bookmarkEnd w:id="183"/>
    <w:bookmarkEnd w:id="184"/>
    <w:bookmarkEnd w:id="185"/>
    <w:p w:rsidR="00000000" w:rsidRDefault="00B63F40">
      <w:pPr>
        <w:ind w:right="-1"/>
        <w:jc w:val="center"/>
      </w:pPr>
      <w:r>
        <w:object w:dxaOrig="4124" w:dyaOrig="3014">
          <v:shape id="_x0000_i1279" type="#_x0000_t75" style="width:206.25pt;height:150.75pt" o:ole="" fillcolor="window">
            <v:imagedata r:id="rId487" o:title=""/>
          </v:shape>
          <o:OLEObject Type="Embed" ProgID="Word.Picture.8" ShapeID="_x0000_i1279" DrawAspect="Content" ObjectID="_1502773900" r:id="rId488"/>
        </w:object>
      </w:r>
    </w:p>
    <w:p w:rsidR="00000000" w:rsidRDefault="00B63F40">
      <w:pPr>
        <w:pStyle w:val="33"/>
        <w:rPr>
          <w:sz w:val="18"/>
        </w:rPr>
      </w:pPr>
      <w:r>
        <w:rPr>
          <w:sz w:val="18"/>
        </w:rPr>
        <w:t>Рис. 35. Численность вида при ограниченн</w:t>
      </w:r>
      <w:r>
        <w:rPr>
          <w:sz w:val="18"/>
        </w:rPr>
        <w:t xml:space="preserve">ости пищи </w:t>
      </w:r>
      <w:r>
        <w:rPr>
          <w:sz w:val="18"/>
        </w:rPr>
        <w:br/>
        <w:t>всегда стремится к фиксирова</w:t>
      </w:r>
      <w:r>
        <w:rPr>
          <w:sz w:val="18"/>
        </w:rPr>
        <w:t>н</w:t>
      </w:r>
      <w:r>
        <w:rPr>
          <w:sz w:val="18"/>
        </w:rPr>
        <w:t xml:space="preserve">ному значению  </w:t>
      </w:r>
      <w:r>
        <w:rPr>
          <w:i/>
          <w:sz w:val="18"/>
        </w:rPr>
        <w:t>х</w:t>
      </w:r>
      <w:r>
        <w:rPr>
          <w:sz w:val="18"/>
        </w:rPr>
        <w:t>*.</w:t>
      </w:r>
      <w:r>
        <w:rPr>
          <w:b/>
          <w:sz w:val="18"/>
        </w:rPr>
        <w:t xml:space="preserve"> </w:t>
      </w:r>
    </w:p>
    <w:p w:rsidR="00000000" w:rsidRDefault="00B63F40">
      <w:pPr>
        <w:ind w:right="-1" w:firstLine="567"/>
        <w:jc w:val="both"/>
      </w:pPr>
    </w:p>
    <w:p w:rsidR="00000000" w:rsidRDefault="00B63F40">
      <w:pPr>
        <w:ind w:right="-1" w:firstLine="567"/>
        <w:jc w:val="both"/>
      </w:pPr>
    </w:p>
    <w:p w:rsidR="00000000" w:rsidRDefault="00B63F40">
      <w:pPr>
        <w:ind w:right="-1" w:firstLine="567"/>
        <w:jc w:val="both"/>
        <w:rPr>
          <w:b/>
          <w:lang w:val="en-US"/>
        </w:rPr>
      </w:pPr>
      <w:r>
        <w:lastRenderedPageBreak/>
        <w:t>Остается, правда, возможность приближенного решения задачи. Надо отметить, что практически все мало-мальски серьезные матем</w:t>
      </w:r>
      <w:r>
        <w:t>а</w:t>
      </w:r>
      <w:r>
        <w:t>тические модели исследуются как раз численно, причем с применен</w:t>
      </w:r>
      <w:r>
        <w:t>и</w:t>
      </w:r>
      <w:r>
        <w:t>ем выч</w:t>
      </w:r>
      <w:r>
        <w:t>ислительной техники. Однако возможности численных методов в плане анализа общих свойств математической модели и исследов</w:t>
      </w:r>
      <w:r>
        <w:t>а</w:t>
      </w:r>
      <w:r>
        <w:t>ния влияния на систему различных входящих в нее величин явно огр</w:t>
      </w:r>
      <w:r>
        <w:t>а</w:t>
      </w:r>
      <w:r>
        <w:t>ничены. В лучшем случае мы с некоторой степенью точности находим решен</w:t>
      </w:r>
      <w:r>
        <w:t>ие задачи на фиксированном интервале времени для конкретн</w:t>
      </w:r>
      <w:r>
        <w:t>о</w:t>
      </w:r>
      <w:r>
        <w:t>го набора входных параметров. При этом никакой информации о том, что произойдет с системой впоследствии или при других значениях параметров мы, как это не печально, не получаем. Можно, конечно, пров</w:t>
      </w:r>
      <w:r>
        <w:t>ести расчеты многократно. Так обычно и поступают за неимением чего-либо более приемлемого. Однако при этом нет решительно ник</w:t>
      </w:r>
      <w:r>
        <w:t>а</w:t>
      </w:r>
      <w:r>
        <w:t>ких гарантий, что мы не упустим самые интересные события, тем б</w:t>
      </w:r>
      <w:r>
        <w:t>о</w:t>
      </w:r>
      <w:r>
        <w:t>лее что многие нелинейные системы имеют весьма неприятную пр</w:t>
      </w:r>
      <w:r>
        <w:t>и</w:t>
      </w:r>
      <w:r>
        <w:t>вычку</w:t>
      </w:r>
      <w:r>
        <w:t xml:space="preserve"> в самый неподходящий момент качественно менять свойства решения при незначительном изменении параметров. Надо также иметь в виду, что наблюдаемое экстравагантное поведение решения зачастую очень легко спутать со всевозможными неполадками числе</w:t>
      </w:r>
      <w:r>
        <w:t>н</w:t>
      </w:r>
      <w:r>
        <w:t>ного алгори</w:t>
      </w:r>
      <w:r>
        <w:t>тма. В этой связи, при анализе моделей желательно пол</w:t>
      </w:r>
      <w:r>
        <w:t>ь</w:t>
      </w:r>
      <w:r>
        <w:t>зоваться разумным сочетанием качественных и количественных мет</w:t>
      </w:r>
      <w:r>
        <w:t>о</w:t>
      </w:r>
      <w:r>
        <w:t>дов, если, конечно, это возможно (а удается это, мягко говоря, далеко не всегда).</w:t>
      </w:r>
    </w:p>
    <w:p w:rsidR="00000000" w:rsidRDefault="00B63F40">
      <w:pPr>
        <w:ind w:right="-1" w:firstLine="567"/>
        <w:jc w:val="both"/>
        <w:rPr>
          <w:b/>
        </w:rPr>
      </w:pPr>
      <w:r>
        <w:t>Полученные результаты имеют вполне естественную интерпр</w:t>
      </w:r>
      <w:r>
        <w:t>е</w:t>
      </w:r>
      <w:r>
        <w:t>т</w:t>
      </w:r>
      <w:r>
        <w:t>ацию. Если начальная численность вида достаточно мала, то огран</w:t>
      </w:r>
      <w:r>
        <w:t>и</w:t>
      </w:r>
      <w:r>
        <w:t>чение на запасы пищи не столь существенно, а количество особей н</w:t>
      </w:r>
      <w:r>
        <w:t>е</w:t>
      </w:r>
      <w:r>
        <w:t>уклонно растет. Однако при этом непременно возрастает и объем п</w:t>
      </w:r>
      <w:r>
        <w:t>о</w:t>
      </w:r>
      <w:r>
        <w:t>требляемой пищи (при неизменном ее поступлении). Неуклонно во</w:t>
      </w:r>
      <w:r>
        <w:t>з</w:t>
      </w:r>
      <w:r>
        <w:t>р</w:t>
      </w:r>
      <w:r>
        <w:t>астающая нехватка пищи сдерживает рост численности вида. В р</w:t>
      </w:r>
      <w:r>
        <w:t>е</w:t>
      </w:r>
      <w:r>
        <w:t xml:space="preserve">зультате постепенно устанавливается некоторое равновесное значение численности вида </w:t>
      </w:r>
      <w:r>
        <w:rPr>
          <w:i/>
        </w:rPr>
        <w:t>х</w:t>
      </w:r>
      <w:r>
        <w:t>*, которое может поддерживаться при данном с</w:t>
      </w:r>
      <w:r>
        <w:t>о</w:t>
      </w:r>
      <w:r>
        <w:t>отношении между количеством имеющейся пищи и ее потреблением. Есл</w:t>
      </w:r>
      <w:r>
        <w:t>и же изначально численность вида слишком велика, то наблюдае</w:t>
      </w:r>
      <w:r>
        <w:t>т</w:t>
      </w:r>
      <w:r>
        <w:t>ся нехватка пищи, что приводит к сокращению численности вида. О</w:t>
      </w:r>
      <w:r>
        <w:t>д</w:t>
      </w:r>
      <w:r>
        <w:t>нако по мере снижения численности вида уменьшается и потребление пищи. Таким образом, недостаток пищи постепенно снижается, а зн</w:t>
      </w:r>
      <w:r>
        <w:t>а</w:t>
      </w:r>
      <w:r>
        <w:t>чи</w:t>
      </w:r>
      <w:r>
        <w:t xml:space="preserve">т, роль отрицательных факторов, влияющих на поведение системы, постепенно сходит на нет. Так или иначе, со временем устанавливается одно и то же равновесное значение </w:t>
      </w:r>
      <w:r>
        <w:rPr>
          <w:i/>
        </w:rPr>
        <w:t>х</w:t>
      </w:r>
      <w:r>
        <w:t>* численности вида. Варианты эволюции рассматриваемой системы приводятся на рис. 36.</w:t>
      </w:r>
    </w:p>
    <w:p w:rsidR="00000000" w:rsidRDefault="00B63F40">
      <w:pPr>
        <w:pStyle w:val="a3"/>
        <w:ind w:firstLine="567"/>
        <w:rPr>
          <w:sz w:val="20"/>
        </w:rPr>
      </w:pPr>
    </w:p>
    <w:bookmarkStart w:id="186" w:name="_MON_1016265063"/>
    <w:bookmarkStart w:id="187" w:name="_MON_1016265619"/>
    <w:bookmarkStart w:id="188" w:name="_MON_1016265814"/>
    <w:bookmarkStart w:id="189" w:name="_MON_1016265827"/>
    <w:bookmarkStart w:id="190" w:name="_MON_1016265922"/>
    <w:bookmarkStart w:id="191" w:name="_MON_1016265945"/>
    <w:bookmarkStart w:id="192" w:name="_MON_1016265971"/>
    <w:bookmarkStart w:id="193" w:name="_MON_1016266009"/>
    <w:bookmarkStart w:id="194" w:name="_MON_1016266029"/>
    <w:bookmarkStart w:id="195" w:name="_MON_1016268363"/>
    <w:bookmarkStart w:id="196" w:name="_MON_1016268505"/>
    <w:bookmarkStart w:id="197" w:name="_MON_1016268526"/>
    <w:bookmarkStart w:id="198" w:name="_MON_1016268541"/>
    <w:bookmarkStart w:id="199" w:name="_MON_1016268553"/>
    <w:bookmarkStart w:id="200" w:name="_MON_1016268575"/>
    <w:bookmarkStart w:id="201" w:name="_MON_1016340457"/>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rsidR="00000000" w:rsidRDefault="00B63F40">
      <w:pPr>
        <w:ind w:right="-1"/>
        <w:jc w:val="center"/>
      </w:pPr>
      <w:r>
        <w:object w:dxaOrig="5542" w:dyaOrig="5141">
          <v:shape id="_x0000_i1280" type="#_x0000_t75" style="width:276.75pt;height:257.25pt" o:ole="" fillcolor="window">
            <v:imagedata r:id="rId489" o:title=""/>
          </v:shape>
          <o:OLEObject Type="Embed" ProgID="Word.Picture.8" ShapeID="_x0000_i1280" DrawAspect="Content" ObjectID="_1502773901" r:id="rId490"/>
        </w:object>
      </w:r>
    </w:p>
    <w:p w:rsidR="00000000" w:rsidRDefault="00B63F40">
      <w:pPr>
        <w:ind w:right="-1"/>
        <w:jc w:val="center"/>
        <w:rPr>
          <w:sz w:val="18"/>
        </w:rPr>
      </w:pPr>
      <w:r>
        <w:rPr>
          <w:sz w:val="18"/>
        </w:rPr>
        <w:t>Рис. 36. Варианты эволюции вида с ограниченным поступлением п</w:t>
      </w:r>
      <w:r>
        <w:rPr>
          <w:sz w:val="18"/>
        </w:rPr>
        <w:t>и</w:t>
      </w:r>
      <w:r>
        <w:rPr>
          <w:sz w:val="18"/>
        </w:rPr>
        <w:t>щи.</w:t>
      </w:r>
    </w:p>
    <w:p w:rsidR="00000000" w:rsidRDefault="00B63F40">
      <w:pPr>
        <w:ind w:right="-1" w:firstLine="567"/>
        <w:jc w:val="both"/>
      </w:pPr>
    </w:p>
    <w:p w:rsidR="00000000" w:rsidRDefault="00B63F40">
      <w:pPr>
        <w:ind w:right="-1" w:firstLine="567"/>
        <w:jc w:val="both"/>
      </w:pPr>
      <w:r>
        <w:t>Обратимся теперь к исследованию существенно более увлек</w:t>
      </w:r>
      <w:r>
        <w:t>а</w:t>
      </w:r>
      <w:r>
        <w:t>тельной проблемы сосуществования нескольких биологических видов. В этом случае определяющую роль играет прин</w:t>
      </w:r>
      <w:r>
        <w:t>цип взаимодействия видов м</w:t>
      </w:r>
      <w:r>
        <w:t>е</w:t>
      </w:r>
      <w:r>
        <w:t xml:space="preserve">жду собой. </w:t>
      </w:r>
    </w:p>
    <w:p w:rsidR="00000000" w:rsidRDefault="00B63F40">
      <w:pPr>
        <w:pStyle w:val="a3"/>
        <w:ind w:firstLine="0"/>
        <w:jc w:val="center"/>
        <w:rPr>
          <w:sz w:val="10"/>
        </w:rPr>
      </w:pPr>
    </w:p>
    <w:p w:rsidR="00000000" w:rsidRDefault="00B63F40">
      <w:pPr>
        <w:pStyle w:val="2"/>
        <w:jc w:val="center"/>
        <w:rPr>
          <w:sz w:val="20"/>
          <w:lang w:val="en-US"/>
        </w:rPr>
      </w:pPr>
      <w:bookmarkStart w:id="202" w:name="_Toc481308671"/>
      <w:r>
        <w:rPr>
          <w:i w:val="0"/>
          <w:sz w:val="20"/>
        </w:rPr>
        <w:t>2. МОДЕЛЬ "БИОЛОГИЧЕСКАЯ КОНКУРЕНЦИЯ"</w:t>
      </w:r>
      <w:bookmarkEnd w:id="202"/>
    </w:p>
    <w:p w:rsidR="00000000" w:rsidRDefault="00B63F40">
      <w:pPr>
        <w:ind w:right="-1" w:firstLine="567"/>
        <w:jc w:val="both"/>
      </w:pPr>
      <w:r>
        <w:t>Рассмотрим два биологических вида, находящиеся на огран</w:t>
      </w:r>
      <w:r>
        <w:t>и</w:t>
      </w:r>
      <w:r>
        <w:t>ченной территории. Будем полагать, что ни один из них не оказывает прямого воздействия на другой вид. Однако, потребляя од</w:t>
      </w:r>
      <w:r>
        <w:t>ну и ту же пищу, они непременно вступают в острую конкуренцию между собой в виду ограниченности количества пищи.</w:t>
      </w:r>
    </w:p>
    <w:p w:rsidR="00000000" w:rsidRDefault="00B63F40">
      <w:pPr>
        <w:ind w:right="-1" w:firstLine="567"/>
        <w:jc w:val="both"/>
      </w:pPr>
      <w:r>
        <w:t xml:space="preserve">Установим математическую модель рассматриваемого процесса. Пусть </w:t>
      </w:r>
      <w:r>
        <w:rPr>
          <w:i/>
        </w:rPr>
        <w:t>x</w:t>
      </w:r>
      <w:r>
        <w:rPr>
          <w:i/>
          <w:vertAlign w:val="subscript"/>
          <w:lang w:val="en-US"/>
        </w:rPr>
        <w:t>i</w:t>
      </w:r>
      <w:r>
        <w:t xml:space="preserve"> есть численность </w:t>
      </w:r>
      <w:r>
        <w:rPr>
          <w:i/>
        </w:rPr>
        <w:t>i</w:t>
      </w:r>
      <w:r>
        <w:t>-ого вида. Очевидно, скорость ее изменения будет пропорци</w:t>
      </w:r>
      <w:r>
        <w:t xml:space="preserve">ональна численности рассматриваемого вида </w:t>
      </w:r>
    </w:p>
    <w:p w:rsidR="00000000" w:rsidRDefault="00B63F40">
      <w:pPr>
        <w:jc w:val="center"/>
      </w:pPr>
      <w:r>
        <w:rPr>
          <w:i/>
          <w:position w:val="-12"/>
        </w:rPr>
        <w:object w:dxaOrig="1140" w:dyaOrig="360">
          <v:shape id="_x0000_i1281" type="#_x0000_t75" style="width:53.25pt;height:16.5pt" o:ole="" fillcolor="window">
            <v:imagedata r:id="rId491" o:title=""/>
          </v:shape>
          <o:OLEObject Type="Embed" ProgID="Equation.3" ShapeID="_x0000_i1281" DrawAspect="Content" ObjectID="_1502773902" r:id="rId492"/>
        </w:object>
      </w:r>
      <w:r>
        <w:t xml:space="preserve"> , </w:t>
      </w:r>
    </w:p>
    <w:p w:rsidR="00000000" w:rsidRDefault="00B63F40">
      <w:pPr>
        <w:jc w:val="both"/>
      </w:pPr>
      <w:r>
        <w:lastRenderedPageBreak/>
        <w:t xml:space="preserve">где </w:t>
      </w:r>
      <w:r>
        <w:rPr>
          <w:i/>
        </w:rPr>
        <w:t>k</w:t>
      </w:r>
      <w:r>
        <w:rPr>
          <w:i/>
          <w:vertAlign w:val="subscript"/>
          <w:lang w:val="en-US"/>
        </w:rPr>
        <w:t>i</w:t>
      </w:r>
      <w:r>
        <w:t xml:space="preserve"> – прирост численности </w:t>
      </w:r>
      <w:r>
        <w:rPr>
          <w:i/>
        </w:rPr>
        <w:t>i</w:t>
      </w:r>
      <w:r>
        <w:t xml:space="preserve">-ого вида, </w:t>
      </w:r>
      <w:r>
        <w:rPr>
          <w:i/>
        </w:rPr>
        <w:t>i</w:t>
      </w:r>
      <w:r>
        <w:t xml:space="preserve"> = 1,2 . В случае неограниче</w:t>
      </w:r>
      <w:r>
        <w:t>н</w:t>
      </w:r>
      <w:r>
        <w:t>ного количества пищи конкуренция между видами отсутствует, а пр</w:t>
      </w:r>
      <w:r>
        <w:t>и</w:t>
      </w:r>
      <w:r>
        <w:t>рост численности вида равен его естественному приросту</w:t>
      </w:r>
      <w:r>
        <w:t>. При огр</w:t>
      </w:r>
      <w:r>
        <w:t>а</w:t>
      </w:r>
      <w:r>
        <w:t>ничении на количество поступающей пищи прирост вида снижается. Повторяя рассуждения, проведенные для предшествующей модели, получ</w:t>
      </w:r>
      <w:r>
        <w:t>а</w:t>
      </w:r>
      <w:r>
        <w:t>ем уравнения</w:t>
      </w:r>
    </w:p>
    <w:p w:rsidR="00000000" w:rsidRDefault="00B63F40">
      <w:pPr>
        <w:jc w:val="center"/>
      </w:pPr>
      <w:r>
        <w:rPr>
          <w:position w:val="-12"/>
        </w:rPr>
        <w:object w:dxaOrig="2060" w:dyaOrig="360">
          <v:shape id="_x0000_i1282" type="#_x0000_t75" style="width:90pt;height:15.75pt" o:ole="" fillcolor="window">
            <v:imagedata r:id="rId493" o:title=""/>
          </v:shape>
          <o:OLEObject Type="Embed" ProgID="Equation.3" ShapeID="_x0000_i1282" DrawAspect="Content" ObjectID="_1502773903" r:id="rId494"/>
        </w:object>
      </w:r>
      <w:r>
        <w:t xml:space="preserve"> ,  </w:t>
      </w:r>
    </w:p>
    <w:p w:rsidR="00000000" w:rsidRDefault="00B63F40">
      <w:pPr>
        <w:jc w:val="both"/>
        <w:rPr>
          <w:vertAlign w:val="subscript"/>
        </w:rPr>
      </w:pPr>
      <w:r>
        <w:t xml:space="preserve">где  </w:t>
      </w:r>
      <w:r>
        <w:rPr>
          <w:i/>
        </w:rPr>
        <w:t>N</w:t>
      </w:r>
      <w:r>
        <w:t xml:space="preserve"> = </w:t>
      </w:r>
      <w:r>
        <w:rPr>
          <w:i/>
        </w:rPr>
        <w:t>D</w:t>
      </w:r>
      <w:r>
        <w:t xml:space="preserve"> – (</w:t>
      </w:r>
      <w:r>
        <w:rPr>
          <w:i/>
          <w:lang w:val="en-US"/>
        </w:rPr>
        <w:t>q</w:t>
      </w:r>
      <w:r>
        <w:rPr>
          <w:vertAlign w:val="subscript"/>
        </w:rPr>
        <w:t xml:space="preserve">1 </w:t>
      </w:r>
      <w:r>
        <w:rPr>
          <w:i/>
        </w:rPr>
        <w:t>x</w:t>
      </w:r>
      <w:r>
        <w:rPr>
          <w:vertAlign w:val="subscript"/>
        </w:rPr>
        <w:t>1</w:t>
      </w:r>
      <w:r>
        <w:t xml:space="preserve"> + </w:t>
      </w:r>
      <w:r>
        <w:rPr>
          <w:i/>
          <w:lang w:val="en-US"/>
        </w:rPr>
        <w:t>q</w:t>
      </w:r>
      <w:r>
        <w:rPr>
          <w:vertAlign w:val="subscript"/>
        </w:rPr>
        <w:t xml:space="preserve">2 </w:t>
      </w:r>
      <w:r>
        <w:rPr>
          <w:i/>
        </w:rPr>
        <w:t>x</w:t>
      </w:r>
      <w:r>
        <w:rPr>
          <w:vertAlign w:val="subscript"/>
        </w:rPr>
        <w:t>2</w:t>
      </w:r>
      <w:r>
        <w:t xml:space="preserve">) , </w:t>
      </w:r>
      <w:r>
        <w:rPr>
          <w:i/>
        </w:rPr>
        <w:t xml:space="preserve">D </w:t>
      </w:r>
      <w:r>
        <w:t xml:space="preserve">– количество поступающей пищи, </w:t>
      </w:r>
      <w:r>
        <w:br/>
      </w:r>
      <w:r>
        <w:rPr>
          <w:i/>
          <w:lang w:val="en-US"/>
        </w:rPr>
        <w:t>a</w:t>
      </w:r>
      <w:r>
        <w:rPr>
          <w:i/>
          <w:vertAlign w:val="subscript"/>
        </w:rPr>
        <w:t>i</w:t>
      </w:r>
      <w:r>
        <w:rPr>
          <w:i/>
        </w:rPr>
        <w:t xml:space="preserve"> </w:t>
      </w:r>
      <w:r>
        <w:t>– удельный</w:t>
      </w:r>
      <w:r>
        <w:t xml:space="preserve"> прирост </w:t>
      </w:r>
      <w:r>
        <w:rPr>
          <w:i/>
        </w:rPr>
        <w:t>i</w:t>
      </w:r>
      <w:r>
        <w:t xml:space="preserve">-ого вида, </w:t>
      </w:r>
      <w:r>
        <w:rPr>
          <w:i/>
        </w:rPr>
        <w:t>b</w:t>
      </w:r>
      <w:r>
        <w:rPr>
          <w:i/>
          <w:vertAlign w:val="subscript"/>
        </w:rPr>
        <w:t>i</w:t>
      </w:r>
      <w:r>
        <w:rPr>
          <w:vertAlign w:val="subscript"/>
        </w:rPr>
        <w:t xml:space="preserve">  </w:t>
      </w:r>
      <w:r>
        <w:t xml:space="preserve">– смертность </w:t>
      </w:r>
      <w:r>
        <w:rPr>
          <w:i/>
        </w:rPr>
        <w:t>i</w:t>
      </w:r>
      <w:r>
        <w:t xml:space="preserve">-ого вида, </w:t>
      </w:r>
      <w:r>
        <w:rPr>
          <w:i/>
          <w:lang w:val="en-US"/>
        </w:rPr>
        <w:t>q</w:t>
      </w:r>
      <w:r>
        <w:rPr>
          <w:i/>
          <w:vertAlign w:val="subscript"/>
        </w:rPr>
        <w:t xml:space="preserve">i </w:t>
      </w:r>
      <w:r>
        <w:t>– п</w:t>
      </w:r>
      <w:r>
        <w:t>о</w:t>
      </w:r>
      <w:r>
        <w:t>требл</w:t>
      </w:r>
      <w:r>
        <w:t>е</w:t>
      </w:r>
      <w:r>
        <w:t xml:space="preserve">ние пищи </w:t>
      </w:r>
      <w:r>
        <w:rPr>
          <w:i/>
        </w:rPr>
        <w:t>i</w:t>
      </w:r>
      <w:r>
        <w:t xml:space="preserve">-ым видом, </w:t>
      </w:r>
      <w:r>
        <w:rPr>
          <w:i/>
        </w:rPr>
        <w:t>i</w:t>
      </w:r>
      <w:r>
        <w:t xml:space="preserve"> = 1,2 .</w:t>
      </w:r>
      <w:r>
        <w:rPr>
          <w:vertAlign w:val="subscript"/>
        </w:rPr>
        <w:t xml:space="preserve"> </w:t>
      </w:r>
    </w:p>
    <w:p w:rsidR="00000000" w:rsidRDefault="00B63F40">
      <w:pPr>
        <w:pStyle w:val="21"/>
        <w:tabs>
          <w:tab w:val="left" w:pos="3119"/>
        </w:tabs>
        <w:rPr>
          <w:u w:val="double"/>
        </w:rPr>
      </w:pPr>
      <w:r>
        <w:t>Итак, рассматриваемый процесс описывается следующей си</w:t>
      </w:r>
      <w:r>
        <w:t>с</w:t>
      </w:r>
      <w:r>
        <w:t>темой диффере</w:t>
      </w:r>
      <w:r>
        <w:t>н</w:t>
      </w:r>
      <w:r>
        <w:t>циальных уравнений</w:t>
      </w:r>
    </w:p>
    <w:p w:rsidR="00000000" w:rsidRDefault="00B63F40">
      <w:pPr>
        <w:ind w:right="-1" w:firstLine="851"/>
        <w:jc w:val="both"/>
      </w:pPr>
      <w:r>
        <w:t xml:space="preserve">             </w:t>
      </w:r>
      <w:r>
        <w:rPr>
          <w:position w:val="-34"/>
        </w:rPr>
        <w:object w:dxaOrig="3660" w:dyaOrig="800">
          <v:shape id="_x0000_i1283" type="#_x0000_t75" style="width:159.75pt;height:35.25pt" o:ole="" fillcolor="window">
            <v:imagedata r:id="rId495" o:title=""/>
          </v:shape>
          <o:OLEObject Type="Embed" ProgID="Equation.3" ShapeID="_x0000_i1283" DrawAspect="Content" ObjectID="_1502773904" r:id="rId496"/>
        </w:object>
      </w:r>
      <w:r>
        <w:t>,                  (6.4)</w:t>
      </w:r>
    </w:p>
    <w:p w:rsidR="00000000" w:rsidRDefault="00B63F40">
      <w:pPr>
        <w:jc w:val="both"/>
      </w:pPr>
      <w:r>
        <w:t xml:space="preserve">где  </w:t>
      </w:r>
      <w:r>
        <w:rPr>
          <w:i/>
          <w:lang w:val="en-US"/>
        </w:rPr>
        <w:t>d</w:t>
      </w:r>
      <w:r>
        <w:rPr>
          <w:i/>
          <w:vertAlign w:val="subscript"/>
        </w:rPr>
        <w:t>i</w:t>
      </w:r>
      <w:r>
        <w:t xml:space="preserve"> = </w:t>
      </w:r>
      <w:r>
        <w:rPr>
          <w:i/>
          <w:lang w:val="en-US"/>
        </w:rPr>
        <w:t>a</w:t>
      </w:r>
      <w:r>
        <w:rPr>
          <w:i/>
          <w:vertAlign w:val="subscript"/>
        </w:rPr>
        <w:t>i</w:t>
      </w:r>
      <w:r>
        <w:rPr>
          <w:i/>
        </w:rPr>
        <w:t xml:space="preserve"> D </w:t>
      </w:r>
      <w:r>
        <w:rPr>
          <w:i/>
        </w:rPr>
        <w:t>– b</w:t>
      </w:r>
      <w:r>
        <w:rPr>
          <w:i/>
          <w:vertAlign w:val="subscript"/>
        </w:rPr>
        <w:t>i</w:t>
      </w:r>
      <w:r>
        <w:rPr>
          <w:i/>
        </w:rPr>
        <w:t xml:space="preserve"> – </w:t>
      </w:r>
      <w:r>
        <w:t xml:space="preserve">эффективный прирост </w:t>
      </w:r>
      <w:r>
        <w:rPr>
          <w:i/>
        </w:rPr>
        <w:t>i</w:t>
      </w:r>
      <w:r>
        <w:t xml:space="preserve">-ого вида. Соотношения (6.4) называются </w:t>
      </w:r>
      <w:r>
        <w:rPr>
          <w:i/>
        </w:rPr>
        <w:t>уравнениями конкуренции</w:t>
      </w:r>
      <w:r>
        <w:t>.</w:t>
      </w:r>
      <w:r>
        <w:rPr>
          <w:lang w:val="en-US"/>
        </w:rPr>
        <w:t xml:space="preserve"> </w:t>
      </w:r>
      <w:r>
        <w:rPr>
          <w:lang w:eastAsia="ko-KR"/>
        </w:rPr>
        <w:t>Они</w:t>
      </w:r>
      <w:r>
        <w:t xml:space="preserve"> поразительно напоминают модель "</w:t>
      </w:r>
      <w:r>
        <w:rPr>
          <w:i/>
        </w:rPr>
        <w:t>химической конкуренции</w:t>
      </w:r>
      <w:r>
        <w:t>" и уравнения процессов для двухм</w:t>
      </w:r>
      <w:r>
        <w:t>о</w:t>
      </w:r>
      <w:r>
        <w:t>дового лазера (см. приложение), хотя это едва ли должно вызывать удивле</w:t>
      </w:r>
      <w:r>
        <w:t>ние, поскольку аналогия между различными классами явлений уже была обнаружена ранее для соответствующих процессов с единс</w:t>
      </w:r>
      <w:r>
        <w:t>т</w:t>
      </w:r>
      <w:r>
        <w:t>венной функцией с</w:t>
      </w:r>
      <w:r>
        <w:t>о</w:t>
      </w:r>
      <w:r>
        <w:t>стояния (см. табл. 6).</w:t>
      </w:r>
    </w:p>
    <w:p w:rsidR="00000000" w:rsidRDefault="00B63F40">
      <w:pPr>
        <w:ind w:right="-1" w:firstLine="567"/>
        <w:jc w:val="both"/>
      </w:pPr>
      <w:r>
        <w:t xml:space="preserve">Предполагается, что в начальный момент времени  </w:t>
      </w:r>
      <w:r>
        <w:rPr>
          <w:i/>
          <w:lang w:val="en-US"/>
        </w:rPr>
        <w:t xml:space="preserve">t </w:t>
      </w:r>
      <w:r>
        <w:rPr>
          <w:lang w:val="en-US"/>
        </w:rPr>
        <w:t>= 0</w:t>
      </w:r>
      <w:r>
        <w:t xml:space="preserve">  чи</w:t>
      </w:r>
      <w:r>
        <w:t>с</w:t>
      </w:r>
      <w:r>
        <w:t xml:space="preserve">ленность </w:t>
      </w:r>
      <w:r>
        <w:rPr>
          <w:i/>
          <w:lang w:val="en-US"/>
        </w:rPr>
        <w:t>i</w:t>
      </w:r>
      <w:r>
        <w:t>-ого вида известна и равн</w:t>
      </w:r>
      <w:r>
        <w:t xml:space="preserve">а </w:t>
      </w:r>
      <w:r>
        <w:rPr>
          <w:i/>
          <w:lang w:val="en-US"/>
        </w:rPr>
        <w:t>x</w:t>
      </w:r>
      <w:r>
        <w:rPr>
          <w:i/>
          <w:vertAlign w:val="subscript"/>
          <w:lang w:val="en-US"/>
        </w:rPr>
        <w:t>i</w:t>
      </w:r>
      <w:r>
        <w:rPr>
          <w:vertAlign w:val="subscript"/>
        </w:rPr>
        <w:t>0</w:t>
      </w:r>
      <w:r>
        <w:rPr>
          <w:b/>
          <w:vertAlign w:val="subscript"/>
        </w:rPr>
        <w:t xml:space="preserve"> </w:t>
      </w:r>
      <w:r>
        <w:t>, т.е. выполняются начальные условия</w:t>
      </w:r>
    </w:p>
    <w:p w:rsidR="00000000" w:rsidRDefault="00B63F40">
      <w:pPr>
        <w:pStyle w:val="42"/>
        <w:jc w:val="left"/>
        <w:rPr>
          <w:b w:val="0"/>
          <w:sz w:val="20"/>
        </w:rPr>
      </w:pPr>
      <w:r>
        <w:rPr>
          <w:b w:val="0"/>
          <w:i/>
          <w:sz w:val="22"/>
          <w:lang w:val="ru-RU"/>
        </w:rPr>
        <w:t xml:space="preserve">                                        </w:t>
      </w:r>
      <w:r>
        <w:rPr>
          <w:b w:val="0"/>
          <w:i/>
          <w:sz w:val="22"/>
        </w:rPr>
        <w:t>x</w:t>
      </w:r>
      <w:r>
        <w:rPr>
          <w:b w:val="0"/>
          <w:i/>
          <w:sz w:val="22"/>
          <w:vertAlign w:val="subscript"/>
        </w:rPr>
        <w:t>i</w:t>
      </w:r>
      <w:r>
        <w:rPr>
          <w:b w:val="0"/>
          <w:sz w:val="22"/>
        </w:rPr>
        <w:t xml:space="preserve">(0) </w:t>
      </w:r>
      <w:r>
        <w:rPr>
          <w:b w:val="0"/>
          <w:sz w:val="22"/>
          <w:lang w:val="ru-RU"/>
        </w:rPr>
        <w:t xml:space="preserve"> </w:t>
      </w:r>
      <w:r>
        <w:rPr>
          <w:b w:val="0"/>
          <w:sz w:val="22"/>
        </w:rPr>
        <w:t>=</w:t>
      </w:r>
      <w:r>
        <w:rPr>
          <w:b w:val="0"/>
          <w:sz w:val="22"/>
          <w:lang w:val="ru-RU"/>
        </w:rPr>
        <w:t xml:space="preserve"> </w:t>
      </w:r>
      <w:r>
        <w:rPr>
          <w:b w:val="0"/>
          <w:sz w:val="22"/>
        </w:rPr>
        <w:t xml:space="preserve"> </w:t>
      </w:r>
      <w:r>
        <w:rPr>
          <w:b w:val="0"/>
          <w:i/>
          <w:sz w:val="22"/>
        </w:rPr>
        <w:t>x</w:t>
      </w:r>
      <w:r>
        <w:rPr>
          <w:b w:val="0"/>
          <w:i/>
          <w:sz w:val="22"/>
          <w:vertAlign w:val="subscript"/>
        </w:rPr>
        <w:t>i</w:t>
      </w:r>
      <w:r>
        <w:rPr>
          <w:b w:val="0"/>
          <w:sz w:val="22"/>
          <w:vertAlign w:val="subscript"/>
        </w:rPr>
        <w:t>0</w:t>
      </w:r>
      <w:r>
        <w:rPr>
          <w:b w:val="0"/>
          <w:sz w:val="22"/>
        </w:rPr>
        <w:t xml:space="preserve"> ,  </w:t>
      </w:r>
      <w:r>
        <w:rPr>
          <w:b w:val="0"/>
          <w:i/>
          <w:sz w:val="22"/>
        </w:rPr>
        <w:t>i</w:t>
      </w:r>
      <w:r>
        <w:rPr>
          <w:b w:val="0"/>
          <w:sz w:val="22"/>
        </w:rPr>
        <w:t xml:space="preserve"> =</w:t>
      </w:r>
      <w:r>
        <w:rPr>
          <w:b w:val="0"/>
          <w:sz w:val="22"/>
          <w:lang w:val="ru-RU"/>
        </w:rPr>
        <w:t xml:space="preserve"> </w:t>
      </w:r>
      <w:r>
        <w:rPr>
          <w:b w:val="0"/>
          <w:sz w:val="20"/>
        </w:rPr>
        <w:t>1,</w:t>
      </w:r>
      <w:r>
        <w:rPr>
          <w:b w:val="0"/>
          <w:sz w:val="20"/>
          <w:lang w:val="ru-RU"/>
        </w:rPr>
        <w:t xml:space="preserve"> </w:t>
      </w:r>
      <w:r>
        <w:rPr>
          <w:b w:val="0"/>
          <w:sz w:val="20"/>
        </w:rPr>
        <w:t>2 .</w:t>
      </w:r>
      <w:r>
        <w:rPr>
          <w:sz w:val="20"/>
        </w:rPr>
        <w:t xml:space="preserve">                         </w:t>
      </w:r>
      <w:r>
        <w:rPr>
          <w:sz w:val="20"/>
          <w:lang w:val="ru-RU"/>
        </w:rPr>
        <w:t xml:space="preserve">   </w:t>
      </w:r>
      <w:r>
        <w:rPr>
          <w:sz w:val="20"/>
        </w:rPr>
        <w:t xml:space="preserve">    </w:t>
      </w:r>
      <w:r>
        <w:rPr>
          <w:b w:val="0"/>
          <w:sz w:val="20"/>
        </w:rPr>
        <w:t>(</w:t>
      </w:r>
      <w:r>
        <w:rPr>
          <w:b w:val="0"/>
          <w:sz w:val="20"/>
          <w:lang w:val="ru-RU"/>
        </w:rPr>
        <w:t>6</w:t>
      </w:r>
      <w:r>
        <w:rPr>
          <w:b w:val="0"/>
          <w:sz w:val="20"/>
        </w:rPr>
        <w:t>.</w:t>
      </w:r>
      <w:r>
        <w:rPr>
          <w:b w:val="0"/>
          <w:sz w:val="20"/>
          <w:lang w:val="ru-RU"/>
        </w:rPr>
        <w:t>5</w:t>
      </w:r>
      <w:r>
        <w:rPr>
          <w:b w:val="0"/>
          <w:sz w:val="20"/>
        </w:rPr>
        <w:t>)</w:t>
      </w:r>
    </w:p>
    <w:p w:rsidR="00000000" w:rsidRDefault="00B63F40">
      <w:pPr>
        <w:jc w:val="both"/>
      </w:pPr>
      <w:r>
        <w:t>Система дифференциальных уравнений (6.4) с начальными условиями (6.5) и составляет математическую модель рас</w:t>
      </w:r>
      <w:r>
        <w:t>сматриваемого процесса. В виду нелинейности уравнений (6.4) прямое решение задачи затру</w:t>
      </w:r>
      <w:r>
        <w:t>д</w:t>
      </w:r>
      <w:r>
        <w:t>нительно. Однако, как это ни удивительно, качественное исследование модели можно провести в самом общем виде.</w:t>
      </w:r>
    </w:p>
    <w:p w:rsidR="00000000" w:rsidRDefault="00B63F40">
      <w:pPr>
        <w:ind w:right="-1" w:firstLine="567"/>
        <w:jc w:val="both"/>
      </w:pPr>
      <w:r>
        <w:t>Из соотношения (6.4) найдем выражение</w:t>
      </w:r>
    </w:p>
    <w:p w:rsidR="00000000" w:rsidRDefault="00B63F40">
      <w:pPr>
        <w:ind w:right="-1"/>
        <w:jc w:val="center"/>
      </w:pPr>
      <w:r>
        <w:rPr>
          <w:b/>
          <w:position w:val="-32"/>
        </w:rPr>
        <w:object w:dxaOrig="4280" w:dyaOrig="740">
          <v:shape id="_x0000_i1284" type="#_x0000_t75" style="width:189.75pt;height:32.25pt" o:ole="" fillcolor="window">
            <v:imagedata r:id="rId497" o:title=""/>
          </v:shape>
          <o:OLEObject Type="Embed" ProgID="Equation.3" ShapeID="_x0000_i1284" DrawAspect="Content" ObjectID="_1502773905" r:id="rId498"/>
        </w:object>
      </w:r>
      <w:r>
        <w:t xml:space="preserve">, </w:t>
      </w:r>
      <w:r>
        <w:rPr>
          <w:lang w:val="en-US"/>
        </w:rPr>
        <w:t xml:space="preserve"> </w:t>
      </w:r>
      <w:r>
        <w:rPr>
          <w:i/>
          <w:sz w:val="22"/>
          <w:lang w:val="en-US"/>
        </w:rPr>
        <w:t>i</w:t>
      </w:r>
      <w:r>
        <w:rPr>
          <w:sz w:val="22"/>
          <w:lang w:val="en-US"/>
        </w:rPr>
        <w:t xml:space="preserve"> = </w:t>
      </w:r>
      <w:r>
        <w:rPr>
          <w:lang w:val="en-US"/>
        </w:rPr>
        <w:t>1, 2</w:t>
      </w:r>
      <w:r>
        <w:rPr>
          <w:sz w:val="22"/>
          <w:lang w:val="en-US"/>
        </w:rPr>
        <w:t xml:space="preserve"> </w:t>
      </w:r>
      <w:r>
        <w:rPr>
          <w:lang w:val="en-US"/>
        </w:rPr>
        <w:t>.</w:t>
      </w:r>
    </w:p>
    <w:p w:rsidR="00000000" w:rsidRDefault="00B63F40">
      <w:pPr>
        <w:pStyle w:val="a7"/>
        <w:rPr>
          <w:sz w:val="20"/>
        </w:rPr>
      </w:pPr>
      <w:r>
        <w:rPr>
          <w:sz w:val="20"/>
        </w:rPr>
        <w:t>Таким образом, справедливы равенства</w:t>
      </w:r>
    </w:p>
    <w:p w:rsidR="00000000" w:rsidRDefault="00B63F40">
      <w:pPr>
        <w:ind w:right="-1"/>
        <w:jc w:val="center"/>
      </w:pPr>
      <w:r>
        <w:rPr>
          <w:b/>
          <w:position w:val="-70"/>
        </w:rPr>
        <w:object w:dxaOrig="4380" w:dyaOrig="1540">
          <v:shape id="_x0000_i1285" type="#_x0000_t75" style="width:190.5pt;height:66.75pt" o:ole="" fillcolor="window">
            <v:imagedata r:id="rId499" o:title=""/>
          </v:shape>
          <o:OLEObject Type="Embed" ProgID="Equation.3" ShapeID="_x0000_i1285" DrawAspect="Content" ObjectID="_1502773906" r:id="rId500"/>
        </w:object>
      </w:r>
      <w:r>
        <w:t>.</w:t>
      </w:r>
    </w:p>
    <w:p w:rsidR="00000000" w:rsidRDefault="00B63F40">
      <w:pPr>
        <w:ind w:right="-1"/>
        <w:jc w:val="both"/>
      </w:pPr>
      <w:r>
        <w:t>Вычитая из первого соотношения второе, будем иметь</w:t>
      </w:r>
    </w:p>
    <w:p w:rsidR="00000000" w:rsidRDefault="00B63F40">
      <w:pPr>
        <w:ind w:right="-1"/>
        <w:jc w:val="center"/>
      </w:pPr>
      <w:r>
        <w:rPr>
          <w:b/>
          <w:position w:val="-26"/>
        </w:rPr>
        <w:object w:dxaOrig="3620" w:dyaOrig="680">
          <v:shape id="_x0000_i1286" type="#_x0000_t75" style="width:166.5pt;height:30.75pt" o:ole="" fillcolor="window">
            <v:imagedata r:id="rId501" o:title=""/>
          </v:shape>
          <o:OLEObject Type="Embed" ProgID="Equation.3" ShapeID="_x0000_i1286" DrawAspect="Content" ObjectID="_1502773907" r:id="rId502"/>
        </w:object>
      </w:r>
      <w:r>
        <w:t xml:space="preserve"> .</w:t>
      </w:r>
    </w:p>
    <w:p w:rsidR="00000000" w:rsidRDefault="00B63F40">
      <w:pPr>
        <w:ind w:right="-1"/>
        <w:jc w:val="both"/>
        <w:rPr>
          <w:lang w:val="en-US"/>
        </w:rPr>
      </w:pPr>
      <w:r>
        <w:t xml:space="preserve">где  </w:t>
      </w:r>
    </w:p>
    <w:p w:rsidR="00000000" w:rsidRDefault="00B63F40">
      <w:pPr>
        <w:ind w:right="-1"/>
        <w:jc w:val="center"/>
        <w:rPr>
          <w:sz w:val="22"/>
          <w:lang w:val="en-US"/>
        </w:rPr>
      </w:pPr>
      <w:r>
        <w:rPr>
          <w:sz w:val="22"/>
          <w:lang w:val="en-US"/>
        </w:rPr>
        <w:sym w:font="Symbol" w:char="F071"/>
      </w:r>
      <w:r>
        <w:rPr>
          <w:sz w:val="22"/>
          <w:lang w:val="en-US"/>
        </w:rPr>
        <w:t xml:space="preserve">  =  </w:t>
      </w:r>
      <w:r>
        <w:rPr>
          <w:i/>
          <w:sz w:val="22"/>
          <w:lang w:val="en-US"/>
        </w:rPr>
        <w:t>d</w:t>
      </w:r>
      <w:r>
        <w:rPr>
          <w:sz w:val="22"/>
          <w:vertAlign w:val="subscript"/>
          <w:lang w:val="en-US"/>
        </w:rPr>
        <w:t>1</w:t>
      </w:r>
      <w:r>
        <w:rPr>
          <w:sz w:val="22"/>
          <w:lang w:val="en-US"/>
        </w:rPr>
        <w:t>/</w:t>
      </w:r>
      <w:r>
        <w:rPr>
          <w:i/>
          <w:sz w:val="22"/>
          <w:lang w:val="en-US"/>
        </w:rPr>
        <w:t>a</w:t>
      </w:r>
      <w:r>
        <w:rPr>
          <w:sz w:val="22"/>
          <w:vertAlign w:val="subscript"/>
          <w:lang w:val="en-US"/>
        </w:rPr>
        <w:t>1</w:t>
      </w:r>
      <w:r>
        <w:rPr>
          <w:i/>
          <w:sz w:val="22"/>
          <w:lang w:val="en-US"/>
        </w:rPr>
        <w:t xml:space="preserve"> </w:t>
      </w:r>
      <w:r>
        <w:rPr>
          <w:i/>
          <w:sz w:val="22"/>
        </w:rPr>
        <w:t>–</w:t>
      </w:r>
      <w:r>
        <w:rPr>
          <w:i/>
          <w:sz w:val="22"/>
          <w:lang w:val="en-US"/>
        </w:rPr>
        <w:t xml:space="preserve"> d</w:t>
      </w:r>
      <w:r>
        <w:rPr>
          <w:sz w:val="22"/>
          <w:vertAlign w:val="subscript"/>
          <w:lang w:val="en-US"/>
        </w:rPr>
        <w:t>2</w:t>
      </w:r>
      <w:r>
        <w:rPr>
          <w:sz w:val="22"/>
          <w:lang w:val="en-US"/>
        </w:rPr>
        <w:t>/</w:t>
      </w:r>
      <w:r>
        <w:rPr>
          <w:i/>
          <w:sz w:val="22"/>
          <w:lang w:val="en-US"/>
        </w:rPr>
        <w:t>a</w:t>
      </w:r>
      <w:r>
        <w:rPr>
          <w:sz w:val="22"/>
          <w:vertAlign w:val="subscript"/>
          <w:lang w:val="en-US"/>
        </w:rPr>
        <w:t xml:space="preserve">2 </w:t>
      </w:r>
      <w:r>
        <w:rPr>
          <w:sz w:val="22"/>
        </w:rPr>
        <w:t xml:space="preserve"> </w:t>
      </w:r>
      <w:r>
        <w:rPr>
          <w:sz w:val="22"/>
          <w:lang w:val="en-US"/>
        </w:rPr>
        <w:t xml:space="preserve">=  </w:t>
      </w:r>
      <w:r>
        <w:rPr>
          <w:i/>
          <w:sz w:val="22"/>
          <w:lang w:val="en-US"/>
        </w:rPr>
        <w:t>b</w:t>
      </w:r>
      <w:r>
        <w:rPr>
          <w:sz w:val="22"/>
          <w:vertAlign w:val="subscript"/>
          <w:lang w:val="en-US"/>
        </w:rPr>
        <w:t>2</w:t>
      </w:r>
      <w:r>
        <w:rPr>
          <w:sz w:val="22"/>
          <w:lang w:val="en-US"/>
        </w:rPr>
        <w:t>/</w:t>
      </w:r>
      <w:r>
        <w:rPr>
          <w:i/>
          <w:sz w:val="22"/>
          <w:lang w:val="en-US"/>
        </w:rPr>
        <w:t>a</w:t>
      </w:r>
      <w:r>
        <w:rPr>
          <w:sz w:val="22"/>
          <w:vertAlign w:val="subscript"/>
          <w:lang w:val="en-US"/>
        </w:rPr>
        <w:t xml:space="preserve">2  </w:t>
      </w:r>
      <w:r>
        <w:rPr>
          <w:i/>
          <w:sz w:val="22"/>
        </w:rPr>
        <w:t>–</w:t>
      </w:r>
      <w:r>
        <w:rPr>
          <w:i/>
          <w:sz w:val="22"/>
          <w:lang w:val="en-US"/>
        </w:rPr>
        <w:t xml:space="preserve"> b</w:t>
      </w:r>
      <w:r>
        <w:rPr>
          <w:sz w:val="22"/>
          <w:vertAlign w:val="subscript"/>
          <w:lang w:val="en-US"/>
        </w:rPr>
        <w:t>1</w:t>
      </w:r>
      <w:r>
        <w:rPr>
          <w:sz w:val="22"/>
          <w:lang w:val="en-US"/>
        </w:rPr>
        <w:t>/</w:t>
      </w:r>
      <w:r>
        <w:rPr>
          <w:i/>
          <w:sz w:val="22"/>
          <w:lang w:val="en-US"/>
        </w:rPr>
        <w:t>a</w:t>
      </w:r>
      <w:r>
        <w:rPr>
          <w:sz w:val="22"/>
          <w:vertAlign w:val="subscript"/>
          <w:lang w:val="en-US"/>
        </w:rPr>
        <w:t xml:space="preserve">1 </w:t>
      </w:r>
      <w:r>
        <w:rPr>
          <w:sz w:val="22"/>
          <w:lang w:val="en-US"/>
        </w:rPr>
        <w:t>.</w:t>
      </w:r>
    </w:p>
    <w:p w:rsidR="00000000" w:rsidRDefault="00B63F40">
      <w:pPr>
        <w:ind w:right="-1"/>
        <w:jc w:val="both"/>
      </w:pPr>
      <w:r>
        <w:t>Тем самым сокращается нелинейный член, определяющий основную с</w:t>
      </w:r>
      <w:r>
        <w:t xml:space="preserve">ложность уравнений (6.4). В результате мы уверенно продвигаемся к желанной цели. </w:t>
      </w:r>
    </w:p>
    <w:p w:rsidR="00000000" w:rsidRDefault="00B63F40">
      <w:pPr>
        <w:ind w:right="-1" w:firstLine="567"/>
        <w:jc w:val="both"/>
      </w:pPr>
      <w:r>
        <w:t>Полученное ранее равенство может быть преобразовано к в</w:t>
      </w:r>
      <w:r>
        <w:t>и</w:t>
      </w:r>
      <w:r>
        <w:t>ду</w:t>
      </w:r>
    </w:p>
    <w:p w:rsidR="00000000" w:rsidRDefault="00B63F40">
      <w:pPr>
        <w:ind w:right="-1"/>
        <w:jc w:val="center"/>
      </w:pPr>
      <w:r>
        <w:rPr>
          <w:b/>
          <w:position w:val="-32"/>
        </w:rPr>
        <w:object w:dxaOrig="2220" w:dyaOrig="760">
          <v:shape id="_x0000_i1287" type="#_x0000_t75" style="width:103.5pt;height:35.25pt" o:ole="" fillcolor="window">
            <v:imagedata r:id="rId503" o:title=""/>
          </v:shape>
          <o:OLEObject Type="Embed" ProgID="Equation.3" ShapeID="_x0000_i1287" DrawAspect="Content" ObjectID="_1502773908" r:id="rId504"/>
        </w:object>
      </w:r>
      <w:r>
        <w:t>.</w:t>
      </w:r>
    </w:p>
    <w:p w:rsidR="00000000" w:rsidRDefault="00B63F40">
      <w:pPr>
        <w:ind w:right="-1"/>
        <w:jc w:val="both"/>
        <w:rPr>
          <w:lang w:val="en-US"/>
        </w:rPr>
      </w:pPr>
      <w:r>
        <w:t>Интегрируя это выражение с учетом начальных условий (6.5), устан</w:t>
      </w:r>
      <w:r>
        <w:t>о</w:t>
      </w:r>
      <w:r>
        <w:t>вим</w:t>
      </w:r>
    </w:p>
    <w:p w:rsidR="00000000" w:rsidRDefault="00B63F40">
      <w:pPr>
        <w:ind w:right="-1"/>
        <w:jc w:val="both"/>
      </w:pPr>
      <w:r>
        <w:rPr>
          <w:b/>
          <w:lang w:val="en-US"/>
        </w:rPr>
        <w:t xml:space="preserve">                        </w:t>
      </w:r>
      <w:r>
        <w:rPr>
          <w:b/>
          <w:lang w:val="en-US"/>
        </w:rPr>
        <w:t xml:space="preserve">     </w:t>
      </w:r>
      <w:r>
        <w:rPr>
          <w:b/>
        </w:rPr>
        <w:t xml:space="preserve">     </w:t>
      </w:r>
      <w:r>
        <w:rPr>
          <w:b/>
          <w:position w:val="-32"/>
        </w:rPr>
        <w:object w:dxaOrig="3019" w:dyaOrig="760">
          <v:shape id="_x0000_i1288" type="#_x0000_t75" style="width:135.75pt;height:34.5pt" o:ole="" fillcolor="window">
            <v:imagedata r:id="rId505" o:title=""/>
          </v:shape>
          <o:OLEObject Type="Embed" ProgID="Equation.3" ShapeID="_x0000_i1288" DrawAspect="Content" ObjectID="_1502773909" r:id="rId506"/>
        </w:object>
      </w:r>
      <w:r>
        <w:rPr>
          <w:b/>
          <w:lang w:val="en-US"/>
        </w:rPr>
        <w:t xml:space="preserve">                </w:t>
      </w:r>
      <w:r>
        <w:rPr>
          <w:lang w:val="en-US"/>
        </w:rPr>
        <w:t xml:space="preserve">      (6.6)</w:t>
      </w:r>
    </w:p>
    <w:p w:rsidR="00000000" w:rsidRDefault="00B63F40">
      <w:pPr>
        <w:ind w:right="-1" w:firstLine="567"/>
        <w:jc w:val="both"/>
      </w:pPr>
      <w:r>
        <w:t>Предположим для определенности, что выполняется неравенс</w:t>
      </w:r>
      <w:r>
        <w:t>т</w:t>
      </w:r>
      <w:r>
        <w:t xml:space="preserve">во  </w:t>
      </w:r>
      <w:r>
        <w:rPr>
          <w:lang w:val="en-US"/>
        </w:rPr>
        <w:sym w:font="Symbol" w:char="F071"/>
      </w:r>
      <w:r>
        <w:rPr>
          <w:lang w:val="en-US"/>
        </w:rPr>
        <w:t xml:space="preserve"> &gt; 0 . </w:t>
      </w:r>
      <w:r>
        <w:t xml:space="preserve">Это допущение не нарушает общности ситуации, поскольку за первый из видов мы вправе выбрать тот, у которого отношение  </w:t>
      </w:r>
      <w:r>
        <w:rPr>
          <w:i/>
          <w:lang w:val="en-US"/>
        </w:rPr>
        <w:t>b</w:t>
      </w:r>
      <w:r>
        <w:rPr>
          <w:i/>
          <w:vertAlign w:val="subscript"/>
          <w:lang w:val="en-US"/>
        </w:rPr>
        <w:t xml:space="preserve">i </w:t>
      </w:r>
      <w:r>
        <w:rPr>
          <w:i/>
          <w:lang w:val="en-US"/>
        </w:rPr>
        <w:t>/a</w:t>
      </w:r>
      <w:r>
        <w:rPr>
          <w:i/>
          <w:vertAlign w:val="subscript"/>
          <w:lang w:val="en-US"/>
        </w:rPr>
        <w:t>i</w:t>
      </w:r>
      <w:r>
        <w:rPr>
          <w:vertAlign w:val="subscript"/>
          <w:lang w:val="en-US"/>
        </w:rPr>
        <w:t xml:space="preserve"> </w:t>
      </w:r>
      <w:r>
        <w:rPr>
          <w:b/>
          <w:lang w:val="en-US"/>
        </w:rPr>
        <w:t xml:space="preserve"> </w:t>
      </w:r>
      <w:r>
        <w:t>ни</w:t>
      </w:r>
      <w:r>
        <w:t>же. Совпадение же этих отношений для различных видов маловер</w:t>
      </w:r>
      <w:r>
        <w:t>о</w:t>
      </w:r>
      <w:r>
        <w:t>ятно и с практической точки зрения особого интереса не представляет (как видно из равенства (6.6), в этом случае его левая часть со врем</w:t>
      </w:r>
      <w:r>
        <w:t>е</w:t>
      </w:r>
      <w:r>
        <w:t xml:space="preserve">нем не меняется). Тогда, переходя к пределу в соотношении </w:t>
      </w:r>
      <w:r>
        <w:t xml:space="preserve">(6.5) </w:t>
      </w:r>
      <w:r>
        <w:br/>
        <w:t>н</w:t>
      </w:r>
      <w:r>
        <w:t>а</w:t>
      </w:r>
      <w:r>
        <w:t>ходим</w:t>
      </w:r>
    </w:p>
    <w:p w:rsidR="00000000" w:rsidRDefault="00B63F40">
      <w:pPr>
        <w:ind w:right="-1"/>
        <w:jc w:val="both"/>
        <w:rPr>
          <w:lang w:val="en-US"/>
        </w:rPr>
      </w:pPr>
      <w:r>
        <w:t xml:space="preserve">                                             </w:t>
      </w:r>
      <w:r>
        <w:rPr>
          <w:b/>
          <w:position w:val="-30"/>
        </w:rPr>
        <w:object w:dxaOrig="2000" w:dyaOrig="720">
          <v:shape id="_x0000_i1289" type="#_x0000_t75" style="width:87.75pt;height:31.5pt" o:ole="" fillcolor="window">
            <v:imagedata r:id="rId507" o:title=""/>
          </v:shape>
          <o:OLEObject Type="Embed" ProgID="Equation.3" ShapeID="_x0000_i1289" DrawAspect="Content" ObjectID="_1502773910" r:id="rId508"/>
        </w:object>
      </w:r>
      <w:r>
        <w:rPr>
          <w:b/>
          <w:lang w:val="en-US"/>
        </w:rPr>
        <w:t xml:space="preserve">                          </w:t>
      </w:r>
      <w:r>
        <w:rPr>
          <w:lang w:val="en-US"/>
        </w:rPr>
        <w:t xml:space="preserve">     (6.7)</w:t>
      </w:r>
    </w:p>
    <w:p w:rsidR="00000000" w:rsidRDefault="00B63F40">
      <w:pPr>
        <w:ind w:right="-1" w:firstLine="567"/>
        <w:jc w:val="both"/>
      </w:pPr>
      <w:r>
        <w:t>Условие (6.7) реализуется либо при неограниченном возраст</w:t>
      </w:r>
      <w:r>
        <w:t>а</w:t>
      </w:r>
      <w:r>
        <w:t>нии численности первого вида, либо при стремлении к нулю числе</w:t>
      </w:r>
      <w:r>
        <w:t>н</w:t>
      </w:r>
      <w:r>
        <w:t>ности второго вида</w:t>
      </w:r>
      <w:r>
        <w:t xml:space="preserve">. Отметим, однако, что с ростом функции </w:t>
      </w:r>
      <w:r>
        <w:rPr>
          <w:i/>
          <w:lang w:val="en-US"/>
        </w:rPr>
        <w:t>x</w:t>
      </w:r>
      <w:r>
        <w:rPr>
          <w:vertAlign w:val="subscript"/>
          <w:lang w:val="en-US"/>
        </w:rPr>
        <w:t>1</w:t>
      </w:r>
      <w:r>
        <w:rPr>
          <w:vertAlign w:val="subscript"/>
        </w:rPr>
        <w:t xml:space="preserve"> </w:t>
      </w:r>
      <w:r>
        <w:t>, нач</w:t>
      </w:r>
      <w:r>
        <w:t>и</w:t>
      </w:r>
      <w:r>
        <w:t>ная с некоторого момента времени, будет выпо</w:t>
      </w:r>
      <w:r>
        <w:t>л</w:t>
      </w:r>
      <w:r>
        <w:t>няться неравенство</w:t>
      </w:r>
    </w:p>
    <w:p w:rsidR="00000000" w:rsidRDefault="00B63F40">
      <w:pPr>
        <w:ind w:right="-1"/>
        <w:jc w:val="center"/>
        <w:rPr>
          <w:sz w:val="22"/>
          <w:lang w:val="en-US"/>
        </w:rPr>
      </w:pPr>
      <w:r>
        <w:rPr>
          <w:i/>
          <w:sz w:val="22"/>
          <w:lang w:val="en-US"/>
        </w:rPr>
        <w:t>q</w:t>
      </w:r>
      <w:r>
        <w:rPr>
          <w:sz w:val="22"/>
          <w:vertAlign w:val="subscript"/>
          <w:lang w:val="en-US"/>
        </w:rPr>
        <w:t>1</w:t>
      </w:r>
      <w:r>
        <w:rPr>
          <w:i/>
          <w:sz w:val="22"/>
          <w:lang w:val="en-US"/>
        </w:rPr>
        <w:t xml:space="preserve"> x</w:t>
      </w:r>
      <w:r>
        <w:rPr>
          <w:sz w:val="22"/>
          <w:vertAlign w:val="subscript"/>
          <w:lang w:val="en-US"/>
        </w:rPr>
        <w:t>1</w:t>
      </w:r>
      <w:r>
        <w:rPr>
          <w:i/>
          <w:sz w:val="22"/>
          <w:lang w:val="en-US"/>
        </w:rPr>
        <w:t xml:space="preserve"> + q</w:t>
      </w:r>
      <w:r>
        <w:rPr>
          <w:sz w:val="22"/>
          <w:vertAlign w:val="subscript"/>
          <w:lang w:val="en-US"/>
        </w:rPr>
        <w:t>2</w:t>
      </w:r>
      <w:r>
        <w:rPr>
          <w:i/>
          <w:sz w:val="22"/>
          <w:lang w:val="en-US"/>
        </w:rPr>
        <w:t xml:space="preserve"> x</w:t>
      </w:r>
      <w:r>
        <w:rPr>
          <w:sz w:val="22"/>
          <w:vertAlign w:val="subscript"/>
          <w:lang w:val="en-US"/>
        </w:rPr>
        <w:t xml:space="preserve">2   </w:t>
      </w:r>
      <w:r>
        <w:rPr>
          <w:sz w:val="22"/>
          <w:lang w:val="en-US"/>
        </w:rPr>
        <w:t xml:space="preserve">&gt;  </w:t>
      </w:r>
      <w:r>
        <w:rPr>
          <w:i/>
          <w:sz w:val="22"/>
          <w:lang w:val="en-US"/>
        </w:rPr>
        <w:t>d</w:t>
      </w:r>
      <w:r>
        <w:rPr>
          <w:sz w:val="22"/>
          <w:vertAlign w:val="subscript"/>
          <w:lang w:val="en-US"/>
        </w:rPr>
        <w:t>1</w:t>
      </w:r>
      <w:r>
        <w:rPr>
          <w:sz w:val="22"/>
          <w:lang w:val="en-US"/>
        </w:rPr>
        <w:t>/</w:t>
      </w:r>
      <w:r>
        <w:rPr>
          <w:i/>
          <w:sz w:val="22"/>
          <w:lang w:val="en-US"/>
        </w:rPr>
        <w:t>a</w:t>
      </w:r>
      <w:r>
        <w:rPr>
          <w:sz w:val="22"/>
          <w:vertAlign w:val="subscript"/>
          <w:lang w:val="en-US"/>
        </w:rPr>
        <w:t xml:space="preserve">1 </w:t>
      </w:r>
      <w:r>
        <w:rPr>
          <w:sz w:val="22"/>
          <w:lang w:val="en-US"/>
        </w:rPr>
        <w:t>.</w:t>
      </w:r>
    </w:p>
    <w:p w:rsidR="00000000" w:rsidRDefault="00B63F40">
      <w:pPr>
        <w:ind w:right="-1"/>
        <w:jc w:val="both"/>
      </w:pPr>
    </w:p>
    <w:p w:rsidR="00000000" w:rsidRDefault="00B63F40">
      <w:pPr>
        <w:ind w:right="-1"/>
        <w:jc w:val="both"/>
      </w:pPr>
    </w:p>
    <w:p w:rsidR="00000000" w:rsidRDefault="00B63F40">
      <w:pPr>
        <w:ind w:right="-1"/>
        <w:jc w:val="both"/>
      </w:pPr>
      <w:r>
        <w:lastRenderedPageBreak/>
        <w:t>Тогда в соответствии с равенством (6.4) мы получаем отрицательный прирост численности первого вида,</w:t>
      </w:r>
      <w:r>
        <w:rPr>
          <w:lang w:val="en-US"/>
        </w:rPr>
        <w:t xml:space="preserve"> </w:t>
      </w:r>
      <w:r>
        <w:t>т.е. его умень</w:t>
      </w:r>
      <w:r>
        <w:t xml:space="preserve">шение. Таким </w:t>
      </w:r>
      <w:r>
        <w:br/>
        <w:t xml:space="preserve">образом, в данной модели неограниченное возрастание функции </w:t>
      </w:r>
      <w:r>
        <w:rPr>
          <w:i/>
          <w:lang w:val="en-US"/>
        </w:rPr>
        <w:t>x</w:t>
      </w:r>
      <w:r>
        <w:rPr>
          <w:vertAlign w:val="subscript"/>
          <w:lang w:val="en-US"/>
        </w:rPr>
        <w:t>1</w:t>
      </w:r>
      <w:r>
        <w:t xml:space="preserve"> заведомо не реализуется. Следовательно, условие (6.7) может выпо</w:t>
      </w:r>
      <w:r>
        <w:t>л</w:t>
      </w:r>
      <w:r>
        <w:t>няться исключительно при стремлении к нулю численности второго вида.</w:t>
      </w:r>
    </w:p>
    <w:p w:rsidR="00000000" w:rsidRDefault="00B63F40">
      <w:pPr>
        <w:ind w:right="-1" w:firstLine="567"/>
        <w:jc w:val="both"/>
      </w:pPr>
      <w:r>
        <w:t>Оценим изменение со временем численности перв</w:t>
      </w:r>
      <w:r>
        <w:t>ого вида. П</w:t>
      </w:r>
      <w:r>
        <w:t>о</w:t>
      </w:r>
      <w:r>
        <w:t xml:space="preserve">скольку функция </w:t>
      </w:r>
      <w:r>
        <w:rPr>
          <w:i/>
          <w:lang w:val="en-US"/>
        </w:rPr>
        <w:t>x</w:t>
      </w:r>
      <w:r>
        <w:rPr>
          <w:vertAlign w:val="subscript"/>
        </w:rPr>
        <w:t>2</w:t>
      </w:r>
      <w:r>
        <w:t xml:space="preserve"> стремится к нулю при  </w:t>
      </w:r>
      <w:r>
        <w:rPr>
          <w:i/>
          <w:lang w:val="en-US"/>
        </w:rPr>
        <w:t xml:space="preserve">t </w:t>
      </w:r>
      <w:r>
        <w:rPr>
          <w:lang w:val="en-US"/>
        </w:rPr>
        <w:sym w:font="Symbol" w:char="F0AE"/>
      </w:r>
      <w:r>
        <w:rPr>
          <w:lang w:val="en-US"/>
        </w:rPr>
        <w:t xml:space="preserve"> </w:t>
      </w:r>
      <w:r>
        <w:rPr>
          <w:lang w:val="en-US"/>
        </w:rPr>
        <w:sym w:font="Symbol" w:char="F0A5"/>
      </w:r>
      <w:r>
        <w:t xml:space="preserve"> , по истечении дост</w:t>
      </w:r>
      <w:r>
        <w:t>а</w:t>
      </w:r>
      <w:r>
        <w:t>точно большого количества времени на данной территории останется практически только первый вид. Тогда с достаточно большой степ</w:t>
      </w:r>
      <w:r>
        <w:t>е</w:t>
      </w:r>
      <w:r>
        <w:t>нью точности будет выполнено уравн</w:t>
      </w:r>
      <w:r>
        <w:t>е</w:t>
      </w:r>
      <w:r>
        <w:t>ние</w:t>
      </w:r>
    </w:p>
    <w:p w:rsidR="00000000" w:rsidRDefault="00B63F40">
      <w:pPr>
        <w:ind w:right="-1"/>
        <w:jc w:val="center"/>
        <w:rPr>
          <w:lang w:val="en-US"/>
        </w:rPr>
      </w:pPr>
      <w:r>
        <w:rPr>
          <w:position w:val="-12"/>
        </w:rPr>
        <w:object w:dxaOrig="2480" w:dyaOrig="360">
          <v:shape id="_x0000_i1290" type="#_x0000_t75" style="width:106.5pt;height:15pt" o:ole="" fillcolor="window">
            <v:imagedata r:id="rId509" o:title=""/>
          </v:shape>
          <o:OLEObject Type="Embed" ProgID="Equation.3" ShapeID="_x0000_i1290" DrawAspect="Content" ObjectID="_1502773911" r:id="rId510"/>
        </w:object>
      </w:r>
      <w:r>
        <w:rPr>
          <w:lang w:val="en-US"/>
        </w:rPr>
        <w:t xml:space="preserve"> ,</w:t>
      </w:r>
    </w:p>
    <w:p w:rsidR="00000000" w:rsidRDefault="00B63F40">
      <w:pPr>
        <w:ind w:right="-1"/>
        <w:jc w:val="both"/>
        <w:rPr>
          <w:lang w:val="en-US"/>
        </w:rPr>
      </w:pPr>
      <w:r>
        <w:t>эквивалентное рассмотренному ранее соотношению (6.3). Повторяя приведенные ранее рассуждения, установим, что со временем состо</w:t>
      </w:r>
      <w:r>
        <w:t>я</w:t>
      </w:r>
      <w:r>
        <w:t xml:space="preserve">ние этой системы будет стремиться к положению равновесия </w:t>
      </w:r>
      <w:r>
        <w:rPr>
          <w:lang w:val="en-US"/>
        </w:rPr>
        <w:t xml:space="preserve"> </w:t>
      </w:r>
      <w:r>
        <w:rPr>
          <w:lang w:val="en-US"/>
        </w:rPr>
        <w:br/>
      </w:r>
      <w:r>
        <w:rPr>
          <w:i/>
          <w:lang w:val="en-US"/>
        </w:rPr>
        <w:t>x</w:t>
      </w:r>
      <w:r>
        <w:rPr>
          <w:vertAlign w:val="subscript"/>
          <w:lang w:val="en-US"/>
        </w:rPr>
        <w:t>1*</w:t>
      </w:r>
      <w:r>
        <w:rPr>
          <w:i/>
          <w:lang w:val="en-US"/>
        </w:rPr>
        <w:t xml:space="preserve"> </w:t>
      </w:r>
      <w:r>
        <w:rPr>
          <w:lang w:val="en-US"/>
        </w:rPr>
        <w:t xml:space="preserve">= </w:t>
      </w:r>
      <w:r>
        <w:rPr>
          <w:i/>
          <w:lang w:val="en-US"/>
        </w:rPr>
        <w:t>d</w:t>
      </w:r>
      <w:r>
        <w:rPr>
          <w:vertAlign w:val="subscript"/>
          <w:lang w:val="en-US"/>
        </w:rPr>
        <w:t>1</w:t>
      </w:r>
      <w:r>
        <w:rPr>
          <w:lang w:val="en-US"/>
        </w:rPr>
        <w:t>/(</w:t>
      </w:r>
      <w:r>
        <w:rPr>
          <w:i/>
          <w:lang w:val="en-US"/>
        </w:rPr>
        <w:t>a</w:t>
      </w:r>
      <w:r>
        <w:rPr>
          <w:vertAlign w:val="subscript"/>
          <w:lang w:val="en-US"/>
        </w:rPr>
        <w:t>1</w:t>
      </w:r>
      <w:r>
        <w:rPr>
          <w:i/>
          <w:lang w:val="en-US"/>
        </w:rPr>
        <w:t xml:space="preserve"> q</w:t>
      </w:r>
      <w:r>
        <w:rPr>
          <w:vertAlign w:val="subscript"/>
          <w:lang w:val="en-US"/>
        </w:rPr>
        <w:t>1</w:t>
      </w:r>
      <w:r>
        <w:rPr>
          <w:lang w:val="en-US"/>
        </w:rPr>
        <w:t xml:space="preserve">) </w:t>
      </w:r>
      <w:r>
        <w:t>. Качественное поведение рассматриваемой</w:t>
      </w:r>
      <w:r>
        <w:t xml:space="preserve"> системы при относительно малых начальных значениях численностей видов из</w:t>
      </w:r>
      <w:r>
        <w:t>о</w:t>
      </w:r>
      <w:r>
        <w:t>бражено на рис. 37.</w:t>
      </w:r>
      <w:r>
        <w:rPr>
          <w:lang w:val="en-US"/>
        </w:rPr>
        <w:t xml:space="preserve"> </w:t>
      </w:r>
    </w:p>
    <w:p w:rsidR="00000000" w:rsidRDefault="00B63F40">
      <w:pPr>
        <w:ind w:right="-1" w:firstLine="567"/>
        <w:jc w:val="both"/>
      </w:pPr>
      <w:r>
        <w:t xml:space="preserve">Очевидно, отношение  </w:t>
      </w:r>
      <w:r>
        <w:rPr>
          <w:lang w:val="en-US"/>
        </w:rPr>
        <w:sym w:font="Symbol" w:char="F071"/>
      </w:r>
      <w:r>
        <w:rPr>
          <w:i/>
          <w:vertAlign w:val="subscript"/>
          <w:lang w:val="en-US"/>
        </w:rPr>
        <w:t>i</w:t>
      </w:r>
      <w:r>
        <w:rPr>
          <w:b/>
          <w:lang w:val="en-US"/>
        </w:rPr>
        <w:t xml:space="preserve"> </w:t>
      </w:r>
      <w:r>
        <w:t xml:space="preserve">= </w:t>
      </w:r>
      <w:r>
        <w:rPr>
          <w:i/>
          <w:lang w:val="en-US"/>
        </w:rPr>
        <w:t>b</w:t>
      </w:r>
      <w:r>
        <w:rPr>
          <w:i/>
          <w:vertAlign w:val="subscript"/>
          <w:lang w:val="en-US"/>
        </w:rPr>
        <w:t xml:space="preserve">i </w:t>
      </w:r>
      <w:r>
        <w:rPr>
          <w:i/>
          <w:lang w:val="en-US"/>
        </w:rPr>
        <w:t>/a</w:t>
      </w:r>
      <w:r>
        <w:rPr>
          <w:i/>
          <w:vertAlign w:val="subscript"/>
          <w:lang w:val="en-US"/>
        </w:rPr>
        <w:t xml:space="preserve">i  </w:t>
      </w:r>
      <w:r>
        <w:t xml:space="preserve">характеризует жизнестойкость вида. Полученные результаты показывают, что в процессе борьбы за существование менее жизнестойкий </w:t>
      </w:r>
      <w:r>
        <w:t>вид (тот, у которого смертность высока, а прирост мал) вымирает, а численность более жизнестойкого вида со временем стабилизируется на некотором уровне, обеспеч</w:t>
      </w:r>
      <w:r>
        <w:t>и</w:t>
      </w:r>
      <w:r>
        <w:t xml:space="preserve">вающем баланс между естественным приростом его численности и количеством имеющейся пищи. </w:t>
      </w:r>
    </w:p>
    <w:p w:rsidR="00000000" w:rsidRDefault="00B63F40">
      <w:pPr>
        <w:ind w:right="-1"/>
        <w:jc w:val="both"/>
        <w:rPr>
          <w:lang w:val="en-US"/>
        </w:rPr>
      </w:pPr>
    </w:p>
    <w:p w:rsidR="00000000" w:rsidRDefault="00B63F40">
      <w:pPr>
        <w:ind w:right="-1"/>
        <w:jc w:val="both"/>
        <w:rPr>
          <w:sz w:val="10"/>
          <w:lang w:val="en-US"/>
        </w:rPr>
      </w:pPr>
    </w:p>
    <w:bookmarkStart w:id="203" w:name="_MON_1014999531"/>
    <w:bookmarkStart w:id="204" w:name="_MON_1015050422"/>
    <w:bookmarkStart w:id="205" w:name="_MON_1015483262"/>
    <w:bookmarkEnd w:id="203"/>
    <w:bookmarkEnd w:id="204"/>
    <w:bookmarkEnd w:id="205"/>
    <w:p w:rsidR="00000000" w:rsidRDefault="00B63F40">
      <w:pPr>
        <w:ind w:right="-1"/>
        <w:jc w:val="center"/>
        <w:rPr>
          <w:lang w:val="en-US"/>
        </w:rPr>
      </w:pPr>
      <w:r>
        <w:rPr>
          <w:lang w:val="en-US"/>
        </w:rPr>
        <w:object w:dxaOrig="4408" w:dyaOrig="2447">
          <v:shape id="_x0000_i1291" type="#_x0000_t75" style="width:220.5pt;height:122.25pt" o:ole="" fillcolor="window">
            <v:imagedata r:id="rId511" o:title=""/>
          </v:shape>
          <o:OLEObject Type="Embed" ProgID="Word.Picture.8" ShapeID="_x0000_i1291" DrawAspect="Content" ObjectID="_1502773912" r:id="rId512"/>
        </w:object>
      </w:r>
    </w:p>
    <w:p w:rsidR="00000000" w:rsidRDefault="00B63F40">
      <w:pPr>
        <w:ind w:right="-1"/>
        <w:jc w:val="center"/>
        <w:rPr>
          <w:sz w:val="18"/>
          <w:lang w:val="en-US"/>
        </w:rPr>
      </w:pPr>
      <w:r>
        <w:rPr>
          <w:sz w:val="18"/>
        </w:rPr>
        <w:t>Рис. 37.</w:t>
      </w:r>
      <w:r>
        <w:rPr>
          <w:sz w:val="18"/>
          <w:lang w:val="en-US"/>
        </w:rPr>
        <w:t xml:space="preserve"> </w:t>
      </w:r>
      <w:r>
        <w:rPr>
          <w:sz w:val="18"/>
        </w:rPr>
        <w:t>Изменение численности видов в модели "</w:t>
      </w:r>
      <w:r>
        <w:rPr>
          <w:i/>
          <w:sz w:val="18"/>
        </w:rPr>
        <w:t>биологическая конкуренция</w:t>
      </w:r>
      <w:r>
        <w:rPr>
          <w:sz w:val="18"/>
        </w:rPr>
        <w:t>"</w:t>
      </w:r>
      <w:r>
        <w:rPr>
          <w:sz w:val="18"/>
          <w:lang w:val="en-US"/>
        </w:rPr>
        <w:t>.</w:t>
      </w:r>
    </w:p>
    <w:p w:rsidR="00000000" w:rsidRDefault="00B63F40">
      <w:pPr>
        <w:ind w:right="-1"/>
        <w:jc w:val="center"/>
        <w:rPr>
          <w:b/>
          <w:sz w:val="18"/>
        </w:rPr>
      </w:pPr>
    </w:p>
    <w:p w:rsidR="00000000" w:rsidRDefault="00B63F40">
      <w:pPr>
        <w:ind w:right="-1" w:firstLine="567"/>
        <w:jc w:val="both"/>
      </w:pPr>
    </w:p>
    <w:p w:rsidR="00000000" w:rsidRDefault="00B63F40">
      <w:pPr>
        <w:ind w:right="-1" w:firstLine="567"/>
        <w:jc w:val="both"/>
      </w:pPr>
      <w:r>
        <w:lastRenderedPageBreak/>
        <w:t>Естественно, природа не позволяет разыгрывать описанную выше драматическую ситуацию. Если бы на самом деле два вида рис</w:t>
      </w:r>
      <w:r>
        <w:t>к</w:t>
      </w:r>
      <w:r>
        <w:t>нули вступить между собой в прямую</w:t>
      </w:r>
      <w:r>
        <w:t xml:space="preserve"> конкуренцию, то со временем более приспособленный вид непременно вытеснил бы другой. Анал</w:t>
      </w:r>
      <w:r>
        <w:t>о</w:t>
      </w:r>
      <w:r>
        <w:t>гичный результат наблюдается и в случае конкуренции трех и более видов (см. приложение). Учитывая значительную продолжительность существования жизни, мы бы давно уже</w:t>
      </w:r>
      <w:r>
        <w:t xml:space="preserve"> пришли к исходу, при кот</w:t>
      </w:r>
      <w:r>
        <w:t>о</w:t>
      </w:r>
      <w:r>
        <w:t>ром остается более приспособленный вид. Отметим, однако, что в биологическом мире наблюдается ярко выраженная специализация, что характерно для рассматриваемой в приложении модели "</w:t>
      </w:r>
      <w:r>
        <w:rPr>
          <w:i/>
        </w:rPr>
        <w:t>эколог</w:t>
      </w:r>
      <w:r>
        <w:rPr>
          <w:i/>
        </w:rPr>
        <w:t>и</w:t>
      </w:r>
      <w:r>
        <w:rPr>
          <w:i/>
        </w:rPr>
        <w:t>ческая н</w:t>
      </w:r>
      <w:r>
        <w:rPr>
          <w:i/>
        </w:rPr>
        <w:t>и</w:t>
      </w:r>
      <w:r>
        <w:rPr>
          <w:i/>
        </w:rPr>
        <w:t>ша</w:t>
      </w:r>
      <w:r>
        <w:t xml:space="preserve">". </w:t>
      </w:r>
    </w:p>
    <w:p w:rsidR="00000000" w:rsidRDefault="00B63F40">
      <w:pPr>
        <w:ind w:right="-1" w:firstLine="567"/>
        <w:jc w:val="both"/>
        <w:rPr>
          <w:lang w:val="en-US"/>
        </w:rPr>
      </w:pPr>
      <w:r>
        <w:t>К сожалению, условия примен</w:t>
      </w:r>
      <w:r>
        <w:t>имости модели "</w:t>
      </w:r>
      <w:r>
        <w:rPr>
          <w:i/>
        </w:rPr>
        <w:t>биологической конкуренции</w:t>
      </w:r>
      <w:r>
        <w:t>" может искусственно создать доблестный "властелин природы", решившись по недомыслию перемещать виды из одного место в другое. Подобная ситуация сложилась, к примеру, в Австр</w:t>
      </w:r>
      <w:r>
        <w:t>а</w:t>
      </w:r>
      <w:r>
        <w:t xml:space="preserve">лии, куда некие умники завезли кроликов, </w:t>
      </w:r>
      <w:r>
        <w:t>ставших конкуре</w:t>
      </w:r>
      <w:r>
        <w:t>н</w:t>
      </w:r>
      <w:r>
        <w:t xml:space="preserve">тами </w:t>
      </w:r>
      <w:r>
        <w:br/>
        <w:t>австралийским овцам. Довольно скоро выяснилось, что кролики сущ</w:t>
      </w:r>
      <w:r>
        <w:t>е</w:t>
      </w:r>
      <w:r>
        <w:t>ственно превосходят овец по плодовитости. Последствия не замедлили ск</w:t>
      </w:r>
      <w:r>
        <w:t>а</w:t>
      </w:r>
      <w:r>
        <w:t>заться ...</w:t>
      </w:r>
    </w:p>
    <w:p w:rsidR="00000000" w:rsidRDefault="00B63F40">
      <w:pPr>
        <w:ind w:right="-1" w:firstLine="567"/>
        <w:jc w:val="both"/>
      </w:pPr>
      <w:r>
        <w:t>Для полноты впечатления было бы не худо рассмотреть и в</w:t>
      </w:r>
      <w:r>
        <w:t>ы</w:t>
      </w:r>
      <w:r>
        <w:t>рожденный случай, соответствующий</w:t>
      </w:r>
      <w:r>
        <w:t xml:space="preserve"> равенству  </w:t>
      </w:r>
      <w:r>
        <w:rPr>
          <w:lang w:val="en-US"/>
        </w:rPr>
        <w:sym w:font="Symbol" w:char="F071"/>
      </w:r>
      <w:r>
        <w:rPr>
          <w:vertAlign w:val="subscript"/>
          <w:lang w:val="en-US"/>
        </w:rPr>
        <w:t>1</w:t>
      </w:r>
      <w:r>
        <w:rPr>
          <w:lang w:val="en-US"/>
        </w:rPr>
        <w:t xml:space="preserve"> </w:t>
      </w:r>
      <w:r>
        <w:t>=</w:t>
      </w:r>
      <w:r>
        <w:rPr>
          <w:lang w:val="en-US"/>
        </w:rPr>
        <w:t xml:space="preserve"> </w:t>
      </w:r>
      <w:r>
        <w:rPr>
          <w:lang w:val="en-US"/>
        </w:rPr>
        <w:sym w:font="Symbol" w:char="F071"/>
      </w:r>
      <w:r>
        <w:rPr>
          <w:vertAlign w:val="subscript"/>
          <w:lang w:val="en-US"/>
        </w:rPr>
        <w:t>2</w:t>
      </w:r>
      <w:r>
        <w:rPr>
          <w:vertAlign w:val="subscript"/>
        </w:rPr>
        <w:t xml:space="preserve"> </w:t>
      </w:r>
      <w:r>
        <w:t>, когда оба вида обладают равной жизнестойкостью. При этом соотношение (6.6) пр</w:t>
      </w:r>
      <w:r>
        <w:t>и</w:t>
      </w:r>
      <w:r>
        <w:t>нимает вид</w:t>
      </w:r>
    </w:p>
    <w:p w:rsidR="00000000" w:rsidRDefault="00B63F40">
      <w:pPr>
        <w:ind w:right="-1"/>
        <w:jc w:val="center"/>
        <w:rPr>
          <w:b/>
        </w:rPr>
      </w:pPr>
      <w:r>
        <w:rPr>
          <w:b/>
          <w:position w:val="-34"/>
        </w:rPr>
        <w:object w:dxaOrig="2180" w:dyaOrig="800">
          <v:shape id="_x0000_i1292" type="#_x0000_t75" style="width:93.75pt;height:34.5pt" o:ole="" fillcolor="window">
            <v:imagedata r:id="rId513" o:title=""/>
          </v:shape>
          <o:OLEObject Type="Embed" ProgID="Equation.3" ShapeID="_x0000_i1292" DrawAspect="Content" ObjectID="_1502773913" r:id="rId514"/>
        </w:object>
      </w:r>
    </w:p>
    <w:p w:rsidR="00000000" w:rsidRDefault="00B63F40">
      <w:pPr>
        <w:ind w:right="-1"/>
        <w:jc w:val="both"/>
      </w:pPr>
      <w:r>
        <w:t>откуда после возведения в степень можно найти функцию</w:t>
      </w:r>
    </w:p>
    <w:p w:rsidR="00000000" w:rsidRDefault="00B63F40">
      <w:pPr>
        <w:ind w:right="-1"/>
        <w:jc w:val="center"/>
      </w:pPr>
      <w:r>
        <w:rPr>
          <w:position w:val="-12"/>
        </w:rPr>
        <w:object w:dxaOrig="1620" w:dyaOrig="420">
          <v:shape id="_x0000_i1293" type="#_x0000_t75" style="width:75pt;height:19.5pt" o:ole="" fillcolor="window">
            <v:imagedata r:id="rId515" o:title=""/>
          </v:shape>
          <o:OLEObject Type="Embed" ProgID="Equation.3" ShapeID="_x0000_i1293" DrawAspect="Content" ObjectID="_1502773914" r:id="rId516"/>
        </w:object>
      </w:r>
      <w:r>
        <w:t>,</w:t>
      </w:r>
    </w:p>
    <w:p w:rsidR="00000000" w:rsidRDefault="00B63F40">
      <w:pPr>
        <w:ind w:right="-1"/>
        <w:jc w:val="both"/>
      </w:pPr>
      <w:r>
        <w:t xml:space="preserve">где константа </w:t>
      </w:r>
      <w:r>
        <w:rPr>
          <w:i/>
        </w:rPr>
        <w:t xml:space="preserve">с </w:t>
      </w:r>
      <w:r>
        <w:rPr>
          <w:lang w:eastAsia="ko-KR"/>
        </w:rPr>
        <w:t xml:space="preserve">однозначно </w:t>
      </w:r>
      <w:r>
        <w:t>определяется начальны</w:t>
      </w:r>
      <w:r>
        <w:t>ми состояниями системы. В результате второе уравнение (6.4) записывается следу</w:t>
      </w:r>
      <w:r>
        <w:t>ю</w:t>
      </w:r>
      <w:r>
        <w:t>щим образом</w:t>
      </w:r>
    </w:p>
    <w:p w:rsidR="00000000" w:rsidRDefault="00B63F40">
      <w:pPr>
        <w:ind w:right="-1"/>
        <w:jc w:val="center"/>
      </w:pPr>
      <w:r>
        <w:rPr>
          <w:position w:val="-12"/>
        </w:rPr>
        <w:object w:dxaOrig="4260" w:dyaOrig="400">
          <v:shape id="_x0000_i1294" type="#_x0000_t75" style="width:166.5pt;height:18pt" o:ole="" fillcolor="window">
            <v:imagedata r:id="rId517" o:title=""/>
          </v:shape>
          <o:OLEObject Type="Embed" ProgID="Equation.3" ShapeID="_x0000_i1294" DrawAspect="Content" ObjectID="_1502773915" r:id="rId518"/>
        </w:object>
      </w:r>
      <w:r>
        <w:t xml:space="preserve"> . </w:t>
      </w:r>
    </w:p>
    <w:p w:rsidR="00000000" w:rsidRDefault="00B63F40">
      <w:pPr>
        <w:ind w:right="-1"/>
        <w:jc w:val="both"/>
      </w:pPr>
      <w:r>
        <w:t xml:space="preserve">Выражение в круглых скобках здесь является строго возрастающей функцией величины  </w:t>
      </w:r>
      <w:r>
        <w:rPr>
          <w:i/>
        </w:rPr>
        <w:t>x</w:t>
      </w:r>
      <w:r>
        <w:rPr>
          <w:vertAlign w:val="subscript"/>
        </w:rPr>
        <w:t>2</w:t>
      </w:r>
      <w:r>
        <w:t xml:space="preserve"> . Если изначально оно меньше отношения </w:t>
      </w:r>
      <w:r>
        <w:rPr>
          <w:i/>
          <w:lang w:val="en-US"/>
        </w:rPr>
        <w:t>d</w:t>
      </w:r>
      <w:r>
        <w:rPr>
          <w:vertAlign w:val="subscript"/>
        </w:rPr>
        <w:t>2</w:t>
      </w:r>
      <w:r>
        <w:rPr>
          <w:lang w:val="en-US"/>
        </w:rPr>
        <w:t>/</w:t>
      </w:r>
      <w:r>
        <w:rPr>
          <w:i/>
          <w:lang w:val="en-US"/>
        </w:rPr>
        <w:t>a</w:t>
      </w:r>
      <w:r>
        <w:rPr>
          <w:vertAlign w:val="subscript"/>
        </w:rPr>
        <w:t>2</w:t>
      </w:r>
      <w:r>
        <w:t xml:space="preserve">, то правая </w:t>
      </w:r>
      <w:r>
        <w:t xml:space="preserve">часть последнего равенства положительна. Тогда функция </w:t>
      </w:r>
      <w:r>
        <w:rPr>
          <w:i/>
        </w:rPr>
        <w:t>x</w:t>
      </w:r>
      <w:r>
        <w:rPr>
          <w:vertAlign w:val="subscript"/>
        </w:rPr>
        <w:t>2</w:t>
      </w:r>
      <w:r>
        <w:t xml:space="preserve">  возрастает и будет возрастать до тех пор, пока величина в квадратных скобках остается положительной. Следовательно, со временем числе</w:t>
      </w:r>
      <w:r>
        <w:t>н</w:t>
      </w:r>
      <w:r>
        <w:t>ность второго вида стремится к единственному решению алгебраич</w:t>
      </w:r>
      <w:r>
        <w:t>е</w:t>
      </w:r>
      <w:r>
        <w:t>ского ура</w:t>
      </w:r>
      <w:r>
        <w:t>в</w:t>
      </w:r>
      <w:r>
        <w:t>нения</w:t>
      </w:r>
    </w:p>
    <w:p w:rsidR="00000000" w:rsidRDefault="00B63F40">
      <w:pPr>
        <w:ind w:right="-1"/>
        <w:jc w:val="center"/>
      </w:pPr>
      <w:r>
        <w:rPr>
          <w:position w:val="-12"/>
        </w:rPr>
        <w:object w:dxaOrig="2740" w:dyaOrig="400">
          <v:shape id="_x0000_i1295" type="#_x0000_t75" style="width:116.25pt;height:16.5pt" o:ole="" fillcolor="window">
            <v:imagedata r:id="rId519" o:title=""/>
          </v:shape>
          <o:OLEObject Type="Embed" ProgID="Equation.3" ShapeID="_x0000_i1295" DrawAspect="Content" ObjectID="_1502773916" r:id="rId520"/>
        </w:object>
      </w:r>
      <w:r>
        <w:t xml:space="preserve"> .</w:t>
      </w:r>
    </w:p>
    <w:p w:rsidR="00000000" w:rsidRDefault="00B63F40">
      <w:pPr>
        <w:ind w:right="-1"/>
        <w:jc w:val="both"/>
      </w:pPr>
      <w:r>
        <w:lastRenderedPageBreak/>
        <w:t xml:space="preserve">Аналогичный результат (со сменой типа монотонности) получается и в том случае, когда упомянутое выше выражение изначально окажется больше или равно значения </w:t>
      </w:r>
      <w:r>
        <w:rPr>
          <w:i/>
          <w:lang w:val="en-US"/>
        </w:rPr>
        <w:t>d</w:t>
      </w:r>
      <w:r>
        <w:rPr>
          <w:vertAlign w:val="subscript"/>
        </w:rPr>
        <w:t>2</w:t>
      </w:r>
      <w:r>
        <w:rPr>
          <w:lang w:val="en-US"/>
        </w:rPr>
        <w:t>/</w:t>
      </w:r>
      <w:r>
        <w:rPr>
          <w:i/>
          <w:lang w:val="en-US"/>
        </w:rPr>
        <w:t>a</w:t>
      </w:r>
      <w:r>
        <w:rPr>
          <w:vertAlign w:val="subscript"/>
        </w:rPr>
        <w:t xml:space="preserve">2 </w:t>
      </w:r>
      <w:r>
        <w:t>. Для нахождения предельной чи</w:t>
      </w:r>
      <w:r>
        <w:t>с</w:t>
      </w:r>
      <w:r>
        <w:t>ленности первого вид</w:t>
      </w:r>
      <w:r>
        <w:t xml:space="preserve">а достаточно воспользоваться установленным выше соотношением между численностями видов. </w:t>
      </w:r>
    </w:p>
    <w:p w:rsidR="00000000" w:rsidRDefault="00B63F40">
      <w:pPr>
        <w:ind w:right="-1" w:firstLine="567"/>
        <w:jc w:val="both"/>
      </w:pPr>
      <w:r>
        <w:t>Итак, в случае одинаковой жизнестойкости видов ни один из них не вымирает, а численность каждого из них со временем приним</w:t>
      </w:r>
      <w:r>
        <w:t>а</w:t>
      </w:r>
      <w:r>
        <w:t>ет некоторое значение, соответствующее возмо</w:t>
      </w:r>
      <w:r>
        <w:t>жностям поддержания данного вида. Вытеснения одного вида другим не происходит, п</w:t>
      </w:r>
      <w:r>
        <w:t>о</w:t>
      </w:r>
      <w:r>
        <w:t>скольку фактически в данном случае вся популяция оказывается одн</w:t>
      </w:r>
      <w:r>
        <w:t>о</w:t>
      </w:r>
      <w:r>
        <w:t xml:space="preserve">родной, т.е. два вида ведутся себя как единое целое. Если изначально численность одного из видов преобладает, </w:t>
      </w:r>
      <w:r>
        <w:t>то и в дальнейшем его пр</w:t>
      </w:r>
      <w:r>
        <w:t>е</w:t>
      </w:r>
      <w:r>
        <w:t>обладание сохраниться. Тем самым в данном случае имеется не один исход развития событий, а целое множество положений равновесия. Реализация конкретного положения равновесия определяется начал</w:t>
      </w:r>
      <w:r>
        <w:t>ь</w:t>
      </w:r>
      <w:r>
        <w:t>ным состо</w:t>
      </w:r>
      <w:r>
        <w:t>я</w:t>
      </w:r>
      <w:r>
        <w:t>нием системы.</w:t>
      </w:r>
    </w:p>
    <w:p w:rsidR="00000000" w:rsidRDefault="00B63F40">
      <w:pPr>
        <w:pStyle w:val="24"/>
        <w:rPr>
          <w:sz w:val="18"/>
        </w:rPr>
      </w:pPr>
    </w:p>
    <w:p w:rsidR="00000000" w:rsidRDefault="00B63F40">
      <w:pPr>
        <w:pStyle w:val="24"/>
        <w:rPr>
          <w:sz w:val="18"/>
        </w:rPr>
      </w:pPr>
    </w:p>
    <w:p w:rsidR="00000000" w:rsidRDefault="00B63F40">
      <w:pPr>
        <w:pStyle w:val="4"/>
        <w:ind w:firstLine="567"/>
        <w:jc w:val="left"/>
        <w:rPr>
          <w:sz w:val="18"/>
        </w:rPr>
      </w:pPr>
      <w:r>
        <w:rPr>
          <w:rFonts w:ascii="Arial" w:hAnsi="Arial"/>
          <w:b/>
          <w:sz w:val="16"/>
        </w:rPr>
        <w:t xml:space="preserve">Компьютерный </w:t>
      </w:r>
      <w:r>
        <w:rPr>
          <w:rFonts w:ascii="Arial" w:hAnsi="Arial"/>
          <w:b/>
          <w:sz w:val="16"/>
        </w:rPr>
        <w:t>эксперимент. Биологическая конк</w:t>
      </w:r>
      <w:r>
        <w:rPr>
          <w:rFonts w:ascii="Arial" w:hAnsi="Arial"/>
          <w:b/>
          <w:sz w:val="16"/>
        </w:rPr>
        <w:t>у</w:t>
      </w:r>
      <w:r>
        <w:rPr>
          <w:rFonts w:ascii="Arial" w:hAnsi="Arial"/>
          <w:b/>
          <w:sz w:val="16"/>
        </w:rPr>
        <w:t>ренция.</w:t>
      </w:r>
      <w:r>
        <w:rPr>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лабораторной работе "</w:t>
      </w:r>
      <w:r>
        <w:rPr>
          <w:i/>
          <w:sz w:val="18"/>
        </w:rPr>
        <w:t>Биологическая конкуренция</w:t>
      </w:r>
      <w:r>
        <w:rPr>
          <w:sz w:val="18"/>
        </w:rPr>
        <w:t>". Пр</w:t>
      </w:r>
      <w:r>
        <w:rPr>
          <w:sz w:val="18"/>
        </w:rPr>
        <w:t>о</w:t>
      </w:r>
      <w:r>
        <w:rPr>
          <w:sz w:val="18"/>
        </w:rPr>
        <w:t>вести сл</w:t>
      </w:r>
      <w:r>
        <w:rPr>
          <w:sz w:val="18"/>
        </w:rPr>
        <w:t>е</w:t>
      </w:r>
      <w:r>
        <w:rPr>
          <w:sz w:val="18"/>
        </w:rPr>
        <w:t>дующий анализ:</w:t>
      </w:r>
    </w:p>
    <w:p w:rsidR="00000000" w:rsidRDefault="00B63F40">
      <w:pPr>
        <w:ind w:firstLine="426"/>
        <w:jc w:val="both"/>
        <w:rPr>
          <w:sz w:val="18"/>
        </w:rPr>
      </w:pPr>
      <w:r>
        <w:rPr>
          <w:sz w:val="18"/>
        </w:rPr>
        <w:t>1. Провести расчеты с произвольным набором коэффициентов уравнений и малыми начальными численностями видов. Установить вымира</w:t>
      </w:r>
      <w:r>
        <w:rPr>
          <w:sz w:val="18"/>
        </w:rPr>
        <w:t>ние слабе</w:t>
      </w:r>
      <w:r>
        <w:rPr>
          <w:sz w:val="18"/>
        </w:rPr>
        <w:t>й</w:t>
      </w:r>
      <w:r>
        <w:rPr>
          <w:sz w:val="18"/>
        </w:rPr>
        <w:t>шего вида.</w:t>
      </w:r>
    </w:p>
    <w:p w:rsidR="00000000" w:rsidRDefault="00B63F40">
      <w:pPr>
        <w:ind w:firstLine="426"/>
        <w:jc w:val="both"/>
        <w:rPr>
          <w:sz w:val="18"/>
        </w:rPr>
      </w:pPr>
      <w:r>
        <w:rPr>
          <w:sz w:val="18"/>
        </w:rPr>
        <w:t>2. Оставляя без изменения коэффициенты уравнений, возобновить расч</w:t>
      </w:r>
      <w:r>
        <w:rPr>
          <w:sz w:val="18"/>
        </w:rPr>
        <w:t>е</w:t>
      </w:r>
      <w:r>
        <w:rPr>
          <w:sz w:val="18"/>
        </w:rPr>
        <w:t>ты с достаточно большими начальными состояниями системы. Убедиться в том, что при разных значениях начальной численности видов система выходит в разные положения равнов</w:t>
      </w:r>
      <w:r>
        <w:rPr>
          <w:sz w:val="18"/>
        </w:rPr>
        <w:t>есия.</w:t>
      </w:r>
    </w:p>
    <w:p w:rsidR="00000000" w:rsidRDefault="00B63F40">
      <w:pPr>
        <w:ind w:firstLine="426"/>
        <w:jc w:val="both"/>
        <w:rPr>
          <w:sz w:val="18"/>
        </w:rPr>
      </w:pPr>
      <w:r>
        <w:rPr>
          <w:sz w:val="18"/>
        </w:rPr>
        <w:t>3. Поменять коэффициенты уравнений таким образом, чтобы вымирал второй вид.</w:t>
      </w:r>
    </w:p>
    <w:p w:rsidR="00000000" w:rsidRDefault="00B63F40">
      <w:pPr>
        <w:ind w:firstLine="426"/>
        <w:jc w:val="both"/>
        <w:rPr>
          <w:sz w:val="18"/>
        </w:rPr>
      </w:pPr>
      <w:r>
        <w:rPr>
          <w:sz w:val="18"/>
        </w:rPr>
        <w:t>4. Провести расчеты для случая, когда виды равны между собой по жи</w:t>
      </w:r>
      <w:r>
        <w:rPr>
          <w:sz w:val="18"/>
        </w:rPr>
        <w:t>з</w:t>
      </w:r>
      <w:r>
        <w:rPr>
          <w:sz w:val="18"/>
        </w:rPr>
        <w:t>нестойкости. Обнаружить возрастание популяции при малых начальных зн</w:t>
      </w:r>
      <w:r>
        <w:rPr>
          <w:sz w:val="18"/>
        </w:rPr>
        <w:t>а</w:t>
      </w:r>
      <w:r>
        <w:rPr>
          <w:sz w:val="18"/>
        </w:rPr>
        <w:t>чениях численностей видов и сокращение</w:t>
      </w:r>
      <w:r>
        <w:rPr>
          <w:sz w:val="18"/>
        </w:rPr>
        <w:t xml:space="preserve"> популяции в том случае, когда н</w:t>
      </w:r>
      <w:r>
        <w:rPr>
          <w:sz w:val="18"/>
        </w:rPr>
        <w:t>а</w:t>
      </w:r>
      <w:r>
        <w:rPr>
          <w:sz w:val="18"/>
        </w:rPr>
        <w:t>чальные численности обоих видов достаточно в</w:t>
      </w:r>
      <w:r>
        <w:rPr>
          <w:sz w:val="18"/>
        </w:rPr>
        <w:t>е</w:t>
      </w:r>
      <w:r>
        <w:rPr>
          <w:sz w:val="18"/>
        </w:rPr>
        <w:t xml:space="preserve">лики. </w:t>
      </w:r>
    </w:p>
    <w:p w:rsidR="00000000" w:rsidRDefault="00B63F40">
      <w:pPr>
        <w:pStyle w:val="a3"/>
        <w:ind w:firstLine="426"/>
        <w:rPr>
          <w:sz w:val="18"/>
        </w:rPr>
      </w:pPr>
    </w:p>
    <w:p w:rsidR="00000000" w:rsidRDefault="00B63F40">
      <w:pPr>
        <w:pStyle w:val="2"/>
        <w:jc w:val="center"/>
        <w:rPr>
          <w:sz w:val="20"/>
          <w:lang w:val="en-US"/>
        </w:rPr>
      </w:pPr>
      <w:bookmarkStart w:id="206" w:name="_Toc481308672"/>
      <w:r>
        <w:rPr>
          <w:i w:val="0"/>
          <w:sz w:val="20"/>
        </w:rPr>
        <w:t>3. МОДЕЛЬ "ХИЩНИК - ЖЕРТВА"</w:t>
      </w:r>
      <w:bookmarkEnd w:id="206"/>
    </w:p>
    <w:p w:rsidR="00000000" w:rsidRDefault="00B63F40">
      <w:pPr>
        <w:ind w:right="-1" w:firstLine="567"/>
        <w:jc w:val="both"/>
      </w:pPr>
      <w:r>
        <w:t>Рассмотрим другую форму сосуществования двух биологич</w:t>
      </w:r>
      <w:r>
        <w:t>е</w:t>
      </w:r>
      <w:r>
        <w:t xml:space="preserve">ских видов, когда первый из них служит пищей для второго. Если бы в данной среде обитал </w:t>
      </w:r>
      <w:r>
        <w:t>только первый вид (жертва), то он имел бы ест</w:t>
      </w:r>
      <w:r>
        <w:t>е</w:t>
      </w:r>
      <w:r>
        <w:t xml:space="preserve">ственный прирост </w:t>
      </w:r>
      <w:r>
        <w:sym w:font="Symbol" w:char="F065"/>
      </w:r>
      <w:r>
        <w:rPr>
          <w:vertAlign w:val="subscript"/>
        </w:rPr>
        <w:t xml:space="preserve">1 </w:t>
      </w:r>
      <w:r>
        <w:t>, который считается постоянным и положител</w:t>
      </w:r>
      <w:r>
        <w:t>ь</w:t>
      </w:r>
      <w:r>
        <w:t xml:space="preserve">ным (предполагается, что жертвы не испытывают недостатка в пище). </w:t>
      </w:r>
      <w:r>
        <w:lastRenderedPageBreak/>
        <w:t>Тогда в отсутствии хищников наблюдался бы экспоненциальный рост численности жертв</w:t>
      </w:r>
      <w:r>
        <w:t>, как это было в рассмотренной ранее модели эв</w:t>
      </w:r>
      <w:r>
        <w:t>о</w:t>
      </w:r>
      <w:r>
        <w:t xml:space="preserve">люции вида при неограниченном количестве пищи. Если же второй вид (хищники) существует изолированно, то из-за нехватки пищи (т.е. жертв) он имел бы отрицательный прирост численности </w:t>
      </w:r>
      <w:r>
        <w:sym w:font="Symbol" w:char="F065"/>
      </w:r>
      <w:r>
        <w:rPr>
          <w:vertAlign w:val="subscript"/>
          <w:lang w:val="en-US"/>
        </w:rPr>
        <w:t>2</w:t>
      </w:r>
      <w:r>
        <w:t xml:space="preserve"> – коэфф</w:t>
      </w:r>
      <w:r>
        <w:t>и</w:t>
      </w:r>
      <w:r>
        <w:t xml:space="preserve">циент вымирания </w:t>
      </w:r>
      <w:r>
        <w:t>хищников в отсутствии жертв. Исходом здесь было бы полное вымирание хищников.</w:t>
      </w:r>
    </w:p>
    <w:p w:rsidR="00000000" w:rsidRDefault="00B63F40">
      <w:pPr>
        <w:ind w:right="-1" w:firstLine="567"/>
        <w:jc w:val="both"/>
      </w:pPr>
      <w:r>
        <w:t>При сосуществовании видов на ограниченной территории они оказывают серьезное влияние друг на друга. Очевидно, прирост чи</w:t>
      </w:r>
      <w:r>
        <w:t>с</w:t>
      </w:r>
      <w:r>
        <w:t>ленности жертв должен сократиться, причем тем больше, чем</w:t>
      </w:r>
      <w:r>
        <w:t xml:space="preserve"> выше число хищников. Это объясняется тем, что большее количество хи</w:t>
      </w:r>
      <w:r>
        <w:t>щ</w:t>
      </w:r>
      <w:r>
        <w:t>ников нуждается в соответствующем количестве пищи, в качестве к</w:t>
      </w:r>
      <w:r>
        <w:t>о</w:t>
      </w:r>
      <w:r>
        <w:t>торой приходится выступать многострадальным жертвам. С другой стороны, прирост хищников должен возрасти тем сильнее, чем вы</w:t>
      </w:r>
      <w:r>
        <w:t>ше численность жертв, поскольку в этих условиях большее число хищн</w:t>
      </w:r>
      <w:r>
        <w:t>и</w:t>
      </w:r>
      <w:r>
        <w:t>ков будет обеспечено полноценной пищей. В результате получаем дифференциал</w:t>
      </w:r>
      <w:r>
        <w:t>ь</w:t>
      </w:r>
      <w:r>
        <w:t xml:space="preserve">ные уравнения </w:t>
      </w:r>
    </w:p>
    <w:p w:rsidR="00000000" w:rsidRDefault="00B63F40">
      <w:pPr>
        <w:ind w:right="-1"/>
        <w:jc w:val="both"/>
      </w:pPr>
      <w:r>
        <w:t xml:space="preserve">                                      </w:t>
      </w:r>
      <w:r>
        <w:rPr>
          <w:position w:val="-34"/>
        </w:rPr>
        <w:object w:dxaOrig="2480" w:dyaOrig="800">
          <v:shape id="_x0000_i1296" type="#_x0000_t75" style="width:108pt;height:34.5pt" o:ole="" fillcolor="window">
            <v:imagedata r:id="rId521" o:title=""/>
          </v:shape>
          <o:OLEObject Type="Embed" ProgID="Equation.3" ShapeID="_x0000_i1296" DrawAspect="Content" ObjectID="_1502773917" r:id="rId522"/>
        </w:object>
      </w:r>
      <w:r>
        <w:t>,                              (6.8)</w:t>
      </w:r>
    </w:p>
    <w:p w:rsidR="00000000" w:rsidRDefault="00B63F40">
      <w:pPr>
        <w:ind w:right="-1"/>
        <w:jc w:val="both"/>
      </w:pPr>
      <w:r>
        <w:t xml:space="preserve">где </w:t>
      </w:r>
      <w:r>
        <w:t xml:space="preserve">коэффициенты </w:t>
      </w:r>
      <w:r>
        <w:rPr>
          <w:lang w:val="en-US"/>
        </w:rPr>
        <w:sym w:font="Symbol" w:char="F067"/>
      </w:r>
      <w:r>
        <w:rPr>
          <w:vertAlign w:val="subscript"/>
        </w:rPr>
        <w:t>1</w:t>
      </w:r>
      <w:r>
        <w:t xml:space="preserve"> и </w:t>
      </w:r>
      <w:r>
        <w:rPr>
          <w:lang w:val="en-US"/>
        </w:rPr>
        <w:sym w:font="Symbol" w:char="F067"/>
      </w:r>
      <w:r>
        <w:rPr>
          <w:vertAlign w:val="subscript"/>
        </w:rPr>
        <w:t>2</w:t>
      </w:r>
      <w:r>
        <w:t xml:space="preserve"> характеризуют изменения прироста жертв и хищников за счет их естественного взаимодействия между собой. Уравнения (6.8) с соответствующими начальными условиями образ</w:t>
      </w:r>
      <w:r>
        <w:t>у</w:t>
      </w:r>
      <w:r>
        <w:t>ют широко и</w:t>
      </w:r>
      <w:r>
        <w:t>з</w:t>
      </w:r>
      <w:r>
        <w:t>вестную математическую модель "</w:t>
      </w:r>
      <w:r>
        <w:rPr>
          <w:i/>
        </w:rPr>
        <w:t>хищник - жертва</w:t>
      </w:r>
      <w:r>
        <w:t xml:space="preserve">". </w:t>
      </w:r>
    </w:p>
    <w:p w:rsidR="00000000" w:rsidRDefault="00B63F40">
      <w:pPr>
        <w:ind w:right="-1" w:firstLine="567"/>
        <w:jc w:val="both"/>
      </w:pPr>
      <w:r>
        <w:t>Для иссл</w:t>
      </w:r>
      <w:r>
        <w:t>едования полученной системы воспользуемся дост</w:t>
      </w:r>
      <w:r>
        <w:t>а</w:t>
      </w:r>
      <w:r>
        <w:t xml:space="preserve">точно распространенным приемом, связанным с </w:t>
      </w:r>
      <w:r>
        <w:rPr>
          <w:i/>
        </w:rPr>
        <w:t>заменой переменных</w:t>
      </w:r>
      <w:r>
        <w:t>. Определим величины</w:t>
      </w:r>
    </w:p>
    <w:p w:rsidR="00000000" w:rsidRDefault="00B63F40">
      <w:pPr>
        <w:ind w:right="-1"/>
        <w:jc w:val="center"/>
        <w:rPr>
          <w:sz w:val="22"/>
          <w:lang w:val="en-US"/>
        </w:rPr>
      </w:pPr>
      <w:r>
        <w:rPr>
          <w:sz w:val="22"/>
        </w:rPr>
        <w:sym w:font="Symbol" w:char="F074"/>
      </w:r>
      <w:r>
        <w:rPr>
          <w:sz w:val="22"/>
        </w:rPr>
        <w:t xml:space="preserve"> = </w:t>
      </w:r>
      <w:r>
        <w:rPr>
          <w:i/>
          <w:sz w:val="22"/>
          <w:lang w:val="en-US"/>
        </w:rPr>
        <w:t>a t</w:t>
      </w:r>
      <w:r>
        <w:rPr>
          <w:sz w:val="22"/>
          <w:lang w:val="en-US"/>
        </w:rPr>
        <w:t xml:space="preserve"> ,  </w:t>
      </w:r>
      <w:r>
        <w:rPr>
          <w:i/>
          <w:sz w:val="22"/>
          <w:lang w:val="en-US"/>
        </w:rPr>
        <w:t>u</w:t>
      </w:r>
      <w:r>
        <w:rPr>
          <w:sz w:val="22"/>
          <w:lang w:val="en-US"/>
        </w:rPr>
        <w:t>(</w:t>
      </w:r>
      <w:r>
        <w:rPr>
          <w:sz w:val="22"/>
        </w:rPr>
        <w:sym w:font="Symbol" w:char="F074"/>
      </w:r>
      <w:r>
        <w:rPr>
          <w:sz w:val="22"/>
        </w:rPr>
        <w:t xml:space="preserve">) </w:t>
      </w:r>
      <w:r>
        <w:rPr>
          <w:i/>
          <w:sz w:val="22"/>
          <w:lang w:val="en-US"/>
        </w:rPr>
        <w:t>= b</w:t>
      </w:r>
      <w:r>
        <w:rPr>
          <w:sz w:val="22"/>
          <w:lang w:val="en-US"/>
        </w:rPr>
        <w:t xml:space="preserve"> </w:t>
      </w:r>
      <w:r>
        <w:rPr>
          <w:i/>
          <w:sz w:val="22"/>
          <w:lang w:val="en-US"/>
        </w:rPr>
        <w:t>x</w:t>
      </w:r>
      <w:r>
        <w:rPr>
          <w:sz w:val="22"/>
          <w:vertAlign w:val="subscript"/>
          <w:lang w:val="en-US"/>
        </w:rPr>
        <w:t>1</w:t>
      </w:r>
      <w:r>
        <w:rPr>
          <w:sz w:val="22"/>
          <w:lang w:val="en-US"/>
        </w:rPr>
        <w:t>(</w:t>
      </w:r>
      <w:r>
        <w:rPr>
          <w:i/>
          <w:sz w:val="22"/>
          <w:lang w:val="en-US"/>
        </w:rPr>
        <w:t>t</w:t>
      </w:r>
      <w:r>
        <w:rPr>
          <w:sz w:val="22"/>
          <w:lang w:val="en-US"/>
        </w:rPr>
        <w:t xml:space="preserve">) ,  </w:t>
      </w:r>
      <w:r>
        <w:rPr>
          <w:i/>
          <w:sz w:val="22"/>
          <w:lang w:val="en-US"/>
        </w:rPr>
        <w:t>v</w:t>
      </w:r>
      <w:r>
        <w:rPr>
          <w:sz w:val="22"/>
          <w:lang w:val="en-US"/>
        </w:rPr>
        <w:t>(</w:t>
      </w:r>
      <w:r>
        <w:rPr>
          <w:sz w:val="22"/>
        </w:rPr>
        <w:sym w:font="Symbol" w:char="F074"/>
      </w:r>
      <w:r>
        <w:rPr>
          <w:sz w:val="22"/>
          <w:lang w:val="en-US"/>
        </w:rPr>
        <w:t xml:space="preserve">) = </w:t>
      </w:r>
      <w:r>
        <w:rPr>
          <w:i/>
          <w:sz w:val="22"/>
          <w:lang w:val="en-US"/>
        </w:rPr>
        <w:t>c</w:t>
      </w:r>
      <w:r>
        <w:rPr>
          <w:sz w:val="22"/>
          <w:lang w:val="en-US"/>
        </w:rPr>
        <w:t xml:space="preserve"> </w:t>
      </w:r>
      <w:r>
        <w:rPr>
          <w:i/>
          <w:sz w:val="22"/>
          <w:lang w:val="en-US"/>
        </w:rPr>
        <w:t>x</w:t>
      </w:r>
      <w:r>
        <w:rPr>
          <w:sz w:val="22"/>
          <w:vertAlign w:val="subscript"/>
          <w:lang w:val="en-US"/>
        </w:rPr>
        <w:t>2</w:t>
      </w:r>
      <w:r>
        <w:rPr>
          <w:sz w:val="22"/>
          <w:lang w:val="en-US"/>
        </w:rPr>
        <w:t>(</w:t>
      </w:r>
      <w:r>
        <w:rPr>
          <w:i/>
          <w:sz w:val="22"/>
          <w:lang w:val="en-US"/>
        </w:rPr>
        <w:t>t</w:t>
      </w:r>
      <w:r>
        <w:rPr>
          <w:sz w:val="22"/>
          <w:lang w:val="en-US"/>
        </w:rPr>
        <w:t xml:space="preserve">) </w:t>
      </w:r>
      <w:r>
        <w:rPr>
          <w:sz w:val="22"/>
        </w:rPr>
        <w:t>,</w:t>
      </w:r>
    </w:p>
    <w:p w:rsidR="00000000" w:rsidRDefault="00B63F40">
      <w:pPr>
        <w:ind w:right="-1"/>
        <w:jc w:val="both"/>
      </w:pPr>
      <w:r>
        <w:t xml:space="preserve">где константы </w:t>
      </w:r>
      <w:r>
        <w:rPr>
          <w:i/>
          <w:lang w:val="en-US"/>
        </w:rPr>
        <w:t>a</w:t>
      </w:r>
      <w:r>
        <w:t xml:space="preserve">, </w:t>
      </w:r>
      <w:r>
        <w:rPr>
          <w:i/>
          <w:lang w:val="en-US"/>
        </w:rPr>
        <w:t>b</w:t>
      </w:r>
      <w:r>
        <w:t xml:space="preserve"> и </w:t>
      </w:r>
      <w:r>
        <w:rPr>
          <w:i/>
          <w:lang w:val="en-US"/>
        </w:rPr>
        <w:t>c</w:t>
      </w:r>
      <w:r>
        <w:t xml:space="preserve"> подбираются таким образом, чтобы получаемые уравнения име</w:t>
      </w:r>
      <w:r>
        <w:t>ли как можно более простой вид.</w:t>
      </w:r>
      <w:r>
        <w:rPr>
          <w:lang w:val="en-US"/>
        </w:rPr>
        <w:t xml:space="preserve"> </w:t>
      </w:r>
      <w:r>
        <w:t>В результате устан</w:t>
      </w:r>
      <w:r>
        <w:t>о</w:t>
      </w:r>
      <w:r>
        <w:t>вим соотношения</w:t>
      </w:r>
    </w:p>
    <w:p w:rsidR="00000000" w:rsidRDefault="00B63F40">
      <w:pPr>
        <w:ind w:right="-1"/>
        <w:jc w:val="center"/>
        <w:rPr>
          <w:lang w:val="en-US"/>
        </w:rPr>
      </w:pPr>
      <w:r>
        <w:rPr>
          <w:position w:val="-72"/>
          <w:lang w:val="en-US"/>
        </w:rPr>
        <w:object w:dxaOrig="2840" w:dyaOrig="1560">
          <v:shape id="_x0000_i1297" type="#_x0000_t75" style="width:118.5pt;height:65.25pt" o:ole="" fillcolor="window">
            <v:imagedata r:id="rId523" o:title=""/>
          </v:shape>
          <o:OLEObject Type="Embed" ProgID="Equation.3" ShapeID="_x0000_i1297" DrawAspect="Content" ObjectID="_1502773918" r:id="rId524"/>
        </w:object>
      </w:r>
    </w:p>
    <w:p w:rsidR="00000000" w:rsidRDefault="00B63F40">
      <w:pPr>
        <w:ind w:right="-1"/>
        <w:jc w:val="both"/>
      </w:pPr>
      <w:r>
        <w:t xml:space="preserve">где </w:t>
      </w:r>
      <w:r>
        <w:rPr>
          <w:i/>
          <w:lang w:val="en-US"/>
        </w:rPr>
        <w:t>u</w:t>
      </w:r>
      <w:r>
        <w:rPr>
          <w:lang w:val="en-US"/>
        </w:rPr>
        <w:t>'</w:t>
      </w:r>
      <w:r>
        <w:rPr>
          <w:i/>
          <w:lang w:val="en-US"/>
        </w:rPr>
        <w:t xml:space="preserve"> = </w:t>
      </w:r>
      <w:r>
        <w:rPr>
          <w:lang w:val="en-US"/>
        </w:rPr>
        <w:sym w:font="Symbol" w:char="F0B6"/>
      </w:r>
      <w:r>
        <w:rPr>
          <w:i/>
          <w:lang w:val="en-US"/>
        </w:rPr>
        <w:t>u/</w:t>
      </w:r>
      <w:r>
        <w:rPr>
          <w:lang w:val="en-US"/>
        </w:rPr>
        <w:sym w:font="Symbol" w:char="F0B6"/>
      </w:r>
      <w:r>
        <w:rPr>
          <w:i/>
          <w:lang w:val="en-US"/>
        </w:rPr>
        <w:t xml:space="preserve">t </w:t>
      </w:r>
      <w:r>
        <w:rPr>
          <w:lang w:val="en-US"/>
        </w:rPr>
        <w:t xml:space="preserve">, </w:t>
      </w:r>
      <w:r>
        <w:rPr>
          <w:i/>
          <w:lang w:val="en-US"/>
        </w:rPr>
        <w:t>v</w:t>
      </w:r>
      <w:r>
        <w:rPr>
          <w:lang w:val="en-US"/>
        </w:rPr>
        <w:t>'</w:t>
      </w:r>
      <w:r>
        <w:rPr>
          <w:i/>
          <w:lang w:val="en-US"/>
        </w:rPr>
        <w:t xml:space="preserve"> = </w:t>
      </w:r>
      <w:r>
        <w:rPr>
          <w:lang w:val="en-US"/>
        </w:rPr>
        <w:sym w:font="Symbol" w:char="F0B6"/>
      </w:r>
      <w:r>
        <w:rPr>
          <w:i/>
          <w:lang w:val="en-US"/>
        </w:rPr>
        <w:t>v/</w:t>
      </w:r>
      <w:r>
        <w:rPr>
          <w:lang w:val="en-US"/>
        </w:rPr>
        <w:sym w:font="Symbol" w:char="F0B6"/>
      </w:r>
      <w:r>
        <w:rPr>
          <w:i/>
          <w:lang w:val="en-US"/>
        </w:rPr>
        <w:t xml:space="preserve">t </w:t>
      </w:r>
      <w:r>
        <w:rPr>
          <w:lang w:val="en-US"/>
        </w:rPr>
        <w:t>.</w:t>
      </w:r>
    </w:p>
    <w:p w:rsidR="00000000" w:rsidRDefault="00B63F40">
      <w:pPr>
        <w:ind w:right="-1" w:firstLine="567"/>
        <w:jc w:val="both"/>
      </w:pPr>
      <w:r>
        <w:t>Определив параметры</w:t>
      </w:r>
    </w:p>
    <w:p w:rsidR="00000000" w:rsidRDefault="00B63F40">
      <w:pPr>
        <w:ind w:right="-1"/>
        <w:jc w:val="center"/>
        <w:rPr>
          <w:sz w:val="22"/>
          <w:lang w:val="en-US"/>
        </w:rPr>
      </w:pPr>
      <w:r>
        <w:rPr>
          <w:i/>
          <w:sz w:val="22"/>
          <w:lang w:val="en-US"/>
        </w:rPr>
        <w:t>a</w:t>
      </w:r>
      <w:r>
        <w:rPr>
          <w:sz w:val="22"/>
          <w:lang w:val="en-US"/>
        </w:rPr>
        <w:t xml:space="preserve">  =  </w:t>
      </w:r>
      <w:r>
        <w:rPr>
          <w:sz w:val="22"/>
          <w:lang w:val="en-US"/>
        </w:rPr>
        <w:sym w:font="Symbol" w:char="F065"/>
      </w:r>
      <w:r>
        <w:rPr>
          <w:sz w:val="22"/>
          <w:vertAlign w:val="subscript"/>
          <w:lang w:val="en-US"/>
        </w:rPr>
        <w:t>1</w:t>
      </w:r>
      <w:r>
        <w:rPr>
          <w:sz w:val="22"/>
          <w:lang w:val="en-US"/>
        </w:rPr>
        <w:t xml:space="preserve"> ,  </w:t>
      </w:r>
      <w:r>
        <w:rPr>
          <w:i/>
          <w:sz w:val="22"/>
          <w:lang w:val="en-US"/>
        </w:rPr>
        <w:t>b</w:t>
      </w:r>
      <w:r>
        <w:rPr>
          <w:sz w:val="22"/>
          <w:lang w:val="en-US"/>
        </w:rPr>
        <w:t xml:space="preserve">  =  </w:t>
      </w:r>
      <w:r>
        <w:rPr>
          <w:sz w:val="22"/>
          <w:lang w:val="en-US"/>
        </w:rPr>
        <w:sym w:font="Symbol" w:char="F067"/>
      </w:r>
      <w:r>
        <w:rPr>
          <w:sz w:val="22"/>
          <w:vertAlign w:val="subscript"/>
          <w:lang w:val="en-US"/>
        </w:rPr>
        <w:t>2</w:t>
      </w:r>
      <w:r>
        <w:rPr>
          <w:sz w:val="22"/>
          <w:lang w:val="en-US"/>
        </w:rPr>
        <w:t>/</w:t>
      </w:r>
      <w:r>
        <w:rPr>
          <w:sz w:val="22"/>
          <w:lang w:val="en-US"/>
        </w:rPr>
        <w:sym w:font="Symbol" w:char="F065"/>
      </w:r>
      <w:r>
        <w:rPr>
          <w:sz w:val="22"/>
          <w:vertAlign w:val="subscript"/>
          <w:lang w:val="en-US"/>
        </w:rPr>
        <w:t>1</w:t>
      </w:r>
      <w:r>
        <w:rPr>
          <w:sz w:val="22"/>
          <w:lang w:val="en-US"/>
        </w:rPr>
        <w:t xml:space="preserve"> ,  </w:t>
      </w:r>
      <w:r>
        <w:rPr>
          <w:i/>
          <w:sz w:val="22"/>
          <w:lang w:val="en-US"/>
        </w:rPr>
        <w:t>c</w:t>
      </w:r>
      <w:r>
        <w:rPr>
          <w:sz w:val="22"/>
          <w:lang w:val="en-US"/>
        </w:rPr>
        <w:t xml:space="preserve">  =  </w:t>
      </w:r>
      <w:r>
        <w:rPr>
          <w:sz w:val="22"/>
          <w:lang w:val="en-US"/>
        </w:rPr>
        <w:sym w:font="Symbol" w:char="F067"/>
      </w:r>
      <w:r>
        <w:rPr>
          <w:sz w:val="22"/>
          <w:vertAlign w:val="subscript"/>
          <w:lang w:val="en-US"/>
        </w:rPr>
        <w:t>1</w:t>
      </w:r>
      <w:r>
        <w:rPr>
          <w:sz w:val="22"/>
          <w:lang w:val="en-US"/>
        </w:rPr>
        <w:t>/</w:t>
      </w:r>
      <w:r>
        <w:rPr>
          <w:sz w:val="22"/>
          <w:lang w:val="en-US"/>
        </w:rPr>
        <w:sym w:font="Symbol" w:char="F065"/>
      </w:r>
      <w:r>
        <w:rPr>
          <w:sz w:val="22"/>
          <w:vertAlign w:val="subscript"/>
          <w:lang w:val="en-US"/>
        </w:rPr>
        <w:t xml:space="preserve">1  </w:t>
      </w:r>
      <w:r>
        <w:rPr>
          <w:sz w:val="22"/>
          <w:lang w:val="en-US"/>
        </w:rPr>
        <w:t xml:space="preserve">,  </w:t>
      </w:r>
      <w:r>
        <w:rPr>
          <w:i/>
          <w:sz w:val="22"/>
          <w:lang w:val="en-US"/>
        </w:rPr>
        <w:t>m</w:t>
      </w:r>
      <w:r>
        <w:rPr>
          <w:sz w:val="22"/>
          <w:lang w:val="en-US"/>
        </w:rPr>
        <w:t xml:space="preserve">  =  </w:t>
      </w:r>
      <w:r>
        <w:rPr>
          <w:sz w:val="22"/>
          <w:lang w:val="en-US"/>
        </w:rPr>
        <w:sym w:font="Symbol" w:char="F065"/>
      </w:r>
      <w:r>
        <w:rPr>
          <w:sz w:val="22"/>
          <w:vertAlign w:val="subscript"/>
          <w:lang w:val="en-US"/>
        </w:rPr>
        <w:t>2</w:t>
      </w:r>
      <w:r>
        <w:rPr>
          <w:sz w:val="22"/>
          <w:lang w:val="en-US"/>
        </w:rPr>
        <w:t>/</w:t>
      </w:r>
      <w:r>
        <w:rPr>
          <w:sz w:val="22"/>
          <w:lang w:val="en-US"/>
        </w:rPr>
        <w:sym w:font="Symbol" w:char="F065"/>
      </w:r>
      <w:r>
        <w:rPr>
          <w:sz w:val="22"/>
          <w:vertAlign w:val="subscript"/>
          <w:lang w:val="en-US"/>
        </w:rPr>
        <w:t xml:space="preserve">1  </w:t>
      </w:r>
      <w:r>
        <w:rPr>
          <w:sz w:val="22"/>
          <w:lang w:val="en-US"/>
        </w:rPr>
        <w:t>,</w:t>
      </w:r>
    </w:p>
    <w:p w:rsidR="00000000" w:rsidRDefault="00B63F40">
      <w:pPr>
        <w:ind w:right="-1"/>
        <w:jc w:val="both"/>
        <w:rPr>
          <w:lang w:val="en-US"/>
        </w:rPr>
      </w:pPr>
      <w:r>
        <w:t>получаем соотношения</w:t>
      </w:r>
    </w:p>
    <w:p w:rsidR="00000000" w:rsidRDefault="00B63F40">
      <w:pPr>
        <w:ind w:right="-1"/>
        <w:jc w:val="both"/>
        <w:rPr>
          <w:lang w:val="en-US"/>
        </w:rPr>
      </w:pPr>
      <w:r>
        <w:rPr>
          <w:lang w:val="en-US"/>
        </w:rPr>
        <w:lastRenderedPageBreak/>
        <w:t xml:space="preserve">                                       </w:t>
      </w:r>
      <w:r>
        <w:rPr>
          <w:lang w:val="en-US"/>
        </w:rPr>
        <w:t xml:space="preserve">   </w:t>
      </w:r>
      <w:r>
        <w:rPr>
          <w:position w:val="-32"/>
          <w:lang w:val="en-US"/>
        </w:rPr>
        <w:object w:dxaOrig="2280" w:dyaOrig="780">
          <v:shape id="_x0000_i1298" type="#_x0000_t75" style="width:91.5pt;height:31.5pt" o:ole="" fillcolor="window">
            <v:imagedata r:id="rId525" o:title=""/>
          </v:shape>
          <o:OLEObject Type="Embed" ProgID="Equation.3" ShapeID="_x0000_i1298" DrawAspect="Content" ObjectID="_1502773919" r:id="rId526"/>
        </w:object>
      </w:r>
      <w:r>
        <w:rPr>
          <w:lang w:val="en-US"/>
        </w:rPr>
        <w:t>,                                 (6.9)</w:t>
      </w:r>
    </w:p>
    <w:p w:rsidR="00000000" w:rsidRDefault="00B63F40">
      <w:pPr>
        <w:ind w:right="-1"/>
        <w:jc w:val="both"/>
      </w:pPr>
      <w:r>
        <w:t xml:space="preserve">называемые </w:t>
      </w:r>
      <w:r>
        <w:rPr>
          <w:i/>
        </w:rPr>
        <w:t>уравнениями Вольтерра - Лотки</w:t>
      </w:r>
      <w:r>
        <w:t xml:space="preserve">. Системы (6.9) и (6.8) имеют один и тот же смысл. Действительно, функции состояния </w:t>
      </w:r>
      <w:r>
        <w:rPr>
          <w:i/>
          <w:lang w:val="en-US"/>
        </w:rPr>
        <w:t>u</w:t>
      </w:r>
      <w:r>
        <w:t xml:space="preserve"> и </w:t>
      </w:r>
      <w:r>
        <w:rPr>
          <w:i/>
          <w:lang w:val="en-US"/>
        </w:rPr>
        <w:t>v</w:t>
      </w:r>
      <w:r>
        <w:rPr>
          <w:lang w:val="en-US"/>
        </w:rPr>
        <w:t xml:space="preserve">, </w:t>
      </w:r>
      <w:r>
        <w:t xml:space="preserve">а также независимая переменная </w:t>
      </w:r>
      <w:r>
        <w:rPr>
          <w:rFonts w:ascii="Symbol" w:hAnsi="Symbol"/>
          <w:lang w:val="en-US"/>
        </w:rPr>
        <w:t></w:t>
      </w:r>
      <w:r>
        <w:rPr>
          <w:rFonts w:ascii="Symbol" w:hAnsi="Symbol"/>
          <w:lang w:val="en-US"/>
        </w:rPr>
        <w:t></w:t>
      </w:r>
      <w:r>
        <w:t>отличаются от величин</w:t>
      </w:r>
      <w:r>
        <w:rPr>
          <w:lang w:val="en-US"/>
        </w:rPr>
        <w:t xml:space="preserve"> </w:t>
      </w:r>
      <w:r>
        <w:rPr>
          <w:i/>
          <w:lang w:val="en-US"/>
        </w:rPr>
        <w:t>x</w:t>
      </w:r>
      <w:r>
        <w:rPr>
          <w:vertAlign w:val="subscript"/>
          <w:lang w:val="en-US"/>
        </w:rPr>
        <w:t>1</w:t>
      </w:r>
      <w:r>
        <w:t xml:space="preserve"> </w:t>
      </w:r>
      <w:r>
        <w:rPr>
          <w:lang w:val="en-US"/>
        </w:rPr>
        <w:t xml:space="preserve">, </w:t>
      </w:r>
      <w:r>
        <w:rPr>
          <w:i/>
          <w:lang w:val="en-US"/>
        </w:rPr>
        <w:t>x</w:t>
      </w:r>
      <w:r>
        <w:rPr>
          <w:vertAlign w:val="subscript"/>
          <w:lang w:val="en-US"/>
        </w:rPr>
        <w:t>2</w:t>
      </w:r>
      <w:r>
        <w:rPr>
          <w:vertAlign w:val="subscript"/>
          <w:lang w:val="en-US"/>
        </w:rPr>
        <w:t xml:space="preserve">  </w:t>
      </w:r>
      <w:r>
        <w:t xml:space="preserve">и </w:t>
      </w:r>
      <w:r>
        <w:rPr>
          <w:i/>
          <w:lang w:val="en-US"/>
        </w:rPr>
        <w:t>t</w:t>
      </w:r>
      <w:r>
        <w:rPr>
          <w:lang w:val="en-US"/>
        </w:rPr>
        <w:t xml:space="preserve"> </w:t>
      </w:r>
      <w:r>
        <w:t>соответственно исключительно постоянными множителями. Таким образом, мы по-прежнему имеем дело с численностями видов и врем</w:t>
      </w:r>
      <w:r>
        <w:t>е</w:t>
      </w:r>
      <w:r>
        <w:t>нем, но рассматриваемыми в другом масштабе.</w:t>
      </w:r>
    </w:p>
    <w:p w:rsidR="00000000" w:rsidRDefault="00B63F40">
      <w:pPr>
        <w:ind w:right="-1" w:firstLine="567"/>
        <w:jc w:val="both"/>
      </w:pPr>
      <w:r>
        <w:t xml:space="preserve">Очевидно, уравнения (6.9) имеют два положения равновесия  </w:t>
      </w:r>
      <w:r>
        <w:br/>
      </w:r>
      <w:r>
        <w:rPr>
          <w:i/>
          <w:lang w:val="en-US"/>
        </w:rPr>
        <w:t>u</w:t>
      </w:r>
      <w:r>
        <w:rPr>
          <w:vertAlign w:val="subscript"/>
          <w:lang w:val="en-US"/>
        </w:rPr>
        <w:t xml:space="preserve">1 </w:t>
      </w:r>
      <w:r>
        <w:rPr>
          <w:lang w:val="en-US"/>
        </w:rPr>
        <w:t xml:space="preserve">= 0 , </w:t>
      </w:r>
      <w:r>
        <w:rPr>
          <w:i/>
          <w:lang w:val="en-US"/>
        </w:rPr>
        <w:t>v</w:t>
      </w:r>
      <w:r>
        <w:rPr>
          <w:vertAlign w:val="subscript"/>
          <w:lang w:val="en-US"/>
        </w:rPr>
        <w:t>1</w:t>
      </w:r>
      <w:r>
        <w:rPr>
          <w:lang w:val="en-US"/>
        </w:rPr>
        <w:t xml:space="preserve"> = 0  и  </w:t>
      </w:r>
      <w:r>
        <w:rPr>
          <w:i/>
          <w:lang w:val="en-US"/>
        </w:rPr>
        <w:t>u</w:t>
      </w:r>
      <w:r>
        <w:rPr>
          <w:vertAlign w:val="subscript"/>
          <w:lang w:val="en-US"/>
        </w:rPr>
        <w:t xml:space="preserve">2 </w:t>
      </w:r>
      <w:r>
        <w:rPr>
          <w:lang w:val="en-US"/>
        </w:rPr>
        <w:t xml:space="preserve">= 1 , </w:t>
      </w:r>
      <w:r>
        <w:rPr>
          <w:i/>
          <w:lang w:val="en-US"/>
        </w:rPr>
        <w:t>v</w:t>
      </w:r>
      <w:r>
        <w:rPr>
          <w:vertAlign w:val="subscript"/>
          <w:lang w:val="en-US"/>
        </w:rPr>
        <w:t>2</w:t>
      </w:r>
      <w:r>
        <w:rPr>
          <w:lang w:val="en-US"/>
        </w:rPr>
        <w:t xml:space="preserve"> = 1 . </w:t>
      </w:r>
      <w:r>
        <w:t>Первое из них тривиально, реализуется при отсутствии обоих видов и не представляет никакого практического интереса. Существенно более интересно второе положение равновесия системы. Здесь число вновь родившихся за некоторое время жертв компен</w:t>
      </w:r>
      <w:r>
        <w:t>сируется их числом, съеденным за то же самое время хищник</w:t>
      </w:r>
      <w:r>
        <w:t>а</w:t>
      </w:r>
      <w:r>
        <w:t xml:space="preserve">ми. В свою очередь, у хищников рождаемость и смертность также </w:t>
      </w:r>
      <w:r>
        <w:br/>
        <w:t xml:space="preserve">совпадает. Вследствие этого численность обоих видов со временем не </w:t>
      </w:r>
      <w:r>
        <w:rPr>
          <w:spacing w:val="-4"/>
        </w:rPr>
        <w:t>меняется, т.е. система находится в состоянии динамического равнов</w:t>
      </w:r>
      <w:r>
        <w:rPr>
          <w:spacing w:val="-4"/>
        </w:rPr>
        <w:t>е</w:t>
      </w:r>
      <w:r>
        <w:rPr>
          <w:spacing w:val="-4"/>
        </w:rPr>
        <w:t>си</w:t>
      </w:r>
      <w:r>
        <w:rPr>
          <w:spacing w:val="-4"/>
        </w:rPr>
        <w:t>я.</w:t>
      </w:r>
    </w:p>
    <w:p w:rsidR="00000000" w:rsidRDefault="00B63F40">
      <w:pPr>
        <w:ind w:right="-1" w:firstLine="567"/>
        <w:jc w:val="both"/>
      </w:pPr>
      <w:r>
        <w:t>Рассмотрим поведение исследуемой системы вне положения равновесия. Отметим, что численности видов заведомо не отрицател</w:t>
      </w:r>
      <w:r>
        <w:t>ь</w:t>
      </w:r>
      <w:r>
        <w:t>ны. Равенство нулю начальной численности хищников при полож</w:t>
      </w:r>
      <w:r>
        <w:t>и</w:t>
      </w:r>
      <w:r>
        <w:t>тельном значений начальной численности жертв приводит к уравн</w:t>
      </w:r>
      <w:r>
        <w:t>е</w:t>
      </w:r>
      <w:r>
        <w:t xml:space="preserve">нию  </w:t>
      </w:r>
      <w:r>
        <w:rPr>
          <w:i/>
          <w:lang w:val="en-US"/>
        </w:rPr>
        <w:t>u' = u</w:t>
      </w:r>
      <w:r>
        <w:rPr>
          <w:i/>
          <w:lang w:val="en-US"/>
        </w:rPr>
        <w:t xml:space="preserve"> </w:t>
      </w:r>
      <w:r>
        <w:t>, решение которого экспоненциально возрастает. Таким образом, в отсутствии естественных противников и ограничений на пищу жертвы неограниченно размножаются. Отсутствие жертв в н</w:t>
      </w:r>
      <w:r>
        <w:t>а</w:t>
      </w:r>
      <w:r>
        <w:t>чальный момент времени позволяет получить следующее уравнение относительно чи</w:t>
      </w:r>
      <w:r>
        <w:t xml:space="preserve">сленности хищников  </w:t>
      </w:r>
      <w:r>
        <w:rPr>
          <w:i/>
          <w:lang w:val="en-US"/>
        </w:rPr>
        <w:t xml:space="preserve">v' = </w:t>
      </w:r>
      <w:r>
        <w:rPr>
          <w:i/>
        </w:rPr>
        <w:t>-</w:t>
      </w:r>
      <w:r>
        <w:rPr>
          <w:i/>
          <w:lang w:val="en-US"/>
        </w:rPr>
        <w:t xml:space="preserve">mv </w:t>
      </w:r>
      <w:r>
        <w:t>. Отсюда следует, что в отсутствии пищи хищники постепенно вымирают. Для дальнейших исследований достаточно рассмотреть систему с положительными н</w:t>
      </w:r>
      <w:r>
        <w:t>а</w:t>
      </w:r>
      <w:r>
        <w:t>чальными с</w:t>
      </w:r>
      <w:r>
        <w:t>о</w:t>
      </w:r>
      <w:r>
        <w:t>стояниями.</w:t>
      </w:r>
    </w:p>
    <w:p w:rsidR="00000000" w:rsidRDefault="00B63F40">
      <w:pPr>
        <w:ind w:right="-1" w:firstLine="567"/>
        <w:jc w:val="both"/>
      </w:pPr>
      <w:r>
        <w:t xml:space="preserve">Как видно из уравнений (6.9), существует четыре области в </w:t>
      </w:r>
      <w:r>
        <w:t>ф</w:t>
      </w:r>
      <w:r>
        <w:t>а</w:t>
      </w:r>
      <w:r>
        <w:t xml:space="preserve">зовой плоскости, различающиеся между собой в смысле поведения рассматриваемой системы (см. рис. 38). Если в некоторый момент времени </w:t>
      </w:r>
      <w:r>
        <w:rPr>
          <w:i/>
          <w:lang w:val="en-US"/>
        </w:rPr>
        <w:t xml:space="preserve">t </w:t>
      </w:r>
      <w:r>
        <w:t>выполняются нер</w:t>
      </w:r>
      <w:r>
        <w:t>а</w:t>
      </w:r>
      <w:r>
        <w:t xml:space="preserve">венства </w:t>
      </w:r>
    </w:p>
    <w:p w:rsidR="00000000" w:rsidRDefault="00B63F40">
      <w:pPr>
        <w:ind w:right="-1"/>
        <w:jc w:val="center"/>
      </w:pPr>
      <w:r>
        <w:rPr>
          <w:sz w:val="22"/>
        </w:rPr>
        <w:t xml:space="preserve">                               0 </w:t>
      </w:r>
      <w:r>
        <w:rPr>
          <w:sz w:val="22"/>
          <w:lang w:val="en-US"/>
        </w:rPr>
        <w:t xml:space="preserve">&lt; </w:t>
      </w:r>
      <w:r>
        <w:rPr>
          <w:i/>
          <w:sz w:val="22"/>
          <w:lang w:val="en-US"/>
        </w:rPr>
        <w:t>u</w:t>
      </w:r>
      <w:r>
        <w:rPr>
          <w:sz w:val="22"/>
          <w:lang w:val="en-US"/>
        </w:rPr>
        <w:t>(</w:t>
      </w:r>
      <w:r>
        <w:rPr>
          <w:i/>
          <w:sz w:val="22"/>
          <w:lang w:val="en-US"/>
        </w:rPr>
        <w:t>t</w:t>
      </w:r>
      <w:r>
        <w:rPr>
          <w:sz w:val="22"/>
          <w:lang w:val="en-US"/>
        </w:rPr>
        <w:t xml:space="preserve">) &lt; 1 ,  0 &lt; </w:t>
      </w:r>
      <w:r>
        <w:rPr>
          <w:i/>
          <w:sz w:val="22"/>
          <w:lang w:val="en-US"/>
        </w:rPr>
        <w:t>v</w:t>
      </w:r>
      <w:r>
        <w:rPr>
          <w:sz w:val="22"/>
          <w:lang w:val="en-US"/>
        </w:rPr>
        <w:t>(</w:t>
      </w:r>
      <w:r>
        <w:rPr>
          <w:i/>
          <w:sz w:val="22"/>
          <w:lang w:val="en-US"/>
        </w:rPr>
        <w:t>t</w:t>
      </w:r>
      <w:r>
        <w:rPr>
          <w:sz w:val="22"/>
          <w:lang w:val="en-US"/>
        </w:rPr>
        <w:t>) &lt; 1 ,</w:t>
      </w:r>
      <w:r>
        <w:t xml:space="preserve">                            (6.10</w:t>
      </w:r>
      <w:r>
        <w:t>)</w:t>
      </w:r>
    </w:p>
    <w:p w:rsidR="00000000" w:rsidRDefault="00B63F40">
      <w:pPr>
        <w:ind w:right="-1"/>
        <w:jc w:val="both"/>
      </w:pPr>
      <w:r>
        <w:t>то правая часть первого уравнения (6.9) положительна, а второго – отрицательна. Тогда справедливы неравенства</w:t>
      </w:r>
      <w:r>
        <w:rPr>
          <w:lang w:val="en-US"/>
        </w:rPr>
        <w:t xml:space="preserve">  </w:t>
      </w:r>
      <w:r>
        <w:rPr>
          <w:i/>
          <w:lang w:val="en-US"/>
        </w:rPr>
        <w:t>u</w:t>
      </w:r>
      <w:r>
        <w:rPr>
          <w:lang w:val="en-US"/>
        </w:rPr>
        <w:t>'(</w:t>
      </w:r>
      <w:r>
        <w:rPr>
          <w:i/>
          <w:lang w:val="en-US"/>
        </w:rPr>
        <w:t>t</w:t>
      </w:r>
      <w:r>
        <w:rPr>
          <w:lang w:val="en-US"/>
        </w:rPr>
        <w:t>)</w:t>
      </w:r>
      <w:r>
        <w:t xml:space="preserve"> </w:t>
      </w:r>
      <w:r>
        <w:rPr>
          <w:lang w:val="en-US"/>
        </w:rPr>
        <w:t xml:space="preserve">&gt; 0 , </w:t>
      </w:r>
      <w:r>
        <w:rPr>
          <w:i/>
          <w:lang w:val="en-US"/>
        </w:rPr>
        <w:t>v</w:t>
      </w:r>
      <w:r>
        <w:rPr>
          <w:lang w:val="en-US"/>
        </w:rPr>
        <w:t>'(</w:t>
      </w:r>
      <w:r>
        <w:rPr>
          <w:i/>
          <w:lang w:val="en-US"/>
        </w:rPr>
        <w:t>t</w:t>
      </w:r>
      <w:r>
        <w:rPr>
          <w:lang w:val="en-US"/>
        </w:rPr>
        <w:t xml:space="preserve">) &lt; 0 </w:t>
      </w:r>
      <w:r>
        <w:t xml:space="preserve">, а значит, функция </w:t>
      </w:r>
      <w:r>
        <w:rPr>
          <w:i/>
          <w:lang w:val="en-US"/>
        </w:rPr>
        <w:t>u</w:t>
      </w:r>
      <w:r>
        <w:t xml:space="preserve"> будет со временем возрастать, а </w:t>
      </w:r>
      <w:r>
        <w:rPr>
          <w:i/>
          <w:lang w:val="en-US"/>
        </w:rPr>
        <w:t>v</w:t>
      </w:r>
      <w:r>
        <w:t xml:space="preserve"> – убывать (см. рис. 39). </w:t>
      </w:r>
    </w:p>
    <w:p w:rsidR="00000000" w:rsidRDefault="00B63F40">
      <w:pPr>
        <w:ind w:right="-1" w:firstLine="567"/>
        <w:jc w:val="both"/>
        <w:rPr>
          <w:sz w:val="10"/>
        </w:rPr>
      </w:pPr>
    </w:p>
    <w:bookmarkStart w:id="207" w:name="_MON_1015004200"/>
    <w:bookmarkStart w:id="208" w:name="_MON_1015484524"/>
    <w:bookmarkStart w:id="209" w:name="_MON_1015484547"/>
    <w:bookmarkStart w:id="210" w:name="_MON_1015651214"/>
    <w:bookmarkStart w:id="211" w:name="_MON_1015651274"/>
    <w:bookmarkStart w:id="212" w:name="_MON_1015651328"/>
    <w:bookmarkEnd w:id="207"/>
    <w:bookmarkEnd w:id="208"/>
    <w:bookmarkEnd w:id="209"/>
    <w:bookmarkEnd w:id="210"/>
    <w:bookmarkEnd w:id="211"/>
    <w:bookmarkEnd w:id="212"/>
    <w:p w:rsidR="00000000" w:rsidRDefault="00B63F40">
      <w:pPr>
        <w:ind w:right="-1"/>
        <w:jc w:val="center"/>
      </w:pPr>
      <w:r>
        <w:object w:dxaOrig="3699" w:dyaOrig="3156">
          <v:shape id="_x0000_i1299" type="#_x0000_t75" style="width:185.25pt;height:157.5pt" o:ole="" fillcolor="window">
            <v:imagedata r:id="rId527" o:title=""/>
          </v:shape>
          <o:OLEObject Type="Embed" ProgID="Word.Picture.8" ShapeID="_x0000_i1299" DrawAspect="Content" ObjectID="_1502773920" r:id="rId528"/>
        </w:object>
      </w:r>
    </w:p>
    <w:p w:rsidR="00000000" w:rsidRDefault="00B63F40">
      <w:pPr>
        <w:ind w:right="-1"/>
        <w:jc w:val="center"/>
        <w:rPr>
          <w:sz w:val="18"/>
        </w:rPr>
      </w:pPr>
      <w:r>
        <w:rPr>
          <w:sz w:val="18"/>
        </w:rPr>
        <w:t>Рис. 38. Н</w:t>
      </w:r>
      <w:r>
        <w:rPr>
          <w:sz w:val="18"/>
        </w:rPr>
        <w:t>аправления эволюции системы в модели "</w:t>
      </w:r>
      <w:r>
        <w:rPr>
          <w:i/>
          <w:sz w:val="18"/>
        </w:rPr>
        <w:t>хищник</w:t>
      </w:r>
      <w:r>
        <w:rPr>
          <w:sz w:val="18"/>
        </w:rPr>
        <w:t>-</w:t>
      </w:r>
      <w:r>
        <w:rPr>
          <w:i/>
          <w:sz w:val="18"/>
        </w:rPr>
        <w:t>жертва</w:t>
      </w:r>
      <w:r>
        <w:rPr>
          <w:sz w:val="18"/>
        </w:rPr>
        <w:t>".</w:t>
      </w:r>
    </w:p>
    <w:p w:rsidR="00000000" w:rsidRDefault="00B63F40">
      <w:pPr>
        <w:ind w:right="-1" w:firstLine="851"/>
        <w:jc w:val="both"/>
      </w:pPr>
    </w:p>
    <w:p w:rsidR="00000000" w:rsidRDefault="00B63F40">
      <w:pPr>
        <w:ind w:right="-1" w:firstLine="567"/>
        <w:jc w:val="both"/>
      </w:pPr>
      <w:r>
        <w:t>Подобное поведение системы сохраняется все время, пока в</w:t>
      </w:r>
      <w:r>
        <w:t>ы</w:t>
      </w:r>
      <w:r>
        <w:t xml:space="preserve">полнены соотношения (6.10). Эти условия могут нарушиться либо в том случае, когда в процессе возрастания значение функции </w:t>
      </w:r>
      <w:r>
        <w:rPr>
          <w:i/>
          <w:lang w:val="en-US"/>
        </w:rPr>
        <w:t xml:space="preserve">u </w:t>
      </w:r>
      <w:r>
        <w:t>прев</w:t>
      </w:r>
      <w:r>
        <w:t>ы</w:t>
      </w:r>
      <w:r>
        <w:t>сит единицу, ли</w:t>
      </w:r>
      <w:r>
        <w:t xml:space="preserve">бо при достижении функцией </w:t>
      </w:r>
      <w:r>
        <w:rPr>
          <w:i/>
          <w:lang w:val="en-US"/>
        </w:rPr>
        <w:t>v</w:t>
      </w:r>
      <w:r>
        <w:t xml:space="preserve"> нуля по мере ее убыв</w:t>
      </w:r>
      <w:r>
        <w:t>а</w:t>
      </w:r>
      <w:r>
        <w:t xml:space="preserve">ния. Однако приближение значения </w:t>
      </w:r>
      <w:r>
        <w:rPr>
          <w:i/>
          <w:lang w:val="en-US"/>
        </w:rPr>
        <w:t xml:space="preserve">v </w:t>
      </w:r>
      <w:r>
        <w:t>к нулю сопровождается и стре</w:t>
      </w:r>
      <w:r>
        <w:t>м</w:t>
      </w:r>
      <w:r>
        <w:t xml:space="preserve">лением к нулю ее производной в соответствии со вторым уравнением (6.9). Таким образом, достижение функцией </w:t>
      </w:r>
      <w:r>
        <w:rPr>
          <w:i/>
          <w:lang w:val="en-US"/>
        </w:rPr>
        <w:t>v</w:t>
      </w:r>
      <w:r>
        <w:rPr>
          <w:lang w:val="en-US"/>
        </w:rPr>
        <w:t xml:space="preserve"> </w:t>
      </w:r>
      <w:r>
        <w:t>нуля могло бы быть только асимпто</w:t>
      </w:r>
      <w:r>
        <w:t xml:space="preserve">тическим. Однако с ростом функции </w:t>
      </w:r>
      <w:r>
        <w:rPr>
          <w:i/>
          <w:lang w:val="en-US"/>
        </w:rPr>
        <w:t xml:space="preserve">u </w:t>
      </w:r>
      <w:r>
        <w:t xml:space="preserve">и убыванием </w:t>
      </w:r>
      <w:r>
        <w:rPr>
          <w:i/>
          <w:lang w:val="en-US"/>
        </w:rPr>
        <w:t xml:space="preserve">v </w:t>
      </w:r>
      <w:r>
        <w:t xml:space="preserve">производная </w:t>
      </w:r>
      <w:r>
        <w:rPr>
          <w:i/>
          <w:lang w:val="en-US"/>
        </w:rPr>
        <w:t>u</w:t>
      </w:r>
      <w:r>
        <w:rPr>
          <w:lang w:val="en-US"/>
        </w:rPr>
        <w:t>'</w:t>
      </w:r>
      <w:r>
        <w:rPr>
          <w:i/>
          <w:lang w:val="en-US"/>
        </w:rPr>
        <w:t xml:space="preserve"> </w:t>
      </w:r>
      <w:r>
        <w:t xml:space="preserve">не только остается положительной, но даже растет. Следовательно, рано или поздно значение </w:t>
      </w:r>
      <w:r>
        <w:rPr>
          <w:i/>
          <w:lang w:val="en-US"/>
        </w:rPr>
        <w:t>u</w:t>
      </w:r>
      <w:r>
        <w:rPr>
          <w:lang w:val="en-US"/>
        </w:rPr>
        <w:t xml:space="preserve"> </w:t>
      </w:r>
      <w:r>
        <w:t xml:space="preserve">превысит единицу, и мы окажемся в области, характеризуемой неравенствами </w:t>
      </w:r>
    </w:p>
    <w:p w:rsidR="00000000" w:rsidRDefault="00B63F40">
      <w:pPr>
        <w:ind w:right="-1" w:firstLine="567"/>
        <w:jc w:val="both"/>
      </w:pPr>
      <w:r>
        <w:rPr>
          <w:i/>
          <w:sz w:val="22"/>
          <w:lang w:val="en-US"/>
        </w:rPr>
        <w:t xml:space="preserve">                         </w:t>
      </w:r>
      <w:r>
        <w:rPr>
          <w:i/>
          <w:sz w:val="22"/>
          <w:lang w:val="en-US"/>
        </w:rPr>
        <w:t>u</w:t>
      </w:r>
      <w:r>
        <w:rPr>
          <w:sz w:val="22"/>
          <w:lang w:val="en-US"/>
        </w:rPr>
        <w:t>(</w:t>
      </w:r>
      <w:r>
        <w:rPr>
          <w:i/>
          <w:sz w:val="22"/>
          <w:lang w:val="en-US"/>
        </w:rPr>
        <w:t>t</w:t>
      </w:r>
      <w:r>
        <w:rPr>
          <w:sz w:val="22"/>
          <w:lang w:val="en-US"/>
        </w:rPr>
        <w:t xml:space="preserve">) &gt; 1 ,  0 &lt; </w:t>
      </w:r>
      <w:r>
        <w:rPr>
          <w:i/>
          <w:sz w:val="22"/>
          <w:lang w:val="en-US"/>
        </w:rPr>
        <w:t>v</w:t>
      </w:r>
      <w:r>
        <w:rPr>
          <w:sz w:val="22"/>
          <w:lang w:val="en-US"/>
        </w:rPr>
        <w:t>(</w:t>
      </w:r>
      <w:r>
        <w:rPr>
          <w:i/>
          <w:sz w:val="22"/>
          <w:lang w:val="en-US"/>
        </w:rPr>
        <w:t>t</w:t>
      </w:r>
      <w:r>
        <w:rPr>
          <w:sz w:val="22"/>
          <w:lang w:val="en-US"/>
        </w:rPr>
        <w:t>) &lt; 1  .</w:t>
      </w:r>
      <w:r>
        <w:t xml:space="preserve">                               (6.11)</w:t>
      </w:r>
    </w:p>
    <w:p w:rsidR="00000000" w:rsidRDefault="00B63F40">
      <w:pPr>
        <w:ind w:right="-1"/>
        <w:jc w:val="both"/>
        <w:rPr>
          <w:sz w:val="10"/>
        </w:rPr>
      </w:pPr>
    </w:p>
    <w:p w:rsidR="00000000" w:rsidRDefault="00B63F40">
      <w:pPr>
        <w:ind w:right="-1"/>
        <w:jc w:val="center"/>
      </w:pPr>
      <w:r>
        <w:object w:dxaOrig="7125" w:dyaOrig="2925">
          <v:shape id="_x0000_i1300" type="#_x0000_t75" style="width:296.25pt;height:121.5pt" o:ole="" fillcolor="window">
            <v:imagedata r:id="rId529" o:title=""/>
          </v:shape>
          <o:OLEObject Type="Embed" ProgID="PBrush" ShapeID="_x0000_i1300" DrawAspect="Content" ObjectID="_1502773921" r:id="rId530"/>
        </w:object>
      </w:r>
    </w:p>
    <w:p w:rsidR="00000000" w:rsidRDefault="00B63F40">
      <w:pPr>
        <w:pStyle w:val="33"/>
        <w:rPr>
          <w:sz w:val="18"/>
        </w:rPr>
      </w:pPr>
      <w:r>
        <w:rPr>
          <w:sz w:val="18"/>
        </w:rPr>
        <w:t xml:space="preserve">Рис. 39. Изменение численностей жертв и хищников </w:t>
      </w:r>
      <w:r>
        <w:rPr>
          <w:sz w:val="18"/>
        </w:rPr>
        <w:br/>
        <w:t>при значениях параметров</w:t>
      </w:r>
      <w:r>
        <w:rPr>
          <w:sz w:val="18"/>
        </w:rPr>
        <w:t xml:space="preserve">  </w:t>
      </w:r>
      <w:r>
        <w:rPr>
          <w:i/>
          <w:sz w:val="18"/>
          <w:lang w:val="en-US"/>
        </w:rPr>
        <w:t>u</w:t>
      </w:r>
      <w:r>
        <w:rPr>
          <w:sz w:val="18"/>
          <w:vertAlign w:val="subscript"/>
          <w:lang w:val="en-US"/>
        </w:rPr>
        <w:t>0</w:t>
      </w:r>
      <w:r>
        <w:rPr>
          <w:sz w:val="18"/>
          <w:lang w:val="en-US"/>
        </w:rPr>
        <w:t xml:space="preserve"> = 0.3 , </w:t>
      </w:r>
      <w:r>
        <w:rPr>
          <w:i/>
          <w:sz w:val="18"/>
          <w:lang w:val="en-US"/>
        </w:rPr>
        <w:t>v</w:t>
      </w:r>
      <w:r>
        <w:rPr>
          <w:sz w:val="18"/>
          <w:vertAlign w:val="subscript"/>
          <w:lang w:val="en-US"/>
        </w:rPr>
        <w:t>0</w:t>
      </w:r>
      <w:r>
        <w:rPr>
          <w:sz w:val="18"/>
          <w:lang w:val="en-US"/>
        </w:rPr>
        <w:t xml:space="preserve"> = 0.8 , </w:t>
      </w:r>
      <w:r>
        <w:rPr>
          <w:i/>
          <w:sz w:val="18"/>
          <w:lang w:val="en-US"/>
        </w:rPr>
        <w:t>m=</w:t>
      </w:r>
      <w:r>
        <w:rPr>
          <w:sz w:val="18"/>
          <w:lang w:val="en-US"/>
        </w:rPr>
        <w:t xml:space="preserve"> 2 .</w:t>
      </w:r>
    </w:p>
    <w:p w:rsidR="00000000" w:rsidRDefault="00B63F40">
      <w:pPr>
        <w:ind w:right="-1" w:firstLine="567"/>
        <w:jc w:val="both"/>
      </w:pPr>
      <w:r>
        <w:lastRenderedPageBreak/>
        <w:t xml:space="preserve">При этих условиях производные обеих функций положительны, а значит, </w:t>
      </w:r>
      <w:r>
        <w:t>их значения со временем будут возрастать. Такое поведение наблюдается все время, пока выполнены соотношения (6.11). Очеви</w:t>
      </w:r>
      <w:r>
        <w:t>д</w:t>
      </w:r>
      <w:r>
        <w:t xml:space="preserve">но, с ростом функции </w:t>
      </w:r>
      <w:r>
        <w:rPr>
          <w:i/>
          <w:lang w:val="en-US"/>
        </w:rPr>
        <w:t>v</w:t>
      </w:r>
      <w:r>
        <w:t xml:space="preserve"> она когда-либо превысит значение единицы, и в результате будут выполнены условия </w:t>
      </w:r>
    </w:p>
    <w:p w:rsidR="00000000" w:rsidRDefault="00B63F40">
      <w:pPr>
        <w:ind w:right="-1"/>
        <w:jc w:val="both"/>
      </w:pPr>
      <w:r>
        <w:rPr>
          <w:i/>
          <w:sz w:val="22"/>
          <w:lang w:val="en-US"/>
        </w:rPr>
        <w:t xml:space="preserve">                             </w:t>
      </w:r>
      <w:r>
        <w:rPr>
          <w:i/>
          <w:sz w:val="22"/>
          <w:lang w:val="en-US"/>
        </w:rPr>
        <w:t xml:space="preserve">           u</w:t>
      </w:r>
      <w:r>
        <w:rPr>
          <w:sz w:val="22"/>
          <w:lang w:val="en-US"/>
        </w:rPr>
        <w:t>(</w:t>
      </w:r>
      <w:r>
        <w:rPr>
          <w:i/>
          <w:sz w:val="22"/>
          <w:lang w:val="en-US"/>
        </w:rPr>
        <w:t>t</w:t>
      </w:r>
      <w:r>
        <w:rPr>
          <w:sz w:val="22"/>
          <w:lang w:val="en-US"/>
        </w:rPr>
        <w:t xml:space="preserve">) &gt; 1 ,  </w:t>
      </w:r>
      <w:r>
        <w:rPr>
          <w:i/>
          <w:sz w:val="22"/>
          <w:lang w:val="en-US"/>
        </w:rPr>
        <w:t>v</w:t>
      </w:r>
      <w:r>
        <w:rPr>
          <w:sz w:val="22"/>
          <w:lang w:val="en-US"/>
        </w:rPr>
        <w:t>(</w:t>
      </w:r>
      <w:r>
        <w:rPr>
          <w:i/>
          <w:sz w:val="22"/>
          <w:lang w:val="en-US"/>
        </w:rPr>
        <w:t>t</w:t>
      </w:r>
      <w:r>
        <w:rPr>
          <w:sz w:val="22"/>
          <w:lang w:val="en-US"/>
        </w:rPr>
        <w:t xml:space="preserve">) &gt; 1  </w:t>
      </w:r>
      <w:r>
        <w:t xml:space="preserve">                  </w:t>
      </w:r>
      <w:r>
        <w:rPr>
          <w:lang w:val="en-US"/>
        </w:rPr>
        <w:t xml:space="preserve"> </w:t>
      </w:r>
      <w:r>
        <w:t xml:space="preserve">               (6.12)</w:t>
      </w:r>
    </w:p>
    <w:p w:rsidR="00000000" w:rsidRDefault="00B63F40">
      <w:pPr>
        <w:ind w:right="-1"/>
        <w:jc w:val="both"/>
      </w:pPr>
      <w:r>
        <w:t xml:space="preserve">В дальнейшем наблюдается убывание функции </w:t>
      </w:r>
      <w:r>
        <w:rPr>
          <w:i/>
          <w:lang w:val="en-US"/>
        </w:rPr>
        <w:t xml:space="preserve">u </w:t>
      </w:r>
      <w:r>
        <w:t xml:space="preserve">при одновременном росте  величины </w:t>
      </w:r>
      <w:r>
        <w:rPr>
          <w:i/>
          <w:lang w:val="en-US"/>
        </w:rPr>
        <w:t>v</w:t>
      </w:r>
      <w:r>
        <w:t xml:space="preserve">. Ситуация изменится лишь при нарушении одного из соотношений (6.12). Естественно по мере убывания </w:t>
      </w:r>
      <w:r>
        <w:rPr>
          <w:i/>
          <w:lang w:val="en-US"/>
        </w:rPr>
        <w:t xml:space="preserve">u </w:t>
      </w:r>
      <w:r>
        <w:t xml:space="preserve">в </w:t>
      </w:r>
      <w:r>
        <w:t>конце ко</w:t>
      </w:r>
      <w:r>
        <w:t>н</w:t>
      </w:r>
      <w:r>
        <w:t>цов она станет меньше единицы, и будут выполнены неравенс</w:t>
      </w:r>
      <w:r>
        <w:t>т</w:t>
      </w:r>
      <w:r>
        <w:t>ва</w:t>
      </w:r>
    </w:p>
    <w:p w:rsidR="00000000" w:rsidRDefault="00B63F40">
      <w:pPr>
        <w:ind w:right="-1"/>
        <w:jc w:val="both"/>
      </w:pPr>
      <w:r>
        <w:rPr>
          <w:sz w:val="22"/>
        </w:rPr>
        <w:t xml:space="preserve">                                     0 </w:t>
      </w:r>
      <w:r>
        <w:rPr>
          <w:sz w:val="22"/>
          <w:lang w:val="en-US"/>
        </w:rPr>
        <w:t xml:space="preserve">&lt; </w:t>
      </w:r>
      <w:r>
        <w:rPr>
          <w:i/>
          <w:sz w:val="22"/>
          <w:lang w:val="en-US"/>
        </w:rPr>
        <w:t>u</w:t>
      </w:r>
      <w:r>
        <w:rPr>
          <w:sz w:val="22"/>
          <w:lang w:val="en-US"/>
        </w:rPr>
        <w:t>(</w:t>
      </w:r>
      <w:r>
        <w:rPr>
          <w:i/>
          <w:sz w:val="22"/>
          <w:lang w:val="en-US"/>
        </w:rPr>
        <w:t>t</w:t>
      </w:r>
      <w:r>
        <w:rPr>
          <w:sz w:val="22"/>
          <w:lang w:val="en-US"/>
        </w:rPr>
        <w:t>) &lt; 1 ,</w:t>
      </w:r>
      <w:r>
        <w:rPr>
          <w:sz w:val="22"/>
        </w:rPr>
        <w:t xml:space="preserve">  </w:t>
      </w:r>
      <w:r>
        <w:rPr>
          <w:i/>
          <w:sz w:val="22"/>
          <w:lang w:val="en-US"/>
        </w:rPr>
        <w:t>v</w:t>
      </w:r>
      <w:r>
        <w:rPr>
          <w:sz w:val="22"/>
          <w:lang w:val="en-US"/>
        </w:rPr>
        <w:t>(</w:t>
      </w:r>
      <w:r>
        <w:rPr>
          <w:i/>
          <w:sz w:val="22"/>
          <w:lang w:val="en-US"/>
        </w:rPr>
        <w:t>t</w:t>
      </w:r>
      <w:r>
        <w:rPr>
          <w:sz w:val="22"/>
          <w:lang w:val="en-US"/>
        </w:rPr>
        <w:t>) &gt; 1  .</w:t>
      </w:r>
      <w:r>
        <w:t xml:space="preserve">                             (6.13)</w:t>
      </w:r>
    </w:p>
    <w:p w:rsidR="00000000" w:rsidRDefault="00B63F40">
      <w:pPr>
        <w:ind w:right="-1"/>
        <w:jc w:val="both"/>
      </w:pPr>
      <w:r>
        <w:t>Это означает, что обе рассматриваемые функции убывают. Учитывая, что по мере приближен</w:t>
      </w:r>
      <w:r>
        <w:t xml:space="preserve">ия функции </w:t>
      </w:r>
      <w:r>
        <w:rPr>
          <w:i/>
          <w:lang w:val="en-US"/>
        </w:rPr>
        <w:t xml:space="preserve">u </w:t>
      </w:r>
      <w:r>
        <w:t>к нулю стремится к нулю и ее производная, заключаем, что рано или поздно наступит момент врем</w:t>
      </w:r>
      <w:r>
        <w:t>е</w:t>
      </w:r>
      <w:r>
        <w:t xml:space="preserve">ни, когда функция </w:t>
      </w:r>
      <w:r>
        <w:rPr>
          <w:i/>
          <w:lang w:val="en-US"/>
        </w:rPr>
        <w:t xml:space="preserve">v </w:t>
      </w:r>
      <w:r>
        <w:t>станет меньше единицы при положительном зн</w:t>
      </w:r>
      <w:r>
        <w:t>а</w:t>
      </w:r>
      <w:r>
        <w:t xml:space="preserve">чении </w:t>
      </w:r>
      <w:r>
        <w:rPr>
          <w:i/>
          <w:lang w:val="en-US"/>
        </w:rPr>
        <w:t>u</w:t>
      </w:r>
      <w:r>
        <w:t xml:space="preserve">. Таким образом, вновь будут выполнены соотношения (6.10), а значит, описанный </w:t>
      </w:r>
      <w:r>
        <w:t>процесс п</w:t>
      </w:r>
      <w:r>
        <w:t>о</w:t>
      </w:r>
      <w:r>
        <w:t>вторяется.</w:t>
      </w:r>
    </w:p>
    <w:p w:rsidR="00000000" w:rsidRDefault="00B63F40">
      <w:pPr>
        <w:ind w:right="-1" w:firstLine="567"/>
        <w:jc w:val="both"/>
      </w:pPr>
      <w:r>
        <w:t>Можно установить, что решения уравнений (6.9) оказываются периодическими функциями (см. рис. 40). В фазовой плоскости им соответствуют замкнутые кривые. С положением равновесия подобн</w:t>
      </w:r>
      <w:r>
        <w:t>о</w:t>
      </w:r>
      <w:r>
        <w:t>го типа (центром) мы уже встречались при исследован</w:t>
      </w:r>
      <w:r>
        <w:t>ии свободных незатухающих механических и электрических колебаний. В то же вр</w:t>
      </w:r>
      <w:r>
        <w:t>е</w:t>
      </w:r>
      <w:r>
        <w:t>мя, тривиальное положение равновесия (начало координат в фазовой плоскости) обладают принципиально иными свойствами. Очевидно, к нему стремятся лишь те состояния, которые лежат на</w:t>
      </w:r>
      <w:r>
        <w:t xml:space="preserve"> координатной оси </w:t>
      </w:r>
      <w:r>
        <w:rPr>
          <w:i/>
          <w:lang w:val="en-US"/>
        </w:rPr>
        <w:t>v</w:t>
      </w:r>
      <w:r>
        <w:rPr>
          <w:i/>
        </w:rPr>
        <w:t xml:space="preserve"> </w:t>
      </w:r>
      <w:r>
        <w:t>в фазовой плоскости. Другие же фазовые кривые могут некот</w:t>
      </w:r>
      <w:r>
        <w:t>о</w:t>
      </w:r>
      <w:r>
        <w:t>рое время приближаться к началу координат, но впоследствии нем</w:t>
      </w:r>
      <w:r>
        <w:t>и</w:t>
      </w:r>
      <w:r>
        <w:t>нуемо удалятся от него (см. рис. 37). Таким образом, мы имеем дело с неу</w:t>
      </w:r>
      <w:r>
        <w:t>с</w:t>
      </w:r>
      <w:r>
        <w:t>тойчивым положением равновесия, которое яв</w:t>
      </w:r>
      <w:r>
        <w:t xml:space="preserve">ляется </w:t>
      </w:r>
      <w:r>
        <w:rPr>
          <w:i/>
        </w:rPr>
        <w:t>седлом</w:t>
      </w:r>
      <w:r>
        <w:t xml:space="preserve">. </w:t>
      </w:r>
    </w:p>
    <w:p w:rsidR="00000000" w:rsidRDefault="00B63F40">
      <w:pPr>
        <w:ind w:right="-1"/>
        <w:jc w:val="both"/>
        <w:rPr>
          <w:sz w:val="10"/>
        </w:rPr>
      </w:pPr>
    </w:p>
    <w:p w:rsidR="00000000" w:rsidRDefault="00B63F40">
      <w:pPr>
        <w:ind w:right="-1"/>
        <w:jc w:val="center"/>
        <w:rPr>
          <w:sz w:val="18"/>
        </w:rPr>
      </w:pPr>
      <w:r>
        <w:object w:dxaOrig="8175" w:dyaOrig="2970">
          <v:shape id="_x0000_i1301" type="#_x0000_t75" style="width:298.5pt;height:108pt" o:ole="" fillcolor="window">
            <v:imagedata r:id="rId531" o:title=""/>
          </v:shape>
          <o:OLEObject Type="Embed" ProgID="PBrush" ShapeID="_x0000_i1301" DrawAspect="Content" ObjectID="_1502773922" r:id="rId532"/>
        </w:object>
      </w:r>
      <w:r>
        <w:br/>
      </w:r>
      <w:r>
        <w:rPr>
          <w:sz w:val="18"/>
        </w:rPr>
        <w:t>Рис. 40. Функции состояния в модели</w:t>
      </w:r>
      <w:r>
        <w:rPr>
          <w:sz w:val="18"/>
        </w:rPr>
        <w:br/>
        <w:t>"</w:t>
      </w:r>
      <w:r>
        <w:rPr>
          <w:i/>
          <w:sz w:val="18"/>
        </w:rPr>
        <w:t>хищник-жертва</w:t>
      </w:r>
      <w:r>
        <w:rPr>
          <w:sz w:val="18"/>
        </w:rPr>
        <w:t>" являются периодич</w:t>
      </w:r>
      <w:r>
        <w:rPr>
          <w:sz w:val="18"/>
        </w:rPr>
        <w:t>е</w:t>
      </w:r>
      <w:r>
        <w:rPr>
          <w:sz w:val="18"/>
        </w:rPr>
        <w:t>скими.</w:t>
      </w:r>
    </w:p>
    <w:p w:rsidR="00000000" w:rsidRDefault="00B63F40">
      <w:pPr>
        <w:ind w:right="-1" w:firstLine="567"/>
        <w:jc w:val="both"/>
      </w:pPr>
      <w:r>
        <w:lastRenderedPageBreak/>
        <w:t>Проанализируем полученные результаты. Предположим, что в начальный момент времени численности жертв и хищников сравн</w:t>
      </w:r>
      <w:r>
        <w:t>и</w:t>
      </w:r>
      <w:r>
        <w:t>тельно малы. Ввиду</w:t>
      </w:r>
      <w:r>
        <w:rPr>
          <w:lang w:val="en-US"/>
        </w:rPr>
        <w:t xml:space="preserve"> </w:t>
      </w:r>
      <w:r>
        <w:t>малого ко</w:t>
      </w:r>
      <w:r>
        <w:t>личества жертв число хищников падает, а жертвы оказываются в более благоприятном положении из-за незн</w:t>
      </w:r>
      <w:r>
        <w:t>а</w:t>
      </w:r>
      <w:r>
        <w:t>чительного количества естественных врагов. В результате их погол</w:t>
      </w:r>
      <w:r>
        <w:t>о</w:t>
      </w:r>
      <w:r>
        <w:t>вье возрастает. Наступление второго этапа обусловлено тем, что малое число хищников при в</w:t>
      </w:r>
      <w:r>
        <w:t>озросшей численности жертв уже не будет и</w:t>
      </w:r>
      <w:r>
        <w:t>с</w:t>
      </w:r>
      <w:r>
        <w:t>пытывать недостатка в пище. Число хищников начинает расти, причем все быстрее и быстрее за счет наблюдаемого пока еще роста числа жертв. Третий этап начинается в тот момент времени, когда естестве</w:t>
      </w:r>
      <w:r>
        <w:t>н</w:t>
      </w:r>
      <w:r>
        <w:t>ный прирост числе</w:t>
      </w:r>
      <w:r>
        <w:t>нности жертв компенсируется их уничтожением хищниками, число которых неуклонно растет. По мере дальнейшего увеличения популяции хищников поголовье жертв начинает постепе</w:t>
      </w:r>
      <w:r>
        <w:t>н</w:t>
      </w:r>
      <w:r>
        <w:t>но снижаться, причем скорость возрастания числа хищников замедл</w:t>
      </w:r>
      <w:r>
        <w:t>я</w:t>
      </w:r>
      <w:r>
        <w:t>ется с уменьшением чис</w:t>
      </w:r>
      <w:r>
        <w:t>ла жертв. В конце концов, наступает момент, когда для возросшего числа хищников уже не хватает пищи, вследс</w:t>
      </w:r>
      <w:r>
        <w:t>т</w:t>
      </w:r>
      <w:r>
        <w:t>вие чего их количество начинает сокращаться. Однако продолжает уменьшаться и поголовье жертв, поскольку хищников остается еще слишком много. Скорост</w:t>
      </w:r>
      <w:r>
        <w:t>ь убывания жертв снижается за счет умен</w:t>
      </w:r>
      <w:r>
        <w:t>ь</w:t>
      </w:r>
      <w:r>
        <w:t>шения численности хищников. Тогда поголовье жертв сокращается до некоторого минимального значения, после чего из-за продолжающег</w:t>
      </w:r>
      <w:r>
        <w:t>о</w:t>
      </w:r>
      <w:r>
        <w:t>ся уменьшения числа хищников количество жертв начинает расти. Это говорит о наступлении</w:t>
      </w:r>
      <w:r>
        <w:t xml:space="preserve"> нового цикла рассматриваемого процесса с возвращением к и</w:t>
      </w:r>
      <w:r>
        <w:t>с</w:t>
      </w:r>
      <w:r>
        <w:t>ходному этапу.</w:t>
      </w:r>
    </w:p>
    <w:p w:rsidR="00000000" w:rsidRDefault="00B63F40">
      <w:pPr>
        <w:pStyle w:val="24"/>
        <w:rPr>
          <w:sz w:val="20"/>
        </w:rPr>
      </w:pPr>
    </w:p>
    <w:p w:rsidR="00000000" w:rsidRDefault="00B63F40">
      <w:pPr>
        <w:pStyle w:val="24"/>
        <w:rPr>
          <w:sz w:val="20"/>
        </w:rPr>
      </w:pPr>
    </w:p>
    <w:p w:rsidR="00000000" w:rsidRDefault="00B63F40">
      <w:pPr>
        <w:pStyle w:val="4"/>
        <w:ind w:firstLine="567"/>
        <w:jc w:val="left"/>
        <w:rPr>
          <w:sz w:val="18"/>
        </w:rPr>
      </w:pPr>
      <w:r>
        <w:rPr>
          <w:rFonts w:ascii="Arial" w:hAnsi="Arial"/>
          <w:b/>
          <w:sz w:val="16"/>
        </w:rPr>
        <w:t>Компьютерный эксперимент. Модель "хищник – жертва".</w:t>
      </w:r>
      <w:r>
        <w:rPr>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модели "</w:t>
      </w:r>
      <w:r>
        <w:rPr>
          <w:i/>
          <w:sz w:val="18"/>
        </w:rPr>
        <w:t>Хищник-жертва</w:t>
      </w:r>
      <w:r>
        <w:rPr>
          <w:sz w:val="18"/>
        </w:rPr>
        <w:t>". Провести следующий анализ:</w:t>
      </w:r>
    </w:p>
    <w:p w:rsidR="00000000" w:rsidRDefault="00B63F40">
      <w:pPr>
        <w:ind w:firstLine="426"/>
        <w:jc w:val="both"/>
        <w:rPr>
          <w:sz w:val="18"/>
        </w:rPr>
      </w:pPr>
      <w:r>
        <w:rPr>
          <w:sz w:val="18"/>
        </w:rPr>
        <w:t>1. Выполнить расчеты с произвольным набором параметров задачи.</w:t>
      </w:r>
      <w:r>
        <w:rPr>
          <w:sz w:val="18"/>
        </w:rPr>
        <w:t xml:space="preserve"> У</w:t>
      </w:r>
      <w:r>
        <w:rPr>
          <w:sz w:val="18"/>
        </w:rPr>
        <w:t>с</w:t>
      </w:r>
      <w:r>
        <w:rPr>
          <w:sz w:val="18"/>
        </w:rPr>
        <w:t>тановить периодическое изменение численн</w:t>
      </w:r>
      <w:r>
        <w:rPr>
          <w:sz w:val="18"/>
        </w:rPr>
        <w:t>о</w:t>
      </w:r>
      <w:r>
        <w:rPr>
          <w:sz w:val="18"/>
        </w:rPr>
        <w:t>стей обоих видов.</w:t>
      </w:r>
    </w:p>
    <w:p w:rsidR="00000000" w:rsidRDefault="00B63F40">
      <w:pPr>
        <w:ind w:firstLine="426"/>
        <w:jc w:val="both"/>
        <w:rPr>
          <w:sz w:val="18"/>
        </w:rPr>
      </w:pPr>
      <w:r>
        <w:rPr>
          <w:sz w:val="18"/>
        </w:rPr>
        <w:t xml:space="preserve">2. Задать следующие значения параметров задачи:  </w:t>
      </w:r>
      <w:r>
        <w:rPr>
          <w:i/>
          <w:sz w:val="18"/>
        </w:rPr>
        <w:t>х</w:t>
      </w:r>
      <w:r>
        <w:rPr>
          <w:sz w:val="18"/>
          <w:vertAlign w:val="subscript"/>
        </w:rPr>
        <w:t xml:space="preserve">10 </w:t>
      </w:r>
      <w:r>
        <w:rPr>
          <w:sz w:val="18"/>
        </w:rPr>
        <w:t xml:space="preserve">= 2 , </w:t>
      </w:r>
      <w:r>
        <w:rPr>
          <w:i/>
          <w:sz w:val="18"/>
        </w:rPr>
        <w:t>х</w:t>
      </w:r>
      <w:r>
        <w:rPr>
          <w:sz w:val="18"/>
          <w:vertAlign w:val="subscript"/>
        </w:rPr>
        <w:t xml:space="preserve">20 </w:t>
      </w:r>
      <w:r>
        <w:rPr>
          <w:sz w:val="18"/>
        </w:rPr>
        <w:t xml:space="preserve">= 3 , </w:t>
      </w:r>
      <w:r>
        <w:rPr>
          <w:sz w:val="18"/>
        </w:rPr>
        <w:sym w:font="Symbol" w:char="F065"/>
      </w:r>
      <w:r>
        <w:rPr>
          <w:sz w:val="18"/>
          <w:vertAlign w:val="subscript"/>
        </w:rPr>
        <w:t xml:space="preserve">1 </w:t>
      </w:r>
      <w:r>
        <w:rPr>
          <w:sz w:val="18"/>
        </w:rPr>
        <w:t xml:space="preserve">= 3 , </w:t>
      </w:r>
      <w:r>
        <w:rPr>
          <w:sz w:val="18"/>
          <w:lang w:val="en-US"/>
        </w:rPr>
        <w:sym w:font="Symbol" w:char="F067"/>
      </w:r>
      <w:r>
        <w:rPr>
          <w:sz w:val="18"/>
          <w:vertAlign w:val="subscript"/>
        </w:rPr>
        <w:t xml:space="preserve">1 </w:t>
      </w:r>
      <w:r>
        <w:rPr>
          <w:sz w:val="18"/>
        </w:rPr>
        <w:t xml:space="preserve">= 1 , </w:t>
      </w:r>
      <w:r>
        <w:rPr>
          <w:sz w:val="18"/>
        </w:rPr>
        <w:sym w:font="Symbol" w:char="F065"/>
      </w:r>
      <w:r>
        <w:rPr>
          <w:sz w:val="18"/>
          <w:vertAlign w:val="subscript"/>
        </w:rPr>
        <w:t xml:space="preserve">2 </w:t>
      </w:r>
      <w:r>
        <w:rPr>
          <w:sz w:val="18"/>
        </w:rPr>
        <w:t xml:space="preserve">= 2 , </w:t>
      </w:r>
      <w:r>
        <w:rPr>
          <w:sz w:val="18"/>
          <w:lang w:val="en-US"/>
        </w:rPr>
        <w:sym w:font="Symbol" w:char="F067"/>
      </w:r>
      <w:r>
        <w:rPr>
          <w:sz w:val="18"/>
          <w:vertAlign w:val="subscript"/>
        </w:rPr>
        <w:t xml:space="preserve">2 </w:t>
      </w:r>
      <w:r>
        <w:rPr>
          <w:sz w:val="18"/>
        </w:rPr>
        <w:t>= 1 . Убедиться в том, что система находится в положении равнов</w:t>
      </w:r>
      <w:r>
        <w:rPr>
          <w:sz w:val="18"/>
        </w:rPr>
        <w:t>е</w:t>
      </w:r>
      <w:r>
        <w:rPr>
          <w:sz w:val="18"/>
        </w:rPr>
        <w:t>сия.</w:t>
      </w:r>
    </w:p>
    <w:p w:rsidR="00000000" w:rsidRDefault="00B63F40">
      <w:pPr>
        <w:ind w:firstLine="426"/>
        <w:jc w:val="both"/>
        <w:rPr>
          <w:sz w:val="18"/>
        </w:rPr>
      </w:pPr>
      <w:r>
        <w:rPr>
          <w:sz w:val="18"/>
        </w:rPr>
        <w:t>3. Провести исследование в</w:t>
      </w:r>
      <w:r>
        <w:rPr>
          <w:sz w:val="18"/>
        </w:rPr>
        <w:t>лияния начальной численности жертв на р</w:t>
      </w:r>
      <w:r>
        <w:rPr>
          <w:sz w:val="18"/>
        </w:rPr>
        <w:t>е</w:t>
      </w:r>
      <w:r>
        <w:rPr>
          <w:sz w:val="18"/>
        </w:rPr>
        <w:t>зультаты расчетов, выбирая значения остальных параметров такими же, как в предшествующем варианте счета. Задать последовательно следующие знач</w:t>
      </w:r>
      <w:r>
        <w:rPr>
          <w:sz w:val="18"/>
        </w:rPr>
        <w:t>е</w:t>
      </w:r>
      <w:r>
        <w:rPr>
          <w:sz w:val="18"/>
        </w:rPr>
        <w:t xml:space="preserve">ния параметра  </w:t>
      </w:r>
      <w:r>
        <w:rPr>
          <w:i/>
          <w:sz w:val="18"/>
        </w:rPr>
        <w:t>х</w:t>
      </w:r>
      <w:r>
        <w:rPr>
          <w:sz w:val="18"/>
          <w:vertAlign w:val="subscript"/>
        </w:rPr>
        <w:t xml:space="preserve">10 </w:t>
      </w:r>
      <w:r>
        <w:rPr>
          <w:sz w:val="18"/>
        </w:rPr>
        <w:t>: 0.3 , 0.8 , 1.3 , 2 , 2.5 , 3 , 4 , 6 . Обратить вни</w:t>
      </w:r>
      <w:r>
        <w:rPr>
          <w:sz w:val="18"/>
        </w:rPr>
        <w:t>мание на нем</w:t>
      </w:r>
      <w:r>
        <w:rPr>
          <w:sz w:val="18"/>
        </w:rPr>
        <w:t>о</w:t>
      </w:r>
      <w:r>
        <w:rPr>
          <w:sz w:val="18"/>
        </w:rPr>
        <w:t>нотонный характер зависимости амплитуды колебания от начального состо</w:t>
      </w:r>
      <w:r>
        <w:rPr>
          <w:sz w:val="18"/>
        </w:rPr>
        <w:t>я</w:t>
      </w:r>
      <w:r>
        <w:rPr>
          <w:sz w:val="18"/>
        </w:rPr>
        <w:t xml:space="preserve">ния системы. </w:t>
      </w:r>
    </w:p>
    <w:p w:rsidR="00000000" w:rsidRDefault="00B63F40">
      <w:pPr>
        <w:pStyle w:val="a3"/>
        <w:ind w:firstLine="426"/>
        <w:rPr>
          <w:sz w:val="18"/>
        </w:rPr>
      </w:pPr>
    </w:p>
    <w:p w:rsidR="00000000" w:rsidRDefault="00B63F40">
      <w:pPr>
        <w:pStyle w:val="2"/>
        <w:jc w:val="center"/>
        <w:rPr>
          <w:sz w:val="20"/>
          <w:lang w:val="en-US"/>
        </w:rPr>
      </w:pPr>
      <w:bookmarkStart w:id="213" w:name="_Toc481308673"/>
      <w:r>
        <w:rPr>
          <w:i w:val="0"/>
          <w:sz w:val="20"/>
        </w:rPr>
        <w:lastRenderedPageBreak/>
        <w:t>ПРИЛОЖЕНИЕ</w:t>
      </w:r>
      <w:bookmarkEnd w:id="213"/>
    </w:p>
    <w:p w:rsidR="00000000" w:rsidRDefault="00B63F40">
      <w:pPr>
        <w:ind w:firstLine="567"/>
        <w:jc w:val="both"/>
        <w:rPr>
          <w:sz w:val="18"/>
        </w:rPr>
      </w:pPr>
      <w:r>
        <w:rPr>
          <w:sz w:val="18"/>
        </w:rPr>
        <w:t>Модель "</w:t>
      </w:r>
      <w:r>
        <w:rPr>
          <w:i/>
          <w:sz w:val="18"/>
        </w:rPr>
        <w:t>биологическая конкуренция</w:t>
      </w:r>
      <w:r>
        <w:rPr>
          <w:sz w:val="18"/>
        </w:rPr>
        <w:t>" имеет естественные физические и химические аналоги, а уравнения Вольтерра – Лотки, лежащие в основе мод</w:t>
      </w:r>
      <w:r>
        <w:rPr>
          <w:sz w:val="18"/>
        </w:rPr>
        <w:t>е</w:t>
      </w:r>
      <w:r>
        <w:rPr>
          <w:sz w:val="18"/>
        </w:rPr>
        <w:t>ли "</w:t>
      </w:r>
      <w:r>
        <w:rPr>
          <w:i/>
          <w:sz w:val="18"/>
        </w:rPr>
        <w:t>хищн</w:t>
      </w:r>
      <w:r>
        <w:rPr>
          <w:i/>
          <w:sz w:val="18"/>
        </w:rPr>
        <w:t>ик-жертва</w:t>
      </w:r>
      <w:r>
        <w:rPr>
          <w:sz w:val="18"/>
        </w:rPr>
        <w:t>", описывают также изменение концентраций соответс</w:t>
      </w:r>
      <w:r>
        <w:rPr>
          <w:sz w:val="18"/>
        </w:rPr>
        <w:t>т</w:t>
      </w:r>
      <w:r>
        <w:rPr>
          <w:sz w:val="18"/>
        </w:rPr>
        <w:t>вующей системы автокаталитических реакций и изменение урожайности сел</w:t>
      </w:r>
      <w:r>
        <w:rPr>
          <w:sz w:val="18"/>
        </w:rPr>
        <w:t>ь</w:t>
      </w:r>
      <w:r>
        <w:rPr>
          <w:sz w:val="18"/>
        </w:rPr>
        <w:t>скохозяйственной культуры и плодородия почвы. Конкуренция произвольного числа видов в борьбе за одну и ту же пищу приводит к с</w:t>
      </w:r>
      <w:r>
        <w:rPr>
          <w:sz w:val="18"/>
        </w:rPr>
        <w:t>толь же печальным последствиям, что и в случае двух видов. Если же в модели "</w:t>
      </w:r>
      <w:r>
        <w:rPr>
          <w:i/>
          <w:sz w:val="18"/>
        </w:rPr>
        <w:t>биологической</w:t>
      </w:r>
      <w:r>
        <w:rPr>
          <w:sz w:val="18"/>
        </w:rPr>
        <w:t xml:space="preserve"> </w:t>
      </w:r>
      <w:r>
        <w:rPr>
          <w:i/>
          <w:sz w:val="18"/>
        </w:rPr>
        <w:t>конкуренция</w:t>
      </w:r>
      <w:r>
        <w:rPr>
          <w:sz w:val="18"/>
        </w:rPr>
        <w:t>" допустить, что каждый вид, потребляя общую пищу, отдает н</w:t>
      </w:r>
      <w:r>
        <w:rPr>
          <w:sz w:val="18"/>
        </w:rPr>
        <w:t>е</w:t>
      </w:r>
      <w:r>
        <w:rPr>
          <w:sz w:val="18"/>
        </w:rPr>
        <w:t>которое предпочтение своему типу пищи, то получается модель "</w:t>
      </w:r>
      <w:r>
        <w:rPr>
          <w:i/>
          <w:sz w:val="18"/>
        </w:rPr>
        <w:t>экологич</w:t>
      </w:r>
      <w:r>
        <w:rPr>
          <w:i/>
          <w:sz w:val="18"/>
        </w:rPr>
        <w:t>е</w:t>
      </w:r>
      <w:r>
        <w:rPr>
          <w:i/>
          <w:sz w:val="18"/>
        </w:rPr>
        <w:t>ская</w:t>
      </w:r>
      <w:r>
        <w:rPr>
          <w:sz w:val="18"/>
        </w:rPr>
        <w:t xml:space="preserve"> </w:t>
      </w:r>
      <w:r>
        <w:rPr>
          <w:i/>
          <w:sz w:val="18"/>
        </w:rPr>
        <w:t>ниша</w:t>
      </w:r>
      <w:r>
        <w:rPr>
          <w:sz w:val="18"/>
        </w:rPr>
        <w:t>", которая допу</w:t>
      </w:r>
      <w:r>
        <w:rPr>
          <w:sz w:val="18"/>
        </w:rPr>
        <w:t>скает сосуществование обоих видов. В модели "</w:t>
      </w:r>
      <w:r>
        <w:rPr>
          <w:i/>
          <w:sz w:val="18"/>
        </w:rPr>
        <w:t>си</w:t>
      </w:r>
      <w:r>
        <w:rPr>
          <w:i/>
          <w:sz w:val="18"/>
        </w:rPr>
        <w:t>м</w:t>
      </w:r>
      <w:r>
        <w:rPr>
          <w:i/>
          <w:sz w:val="18"/>
        </w:rPr>
        <w:t>биоз</w:t>
      </w:r>
      <w:r>
        <w:rPr>
          <w:sz w:val="18"/>
        </w:rPr>
        <w:t>" существование каждого вида возможно исключительно в присутствии второго вида. В результате виды либо вымирают, либо неограниченно ра</w:t>
      </w:r>
      <w:r>
        <w:rPr>
          <w:sz w:val="18"/>
        </w:rPr>
        <w:t>з</w:t>
      </w:r>
      <w:r>
        <w:rPr>
          <w:sz w:val="18"/>
        </w:rPr>
        <w:t xml:space="preserve">множаются. Последний эффект можно устранить при учете ограниченности </w:t>
      </w:r>
      <w:r>
        <w:rPr>
          <w:sz w:val="18"/>
        </w:rPr>
        <w:t xml:space="preserve">пищи. </w:t>
      </w:r>
    </w:p>
    <w:p w:rsidR="00000000" w:rsidRDefault="00B63F40">
      <w:pPr>
        <w:ind w:firstLine="567"/>
        <w:jc w:val="both"/>
        <w:rPr>
          <w:sz w:val="18"/>
        </w:rPr>
      </w:pPr>
    </w:p>
    <w:p w:rsidR="00000000" w:rsidRDefault="00B63F40">
      <w:pPr>
        <w:ind w:firstLine="567"/>
        <w:jc w:val="both"/>
        <w:rPr>
          <w:sz w:val="18"/>
        </w:rPr>
      </w:pPr>
    </w:p>
    <w:p w:rsidR="00000000" w:rsidRDefault="00B63F40">
      <w:pPr>
        <w:pStyle w:val="3"/>
        <w:ind w:firstLine="0"/>
        <w:rPr>
          <w:rFonts w:ascii="Courier" w:hAnsi="Courier"/>
          <w:sz w:val="20"/>
        </w:rPr>
      </w:pPr>
      <w:r>
        <w:rPr>
          <w:b/>
          <w:sz w:val="20"/>
        </w:rPr>
        <w:t>1. Модель "химическая конкуренция".</w:t>
      </w:r>
    </w:p>
    <w:p w:rsidR="00000000" w:rsidRDefault="00B63F40">
      <w:pPr>
        <w:ind w:firstLine="567"/>
        <w:rPr>
          <w:sz w:val="18"/>
        </w:rPr>
      </w:pPr>
      <w:r>
        <w:rPr>
          <w:sz w:val="18"/>
        </w:rPr>
        <w:t xml:space="preserve">Как мы уже знаем из предыдущей лекции, система химических реакций </w:t>
      </w:r>
    </w:p>
    <w:p w:rsidR="00000000" w:rsidRDefault="00B63F40">
      <w:pPr>
        <w:jc w:val="center"/>
      </w:pPr>
      <w:r>
        <w:rPr>
          <w:position w:val="-94"/>
          <w:lang w:val="en-US"/>
        </w:rPr>
        <w:object w:dxaOrig="2460" w:dyaOrig="2000">
          <v:shape id="_x0000_i1302" type="#_x0000_t75" style="width:124.5pt;height:82.5pt" o:ole="" fillcolor="window">
            <v:imagedata r:id="rId456" o:title=""/>
          </v:shape>
          <o:OLEObject Type="Embed" ProgID="Equation.3" ShapeID="_x0000_i1302" DrawAspect="Content" ObjectID="_1502773923" r:id="rId533"/>
        </w:object>
      </w:r>
    </w:p>
    <w:p w:rsidR="00000000" w:rsidRDefault="00B63F40">
      <w:pPr>
        <w:jc w:val="both"/>
        <w:rPr>
          <w:sz w:val="18"/>
        </w:rPr>
      </w:pPr>
      <w:r>
        <w:rPr>
          <w:sz w:val="18"/>
        </w:rPr>
        <w:t xml:space="preserve">при условии постоянного подвода исходного вещества </w:t>
      </w:r>
      <w:r>
        <w:rPr>
          <w:i/>
          <w:sz w:val="18"/>
        </w:rPr>
        <w:t xml:space="preserve">А </w:t>
      </w:r>
      <w:r>
        <w:rPr>
          <w:sz w:val="18"/>
        </w:rPr>
        <w:t>описывается уравн</w:t>
      </w:r>
      <w:r>
        <w:rPr>
          <w:sz w:val="18"/>
        </w:rPr>
        <w:t>е</w:t>
      </w:r>
      <w:r>
        <w:rPr>
          <w:sz w:val="18"/>
        </w:rPr>
        <w:t>ни</w:t>
      </w:r>
      <w:r>
        <w:rPr>
          <w:sz w:val="18"/>
        </w:rPr>
        <w:t>я</w:t>
      </w:r>
      <w:r>
        <w:rPr>
          <w:sz w:val="18"/>
        </w:rPr>
        <w:t>ми</w:t>
      </w:r>
    </w:p>
    <w:p w:rsidR="00000000" w:rsidRDefault="00B63F40">
      <w:pPr>
        <w:jc w:val="center"/>
      </w:pPr>
      <w:r>
        <w:rPr>
          <w:position w:val="-34"/>
          <w:lang w:val="en-US"/>
        </w:rPr>
        <w:object w:dxaOrig="3300" w:dyaOrig="800">
          <v:shape id="_x0000_i1303" type="#_x0000_t75" style="width:127.5pt;height:31.5pt" o:ole="" fillcolor="window">
            <v:imagedata r:id="rId458" o:title=""/>
          </v:shape>
          <o:OLEObject Type="Embed" ProgID="Equation.3" ShapeID="_x0000_i1303" DrawAspect="Content" ObjectID="_1502773924" r:id="rId534"/>
        </w:object>
      </w:r>
      <w:r>
        <w:t xml:space="preserve"> .</w:t>
      </w:r>
    </w:p>
    <w:p w:rsidR="00000000" w:rsidRDefault="00B63F40">
      <w:pPr>
        <w:jc w:val="both"/>
        <w:rPr>
          <w:sz w:val="18"/>
        </w:rPr>
      </w:pPr>
      <w:r>
        <w:rPr>
          <w:sz w:val="18"/>
        </w:rPr>
        <w:t xml:space="preserve">При выполнении условия </w:t>
      </w:r>
      <w:r>
        <w:rPr>
          <w:position w:val="-14"/>
          <w:sz w:val="18"/>
        </w:rPr>
        <w:object w:dxaOrig="1540" w:dyaOrig="420">
          <v:shape id="_x0000_i1304" type="#_x0000_t75" style="width:58.5pt;height:15.75pt" o:ole="" fillcolor="window">
            <v:imagedata r:id="rId460" o:title=""/>
          </v:shape>
          <o:OLEObject Type="Embed" ProgID="Equation.3" ShapeID="_x0000_i1304" DrawAspect="Content" ObjectID="_1502773925" r:id="rId535"/>
        </w:object>
      </w:r>
      <w:r>
        <w:rPr>
          <w:sz w:val="18"/>
        </w:rPr>
        <w:t xml:space="preserve"> мы приходим к системе, аналогичной (6.4). На основе проведенного выше анализа заключаем, что со временем одно из промежуточных веществ (какое именно – зависит от сочетания параметров системы) полностью прореагирует, а второе достигн</w:t>
      </w:r>
      <w:r>
        <w:rPr>
          <w:sz w:val="18"/>
        </w:rPr>
        <w:t>ет некоторого предельн</w:t>
      </w:r>
      <w:r>
        <w:rPr>
          <w:sz w:val="18"/>
        </w:rPr>
        <w:t>о</w:t>
      </w:r>
      <w:r>
        <w:rPr>
          <w:sz w:val="18"/>
        </w:rPr>
        <w:t xml:space="preserve">го значения. </w:t>
      </w:r>
    </w:p>
    <w:p w:rsidR="00000000" w:rsidRDefault="00B63F40">
      <w:pPr>
        <w:jc w:val="both"/>
      </w:pPr>
    </w:p>
    <w:p w:rsidR="00000000" w:rsidRDefault="00B63F40">
      <w:pPr>
        <w:jc w:val="both"/>
      </w:pPr>
    </w:p>
    <w:p w:rsidR="00000000" w:rsidRDefault="00B63F40">
      <w:pPr>
        <w:pStyle w:val="3"/>
        <w:ind w:firstLine="0"/>
        <w:rPr>
          <w:rFonts w:ascii="Courier" w:hAnsi="Courier"/>
          <w:sz w:val="20"/>
        </w:rPr>
      </w:pPr>
      <w:r>
        <w:rPr>
          <w:b/>
          <w:sz w:val="20"/>
        </w:rPr>
        <w:t>2. Двухмодовый лазер.</w:t>
      </w:r>
    </w:p>
    <w:p w:rsidR="00000000" w:rsidRDefault="00B63F40">
      <w:pPr>
        <w:pStyle w:val="31"/>
        <w:ind w:firstLine="567"/>
        <w:rPr>
          <w:sz w:val="18"/>
        </w:rPr>
      </w:pPr>
      <w:r>
        <w:rPr>
          <w:sz w:val="18"/>
        </w:rPr>
        <w:t>В предшествующей лекции было установлено, что уравнение типа (6.4) описывает также излучение фотонов в двухмодовом лазере. Полученные р</w:t>
      </w:r>
      <w:r>
        <w:rPr>
          <w:sz w:val="18"/>
        </w:rPr>
        <w:t>е</w:t>
      </w:r>
      <w:r>
        <w:rPr>
          <w:sz w:val="18"/>
        </w:rPr>
        <w:t xml:space="preserve">зультаты говорят о том, что со временем одна из мод лазера </w:t>
      </w:r>
      <w:r>
        <w:rPr>
          <w:sz w:val="18"/>
        </w:rPr>
        <w:t>непременно под</w:t>
      </w:r>
      <w:r>
        <w:rPr>
          <w:sz w:val="18"/>
        </w:rPr>
        <w:t>а</w:t>
      </w:r>
      <w:r>
        <w:rPr>
          <w:sz w:val="18"/>
        </w:rPr>
        <w:t>вит другую. Таким образом, со временем лазер будет излучать фотоны одной и той же длины волны.</w:t>
      </w:r>
    </w:p>
    <w:p w:rsidR="00000000" w:rsidRDefault="00B63F40">
      <w:pPr>
        <w:pStyle w:val="31"/>
        <w:ind w:firstLine="567"/>
        <w:rPr>
          <w:sz w:val="18"/>
        </w:rPr>
      </w:pPr>
    </w:p>
    <w:p w:rsidR="00000000" w:rsidRDefault="00B63F40">
      <w:pPr>
        <w:pStyle w:val="3"/>
        <w:ind w:firstLine="0"/>
        <w:rPr>
          <w:rFonts w:ascii="Courier" w:hAnsi="Courier"/>
          <w:sz w:val="20"/>
        </w:rPr>
      </w:pPr>
      <w:r>
        <w:rPr>
          <w:b/>
          <w:sz w:val="20"/>
        </w:rPr>
        <w:t>3. Система реакций Лотки.</w:t>
      </w:r>
    </w:p>
    <w:p w:rsidR="00000000" w:rsidRDefault="00B63F40">
      <w:pPr>
        <w:ind w:right="-1" w:firstLine="567"/>
        <w:jc w:val="both"/>
        <w:rPr>
          <w:sz w:val="18"/>
        </w:rPr>
      </w:pPr>
      <w:r>
        <w:rPr>
          <w:sz w:val="18"/>
        </w:rPr>
        <w:t xml:space="preserve">Уравнения (6.8) при  </w:t>
      </w:r>
      <w:r>
        <w:rPr>
          <w:sz w:val="18"/>
          <w:lang w:val="en-US"/>
        </w:rPr>
        <w:sym w:font="Symbol" w:char="F067"/>
      </w:r>
      <w:r>
        <w:rPr>
          <w:sz w:val="18"/>
          <w:vertAlign w:val="subscript"/>
        </w:rPr>
        <w:t>1</w:t>
      </w:r>
      <w:r>
        <w:rPr>
          <w:sz w:val="18"/>
        </w:rPr>
        <w:t xml:space="preserve"> = </w:t>
      </w:r>
      <w:r>
        <w:rPr>
          <w:sz w:val="18"/>
          <w:lang w:val="en-US"/>
        </w:rPr>
        <w:sym w:font="Symbol" w:char="F067"/>
      </w:r>
      <w:r>
        <w:rPr>
          <w:sz w:val="18"/>
          <w:vertAlign w:val="subscript"/>
        </w:rPr>
        <w:t>2</w:t>
      </w:r>
      <w:r>
        <w:rPr>
          <w:sz w:val="18"/>
        </w:rPr>
        <w:t xml:space="preserve">  (снижение численности жертв и повыш</w:t>
      </w:r>
      <w:r>
        <w:rPr>
          <w:sz w:val="18"/>
        </w:rPr>
        <w:t>е</w:t>
      </w:r>
      <w:r>
        <w:rPr>
          <w:sz w:val="18"/>
        </w:rPr>
        <w:t>ние численности хищников за счет съедания первых втор</w:t>
      </w:r>
      <w:r>
        <w:rPr>
          <w:sz w:val="18"/>
        </w:rPr>
        <w:t>ыми одинаково) с точностью до физического смысла входящих в них величин описывает сист</w:t>
      </w:r>
      <w:r>
        <w:rPr>
          <w:sz w:val="18"/>
        </w:rPr>
        <w:t>е</w:t>
      </w:r>
      <w:r>
        <w:rPr>
          <w:sz w:val="18"/>
        </w:rPr>
        <w:t xml:space="preserve">му реакций </w:t>
      </w:r>
    </w:p>
    <w:p w:rsidR="00000000" w:rsidRDefault="00B63F40">
      <w:pPr>
        <w:ind w:right="-1"/>
        <w:jc w:val="center"/>
      </w:pPr>
      <w:r>
        <w:rPr>
          <w:position w:val="-58"/>
          <w:lang w:val="en-US"/>
        </w:rPr>
        <w:object w:dxaOrig="2160" w:dyaOrig="1280">
          <v:shape id="_x0000_i1305" type="#_x0000_t75" style="width:80.25pt;height:47.25pt" o:ole="" fillcolor="window">
            <v:imagedata r:id="rId536" o:title=""/>
          </v:shape>
          <o:OLEObject Type="Embed" ProgID="Equation.3" ShapeID="_x0000_i1305" DrawAspect="Content" ObjectID="_1502773926" r:id="rId537"/>
        </w:object>
      </w:r>
      <w:r>
        <w:t xml:space="preserve">,                                 </w:t>
      </w:r>
    </w:p>
    <w:p w:rsidR="00000000" w:rsidRDefault="00B63F40">
      <w:pPr>
        <w:jc w:val="both"/>
        <w:rPr>
          <w:sz w:val="18"/>
        </w:rPr>
      </w:pPr>
      <w:r>
        <w:rPr>
          <w:sz w:val="18"/>
        </w:rPr>
        <w:t>рассмотренных в предшествующей лекции. На основе проведенного анализа заключаем, что концентрации пром</w:t>
      </w:r>
      <w:r>
        <w:rPr>
          <w:sz w:val="18"/>
        </w:rPr>
        <w:t xml:space="preserve">ежуточных продуктов </w:t>
      </w:r>
      <w:r>
        <w:rPr>
          <w:i/>
          <w:sz w:val="18"/>
        </w:rPr>
        <w:t xml:space="preserve">Х </w:t>
      </w:r>
      <w:r>
        <w:rPr>
          <w:sz w:val="18"/>
        </w:rPr>
        <w:t xml:space="preserve">и </w:t>
      </w:r>
      <w:r>
        <w:rPr>
          <w:i/>
          <w:sz w:val="18"/>
          <w:lang w:val="en-US"/>
        </w:rPr>
        <w:t>Y</w:t>
      </w:r>
      <w:r>
        <w:rPr>
          <w:sz w:val="18"/>
        </w:rPr>
        <w:t xml:space="preserve"> со временем будут меняться периодически, подобно изменению численностей хищников и жертв.</w:t>
      </w:r>
    </w:p>
    <w:p w:rsidR="00000000" w:rsidRDefault="00B63F40">
      <w:pPr>
        <w:jc w:val="both"/>
      </w:pPr>
    </w:p>
    <w:p w:rsidR="00000000" w:rsidRDefault="00B63F40">
      <w:pPr>
        <w:jc w:val="both"/>
      </w:pPr>
    </w:p>
    <w:p w:rsidR="00000000" w:rsidRDefault="00B63F40">
      <w:pPr>
        <w:pStyle w:val="3"/>
        <w:ind w:firstLine="0"/>
        <w:rPr>
          <w:rFonts w:ascii="Courier" w:hAnsi="Courier"/>
          <w:sz w:val="20"/>
        </w:rPr>
      </w:pPr>
      <w:r>
        <w:rPr>
          <w:b/>
          <w:sz w:val="20"/>
        </w:rPr>
        <w:t>4. Колебания урожайности и плодородия.</w:t>
      </w:r>
    </w:p>
    <w:p w:rsidR="00000000" w:rsidRDefault="00B63F40">
      <w:pPr>
        <w:ind w:firstLine="567"/>
        <w:jc w:val="both"/>
        <w:rPr>
          <w:sz w:val="18"/>
        </w:rPr>
      </w:pPr>
      <w:r>
        <w:rPr>
          <w:sz w:val="18"/>
        </w:rPr>
        <w:t>Рассмотрим некоторую сельскохозяйственную культуру. Ее урожа</w:t>
      </w:r>
      <w:r>
        <w:rPr>
          <w:sz w:val="18"/>
        </w:rPr>
        <w:t>й</w:t>
      </w:r>
      <w:r>
        <w:rPr>
          <w:sz w:val="18"/>
        </w:rPr>
        <w:t>ность в значительной степени зависит о</w:t>
      </w:r>
      <w:r>
        <w:rPr>
          <w:sz w:val="18"/>
        </w:rPr>
        <w:t>т содержания минеральных веществ в почве. В свою очередь, плодородие почвы связано с урожайностью культуры, поскольку растения имеют устойчивую привычку потреблять содержащиеся в почве питательные вещества. Будем полагать, что в отсутствии минеральных веще</w:t>
      </w:r>
      <w:r>
        <w:rPr>
          <w:sz w:val="18"/>
        </w:rPr>
        <w:t xml:space="preserve">ств урожайность культуры </w:t>
      </w:r>
      <w:r>
        <w:rPr>
          <w:i/>
          <w:sz w:val="18"/>
        </w:rPr>
        <w:t>х</w:t>
      </w:r>
      <w:r>
        <w:rPr>
          <w:sz w:val="18"/>
          <w:vertAlign w:val="subscript"/>
        </w:rPr>
        <w:t>2</w:t>
      </w:r>
      <w:r>
        <w:rPr>
          <w:sz w:val="18"/>
        </w:rPr>
        <w:t xml:space="preserve"> убывает со скоростью </w:t>
      </w:r>
      <w:r>
        <w:rPr>
          <w:sz w:val="18"/>
        </w:rPr>
        <w:sym w:font="Symbol" w:char="F065"/>
      </w:r>
      <w:r>
        <w:rPr>
          <w:sz w:val="18"/>
          <w:vertAlign w:val="subscript"/>
        </w:rPr>
        <w:t xml:space="preserve">2 </w:t>
      </w:r>
      <w:r>
        <w:rPr>
          <w:sz w:val="18"/>
        </w:rPr>
        <w:t xml:space="preserve">, а в отсутствии растений поле восстанавливает свое плодородие </w:t>
      </w:r>
      <w:r>
        <w:rPr>
          <w:i/>
          <w:sz w:val="18"/>
        </w:rPr>
        <w:t>х</w:t>
      </w:r>
      <w:r>
        <w:rPr>
          <w:sz w:val="18"/>
          <w:vertAlign w:val="subscript"/>
        </w:rPr>
        <w:t xml:space="preserve">1 </w:t>
      </w:r>
      <w:r>
        <w:rPr>
          <w:sz w:val="18"/>
        </w:rPr>
        <w:t xml:space="preserve">со скоростью </w:t>
      </w:r>
      <w:r>
        <w:rPr>
          <w:sz w:val="18"/>
        </w:rPr>
        <w:sym w:font="Symbol" w:char="F065"/>
      </w:r>
      <w:r>
        <w:rPr>
          <w:sz w:val="18"/>
          <w:vertAlign w:val="subscript"/>
        </w:rPr>
        <w:t xml:space="preserve">1 </w:t>
      </w:r>
      <w:r>
        <w:rPr>
          <w:sz w:val="18"/>
        </w:rPr>
        <w:t>. Чем выше урожайность культуры, тем больше потребляется минеральных веществ, что приводит к пропорциональному (с коэффици</w:t>
      </w:r>
      <w:r>
        <w:rPr>
          <w:sz w:val="18"/>
        </w:rPr>
        <w:t xml:space="preserve">ентом пропорциональности </w:t>
      </w:r>
      <w:r>
        <w:rPr>
          <w:sz w:val="18"/>
        </w:rPr>
        <w:sym w:font="Symbol" w:char="F067"/>
      </w:r>
      <w:r>
        <w:rPr>
          <w:sz w:val="18"/>
          <w:vertAlign w:val="subscript"/>
        </w:rPr>
        <w:t>1</w:t>
      </w:r>
      <w:r>
        <w:rPr>
          <w:sz w:val="18"/>
        </w:rPr>
        <w:t xml:space="preserve">) снижению плодородия почвы. С другой стороны, рост урожайности культуры прямо пропорционален (с коэффициентом пропорциональности </w:t>
      </w:r>
      <w:r>
        <w:rPr>
          <w:sz w:val="18"/>
        </w:rPr>
        <w:sym w:font="Symbol" w:char="F067"/>
      </w:r>
      <w:r>
        <w:rPr>
          <w:sz w:val="18"/>
          <w:vertAlign w:val="subscript"/>
        </w:rPr>
        <w:t>2</w:t>
      </w:r>
      <w:r>
        <w:rPr>
          <w:sz w:val="18"/>
        </w:rPr>
        <w:t>) плодор</w:t>
      </w:r>
      <w:r>
        <w:rPr>
          <w:sz w:val="18"/>
        </w:rPr>
        <w:t>о</w:t>
      </w:r>
      <w:r>
        <w:rPr>
          <w:sz w:val="18"/>
        </w:rPr>
        <w:t xml:space="preserve">дию почвы. В результате вновь приходим к уравнениям (6.8). </w:t>
      </w:r>
    </w:p>
    <w:p w:rsidR="00000000" w:rsidRDefault="00B63F40">
      <w:pPr>
        <w:ind w:right="-1" w:firstLine="567"/>
        <w:jc w:val="both"/>
        <w:rPr>
          <w:sz w:val="18"/>
        </w:rPr>
      </w:pPr>
      <w:r>
        <w:rPr>
          <w:sz w:val="18"/>
        </w:rPr>
        <w:t>Зная свойства решения этих с</w:t>
      </w:r>
      <w:r>
        <w:rPr>
          <w:sz w:val="18"/>
        </w:rPr>
        <w:t>оотношений, заключаем, что урожайность культуры и плодородие почвы меняются со временем периодически. Рост урожайности со временем приводит к истощению почвы, что в свою очередь, влечет снижение урожайности. По мере сокращения числа растений, произр</w:t>
      </w:r>
      <w:r>
        <w:rPr>
          <w:sz w:val="18"/>
        </w:rPr>
        <w:t>а</w:t>
      </w:r>
      <w:r>
        <w:rPr>
          <w:sz w:val="18"/>
        </w:rPr>
        <w:t>стающи</w:t>
      </w:r>
      <w:r>
        <w:rPr>
          <w:sz w:val="18"/>
        </w:rPr>
        <w:t>х на поле, происходит постепенное восстановление содержания мин</w:t>
      </w:r>
      <w:r>
        <w:rPr>
          <w:sz w:val="18"/>
        </w:rPr>
        <w:t>е</w:t>
      </w:r>
      <w:r>
        <w:rPr>
          <w:sz w:val="18"/>
        </w:rPr>
        <w:t>ральных веществ в почве, что со временем приводит к росту урожайности.</w:t>
      </w:r>
    </w:p>
    <w:p w:rsidR="00000000" w:rsidRDefault="00B63F40">
      <w:pPr>
        <w:ind w:right="-1" w:firstLine="567"/>
        <w:jc w:val="both"/>
        <w:rPr>
          <w:sz w:val="18"/>
        </w:rPr>
      </w:pPr>
      <w:r>
        <w:rPr>
          <w:sz w:val="18"/>
        </w:rPr>
        <w:t>Сравнительный анализ химической, биологической и сельскохозяйс</w:t>
      </w:r>
      <w:r>
        <w:rPr>
          <w:sz w:val="18"/>
        </w:rPr>
        <w:t>т</w:t>
      </w:r>
      <w:r>
        <w:rPr>
          <w:sz w:val="18"/>
        </w:rPr>
        <w:t xml:space="preserve">венной моделей, описываемых уравнениями (6.8), приводится </w:t>
      </w:r>
      <w:r>
        <w:rPr>
          <w:sz w:val="18"/>
        </w:rPr>
        <w:t xml:space="preserve">в таблице 7. </w:t>
      </w:r>
    </w:p>
    <w:p w:rsidR="00000000" w:rsidRDefault="00B63F40">
      <w:pPr>
        <w:ind w:right="-1" w:firstLine="567"/>
        <w:jc w:val="both"/>
        <w:rPr>
          <w:sz w:val="18"/>
        </w:rPr>
      </w:pPr>
    </w:p>
    <w:p w:rsidR="00000000" w:rsidRDefault="00B63F40">
      <w:pPr>
        <w:ind w:right="-1" w:firstLine="567"/>
        <w:jc w:val="both"/>
        <w:rPr>
          <w:sz w:val="18"/>
        </w:rPr>
      </w:pPr>
    </w:p>
    <w:p w:rsidR="00000000" w:rsidRDefault="00B63F40">
      <w:pPr>
        <w:ind w:right="-1" w:firstLine="567"/>
        <w:jc w:val="both"/>
        <w:rPr>
          <w:sz w:val="18"/>
        </w:rPr>
      </w:pPr>
    </w:p>
    <w:p w:rsidR="00000000" w:rsidRDefault="00B63F40">
      <w:pPr>
        <w:ind w:right="-1" w:firstLine="567"/>
        <w:jc w:val="both"/>
        <w:rPr>
          <w:sz w:val="18"/>
        </w:rPr>
      </w:pPr>
    </w:p>
    <w:p w:rsidR="00000000" w:rsidRDefault="00B63F40">
      <w:pPr>
        <w:ind w:right="-1" w:firstLine="567"/>
        <w:jc w:val="both"/>
        <w:rPr>
          <w:sz w:val="18"/>
        </w:rPr>
      </w:pPr>
    </w:p>
    <w:p w:rsidR="00000000" w:rsidRDefault="00B63F40">
      <w:pPr>
        <w:ind w:right="-1" w:firstLine="567"/>
        <w:jc w:val="both"/>
        <w:rPr>
          <w:sz w:val="18"/>
        </w:rPr>
      </w:pPr>
    </w:p>
    <w:p w:rsidR="00000000" w:rsidRDefault="00B63F40">
      <w:pPr>
        <w:ind w:right="-1" w:firstLine="567"/>
        <w:jc w:val="both"/>
        <w:rPr>
          <w:sz w:val="18"/>
        </w:rPr>
      </w:pPr>
    </w:p>
    <w:p w:rsidR="00000000" w:rsidRDefault="00B63F40">
      <w:pPr>
        <w:ind w:right="-1" w:firstLine="567"/>
        <w:jc w:val="both"/>
        <w:rPr>
          <w:sz w:val="18"/>
        </w:rPr>
      </w:pPr>
    </w:p>
    <w:p w:rsidR="00000000" w:rsidRDefault="00B63F40">
      <w:pPr>
        <w:pStyle w:val="33"/>
        <w:rPr>
          <w:sz w:val="18"/>
        </w:rPr>
      </w:pPr>
      <w:r>
        <w:rPr>
          <w:sz w:val="18"/>
        </w:rPr>
        <w:lastRenderedPageBreak/>
        <w:t xml:space="preserve">Табл. 7. Аналогия между химической, биологической </w:t>
      </w:r>
      <w:r>
        <w:rPr>
          <w:sz w:val="18"/>
        </w:rPr>
        <w:br/>
        <w:t>и сельскохозяйственной моделями типа "</w:t>
      </w:r>
      <w:r>
        <w:rPr>
          <w:i/>
          <w:sz w:val="18"/>
        </w:rPr>
        <w:t>хищник</w:t>
      </w:r>
      <w:r>
        <w:rPr>
          <w:sz w:val="18"/>
        </w:rPr>
        <w:t>-</w:t>
      </w:r>
      <w:r>
        <w:rPr>
          <w:i/>
          <w:sz w:val="18"/>
        </w:rPr>
        <w:t>жертва</w:t>
      </w:r>
      <w:r>
        <w:rPr>
          <w:sz w:val="1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742"/>
        <w:gridCol w:w="1418"/>
        <w:gridCol w:w="1701"/>
        <w:gridCol w:w="1843"/>
      </w:tblGrid>
      <w:tr w:rsidR="00000000">
        <w:tblPrEx>
          <w:tblCellMar>
            <w:top w:w="0" w:type="dxa"/>
            <w:bottom w:w="0" w:type="dxa"/>
          </w:tblCellMar>
        </w:tblPrEx>
        <w:tc>
          <w:tcPr>
            <w:tcW w:w="250" w:type="dxa"/>
          </w:tcPr>
          <w:p w:rsidR="00000000" w:rsidRDefault="00B63F40">
            <w:pPr>
              <w:ind w:left="-108" w:right="-108"/>
              <w:jc w:val="center"/>
              <w:rPr>
                <w:b/>
                <w:sz w:val="8"/>
              </w:rPr>
            </w:pPr>
          </w:p>
          <w:p w:rsidR="00000000" w:rsidRDefault="00B63F40">
            <w:pPr>
              <w:ind w:left="-108" w:right="-108"/>
              <w:jc w:val="center"/>
              <w:rPr>
                <w:b/>
                <w:sz w:val="18"/>
              </w:rPr>
            </w:pPr>
            <w:r>
              <w:rPr>
                <w:b/>
                <w:sz w:val="18"/>
              </w:rPr>
              <w:t>№</w:t>
            </w:r>
          </w:p>
        </w:tc>
        <w:tc>
          <w:tcPr>
            <w:tcW w:w="742" w:type="dxa"/>
          </w:tcPr>
          <w:p w:rsidR="00000000" w:rsidRDefault="00B63F40">
            <w:pPr>
              <w:ind w:left="-108" w:right="-112"/>
              <w:jc w:val="center"/>
              <w:rPr>
                <w:b/>
                <w:sz w:val="16"/>
              </w:rPr>
            </w:pPr>
            <w:r>
              <w:rPr>
                <w:b/>
                <w:sz w:val="16"/>
              </w:rPr>
              <w:t>обозна-чение</w:t>
            </w:r>
          </w:p>
        </w:tc>
        <w:tc>
          <w:tcPr>
            <w:tcW w:w="1418" w:type="dxa"/>
          </w:tcPr>
          <w:p w:rsidR="00000000" w:rsidRDefault="00B63F40">
            <w:pPr>
              <w:ind w:left="-108" w:right="-112"/>
              <w:jc w:val="center"/>
              <w:rPr>
                <w:sz w:val="18"/>
              </w:rPr>
            </w:pPr>
            <w:r>
              <w:rPr>
                <w:sz w:val="18"/>
              </w:rPr>
              <w:t>химическая модель</w:t>
            </w:r>
          </w:p>
        </w:tc>
        <w:tc>
          <w:tcPr>
            <w:tcW w:w="1701" w:type="dxa"/>
          </w:tcPr>
          <w:p w:rsidR="00000000" w:rsidRDefault="00B63F40">
            <w:pPr>
              <w:ind w:left="-104" w:right="-108"/>
              <w:jc w:val="center"/>
              <w:rPr>
                <w:sz w:val="18"/>
              </w:rPr>
            </w:pPr>
            <w:r>
              <w:rPr>
                <w:sz w:val="18"/>
              </w:rPr>
              <w:t>биологическая модель</w:t>
            </w:r>
          </w:p>
        </w:tc>
        <w:tc>
          <w:tcPr>
            <w:tcW w:w="1843" w:type="dxa"/>
          </w:tcPr>
          <w:p w:rsidR="00000000" w:rsidRDefault="00B63F40">
            <w:pPr>
              <w:ind w:left="-108" w:right="-108"/>
              <w:jc w:val="center"/>
              <w:rPr>
                <w:sz w:val="18"/>
              </w:rPr>
            </w:pPr>
            <w:r>
              <w:rPr>
                <w:sz w:val="18"/>
              </w:rPr>
              <w:t>сельскохозяйстве</w:t>
            </w:r>
            <w:r>
              <w:rPr>
                <w:sz w:val="18"/>
              </w:rPr>
              <w:t>н</w:t>
            </w:r>
            <w:r>
              <w:rPr>
                <w:sz w:val="18"/>
              </w:rPr>
              <w:t xml:space="preserve">ная </w:t>
            </w:r>
          </w:p>
          <w:p w:rsidR="00000000" w:rsidRDefault="00B63F40">
            <w:pPr>
              <w:ind w:left="-108" w:right="-108"/>
              <w:jc w:val="center"/>
              <w:rPr>
                <w:sz w:val="18"/>
              </w:rPr>
            </w:pPr>
            <w:r>
              <w:rPr>
                <w:sz w:val="18"/>
              </w:rPr>
              <w:t>модель</w:t>
            </w:r>
          </w:p>
        </w:tc>
      </w:tr>
      <w:tr w:rsidR="00000000">
        <w:tblPrEx>
          <w:tblCellMar>
            <w:top w:w="0" w:type="dxa"/>
            <w:bottom w:w="0" w:type="dxa"/>
          </w:tblCellMar>
        </w:tblPrEx>
        <w:tc>
          <w:tcPr>
            <w:tcW w:w="250" w:type="dxa"/>
          </w:tcPr>
          <w:p w:rsidR="00000000" w:rsidRDefault="00B63F40">
            <w:pPr>
              <w:ind w:left="-108" w:right="-108"/>
              <w:jc w:val="center"/>
              <w:rPr>
                <w:sz w:val="6"/>
              </w:rPr>
            </w:pPr>
          </w:p>
          <w:p w:rsidR="00000000" w:rsidRDefault="00B63F40">
            <w:pPr>
              <w:ind w:left="-108" w:right="-108"/>
              <w:jc w:val="center"/>
              <w:rPr>
                <w:sz w:val="16"/>
              </w:rPr>
            </w:pPr>
            <w:r>
              <w:rPr>
                <w:sz w:val="16"/>
              </w:rPr>
              <w:t>1</w:t>
            </w:r>
          </w:p>
        </w:tc>
        <w:tc>
          <w:tcPr>
            <w:tcW w:w="742" w:type="dxa"/>
          </w:tcPr>
          <w:p w:rsidR="00000000" w:rsidRDefault="00B63F40">
            <w:pPr>
              <w:ind w:left="-108" w:right="-112"/>
              <w:jc w:val="center"/>
              <w:rPr>
                <w:i/>
                <w:sz w:val="6"/>
              </w:rPr>
            </w:pPr>
          </w:p>
          <w:p w:rsidR="00000000" w:rsidRDefault="00B63F40">
            <w:pPr>
              <w:ind w:left="-108" w:right="-112"/>
              <w:jc w:val="center"/>
              <w:rPr>
                <w:sz w:val="16"/>
              </w:rPr>
            </w:pPr>
            <w:r>
              <w:rPr>
                <w:i/>
                <w:sz w:val="16"/>
              </w:rPr>
              <w:t>х</w:t>
            </w:r>
            <w:r>
              <w:rPr>
                <w:sz w:val="16"/>
                <w:vertAlign w:val="subscript"/>
              </w:rPr>
              <w:t>1</w:t>
            </w:r>
          </w:p>
        </w:tc>
        <w:tc>
          <w:tcPr>
            <w:tcW w:w="1418" w:type="dxa"/>
          </w:tcPr>
          <w:p w:rsidR="00000000" w:rsidRDefault="00B63F40">
            <w:pPr>
              <w:ind w:left="-108" w:right="-112"/>
              <w:jc w:val="center"/>
              <w:rPr>
                <w:sz w:val="16"/>
              </w:rPr>
            </w:pPr>
            <w:r>
              <w:rPr>
                <w:sz w:val="16"/>
              </w:rPr>
              <w:t xml:space="preserve">концентрация </w:t>
            </w:r>
            <w:r>
              <w:rPr>
                <w:sz w:val="16"/>
              </w:rPr>
              <w:br/>
              <w:t>1 продукта</w:t>
            </w:r>
          </w:p>
        </w:tc>
        <w:tc>
          <w:tcPr>
            <w:tcW w:w="1701" w:type="dxa"/>
          </w:tcPr>
          <w:p w:rsidR="00000000" w:rsidRDefault="00B63F40">
            <w:pPr>
              <w:tabs>
                <w:tab w:val="left" w:pos="2524"/>
              </w:tabs>
              <w:ind w:left="-104" w:right="-108"/>
              <w:jc w:val="center"/>
              <w:rPr>
                <w:sz w:val="16"/>
              </w:rPr>
            </w:pPr>
          </w:p>
          <w:p w:rsidR="00000000" w:rsidRDefault="00B63F40">
            <w:pPr>
              <w:tabs>
                <w:tab w:val="left" w:pos="2524"/>
              </w:tabs>
              <w:ind w:left="-104" w:right="-108"/>
              <w:jc w:val="center"/>
              <w:rPr>
                <w:sz w:val="16"/>
              </w:rPr>
            </w:pPr>
            <w:r>
              <w:rPr>
                <w:sz w:val="16"/>
              </w:rPr>
              <w:t>численность</w:t>
            </w:r>
            <w:r>
              <w:rPr>
                <w:sz w:val="16"/>
              </w:rPr>
              <w:t xml:space="preserve"> жертв</w:t>
            </w:r>
          </w:p>
        </w:tc>
        <w:tc>
          <w:tcPr>
            <w:tcW w:w="1843" w:type="dxa"/>
          </w:tcPr>
          <w:p w:rsidR="00000000" w:rsidRDefault="00B63F40">
            <w:pPr>
              <w:tabs>
                <w:tab w:val="left" w:pos="2524"/>
              </w:tabs>
              <w:ind w:left="-108" w:right="-108"/>
              <w:jc w:val="center"/>
              <w:rPr>
                <w:sz w:val="16"/>
              </w:rPr>
            </w:pPr>
            <w:r>
              <w:rPr>
                <w:sz w:val="16"/>
              </w:rPr>
              <w:t xml:space="preserve">плодородие </w:t>
            </w:r>
            <w:r>
              <w:rPr>
                <w:sz w:val="16"/>
              </w:rPr>
              <w:br/>
              <w:t>почвы</w:t>
            </w:r>
          </w:p>
        </w:tc>
      </w:tr>
      <w:tr w:rsidR="00000000">
        <w:tblPrEx>
          <w:tblCellMar>
            <w:top w:w="0" w:type="dxa"/>
            <w:bottom w:w="0" w:type="dxa"/>
          </w:tblCellMar>
        </w:tblPrEx>
        <w:tc>
          <w:tcPr>
            <w:tcW w:w="250" w:type="dxa"/>
          </w:tcPr>
          <w:p w:rsidR="00000000" w:rsidRDefault="00B63F40">
            <w:pPr>
              <w:ind w:left="-108" w:right="-108"/>
              <w:jc w:val="center"/>
              <w:rPr>
                <w:sz w:val="6"/>
              </w:rPr>
            </w:pPr>
          </w:p>
          <w:p w:rsidR="00000000" w:rsidRDefault="00B63F40">
            <w:pPr>
              <w:ind w:left="-108" w:right="-108"/>
              <w:jc w:val="center"/>
              <w:rPr>
                <w:sz w:val="16"/>
              </w:rPr>
            </w:pPr>
            <w:r>
              <w:rPr>
                <w:sz w:val="16"/>
              </w:rPr>
              <w:t>2</w:t>
            </w:r>
          </w:p>
        </w:tc>
        <w:tc>
          <w:tcPr>
            <w:tcW w:w="742" w:type="dxa"/>
          </w:tcPr>
          <w:p w:rsidR="00000000" w:rsidRDefault="00B63F40">
            <w:pPr>
              <w:ind w:left="-108" w:right="-112"/>
              <w:jc w:val="center"/>
              <w:rPr>
                <w:i/>
                <w:sz w:val="6"/>
              </w:rPr>
            </w:pPr>
          </w:p>
          <w:p w:rsidR="00000000" w:rsidRDefault="00B63F40">
            <w:pPr>
              <w:ind w:left="-108" w:right="-112"/>
              <w:jc w:val="center"/>
              <w:rPr>
                <w:sz w:val="16"/>
              </w:rPr>
            </w:pPr>
            <w:r>
              <w:rPr>
                <w:i/>
                <w:sz w:val="16"/>
              </w:rPr>
              <w:t>х</w:t>
            </w:r>
            <w:r>
              <w:rPr>
                <w:sz w:val="16"/>
                <w:vertAlign w:val="subscript"/>
              </w:rPr>
              <w:t>2</w:t>
            </w:r>
          </w:p>
        </w:tc>
        <w:tc>
          <w:tcPr>
            <w:tcW w:w="1418" w:type="dxa"/>
          </w:tcPr>
          <w:p w:rsidR="00000000" w:rsidRDefault="00B63F40">
            <w:pPr>
              <w:ind w:left="-108" w:right="-112"/>
              <w:jc w:val="center"/>
              <w:rPr>
                <w:sz w:val="16"/>
              </w:rPr>
            </w:pPr>
            <w:r>
              <w:rPr>
                <w:sz w:val="16"/>
              </w:rPr>
              <w:t xml:space="preserve">концентрация </w:t>
            </w:r>
            <w:r>
              <w:rPr>
                <w:sz w:val="16"/>
              </w:rPr>
              <w:br/>
              <w:t>2 продукта</w:t>
            </w:r>
          </w:p>
        </w:tc>
        <w:tc>
          <w:tcPr>
            <w:tcW w:w="1701" w:type="dxa"/>
          </w:tcPr>
          <w:p w:rsidR="00000000" w:rsidRDefault="00B63F40">
            <w:pPr>
              <w:ind w:left="-104" w:right="-108"/>
              <w:jc w:val="center"/>
              <w:rPr>
                <w:sz w:val="16"/>
              </w:rPr>
            </w:pPr>
            <w:r>
              <w:rPr>
                <w:sz w:val="16"/>
              </w:rPr>
              <w:t xml:space="preserve">численность </w:t>
            </w:r>
          </w:p>
          <w:p w:rsidR="00000000" w:rsidRDefault="00B63F40">
            <w:pPr>
              <w:ind w:left="-104" w:right="-108"/>
              <w:jc w:val="center"/>
              <w:rPr>
                <w:sz w:val="16"/>
              </w:rPr>
            </w:pPr>
            <w:r>
              <w:rPr>
                <w:sz w:val="16"/>
              </w:rPr>
              <w:t>хищн</w:t>
            </w:r>
            <w:r>
              <w:rPr>
                <w:sz w:val="16"/>
              </w:rPr>
              <w:t>и</w:t>
            </w:r>
            <w:r>
              <w:rPr>
                <w:sz w:val="16"/>
              </w:rPr>
              <w:t>ков</w:t>
            </w:r>
          </w:p>
        </w:tc>
        <w:tc>
          <w:tcPr>
            <w:tcW w:w="1843" w:type="dxa"/>
          </w:tcPr>
          <w:p w:rsidR="00000000" w:rsidRDefault="00B63F40">
            <w:pPr>
              <w:ind w:left="-108" w:right="-108"/>
              <w:jc w:val="center"/>
              <w:rPr>
                <w:sz w:val="16"/>
              </w:rPr>
            </w:pPr>
            <w:r>
              <w:rPr>
                <w:sz w:val="16"/>
              </w:rPr>
              <w:t>урожа</w:t>
            </w:r>
            <w:r>
              <w:rPr>
                <w:sz w:val="16"/>
              </w:rPr>
              <w:t>й</w:t>
            </w:r>
            <w:r>
              <w:rPr>
                <w:sz w:val="16"/>
              </w:rPr>
              <w:t xml:space="preserve">ность </w:t>
            </w:r>
          </w:p>
          <w:p w:rsidR="00000000" w:rsidRDefault="00B63F40">
            <w:pPr>
              <w:ind w:left="-108" w:right="-108"/>
              <w:jc w:val="center"/>
              <w:rPr>
                <w:sz w:val="16"/>
              </w:rPr>
            </w:pPr>
            <w:r>
              <w:rPr>
                <w:sz w:val="16"/>
              </w:rPr>
              <w:t>культуры</w:t>
            </w:r>
          </w:p>
        </w:tc>
      </w:tr>
      <w:tr w:rsidR="00000000">
        <w:tblPrEx>
          <w:tblCellMar>
            <w:top w:w="0" w:type="dxa"/>
            <w:bottom w:w="0" w:type="dxa"/>
          </w:tblCellMar>
        </w:tblPrEx>
        <w:tc>
          <w:tcPr>
            <w:tcW w:w="250" w:type="dxa"/>
          </w:tcPr>
          <w:p w:rsidR="00000000" w:rsidRDefault="00B63F40">
            <w:pPr>
              <w:ind w:left="-108" w:right="-108"/>
              <w:jc w:val="center"/>
              <w:rPr>
                <w:sz w:val="6"/>
              </w:rPr>
            </w:pPr>
          </w:p>
          <w:p w:rsidR="00000000" w:rsidRDefault="00B63F40">
            <w:pPr>
              <w:ind w:left="-108" w:right="-108"/>
              <w:jc w:val="center"/>
              <w:rPr>
                <w:sz w:val="16"/>
              </w:rPr>
            </w:pPr>
            <w:r>
              <w:rPr>
                <w:sz w:val="16"/>
              </w:rPr>
              <w:t>3</w:t>
            </w:r>
          </w:p>
        </w:tc>
        <w:tc>
          <w:tcPr>
            <w:tcW w:w="742" w:type="dxa"/>
          </w:tcPr>
          <w:p w:rsidR="00000000" w:rsidRDefault="00B63F40">
            <w:pPr>
              <w:ind w:right="-112"/>
              <w:rPr>
                <w:sz w:val="6"/>
              </w:rPr>
            </w:pPr>
          </w:p>
          <w:p w:rsidR="00000000" w:rsidRDefault="00B63F40">
            <w:pPr>
              <w:ind w:left="-74" w:right="-112"/>
              <w:jc w:val="center"/>
              <w:rPr>
                <w:sz w:val="16"/>
              </w:rPr>
            </w:pPr>
            <w:r>
              <w:rPr>
                <w:sz w:val="16"/>
              </w:rPr>
              <w:sym w:font="Symbol" w:char="F065"/>
            </w:r>
            <w:r>
              <w:rPr>
                <w:sz w:val="16"/>
                <w:vertAlign w:val="subscript"/>
              </w:rPr>
              <w:t>1</w:t>
            </w:r>
          </w:p>
        </w:tc>
        <w:tc>
          <w:tcPr>
            <w:tcW w:w="1418" w:type="dxa"/>
          </w:tcPr>
          <w:p w:rsidR="00000000" w:rsidRDefault="00B63F40">
            <w:pPr>
              <w:ind w:left="-108" w:right="-112"/>
              <w:jc w:val="center"/>
              <w:rPr>
                <w:sz w:val="16"/>
              </w:rPr>
            </w:pPr>
            <w:r>
              <w:rPr>
                <w:sz w:val="16"/>
              </w:rPr>
              <w:t>скорость образов</w:t>
            </w:r>
            <w:r>
              <w:rPr>
                <w:sz w:val="16"/>
              </w:rPr>
              <w:t>а</w:t>
            </w:r>
            <w:r>
              <w:rPr>
                <w:sz w:val="16"/>
              </w:rPr>
              <w:t>ния 1 продукта</w:t>
            </w:r>
          </w:p>
        </w:tc>
        <w:tc>
          <w:tcPr>
            <w:tcW w:w="1701" w:type="dxa"/>
          </w:tcPr>
          <w:p w:rsidR="00000000" w:rsidRDefault="00B63F40">
            <w:pPr>
              <w:ind w:left="-104" w:right="-108"/>
              <w:jc w:val="center"/>
              <w:rPr>
                <w:sz w:val="16"/>
              </w:rPr>
            </w:pPr>
          </w:p>
          <w:p w:rsidR="00000000" w:rsidRDefault="00B63F40">
            <w:pPr>
              <w:ind w:left="-104" w:right="-108"/>
              <w:jc w:val="center"/>
              <w:rPr>
                <w:sz w:val="16"/>
              </w:rPr>
            </w:pPr>
            <w:r>
              <w:rPr>
                <w:sz w:val="16"/>
              </w:rPr>
              <w:t>прирост жертв</w:t>
            </w:r>
          </w:p>
        </w:tc>
        <w:tc>
          <w:tcPr>
            <w:tcW w:w="1843" w:type="dxa"/>
          </w:tcPr>
          <w:p w:rsidR="00000000" w:rsidRDefault="00B63F40">
            <w:pPr>
              <w:ind w:left="-108" w:right="-108"/>
              <w:jc w:val="center"/>
              <w:rPr>
                <w:sz w:val="16"/>
              </w:rPr>
            </w:pPr>
            <w:r>
              <w:rPr>
                <w:sz w:val="16"/>
              </w:rPr>
              <w:t>восстано</w:t>
            </w:r>
            <w:r>
              <w:rPr>
                <w:sz w:val="16"/>
              </w:rPr>
              <w:t>в</w:t>
            </w:r>
            <w:r>
              <w:rPr>
                <w:sz w:val="16"/>
              </w:rPr>
              <w:t>ление</w:t>
            </w:r>
          </w:p>
          <w:p w:rsidR="00000000" w:rsidRDefault="00B63F40">
            <w:pPr>
              <w:ind w:left="-108" w:right="-108"/>
              <w:jc w:val="center"/>
              <w:rPr>
                <w:sz w:val="16"/>
              </w:rPr>
            </w:pPr>
            <w:r>
              <w:rPr>
                <w:sz w:val="16"/>
              </w:rPr>
              <w:t>плодородия</w:t>
            </w:r>
          </w:p>
        </w:tc>
      </w:tr>
      <w:tr w:rsidR="00000000">
        <w:tblPrEx>
          <w:tblCellMar>
            <w:top w:w="0" w:type="dxa"/>
            <w:bottom w:w="0" w:type="dxa"/>
          </w:tblCellMar>
        </w:tblPrEx>
        <w:tc>
          <w:tcPr>
            <w:tcW w:w="250" w:type="dxa"/>
          </w:tcPr>
          <w:p w:rsidR="00000000" w:rsidRDefault="00B63F40">
            <w:pPr>
              <w:ind w:left="-108" w:right="-108"/>
              <w:jc w:val="center"/>
              <w:rPr>
                <w:sz w:val="6"/>
              </w:rPr>
            </w:pPr>
          </w:p>
          <w:p w:rsidR="00000000" w:rsidRDefault="00B63F40">
            <w:pPr>
              <w:ind w:left="-108" w:right="-108"/>
              <w:jc w:val="center"/>
              <w:rPr>
                <w:sz w:val="16"/>
              </w:rPr>
            </w:pPr>
            <w:r>
              <w:rPr>
                <w:sz w:val="16"/>
              </w:rPr>
              <w:t>4</w:t>
            </w:r>
          </w:p>
        </w:tc>
        <w:tc>
          <w:tcPr>
            <w:tcW w:w="742" w:type="dxa"/>
          </w:tcPr>
          <w:p w:rsidR="00000000" w:rsidRDefault="00B63F40">
            <w:pPr>
              <w:ind w:left="-108" w:right="-112"/>
              <w:jc w:val="center"/>
              <w:rPr>
                <w:sz w:val="16"/>
              </w:rPr>
            </w:pPr>
          </w:p>
          <w:p w:rsidR="00000000" w:rsidRDefault="00B63F40">
            <w:pPr>
              <w:ind w:left="-108" w:right="-112"/>
              <w:jc w:val="center"/>
              <w:rPr>
                <w:sz w:val="16"/>
              </w:rPr>
            </w:pPr>
            <w:r>
              <w:rPr>
                <w:sz w:val="16"/>
              </w:rPr>
              <w:sym w:font="Symbol" w:char="F065"/>
            </w:r>
            <w:r>
              <w:rPr>
                <w:sz w:val="16"/>
                <w:vertAlign w:val="subscript"/>
              </w:rPr>
              <w:t>2</w:t>
            </w:r>
          </w:p>
        </w:tc>
        <w:tc>
          <w:tcPr>
            <w:tcW w:w="1418" w:type="dxa"/>
          </w:tcPr>
          <w:p w:rsidR="00000000" w:rsidRDefault="00B63F40">
            <w:pPr>
              <w:ind w:left="-108" w:right="-112"/>
              <w:jc w:val="center"/>
              <w:rPr>
                <w:sz w:val="16"/>
              </w:rPr>
            </w:pPr>
            <w:r>
              <w:rPr>
                <w:sz w:val="16"/>
              </w:rPr>
              <w:t>скорость распада 2 продукта</w:t>
            </w:r>
          </w:p>
        </w:tc>
        <w:tc>
          <w:tcPr>
            <w:tcW w:w="1701" w:type="dxa"/>
          </w:tcPr>
          <w:p w:rsidR="00000000" w:rsidRDefault="00B63F40">
            <w:pPr>
              <w:ind w:left="-104" w:right="-108"/>
              <w:jc w:val="center"/>
              <w:rPr>
                <w:sz w:val="16"/>
              </w:rPr>
            </w:pPr>
          </w:p>
          <w:p w:rsidR="00000000" w:rsidRDefault="00B63F40">
            <w:pPr>
              <w:ind w:left="-104" w:right="-108"/>
              <w:jc w:val="center"/>
              <w:rPr>
                <w:sz w:val="16"/>
              </w:rPr>
            </w:pPr>
            <w:r>
              <w:rPr>
                <w:sz w:val="16"/>
              </w:rPr>
              <w:t>убыль хищников</w:t>
            </w:r>
          </w:p>
        </w:tc>
        <w:tc>
          <w:tcPr>
            <w:tcW w:w="1843" w:type="dxa"/>
          </w:tcPr>
          <w:p w:rsidR="00000000" w:rsidRDefault="00B63F40">
            <w:pPr>
              <w:ind w:left="-108" w:right="-108"/>
              <w:jc w:val="center"/>
              <w:rPr>
                <w:sz w:val="16"/>
              </w:rPr>
            </w:pPr>
            <w:r>
              <w:rPr>
                <w:sz w:val="16"/>
              </w:rPr>
              <w:t xml:space="preserve">снижение </w:t>
            </w:r>
          </w:p>
          <w:p w:rsidR="00000000" w:rsidRDefault="00B63F40">
            <w:pPr>
              <w:ind w:left="-108" w:right="-108"/>
              <w:jc w:val="center"/>
              <w:rPr>
                <w:sz w:val="16"/>
              </w:rPr>
            </w:pPr>
            <w:r>
              <w:rPr>
                <w:sz w:val="16"/>
              </w:rPr>
              <w:t>урожайн</w:t>
            </w:r>
            <w:r>
              <w:rPr>
                <w:sz w:val="16"/>
              </w:rPr>
              <w:t>о</w:t>
            </w:r>
            <w:r>
              <w:rPr>
                <w:sz w:val="16"/>
              </w:rPr>
              <w:t>сти</w:t>
            </w:r>
          </w:p>
        </w:tc>
      </w:tr>
      <w:tr w:rsidR="00000000">
        <w:tblPrEx>
          <w:tblCellMar>
            <w:top w:w="0" w:type="dxa"/>
            <w:bottom w:w="0" w:type="dxa"/>
          </w:tblCellMar>
        </w:tblPrEx>
        <w:tc>
          <w:tcPr>
            <w:tcW w:w="250" w:type="dxa"/>
          </w:tcPr>
          <w:p w:rsidR="00000000" w:rsidRDefault="00B63F40">
            <w:pPr>
              <w:ind w:left="-108" w:right="-108"/>
              <w:jc w:val="center"/>
              <w:rPr>
                <w:sz w:val="16"/>
              </w:rPr>
            </w:pPr>
          </w:p>
          <w:p w:rsidR="00000000" w:rsidRDefault="00B63F40">
            <w:pPr>
              <w:ind w:left="-108" w:right="-108"/>
              <w:jc w:val="center"/>
              <w:rPr>
                <w:sz w:val="16"/>
              </w:rPr>
            </w:pPr>
            <w:r>
              <w:rPr>
                <w:sz w:val="16"/>
              </w:rPr>
              <w:t>5</w:t>
            </w:r>
          </w:p>
        </w:tc>
        <w:tc>
          <w:tcPr>
            <w:tcW w:w="742" w:type="dxa"/>
          </w:tcPr>
          <w:p w:rsidR="00000000" w:rsidRDefault="00B63F40">
            <w:pPr>
              <w:ind w:left="-108" w:right="-112"/>
              <w:jc w:val="center"/>
              <w:rPr>
                <w:sz w:val="16"/>
              </w:rPr>
            </w:pPr>
          </w:p>
          <w:p w:rsidR="00000000" w:rsidRDefault="00B63F40">
            <w:pPr>
              <w:ind w:left="-108" w:right="-112"/>
              <w:jc w:val="center"/>
              <w:rPr>
                <w:sz w:val="16"/>
              </w:rPr>
            </w:pPr>
            <w:r>
              <w:rPr>
                <w:sz w:val="16"/>
              </w:rPr>
              <w:sym w:font="Symbol" w:char="F067"/>
            </w:r>
            <w:r>
              <w:rPr>
                <w:sz w:val="16"/>
                <w:vertAlign w:val="subscript"/>
              </w:rPr>
              <w:t>1</w:t>
            </w:r>
          </w:p>
        </w:tc>
        <w:tc>
          <w:tcPr>
            <w:tcW w:w="1418" w:type="dxa"/>
          </w:tcPr>
          <w:p w:rsidR="00000000" w:rsidRDefault="00B63F40">
            <w:pPr>
              <w:ind w:left="-108" w:right="-112"/>
              <w:jc w:val="center"/>
              <w:rPr>
                <w:sz w:val="16"/>
              </w:rPr>
            </w:pPr>
            <w:r>
              <w:rPr>
                <w:sz w:val="16"/>
              </w:rPr>
              <w:t xml:space="preserve">скорость </w:t>
            </w:r>
            <w:r>
              <w:rPr>
                <w:sz w:val="16"/>
              </w:rPr>
              <w:br/>
              <w:t>преобразов</w:t>
            </w:r>
            <w:r>
              <w:rPr>
                <w:sz w:val="16"/>
              </w:rPr>
              <w:t>а</w:t>
            </w:r>
            <w:r>
              <w:rPr>
                <w:sz w:val="16"/>
              </w:rPr>
              <w:t xml:space="preserve">ния </w:t>
            </w:r>
            <w:r>
              <w:rPr>
                <w:sz w:val="16"/>
              </w:rPr>
              <w:br/>
              <w:t xml:space="preserve">1 продукта в 2 </w:t>
            </w:r>
          </w:p>
        </w:tc>
        <w:tc>
          <w:tcPr>
            <w:tcW w:w="1701" w:type="dxa"/>
          </w:tcPr>
          <w:p w:rsidR="00000000" w:rsidRDefault="00B63F40">
            <w:pPr>
              <w:ind w:left="-104" w:right="-108"/>
              <w:jc w:val="center"/>
              <w:rPr>
                <w:sz w:val="16"/>
              </w:rPr>
            </w:pPr>
            <w:r>
              <w:rPr>
                <w:sz w:val="16"/>
              </w:rPr>
              <w:t xml:space="preserve">убыль жертв </w:t>
            </w:r>
          </w:p>
          <w:p w:rsidR="00000000" w:rsidRDefault="00B63F40">
            <w:pPr>
              <w:ind w:left="-104" w:right="-108"/>
              <w:jc w:val="center"/>
              <w:rPr>
                <w:sz w:val="16"/>
              </w:rPr>
            </w:pPr>
            <w:r>
              <w:rPr>
                <w:sz w:val="16"/>
              </w:rPr>
              <w:t>за счет съедания их хищн</w:t>
            </w:r>
            <w:r>
              <w:rPr>
                <w:sz w:val="16"/>
              </w:rPr>
              <w:t>и</w:t>
            </w:r>
            <w:r>
              <w:rPr>
                <w:sz w:val="16"/>
              </w:rPr>
              <w:t xml:space="preserve">ками </w:t>
            </w:r>
          </w:p>
        </w:tc>
        <w:tc>
          <w:tcPr>
            <w:tcW w:w="1843" w:type="dxa"/>
          </w:tcPr>
          <w:p w:rsidR="00000000" w:rsidRDefault="00B63F40">
            <w:pPr>
              <w:ind w:left="-108" w:right="-108"/>
              <w:jc w:val="center"/>
              <w:rPr>
                <w:sz w:val="16"/>
              </w:rPr>
            </w:pPr>
            <w:r>
              <w:rPr>
                <w:sz w:val="16"/>
              </w:rPr>
              <w:t>истощение плодородия с ростом урожа</w:t>
            </w:r>
            <w:r>
              <w:rPr>
                <w:sz w:val="16"/>
              </w:rPr>
              <w:t>й</w:t>
            </w:r>
            <w:r>
              <w:rPr>
                <w:sz w:val="16"/>
              </w:rPr>
              <w:t>ности</w:t>
            </w:r>
          </w:p>
        </w:tc>
      </w:tr>
      <w:tr w:rsidR="00000000">
        <w:tblPrEx>
          <w:tblCellMar>
            <w:top w:w="0" w:type="dxa"/>
            <w:bottom w:w="0" w:type="dxa"/>
          </w:tblCellMar>
        </w:tblPrEx>
        <w:tc>
          <w:tcPr>
            <w:tcW w:w="250" w:type="dxa"/>
          </w:tcPr>
          <w:p w:rsidR="00000000" w:rsidRDefault="00B63F40">
            <w:pPr>
              <w:ind w:left="-108" w:right="-108"/>
              <w:jc w:val="center"/>
              <w:rPr>
                <w:sz w:val="16"/>
              </w:rPr>
            </w:pPr>
          </w:p>
          <w:p w:rsidR="00000000" w:rsidRDefault="00B63F40">
            <w:pPr>
              <w:ind w:left="-108" w:right="-108"/>
              <w:jc w:val="center"/>
              <w:rPr>
                <w:sz w:val="16"/>
              </w:rPr>
            </w:pPr>
            <w:r>
              <w:rPr>
                <w:sz w:val="16"/>
              </w:rPr>
              <w:t>6</w:t>
            </w:r>
          </w:p>
        </w:tc>
        <w:tc>
          <w:tcPr>
            <w:tcW w:w="742" w:type="dxa"/>
          </w:tcPr>
          <w:p w:rsidR="00000000" w:rsidRDefault="00B63F40">
            <w:pPr>
              <w:ind w:left="-108" w:right="-108"/>
              <w:jc w:val="center"/>
              <w:rPr>
                <w:sz w:val="16"/>
              </w:rPr>
            </w:pPr>
          </w:p>
          <w:p w:rsidR="00000000" w:rsidRDefault="00B63F40">
            <w:pPr>
              <w:ind w:left="-108" w:right="-108"/>
              <w:jc w:val="center"/>
              <w:rPr>
                <w:sz w:val="16"/>
              </w:rPr>
            </w:pPr>
            <w:r>
              <w:rPr>
                <w:sz w:val="16"/>
              </w:rPr>
              <w:sym w:font="Symbol" w:char="F067"/>
            </w:r>
            <w:r>
              <w:rPr>
                <w:sz w:val="16"/>
                <w:vertAlign w:val="subscript"/>
              </w:rPr>
              <w:t>2</w:t>
            </w:r>
          </w:p>
        </w:tc>
        <w:tc>
          <w:tcPr>
            <w:tcW w:w="1418" w:type="dxa"/>
          </w:tcPr>
          <w:p w:rsidR="00000000" w:rsidRDefault="00B63F40">
            <w:pPr>
              <w:ind w:left="-108" w:right="-108"/>
              <w:jc w:val="center"/>
              <w:rPr>
                <w:sz w:val="16"/>
              </w:rPr>
            </w:pPr>
            <w:r>
              <w:rPr>
                <w:sz w:val="16"/>
              </w:rPr>
              <w:t xml:space="preserve">скорость </w:t>
            </w:r>
            <w:r>
              <w:rPr>
                <w:sz w:val="16"/>
              </w:rPr>
              <w:br/>
              <w:t>преобразов</w:t>
            </w:r>
            <w:r>
              <w:rPr>
                <w:sz w:val="16"/>
              </w:rPr>
              <w:t>а</w:t>
            </w:r>
            <w:r>
              <w:rPr>
                <w:sz w:val="16"/>
              </w:rPr>
              <w:t xml:space="preserve">ния </w:t>
            </w:r>
            <w:r>
              <w:rPr>
                <w:sz w:val="16"/>
              </w:rPr>
              <w:br/>
              <w:t xml:space="preserve">2 продукта 1 </w:t>
            </w:r>
          </w:p>
        </w:tc>
        <w:tc>
          <w:tcPr>
            <w:tcW w:w="1701" w:type="dxa"/>
          </w:tcPr>
          <w:p w:rsidR="00000000" w:rsidRDefault="00B63F40">
            <w:pPr>
              <w:ind w:left="-104" w:right="-108"/>
              <w:jc w:val="center"/>
              <w:rPr>
                <w:sz w:val="16"/>
              </w:rPr>
            </w:pPr>
            <w:r>
              <w:rPr>
                <w:sz w:val="16"/>
              </w:rPr>
              <w:t xml:space="preserve">прирост хищников </w:t>
            </w:r>
            <w:r>
              <w:rPr>
                <w:sz w:val="16"/>
              </w:rPr>
              <w:br/>
              <w:t>за счет потребления жертв</w:t>
            </w:r>
          </w:p>
        </w:tc>
        <w:tc>
          <w:tcPr>
            <w:tcW w:w="1843" w:type="dxa"/>
          </w:tcPr>
          <w:p w:rsidR="00000000" w:rsidRDefault="00B63F40">
            <w:pPr>
              <w:ind w:left="-108" w:right="-108"/>
              <w:jc w:val="center"/>
              <w:rPr>
                <w:sz w:val="16"/>
              </w:rPr>
            </w:pPr>
            <w:r>
              <w:rPr>
                <w:sz w:val="16"/>
              </w:rPr>
              <w:t>рост урожайности за счет ми</w:t>
            </w:r>
            <w:r>
              <w:rPr>
                <w:sz w:val="16"/>
              </w:rPr>
              <w:t>неральных веществ в почве</w:t>
            </w:r>
          </w:p>
        </w:tc>
      </w:tr>
    </w:tbl>
    <w:p w:rsidR="00000000" w:rsidRDefault="00B63F40">
      <w:pPr>
        <w:pStyle w:val="31"/>
        <w:rPr>
          <w:sz w:val="18"/>
        </w:rPr>
      </w:pPr>
    </w:p>
    <w:p w:rsidR="00000000" w:rsidRDefault="00B63F40">
      <w:pPr>
        <w:pStyle w:val="31"/>
        <w:rPr>
          <w:sz w:val="18"/>
        </w:rPr>
      </w:pPr>
    </w:p>
    <w:p w:rsidR="00000000" w:rsidRDefault="00B63F40">
      <w:pPr>
        <w:pStyle w:val="3"/>
        <w:ind w:firstLine="0"/>
        <w:rPr>
          <w:rFonts w:ascii="Courier" w:hAnsi="Courier"/>
          <w:sz w:val="20"/>
        </w:rPr>
      </w:pPr>
      <w:r>
        <w:rPr>
          <w:b/>
          <w:sz w:val="20"/>
        </w:rPr>
        <w:t>5. Биологическая конкуренция многих в</w:t>
      </w:r>
      <w:r>
        <w:rPr>
          <w:b/>
          <w:sz w:val="20"/>
        </w:rPr>
        <w:t>и</w:t>
      </w:r>
      <w:r>
        <w:rPr>
          <w:b/>
          <w:sz w:val="20"/>
        </w:rPr>
        <w:t>дов.</w:t>
      </w:r>
    </w:p>
    <w:p w:rsidR="00000000" w:rsidRDefault="00B63F40">
      <w:pPr>
        <w:pStyle w:val="31"/>
        <w:ind w:firstLine="567"/>
        <w:rPr>
          <w:sz w:val="18"/>
        </w:rPr>
      </w:pPr>
      <w:r>
        <w:rPr>
          <w:sz w:val="18"/>
        </w:rPr>
        <w:t>Конкуренция произвольного числа биологических видов по аналогии с системой (6.4) описыв</w:t>
      </w:r>
      <w:r>
        <w:rPr>
          <w:sz w:val="18"/>
        </w:rPr>
        <w:t>а</w:t>
      </w:r>
      <w:r>
        <w:rPr>
          <w:sz w:val="18"/>
        </w:rPr>
        <w:t>ется уравнениями</w:t>
      </w:r>
    </w:p>
    <w:p w:rsidR="00000000" w:rsidRDefault="00B63F40">
      <w:pPr>
        <w:ind w:right="-1"/>
        <w:jc w:val="center"/>
      </w:pPr>
      <w:r>
        <w:rPr>
          <w:position w:val="-32"/>
        </w:rPr>
        <w:object w:dxaOrig="4520" w:dyaOrig="780">
          <v:shape id="_x0000_i1306" type="#_x0000_t75" style="width:171.75pt;height:30.75pt" o:ole="" fillcolor="window">
            <v:imagedata r:id="rId538" o:title=""/>
          </v:shape>
          <o:OLEObject Type="Embed" ProgID="Equation.3" ShapeID="_x0000_i1306" DrawAspect="Content" ObjectID="_1502773927" r:id="rId539"/>
        </w:object>
      </w:r>
      <w:r>
        <w:t xml:space="preserve"> .                        </w:t>
      </w:r>
    </w:p>
    <w:p w:rsidR="00000000" w:rsidRDefault="00B63F40">
      <w:pPr>
        <w:rPr>
          <w:sz w:val="18"/>
        </w:rPr>
      </w:pPr>
      <w:r>
        <w:rPr>
          <w:sz w:val="18"/>
        </w:rPr>
        <w:t>Очевидно, справедливо соотношени</w:t>
      </w:r>
      <w:r>
        <w:rPr>
          <w:sz w:val="18"/>
        </w:rPr>
        <w:t>е</w:t>
      </w:r>
    </w:p>
    <w:p w:rsidR="00000000" w:rsidRDefault="00B63F40">
      <w:pPr>
        <w:jc w:val="center"/>
        <w:rPr>
          <w:b/>
        </w:rPr>
      </w:pPr>
      <w:r>
        <w:rPr>
          <w:b/>
          <w:position w:val="-32"/>
        </w:rPr>
        <w:object w:dxaOrig="4239" w:dyaOrig="740">
          <v:shape id="_x0000_i1307" type="#_x0000_t75" style="width:164.25pt;height:28.5pt" o:ole="" fillcolor="window">
            <v:imagedata r:id="rId540" o:title=""/>
          </v:shape>
          <o:OLEObject Type="Embed" ProgID="Equation.3" ShapeID="_x0000_i1307" DrawAspect="Content" ObjectID="_1502773928" r:id="rId541"/>
        </w:object>
      </w:r>
      <w:r>
        <w:t>.</w:t>
      </w:r>
    </w:p>
    <w:p w:rsidR="00000000" w:rsidRDefault="00B63F40">
      <w:pPr>
        <w:ind w:firstLine="567"/>
        <w:jc w:val="both"/>
        <w:rPr>
          <w:sz w:val="18"/>
        </w:rPr>
      </w:pPr>
      <w:r>
        <w:rPr>
          <w:sz w:val="18"/>
        </w:rPr>
        <w:t xml:space="preserve">Предположим, что индекс </w:t>
      </w:r>
      <w:r>
        <w:rPr>
          <w:i/>
          <w:sz w:val="18"/>
          <w:lang w:val="en-US"/>
        </w:rPr>
        <w:t xml:space="preserve">j </w:t>
      </w:r>
      <w:r>
        <w:rPr>
          <w:sz w:val="18"/>
        </w:rPr>
        <w:t xml:space="preserve">соответствует тому из видов, у которого отношение  </w:t>
      </w:r>
      <w:r>
        <w:rPr>
          <w:i/>
          <w:sz w:val="18"/>
          <w:lang w:val="en-US"/>
        </w:rPr>
        <w:t>d</w:t>
      </w:r>
      <w:r>
        <w:rPr>
          <w:i/>
          <w:sz w:val="18"/>
          <w:vertAlign w:val="subscript"/>
          <w:lang w:val="en-US"/>
        </w:rPr>
        <w:t xml:space="preserve">i </w:t>
      </w:r>
      <w:r>
        <w:rPr>
          <w:sz w:val="18"/>
          <w:lang w:val="en-US"/>
        </w:rPr>
        <w:t>/</w:t>
      </w:r>
      <w:r>
        <w:rPr>
          <w:i/>
          <w:sz w:val="18"/>
          <w:lang w:val="en-US"/>
        </w:rPr>
        <w:t>a</w:t>
      </w:r>
      <w:r>
        <w:rPr>
          <w:i/>
          <w:sz w:val="18"/>
          <w:vertAlign w:val="subscript"/>
          <w:lang w:val="en-US"/>
        </w:rPr>
        <w:t>i</w:t>
      </w:r>
      <w:r>
        <w:rPr>
          <w:sz w:val="18"/>
          <w:vertAlign w:val="subscript"/>
        </w:rPr>
        <w:t xml:space="preserve"> </w:t>
      </w:r>
      <w:r>
        <w:rPr>
          <w:sz w:val="18"/>
          <w:vertAlign w:val="subscript"/>
          <w:lang w:val="en-US"/>
        </w:rPr>
        <w:t xml:space="preserve"> </w:t>
      </w:r>
      <w:r>
        <w:rPr>
          <w:sz w:val="18"/>
          <w:vertAlign w:val="subscript"/>
        </w:rPr>
        <w:t xml:space="preserve"> </w:t>
      </w:r>
      <w:r>
        <w:rPr>
          <w:sz w:val="18"/>
        </w:rPr>
        <w:t>принимает наибольшее значение. Тогда по аналогии с соо</w:t>
      </w:r>
      <w:r>
        <w:rPr>
          <w:sz w:val="18"/>
        </w:rPr>
        <w:t>т</w:t>
      </w:r>
      <w:r>
        <w:rPr>
          <w:sz w:val="18"/>
        </w:rPr>
        <w:t>ношен</w:t>
      </w:r>
      <w:r>
        <w:rPr>
          <w:sz w:val="18"/>
        </w:rPr>
        <w:t>и</w:t>
      </w:r>
      <w:r>
        <w:rPr>
          <w:sz w:val="18"/>
        </w:rPr>
        <w:t>ем (6.6) устанавливается равенство</w:t>
      </w:r>
    </w:p>
    <w:p w:rsidR="00000000" w:rsidRDefault="00B63F40">
      <w:pPr>
        <w:ind w:right="-1"/>
        <w:jc w:val="center"/>
      </w:pPr>
      <w:r>
        <w:rPr>
          <w:b/>
          <w:position w:val="-40"/>
        </w:rPr>
        <w:object w:dxaOrig="6660" w:dyaOrig="920">
          <v:shape id="_x0000_i1308" type="#_x0000_t75" style="width:252pt;height:36pt" o:ole="" fillcolor="window">
            <v:imagedata r:id="rId542" o:title=""/>
          </v:shape>
          <o:OLEObject Type="Embed" ProgID="Equation.3" ShapeID="_x0000_i1308" DrawAspect="Content" ObjectID="_1502773929" r:id="rId543"/>
        </w:object>
      </w:r>
      <w:r>
        <w:rPr>
          <w:b/>
          <w:lang w:val="en-US"/>
        </w:rPr>
        <w:t xml:space="preserve">                   </w:t>
      </w:r>
      <w:r>
        <w:rPr>
          <w:lang w:val="en-US"/>
        </w:rPr>
        <w:t xml:space="preserve">    </w:t>
      </w:r>
    </w:p>
    <w:p w:rsidR="00000000" w:rsidRDefault="00B63F40">
      <w:pPr>
        <w:jc w:val="both"/>
        <w:rPr>
          <w:sz w:val="18"/>
        </w:rPr>
      </w:pPr>
      <w:r>
        <w:rPr>
          <w:sz w:val="18"/>
        </w:rPr>
        <w:t>откуда</w:t>
      </w:r>
      <w:r>
        <w:rPr>
          <w:sz w:val="18"/>
        </w:rPr>
        <w:t xml:space="preserve"> следует, что </w:t>
      </w:r>
      <w:r>
        <w:rPr>
          <w:i/>
          <w:sz w:val="18"/>
          <w:lang w:val="en-US"/>
        </w:rPr>
        <w:t>i</w:t>
      </w:r>
      <w:r>
        <w:rPr>
          <w:sz w:val="18"/>
        </w:rPr>
        <w:t>-ый вид со временем вымирает. Таким образом, сосущес</w:t>
      </w:r>
      <w:r>
        <w:rPr>
          <w:sz w:val="18"/>
        </w:rPr>
        <w:t>т</w:t>
      </w:r>
      <w:r>
        <w:rPr>
          <w:sz w:val="18"/>
        </w:rPr>
        <w:t>вование многих видов, потребляющих одну и ту же пищу, приводит к выжив</w:t>
      </w:r>
      <w:r>
        <w:rPr>
          <w:sz w:val="18"/>
        </w:rPr>
        <w:t>а</w:t>
      </w:r>
      <w:r>
        <w:rPr>
          <w:sz w:val="18"/>
        </w:rPr>
        <w:t xml:space="preserve">нию лишь одного из видов, оказавшегося наиболее жизнестойким. </w:t>
      </w:r>
    </w:p>
    <w:p w:rsidR="00000000" w:rsidRDefault="00B63F40">
      <w:pPr>
        <w:pStyle w:val="31"/>
        <w:ind w:firstLine="567"/>
        <w:rPr>
          <w:sz w:val="18"/>
        </w:rPr>
      </w:pPr>
      <w:r>
        <w:rPr>
          <w:sz w:val="18"/>
        </w:rPr>
        <w:t>Аналогичные результаты могут быть получены и для анало</w:t>
      </w:r>
      <w:r>
        <w:rPr>
          <w:sz w:val="18"/>
        </w:rPr>
        <w:t>гов ра</w:t>
      </w:r>
      <w:r>
        <w:rPr>
          <w:sz w:val="18"/>
        </w:rPr>
        <w:t>с</w:t>
      </w:r>
      <w:r>
        <w:rPr>
          <w:sz w:val="18"/>
        </w:rPr>
        <w:t>сматриваемой модели, относящихся к другим предметным областям. В час</w:t>
      </w:r>
      <w:r>
        <w:rPr>
          <w:sz w:val="18"/>
        </w:rPr>
        <w:t>т</w:t>
      </w:r>
      <w:r>
        <w:rPr>
          <w:sz w:val="18"/>
        </w:rPr>
        <w:t>ности, для многомодового лазера наблюдается подавление одной из мод всех остальных вне зависимости от их количества.</w:t>
      </w:r>
    </w:p>
    <w:p w:rsidR="00000000" w:rsidRDefault="00B63F40">
      <w:pPr>
        <w:pStyle w:val="31"/>
        <w:ind w:firstLine="709"/>
        <w:rPr>
          <w:sz w:val="20"/>
        </w:rPr>
      </w:pPr>
    </w:p>
    <w:p w:rsidR="00000000" w:rsidRDefault="00B63F40">
      <w:pPr>
        <w:pStyle w:val="31"/>
        <w:ind w:firstLine="709"/>
        <w:rPr>
          <w:sz w:val="20"/>
        </w:rPr>
      </w:pPr>
    </w:p>
    <w:p w:rsidR="00000000" w:rsidRDefault="00B63F40">
      <w:pPr>
        <w:pStyle w:val="3"/>
        <w:ind w:firstLine="0"/>
        <w:rPr>
          <w:rFonts w:ascii="Courier" w:hAnsi="Courier"/>
          <w:sz w:val="20"/>
        </w:rPr>
      </w:pPr>
      <w:r>
        <w:rPr>
          <w:b/>
          <w:sz w:val="20"/>
        </w:rPr>
        <w:lastRenderedPageBreak/>
        <w:t>6. Модель "экологическая ниша".</w:t>
      </w:r>
    </w:p>
    <w:p w:rsidR="00000000" w:rsidRDefault="00B63F40">
      <w:pPr>
        <w:ind w:right="-1" w:firstLine="567"/>
        <w:jc w:val="both"/>
        <w:rPr>
          <w:b/>
          <w:sz w:val="18"/>
        </w:rPr>
      </w:pPr>
      <w:r>
        <w:rPr>
          <w:sz w:val="18"/>
        </w:rPr>
        <w:t>Мы убедились, что сосуществов</w:t>
      </w:r>
      <w:r>
        <w:rPr>
          <w:sz w:val="18"/>
        </w:rPr>
        <w:t>ание на ограниченной территории двух различных видов, потребляющих одну и ту же пищу, неминуемо ведет к в</w:t>
      </w:r>
      <w:r>
        <w:rPr>
          <w:sz w:val="18"/>
        </w:rPr>
        <w:t>ы</w:t>
      </w:r>
      <w:r>
        <w:rPr>
          <w:sz w:val="18"/>
        </w:rPr>
        <w:t xml:space="preserve">миранию менее приспособленного вида. </w:t>
      </w:r>
      <w:r>
        <w:rPr>
          <w:sz w:val="18"/>
          <w:lang w:eastAsia="ko-KR"/>
        </w:rPr>
        <w:t>Тем не менее, в природе наблюдается неисчислимое многообразие живых организмов. Это свидетельствует о нал</w:t>
      </w:r>
      <w:r>
        <w:rPr>
          <w:sz w:val="18"/>
          <w:lang w:eastAsia="ko-KR"/>
        </w:rPr>
        <w:t>и</w:t>
      </w:r>
      <w:r>
        <w:rPr>
          <w:sz w:val="18"/>
          <w:lang w:eastAsia="ko-KR"/>
        </w:rPr>
        <w:t>чии нек</w:t>
      </w:r>
      <w:r>
        <w:rPr>
          <w:sz w:val="18"/>
          <w:lang w:eastAsia="ko-KR"/>
        </w:rPr>
        <w:t>оторого механизма, вследствие чего сосуществование нескольких в</w:t>
      </w:r>
      <w:r>
        <w:rPr>
          <w:sz w:val="18"/>
          <w:lang w:eastAsia="ko-KR"/>
        </w:rPr>
        <w:t>и</w:t>
      </w:r>
      <w:r>
        <w:rPr>
          <w:sz w:val="18"/>
          <w:lang w:eastAsia="ko-KR"/>
        </w:rPr>
        <w:t>дов оказывается возможным. В частности, в</w:t>
      </w:r>
      <w:r>
        <w:rPr>
          <w:sz w:val="18"/>
        </w:rPr>
        <w:t>ыживание обоих видов можно было бы ожидать в том случае, когда виды оказывают некоторое предпочтение какому-либо своему типу пищи, что соответствует мо</w:t>
      </w:r>
      <w:r>
        <w:rPr>
          <w:sz w:val="18"/>
        </w:rPr>
        <w:t>дели "</w:t>
      </w:r>
      <w:r>
        <w:rPr>
          <w:i/>
          <w:sz w:val="18"/>
        </w:rPr>
        <w:t>экологическая н</w:t>
      </w:r>
      <w:r>
        <w:rPr>
          <w:i/>
          <w:sz w:val="18"/>
        </w:rPr>
        <w:t>и</w:t>
      </w:r>
      <w:r>
        <w:rPr>
          <w:i/>
          <w:sz w:val="18"/>
        </w:rPr>
        <w:t>ша</w:t>
      </w:r>
      <w:r>
        <w:rPr>
          <w:sz w:val="18"/>
        </w:rPr>
        <w:t>". Она характеризуется следующей системе дифференциальных уравн</w:t>
      </w:r>
      <w:r>
        <w:rPr>
          <w:sz w:val="18"/>
        </w:rPr>
        <w:t>е</w:t>
      </w:r>
      <w:r>
        <w:rPr>
          <w:sz w:val="18"/>
        </w:rPr>
        <w:t>ний</w:t>
      </w:r>
    </w:p>
    <w:p w:rsidR="00000000" w:rsidRDefault="00B63F40">
      <w:pPr>
        <w:ind w:right="-1"/>
        <w:jc w:val="center"/>
      </w:pPr>
      <w:r>
        <w:rPr>
          <w:position w:val="-34"/>
        </w:rPr>
        <w:object w:dxaOrig="3480" w:dyaOrig="800">
          <v:shape id="_x0000_i1309" type="#_x0000_t75" style="width:137.25pt;height:31.5pt" o:ole="" fillcolor="window">
            <v:imagedata r:id="rId544" o:title=""/>
          </v:shape>
          <o:OLEObject Type="Embed" ProgID="Equation.3" ShapeID="_x0000_i1309" DrawAspect="Content" ObjectID="_1502773930" r:id="rId545"/>
        </w:object>
      </w:r>
      <w:r>
        <w:t xml:space="preserve">,                           </w:t>
      </w:r>
    </w:p>
    <w:p w:rsidR="00000000" w:rsidRDefault="00B63F40">
      <w:pPr>
        <w:ind w:right="-1"/>
        <w:jc w:val="both"/>
        <w:rPr>
          <w:sz w:val="18"/>
        </w:rPr>
      </w:pPr>
      <w:r>
        <w:rPr>
          <w:sz w:val="18"/>
        </w:rPr>
        <w:t xml:space="preserve">где </w:t>
      </w:r>
      <w:r>
        <w:rPr>
          <w:i/>
          <w:sz w:val="18"/>
        </w:rPr>
        <w:t>х</w:t>
      </w:r>
      <w:r>
        <w:rPr>
          <w:b/>
          <w:i/>
          <w:sz w:val="18"/>
          <w:vertAlign w:val="subscript"/>
          <w:lang w:val="en-US"/>
        </w:rPr>
        <w:t>i</w:t>
      </w:r>
      <w:r>
        <w:rPr>
          <w:b/>
          <w:sz w:val="18"/>
          <w:lang w:val="en-US"/>
        </w:rPr>
        <w:t xml:space="preserve"> </w:t>
      </w:r>
      <w:r>
        <w:rPr>
          <w:sz w:val="18"/>
        </w:rPr>
        <w:t xml:space="preserve">– численность </w:t>
      </w:r>
      <w:r>
        <w:rPr>
          <w:i/>
          <w:sz w:val="18"/>
          <w:lang w:val="en-US"/>
        </w:rPr>
        <w:t>i</w:t>
      </w:r>
      <w:r>
        <w:rPr>
          <w:sz w:val="18"/>
        </w:rPr>
        <w:t>-ого вида,</w:t>
      </w:r>
      <w:r>
        <w:rPr>
          <w:sz w:val="18"/>
          <w:lang w:val="en-US"/>
        </w:rPr>
        <w:t xml:space="preserve"> </w:t>
      </w:r>
      <w:r>
        <w:rPr>
          <w:sz w:val="18"/>
          <w:lang w:val="en-US"/>
        </w:rPr>
        <w:sym w:font="Symbol" w:char="F065"/>
      </w:r>
      <w:r>
        <w:rPr>
          <w:i/>
          <w:sz w:val="18"/>
          <w:vertAlign w:val="subscript"/>
          <w:lang w:val="en-US"/>
        </w:rPr>
        <w:t>i</w:t>
      </w:r>
      <w:r>
        <w:rPr>
          <w:b/>
          <w:i/>
          <w:sz w:val="18"/>
          <w:lang w:val="en-US"/>
        </w:rPr>
        <w:t xml:space="preserve"> </w:t>
      </w:r>
      <w:r>
        <w:rPr>
          <w:sz w:val="18"/>
        </w:rPr>
        <w:t>= (</w:t>
      </w:r>
      <w:r>
        <w:rPr>
          <w:i/>
          <w:sz w:val="18"/>
          <w:lang w:val="en-US"/>
        </w:rPr>
        <w:t>a</w:t>
      </w:r>
      <w:r>
        <w:rPr>
          <w:i/>
          <w:sz w:val="18"/>
          <w:vertAlign w:val="subscript"/>
          <w:lang w:val="en-US"/>
        </w:rPr>
        <w:t>i</w:t>
      </w:r>
      <w:r>
        <w:rPr>
          <w:sz w:val="18"/>
          <w:vertAlign w:val="subscript"/>
          <w:lang w:val="en-US"/>
        </w:rPr>
        <w:t>1</w:t>
      </w:r>
      <w:r>
        <w:rPr>
          <w:i/>
          <w:sz w:val="18"/>
          <w:lang w:val="en-US"/>
        </w:rPr>
        <w:t>D</w:t>
      </w:r>
      <w:r>
        <w:rPr>
          <w:sz w:val="18"/>
          <w:vertAlign w:val="subscript"/>
          <w:lang w:val="en-US"/>
        </w:rPr>
        <w:t xml:space="preserve">1  </w:t>
      </w:r>
      <w:r>
        <w:rPr>
          <w:sz w:val="18"/>
          <w:lang w:val="en-US"/>
        </w:rPr>
        <w:t xml:space="preserve">+ </w:t>
      </w:r>
      <w:r>
        <w:rPr>
          <w:i/>
          <w:sz w:val="18"/>
          <w:lang w:val="en-US"/>
        </w:rPr>
        <w:t>a</w:t>
      </w:r>
      <w:r>
        <w:rPr>
          <w:i/>
          <w:sz w:val="18"/>
          <w:vertAlign w:val="subscript"/>
          <w:lang w:val="en-US"/>
        </w:rPr>
        <w:t>i</w:t>
      </w:r>
      <w:r>
        <w:rPr>
          <w:sz w:val="18"/>
          <w:vertAlign w:val="subscript"/>
          <w:lang w:val="en-US"/>
        </w:rPr>
        <w:t>2</w:t>
      </w:r>
      <w:r>
        <w:rPr>
          <w:i/>
          <w:sz w:val="18"/>
          <w:lang w:val="en-US"/>
        </w:rPr>
        <w:t>D</w:t>
      </w:r>
      <w:r>
        <w:rPr>
          <w:sz w:val="18"/>
          <w:vertAlign w:val="subscript"/>
          <w:lang w:val="en-US"/>
        </w:rPr>
        <w:t xml:space="preserve">2  </w:t>
      </w:r>
      <w:r>
        <w:rPr>
          <w:sz w:val="18"/>
          <w:lang w:val="en-US"/>
        </w:rPr>
        <w:t xml:space="preserve">– </w:t>
      </w:r>
      <w:r>
        <w:rPr>
          <w:i/>
          <w:sz w:val="18"/>
          <w:lang w:val="en-US"/>
        </w:rPr>
        <w:t>b</w:t>
      </w:r>
      <w:r>
        <w:rPr>
          <w:i/>
          <w:sz w:val="18"/>
          <w:vertAlign w:val="subscript"/>
          <w:lang w:val="en-US"/>
        </w:rPr>
        <w:t>i</w:t>
      </w:r>
      <w:r>
        <w:rPr>
          <w:sz w:val="18"/>
          <w:lang w:val="en-US"/>
        </w:rPr>
        <w:t xml:space="preserve"> )</w:t>
      </w:r>
      <w:r>
        <w:rPr>
          <w:sz w:val="18"/>
          <w:vertAlign w:val="subscript"/>
          <w:lang w:val="en-US"/>
        </w:rPr>
        <w:t xml:space="preserve">  </w:t>
      </w:r>
      <w:r>
        <w:rPr>
          <w:sz w:val="18"/>
        </w:rPr>
        <w:t>–</w:t>
      </w:r>
      <w:r>
        <w:rPr>
          <w:sz w:val="18"/>
          <w:vertAlign w:val="subscript"/>
          <w:lang w:val="en-US"/>
        </w:rPr>
        <w:t xml:space="preserve">  </w:t>
      </w:r>
      <w:r>
        <w:rPr>
          <w:sz w:val="18"/>
          <w:lang w:eastAsia="ko-KR"/>
        </w:rPr>
        <w:t>эффективный</w:t>
      </w:r>
      <w:r>
        <w:rPr>
          <w:sz w:val="18"/>
        </w:rPr>
        <w:t xml:space="preserve"> прирост численности </w:t>
      </w:r>
      <w:r>
        <w:rPr>
          <w:i/>
          <w:sz w:val="18"/>
          <w:lang w:val="en-US"/>
        </w:rPr>
        <w:t>i</w:t>
      </w:r>
      <w:r>
        <w:rPr>
          <w:i/>
          <w:sz w:val="18"/>
        </w:rPr>
        <w:t>-</w:t>
      </w:r>
      <w:r>
        <w:rPr>
          <w:sz w:val="18"/>
        </w:rPr>
        <w:t>ого вида,</w:t>
      </w:r>
      <w:r>
        <w:rPr>
          <w:b/>
          <w:sz w:val="18"/>
          <w:lang w:val="en-US"/>
        </w:rPr>
        <w:t xml:space="preserve"> </w:t>
      </w:r>
      <w:r>
        <w:rPr>
          <w:sz w:val="18"/>
          <w:lang w:val="en-US"/>
        </w:rPr>
        <w:sym w:font="Symbol" w:char="F061"/>
      </w:r>
      <w:r>
        <w:rPr>
          <w:i/>
          <w:sz w:val="18"/>
          <w:vertAlign w:val="subscript"/>
          <w:lang w:val="en-US"/>
        </w:rPr>
        <w:t>ij</w:t>
      </w:r>
      <w:r>
        <w:rPr>
          <w:b/>
          <w:i/>
          <w:sz w:val="18"/>
          <w:lang w:val="en-US"/>
        </w:rPr>
        <w:t xml:space="preserve"> </w:t>
      </w:r>
      <w:r>
        <w:rPr>
          <w:b/>
          <w:sz w:val="18"/>
          <w:lang w:val="en-US"/>
        </w:rPr>
        <w:t>=</w:t>
      </w:r>
      <w:r>
        <w:rPr>
          <w:sz w:val="18"/>
        </w:rPr>
        <w:t xml:space="preserve"> (</w:t>
      </w:r>
      <w:r>
        <w:rPr>
          <w:i/>
          <w:sz w:val="18"/>
          <w:lang w:val="en-US"/>
        </w:rPr>
        <w:t>a</w:t>
      </w:r>
      <w:r>
        <w:rPr>
          <w:i/>
          <w:sz w:val="18"/>
          <w:vertAlign w:val="subscript"/>
          <w:lang w:val="en-US"/>
        </w:rPr>
        <w:t>i</w:t>
      </w:r>
      <w:r>
        <w:rPr>
          <w:sz w:val="18"/>
          <w:vertAlign w:val="subscript"/>
          <w:lang w:val="en-US"/>
        </w:rPr>
        <w:t xml:space="preserve">1 </w:t>
      </w:r>
      <w:r>
        <w:rPr>
          <w:i/>
          <w:sz w:val="18"/>
          <w:lang w:val="en-US"/>
        </w:rPr>
        <w:t>q</w:t>
      </w:r>
      <w:r>
        <w:rPr>
          <w:i/>
          <w:sz w:val="18"/>
          <w:vertAlign w:val="subscript"/>
          <w:lang w:val="en-US"/>
        </w:rPr>
        <w:t>j</w:t>
      </w:r>
      <w:r>
        <w:rPr>
          <w:sz w:val="18"/>
          <w:vertAlign w:val="subscript"/>
          <w:lang w:val="en-US"/>
        </w:rPr>
        <w:t xml:space="preserve">1 </w:t>
      </w:r>
      <w:r>
        <w:rPr>
          <w:sz w:val="18"/>
          <w:lang w:val="en-US"/>
        </w:rPr>
        <w:t xml:space="preserve">+ </w:t>
      </w:r>
      <w:r>
        <w:rPr>
          <w:i/>
          <w:sz w:val="18"/>
          <w:lang w:val="en-US"/>
        </w:rPr>
        <w:t>a</w:t>
      </w:r>
      <w:r>
        <w:rPr>
          <w:i/>
          <w:sz w:val="18"/>
          <w:vertAlign w:val="subscript"/>
          <w:lang w:val="en-US"/>
        </w:rPr>
        <w:t>i</w:t>
      </w:r>
      <w:r>
        <w:rPr>
          <w:sz w:val="18"/>
          <w:vertAlign w:val="subscript"/>
          <w:lang w:val="en-US"/>
        </w:rPr>
        <w:t xml:space="preserve">2 </w:t>
      </w:r>
      <w:r>
        <w:rPr>
          <w:i/>
          <w:sz w:val="18"/>
          <w:lang w:val="en-US"/>
        </w:rPr>
        <w:t>q</w:t>
      </w:r>
      <w:r>
        <w:rPr>
          <w:i/>
          <w:sz w:val="18"/>
          <w:vertAlign w:val="subscript"/>
          <w:lang w:val="en-US"/>
        </w:rPr>
        <w:t>j</w:t>
      </w:r>
      <w:r>
        <w:rPr>
          <w:sz w:val="18"/>
          <w:vertAlign w:val="subscript"/>
          <w:lang w:val="en-US"/>
        </w:rPr>
        <w:t xml:space="preserve">2 </w:t>
      </w:r>
      <w:r>
        <w:rPr>
          <w:sz w:val="18"/>
          <w:lang w:val="en-US"/>
        </w:rPr>
        <w:t>)</w:t>
      </w:r>
      <w:r>
        <w:rPr>
          <w:sz w:val="18"/>
          <w:vertAlign w:val="subscript"/>
          <w:lang w:val="en-US"/>
        </w:rPr>
        <w:t xml:space="preserve">  </w:t>
      </w:r>
      <w:r>
        <w:rPr>
          <w:sz w:val="18"/>
        </w:rPr>
        <w:t>– эффективный коэффициент п</w:t>
      </w:r>
      <w:r>
        <w:rPr>
          <w:sz w:val="18"/>
        </w:rPr>
        <w:t>о</w:t>
      </w:r>
      <w:r>
        <w:rPr>
          <w:sz w:val="18"/>
        </w:rPr>
        <w:t>требления</w:t>
      </w:r>
      <w:r>
        <w:rPr>
          <w:b/>
          <w:sz w:val="18"/>
          <w:lang w:val="en-US"/>
        </w:rPr>
        <w:t xml:space="preserve"> </w:t>
      </w:r>
      <w:r>
        <w:rPr>
          <w:i/>
          <w:sz w:val="18"/>
          <w:lang w:val="en-US"/>
        </w:rPr>
        <w:t>i</w:t>
      </w:r>
      <w:r>
        <w:rPr>
          <w:sz w:val="18"/>
        </w:rPr>
        <w:t>-ым видом пищи</w:t>
      </w:r>
      <w:r>
        <w:rPr>
          <w:b/>
          <w:sz w:val="18"/>
          <w:lang w:val="en-US"/>
        </w:rPr>
        <w:t xml:space="preserve"> </w:t>
      </w:r>
      <w:r>
        <w:rPr>
          <w:i/>
          <w:sz w:val="18"/>
          <w:lang w:val="en-US"/>
        </w:rPr>
        <w:t>j</w:t>
      </w:r>
      <w:r>
        <w:rPr>
          <w:sz w:val="18"/>
        </w:rPr>
        <w:t>-ого сорта,</w:t>
      </w:r>
      <w:r>
        <w:rPr>
          <w:b/>
          <w:sz w:val="18"/>
          <w:lang w:val="en-US"/>
        </w:rPr>
        <w:t xml:space="preserve"> </w:t>
      </w:r>
      <w:r>
        <w:rPr>
          <w:i/>
          <w:sz w:val="18"/>
          <w:lang w:val="en-US"/>
        </w:rPr>
        <w:t>D</w:t>
      </w:r>
      <w:r>
        <w:rPr>
          <w:i/>
          <w:sz w:val="18"/>
          <w:vertAlign w:val="subscript"/>
          <w:lang w:val="en-US"/>
        </w:rPr>
        <w:t xml:space="preserve">j </w:t>
      </w:r>
      <w:r>
        <w:rPr>
          <w:sz w:val="18"/>
          <w:lang w:eastAsia="ko-KR"/>
        </w:rPr>
        <w:t xml:space="preserve">– количество </w:t>
      </w:r>
      <w:r>
        <w:rPr>
          <w:i/>
          <w:sz w:val="18"/>
          <w:lang w:val="en-US"/>
        </w:rPr>
        <w:t>j</w:t>
      </w:r>
      <w:r>
        <w:rPr>
          <w:sz w:val="18"/>
        </w:rPr>
        <w:t xml:space="preserve">-ой пищи, </w:t>
      </w:r>
      <w:r>
        <w:rPr>
          <w:i/>
          <w:sz w:val="18"/>
          <w:lang w:val="en-US"/>
        </w:rPr>
        <w:t>a</w:t>
      </w:r>
      <w:r>
        <w:rPr>
          <w:i/>
          <w:sz w:val="18"/>
          <w:vertAlign w:val="subscript"/>
          <w:lang w:val="en-US"/>
        </w:rPr>
        <w:t>ij</w:t>
      </w:r>
      <w:r>
        <w:rPr>
          <w:sz w:val="18"/>
          <w:vertAlign w:val="subscript"/>
          <w:lang w:val="en-US"/>
        </w:rPr>
        <w:t xml:space="preserve"> </w:t>
      </w:r>
      <w:r>
        <w:rPr>
          <w:sz w:val="18"/>
        </w:rPr>
        <w:t>– удел</w:t>
      </w:r>
      <w:r>
        <w:rPr>
          <w:sz w:val="18"/>
        </w:rPr>
        <w:t>ь</w:t>
      </w:r>
      <w:r>
        <w:rPr>
          <w:sz w:val="18"/>
        </w:rPr>
        <w:t xml:space="preserve">ный прирост </w:t>
      </w:r>
      <w:r>
        <w:rPr>
          <w:i/>
          <w:sz w:val="18"/>
          <w:lang w:val="en-US"/>
        </w:rPr>
        <w:t>i</w:t>
      </w:r>
      <w:r>
        <w:rPr>
          <w:i/>
          <w:sz w:val="18"/>
        </w:rPr>
        <w:t>-</w:t>
      </w:r>
      <w:r>
        <w:rPr>
          <w:sz w:val="18"/>
        </w:rPr>
        <w:t xml:space="preserve">ого вида, определяемый потреблением </w:t>
      </w:r>
      <w:r>
        <w:rPr>
          <w:i/>
          <w:sz w:val="18"/>
          <w:lang w:val="en-US"/>
        </w:rPr>
        <w:t>j</w:t>
      </w:r>
      <w:r>
        <w:rPr>
          <w:sz w:val="18"/>
        </w:rPr>
        <w:t xml:space="preserve">-ой пищи, </w:t>
      </w:r>
      <w:r>
        <w:rPr>
          <w:i/>
          <w:sz w:val="18"/>
          <w:lang w:val="en-US"/>
        </w:rPr>
        <w:t>q</w:t>
      </w:r>
      <w:r>
        <w:rPr>
          <w:i/>
          <w:sz w:val="18"/>
          <w:vertAlign w:val="subscript"/>
          <w:lang w:val="en-US"/>
        </w:rPr>
        <w:t>ij</w:t>
      </w:r>
      <w:r>
        <w:rPr>
          <w:i/>
          <w:sz w:val="18"/>
          <w:lang w:val="en-US"/>
        </w:rPr>
        <w:t xml:space="preserve"> </w:t>
      </w:r>
      <w:r>
        <w:rPr>
          <w:sz w:val="18"/>
        </w:rPr>
        <w:t>– потре</w:t>
      </w:r>
      <w:r>
        <w:rPr>
          <w:sz w:val="18"/>
        </w:rPr>
        <w:t>б</w:t>
      </w:r>
      <w:r>
        <w:rPr>
          <w:sz w:val="18"/>
        </w:rPr>
        <w:t>ление</w:t>
      </w:r>
      <w:r>
        <w:rPr>
          <w:b/>
          <w:sz w:val="18"/>
          <w:lang w:val="en-US"/>
        </w:rPr>
        <w:t xml:space="preserve"> </w:t>
      </w:r>
      <w:r>
        <w:rPr>
          <w:i/>
          <w:sz w:val="18"/>
          <w:lang w:val="en-US"/>
        </w:rPr>
        <w:t>i</w:t>
      </w:r>
      <w:r>
        <w:rPr>
          <w:sz w:val="18"/>
        </w:rPr>
        <w:t>-ым видом пищи</w:t>
      </w:r>
      <w:r>
        <w:rPr>
          <w:b/>
          <w:sz w:val="18"/>
          <w:lang w:val="en-US"/>
        </w:rPr>
        <w:t xml:space="preserve"> </w:t>
      </w:r>
      <w:r>
        <w:rPr>
          <w:i/>
          <w:sz w:val="18"/>
          <w:lang w:val="en-US"/>
        </w:rPr>
        <w:t>j</w:t>
      </w:r>
      <w:r>
        <w:rPr>
          <w:sz w:val="18"/>
        </w:rPr>
        <w:t>-ого сорта,</w:t>
      </w:r>
      <w:r>
        <w:rPr>
          <w:b/>
          <w:sz w:val="18"/>
          <w:lang w:val="en-US"/>
        </w:rPr>
        <w:t xml:space="preserve"> </w:t>
      </w:r>
      <w:r>
        <w:rPr>
          <w:i/>
          <w:sz w:val="18"/>
          <w:lang w:val="en-US"/>
        </w:rPr>
        <w:t>i</w:t>
      </w:r>
      <w:r>
        <w:rPr>
          <w:sz w:val="18"/>
          <w:lang w:val="en-US"/>
        </w:rPr>
        <w:t>,</w:t>
      </w:r>
      <w:r>
        <w:rPr>
          <w:i/>
          <w:sz w:val="18"/>
          <w:lang w:val="en-US"/>
        </w:rPr>
        <w:t xml:space="preserve"> j</w:t>
      </w:r>
      <w:r>
        <w:rPr>
          <w:b/>
          <w:sz w:val="18"/>
          <w:lang w:val="en-US"/>
        </w:rPr>
        <w:t xml:space="preserve"> </w:t>
      </w:r>
      <w:r>
        <w:rPr>
          <w:sz w:val="18"/>
          <w:lang w:val="en-US"/>
        </w:rPr>
        <w:t>= 1,2</w:t>
      </w:r>
      <w:r>
        <w:rPr>
          <w:b/>
          <w:sz w:val="18"/>
          <w:lang w:val="en-US"/>
        </w:rPr>
        <w:t xml:space="preserve"> </w:t>
      </w:r>
      <w:r>
        <w:rPr>
          <w:sz w:val="18"/>
          <w:lang w:val="en-US"/>
        </w:rPr>
        <w:t>.</w:t>
      </w:r>
      <w:r>
        <w:rPr>
          <w:b/>
          <w:sz w:val="18"/>
        </w:rPr>
        <w:t xml:space="preserve"> </w:t>
      </w:r>
      <w:r>
        <w:rPr>
          <w:sz w:val="18"/>
        </w:rPr>
        <w:t>Согласн</w:t>
      </w:r>
      <w:r>
        <w:rPr>
          <w:sz w:val="18"/>
        </w:rPr>
        <w:t xml:space="preserve">о этим соотношениям каждый из видов имеет положительный естественный прирост численности, однако он снижается за счет ограниченности пищи. Имеется два типа пищи, которые потребляются обоими видами, но в разной степени, определяемой коэффициентами </w:t>
      </w:r>
      <w:r>
        <w:rPr>
          <w:sz w:val="18"/>
          <w:lang w:val="en-US"/>
        </w:rPr>
        <w:sym w:font="Symbol" w:char="F061"/>
      </w:r>
      <w:r>
        <w:rPr>
          <w:i/>
          <w:sz w:val="18"/>
          <w:vertAlign w:val="subscript"/>
          <w:lang w:val="en-US"/>
        </w:rPr>
        <w:t>ij</w:t>
      </w:r>
      <w:r>
        <w:rPr>
          <w:sz w:val="18"/>
        </w:rPr>
        <w:t xml:space="preserve"> . Кол</w:t>
      </w:r>
      <w:r>
        <w:rPr>
          <w:sz w:val="18"/>
        </w:rPr>
        <w:t>ичество потребляемой пищи считается прямо пр</w:t>
      </w:r>
      <w:r>
        <w:rPr>
          <w:sz w:val="18"/>
        </w:rPr>
        <w:t>о</w:t>
      </w:r>
      <w:r>
        <w:rPr>
          <w:sz w:val="18"/>
        </w:rPr>
        <w:t>порци</w:t>
      </w:r>
      <w:r>
        <w:rPr>
          <w:sz w:val="18"/>
        </w:rPr>
        <w:t>о</w:t>
      </w:r>
      <w:r>
        <w:rPr>
          <w:sz w:val="18"/>
        </w:rPr>
        <w:t xml:space="preserve">нальным численности видов. </w:t>
      </w:r>
    </w:p>
    <w:p w:rsidR="00000000" w:rsidRDefault="00B63F40">
      <w:pPr>
        <w:ind w:right="-1" w:firstLine="567"/>
        <w:jc w:val="both"/>
        <w:rPr>
          <w:sz w:val="18"/>
        </w:rPr>
      </w:pPr>
      <w:r>
        <w:rPr>
          <w:sz w:val="18"/>
        </w:rPr>
        <w:t>Анализ этой модели проводится в последующей лекции (в экономич</w:t>
      </w:r>
      <w:r>
        <w:rPr>
          <w:sz w:val="18"/>
        </w:rPr>
        <w:t>е</w:t>
      </w:r>
      <w:r>
        <w:rPr>
          <w:sz w:val="18"/>
        </w:rPr>
        <w:t>ской интерпретации), где (применительно к биологическому случаю) будет показано, что при выполнении у</w:t>
      </w:r>
      <w:r>
        <w:rPr>
          <w:sz w:val="18"/>
        </w:rPr>
        <w:t>с</w:t>
      </w:r>
      <w:r>
        <w:rPr>
          <w:sz w:val="18"/>
        </w:rPr>
        <w:t>ловий</w:t>
      </w:r>
    </w:p>
    <w:p w:rsidR="00000000" w:rsidRDefault="00B63F40">
      <w:pPr>
        <w:ind w:right="-1"/>
        <w:jc w:val="center"/>
      </w:pPr>
      <w:r>
        <w:rPr>
          <w:b/>
          <w:position w:val="-32"/>
          <w:lang w:val="en-US"/>
        </w:rPr>
        <w:object w:dxaOrig="2560" w:dyaOrig="740">
          <v:shape id="_x0000_i1310" type="#_x0000_t75" style="width:96pt;height:27pt" o:ole="" fillcolor="window">
            <v:imagedata r:id="rId546" o:title=""/>
          </v:shape>
          <o:OLEObject Type="Embed" ProgID="Equation.3" ShapeID="_x0000_i1310" DrawAspect="Content" ObjectID="_1502773931" r:id="rId547"/>
        </w:object>
      </w:r>
      <w:r>
        <w:t>,</w:t>
      </w:r>
    </w:p>
    <w:p w:rsidR="00000000" w:rsidRDefault="00B63F40">
      <w:pPr>
        <w:ind w:right="-1"/>
        <w:jc w:val="both"/>
        <w:rPr>
          <w:sz w:val="18"/>
        </w:rPr>
      </w:pPr>
      <w:r>
        <w:rPr>
          <w:sz w:val="18"/>
        </w:rPr>
        <w:t>означающих, что каждый из видов отдает предпочтение своему типу пищу, оба конкурента могут сосуществовать без ущерба друг для друга. Этим и об</w:t>
      </w:r>
      <w:r>
        <w:rPr>
          <w:sz w:val="18"/>
        </w:rPr>
        <w:t>ъ</w:t>
      </w:r>
      <w:r>
        <w:rPr>
          <w:sz w:val="18"/>
        </w:rPr>
        <w:t>ясняется использование для данной модели наименования "</w:t>
      </w:r>
      <w:r>
        <w:rPr>
          <w:i/>
          <w:sz w:val="18"/>
        </w:rPr>
        <w:t>экологическая н</w:t>
      </w:r>
      <w:r>
        <w:rPr>
          <w:i/>
          <w:sz w:val="18"/>
        </w:rPr>
        <w:t>и</w:t>
      </w:r>
      <w:r>
        <w:rPr>
          <w:i/>
          <w:sz w:val="18"/>
        </w:rPr>
        <w:t>ша</w:t>
      </w:r>
      <w:r>
        <w:rPr>
          <w:sz w:val="18"/>
        </w:rPr>
        <w:t>". Подобные результаты п</w:t>
      </w:r>
      <w:r>
        <w:rPr>
          <w:sz w:val="18"/>
        </w:rPr>
        <w:t>роливают определенный свет на чрезвычайно высокую степень специализации, наблюдаемую в живой прир</w:t>
      </w:r>
      <w:r>
        <w:rPr>
          <w:sz w:val="18"/>
        </w:rPr>
        <w:t>о</w:t>
      </w:r>
      <w:r>
        <w:rPr>
          <w:sz w:val="18"/>
        </w:rPr>
        <w:t>де.</w:t>
      </w:r>
    </w:p>
    <w:p w:rsidR="00000000" w:rsidRDefault="00B63F40">
      <w:pPr>
        <w:pStyle w:val="24"/>
        <w:rPr>
          <w:sz w:val="20"/>
        </w:rPr>
      </w:pPr>
    </w:p>
    <w:p w:rsidR="00000000" w:rsidRDefault="00B63F40">
      <w:pPr>
        <w:pStyle w:val="24"/>
        <w:rPr>
          <w:sz w:val="20"/>
        </w:rPr>
      </w:pPr>
    </w:p>
    <w:p w:rsidR="00000000" w:rsidRDefault="00B63F40">
      <w:pPr>
        <w:pStyle w:val="4"/>
        <w:ind w:firstLine="567"/>
        <w:jc w:val="left"/>
        <w:rPr>
          <w:b/>
          <w:sz w:val="18"/>
        </w:rPr>
      </w:pPr>
      <w:r>
        <w:rPr>
          <w:rFonts w:ascii="Arial" w:hAnsi="Arial"/>
          <w:b/>
          <w:sz w:val="16"/>
        </w:rPr>
        <w:t>Компьютерный эксперимент. Экологическая ниша.</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модели "</w:t>
      </w:r>
      <w:r>
        <w:rPr>
          <w:i/>
          <w:sz w:val="18"/>
        </w:rPr>
        <w:t>Экологическая ниша</w:t>
      </w:r>
      <w:r>
        <w:rPr>
          <w:sz w:val="18"/>
        </w:rPr>
        <w:t>". Провести следующий ан</w:t>
      </w:r>
      <w:r>
        <w:rPr>
          <w:sz w:val="18"/>
        </w:rPr>
        <w:t>а</w:t>
      </w:r>
      <w:r>
        <w:rPr>
          <w:sz w:val="18"/>
        </w:rPr>
        <w:t>лиз:</w:t>
      </w:r>
    </w:p>
    <w:p w:rsidR="00000000" w:rsidRDefault="00B63F40">
      <w:pPr>
        <w:ind w:firstLine="426"/>
        <w:jc w:val="both"/>
        <w:rPr>
          <w:sz w:val="18"/>
        </w:rPr>
      </w:pPr>
      <w:r>
        <w:rPr>
          <w:sz w:val="18"/>
        </w:rPr>
        <w:t>1. Пров</w:t>
      </w:r>
      <w:r>
        <w:rPr>
          <w:i/>
          <w:sz w:val="18"/>
        </w:rPr>
        <w:t>е</w:t>
      </w:r>
      <w:r>
        <w:rPr>
          <w:sz w:val="18"/>
        </w:rPr>
        <w:t>сти расчеты для случая, ког</w:t>
      </w:r>
      <w:r>
        <w:rPr>
          <w:sz w:val="18"/>
        </w:rPr>
        <w:t>да первый вид вымирает для любых начальных с</w:t>
      </w:r>
      <w:r>
        <w:rPr>
          <w:sz w:val="18"/>
        </w:rPr>
        <w:t>о</w:t>
      </w:r>
      <w:r>
        <w:rPr>
          <w:sz w:val="18"/>
        </w:rPr>
        <w:t>стояний системы.</w:t>
      </w:r>
    </w:p>
    <w:p w:rsidR="00000000" w:rsidRDefault="00B63F40">
      <w:pPr>
        <w:ind w:firstLine="426"/>
        <w:jc w:val="both"/>
        <w:rPr>
          <w:sz w:val="18"/>
        </w:rPr>
      </w:pPr>
      <w:r>
        <w:rPr>
          <w:sz w:val="18"/>
        </w:rPr>
        <w:t>2. Провести расчеты для случая, когда второй вид вымирает для любых начальных с</w:t>
      </w:r>
      <w:r>
        <w:rPr>
          <w:sz w:val="18"/>
        </w:rPr>
        <w:t>о</w:t>
      </w:r>
      <w:r>
        <w:rPr>
          <w:sz w:val="18"/>
        </w:rPr>
        <w:t>стояний системы.</w:t>
      </w:r>
    </w:p>
    <w:p w:rsidR="00000000" w:rsidRDefault="00B63F40">
      <w:pPr>
        <w:ind w:firstLine="426"/>
        <w:jc w:val="both"/>
        <w:rPr>
          <w:sz w:val="18"/>
        </w:rPr>
      </w:pPr>
      <w:r>
        <w:rPr>
          <w:sz w:val="18"/>
        </w:rPr>
        <w:t>3. Провести расчеты для случая, когда при одних начальных состояниях системы вымирает первый вид,</w:t>
      </w:r>
      <w:r>
        <w:rPr>
          <w:sz w:val="18"/>
        </w:rPr>
        <w:t xml:space="preserve"> а для других – второй.</w:t>
      </w:r>
    </w:p>
    <w:p w:rsidR="00000000" w:rsidRDefault="00B63F40">
      <w:pPr>
        <w:ind w:firstLine="426"/>
        <w:jc w:val="both"/>
        <w:rPr>
          <w:sz w:val="18"/>
        </w:rPr>
      </w:pPr>
      <w:r>
        <w:rPr>
          <w:sz w:val="18"/>
        </w:rPr>
        <w:t>4. Про</w:t>
      </w:r>
      <w:r>
        <w:rPr>
          <w:i/>
          <w:sz w:val="18"/>
        </w:rPr>
        <w:t>в</w:t>
      </w:r>
      <w:r>
        <w:rPr>
          <w:sz w:val="18"/>
        </w:rPr>
        <w:t>ести расчеты для случая, когда оба вида не вым</w:t>
      </w:r>
      <w:r>
        <w:rPr>
          <w:sz w:val="18"/>
        </w:rPr>
        <w:t>и</w:t>
      </w:r>
      <w:r>
        <w:rPr>
          <w:sz w:val="18"/>
        </w:rPr>
        <w:t xml:space="preserve">рают. </w:t>
      </w:r>
    </w:p>
    <w:p w:rsidR="00000000" w:rsidRDefault="00B63F40">
      <w:pPr>
        <w:pStyle w:val="3"/>
        <w:ind w:firstLine="0"/>
        <w:rPr>
          <w:rFonts w:ascii="Courier" w:hAnsi="Courier"/>
          <w:sz w:val="20"/>
        </w:rPr>
      </w:pPr>
      <w:r>
        <w:rPr>
          <w:b/>
          <w:sz w:val="20"/>
        </w:rPr>
        <w:lastRenderedPageBreak/>
        <w:t>7. Модель "симбиоз".</w:t>
      </w:r>
    </w:p>
    <w:p w:rsidR="00000000" w:rsidRDefault="00B63F40">
      <w:pPr>
        <w:ind w:right="-1" w:firstLine="567"/>
        <w:jc w:val="both"/>
        <w:rPr>
          <w:sz w:val="18"/>
        </w:rPr>
      </w:pPr>
      <w:r>
        <w:rPr>
          <w:sz w:val="18"/>
        </w:rPr>
        <w:t>Рассмотрим взаимодействие двух видов в условиях симбиоза, когда каждый из видов оказывает благоприятное воздействие на второй вид. Пре</w:t>
      </w:r>
      <w:r>
        <w:rPr>
          <w:sz w:val="18"/>
        </w:rPr>
        <w:t>д</w:t>
      </w:r>
      <w:r>
        <w:rPr>
          <w:sz w:val="18"/>
        </w:rPr>
        <w:t>полагается, что</w:t>
      </w:r>
      <w:r>
        <w:rPr>
          <w:sz w:val="18"/>
        </w:rPr>
        <w:t xml:space="preserve"> </w:t>
      </w:r>
      <w:r>
        <w:rPr>
          <w:i/>
          <w:sz w:val="18"/>
          <w:lang w:val="en-US"/>
        </w:rPr>
        <w:t>i</w:t>
      </w:r>
      <w:r>
        <w:rPr>
          <w:sz w:val="18"/>
        </w:rPr>
        <w:t>-ый вид вымирает в отсутствии второго вида с некоторой ск</w:t>
      </w:r>
      <w:r>
        <w:rPr>
          <w:sz w:val="18"/>
        </w:rPr>
        <w:t>о</w:t>
      </w:r>
      <w:r>
        <w:rPr>
          <w:sz w:val="18"/>
        </w:rPr>
        <w:t xml:space="preserve">ростью </w:t>
      </w:r>
      <w:r>
        <w:rPr>
          <w:sz w:val="18"/>
        </w:rPr>
        <w:sym w:font="Symbol" w:char="F065"/>
      </w:r>
      <w:r>
        <w:rPr>
          <w:i/>
          <w:sz w:val="18"/>
          <w:vertAlign w:val="subscript"/>
          <w:lang w:val="en-US"/>
        </w:rPr>
        <w:t>i</w:t>
      </w:r>
      <w:r>
        <w:rPr>
          <w:b/>
          <w:sz w:val="18"/>
          <w:vertAlign w:val="subscript"/>
        </w:rPr>
        <w:t xml:space="preserve"> </w:t>
      </w:r>
      <w:r>
        <w:rPr>
          <w:sz w:val="18"/>
          <w:lang w:val="en-US"/>
        </w:rPr>
        <w:t>,</w:t>
      </w:r>
      <w:r>
        <w:rPr>
          <w:i/>
          <w:sz w:val="18"/>
          <w:lang w:val="en-US"/>
        </w:rPr>
        <w:t xml:space="preserve"> i </w:t>
      </w:r>
      <w:r>
        <w:rPr>
          <w:sz w:val="18"/>
          <w:lang w:val="en-US"/>
        </w:rPr>
        <w:t>= 1,2</w:t>
      </w:r>
      <w:r>
        <w:rPr>
          <w:b/>
          <w:sz w:val="18"/>
          <w:lang w:val="en-US"/>
        </w:rPr>
        <w:t xml:space="preserve"> </w:t>
      </w:r>
      <w:r>
        <w:rPr>
          <w:sz w:val="18"/>
        </w:rPr>
        <w:t xml:space="preserve">. В то же время, чем больше численность другого вида, тем выше прирост данного вида. Обозначив через </w:t>
      </w:r>
      <w:r>
        <w:rPr>
          <w:sz w:val="18"/>
          <w:lang w:val="en-US"/>
        </w:rPr>
        <w:sym w:font="Symbol" w:char="F067"/>
      </w:r>
      <w:r>
        <w:rPr>
          <w:i/>
          <w:sz w:val="18"/>
          <w:vertAlign w:val="subscript"/>
          <w:lang w:val="en-US"/>
        </w:rPr>
        <w:t>i</w:t>
      </w:r>
      <w:r>
        <w:rPr>
          <w:sz w:val="18"/>
        </w:rPr>
        <w:t xml:space="preserve"> коэффициент влияния </w:t>
      </w:r>
      <w:r>
        <w:rPr>
          <w:i/>
          <w:sz w:val="18"/>
          <w:lang w:val="en-US"/>
        </w:rPr>
        <w:t>j</w:t>
      </w:r>
      <w:r>
        <w:rPr>
          <w:sz w:val="18"/>
        </w:rPr>
        <w:t>-ого вида на</w:t>
      </w:r>
      <w:r>
        <w:rPr>
          <w:sz w:val="18"/>
          <w:lang w:val="en-US"/>
        </w:rPr>
        <w:t xml:space="preserve"> </w:t>
      </w:r>
      <w:r>
        <w:rPr>
          <w:i/>
          <w:sz w:val="18"/>
          <w:lang w:val="en-US"/>
        </w:rPr>
        <w:t>i</w:t>
      </w:r>
      <w:r>
        <w:rPr>
          <w:sz w:val="18"/>
        </w:rPr>
        <w:t>-ый, определим следующий вид приросто</w:t>
      </w:r>
      <w:r>
        <w:rPr>
          <w:sz w:val="18"/>
        </w:rPr>
        <w:t xml:space="preserve">в численности </w:t>
      </w:r>
      <w:r>
        <w:rPr>
          <w:i/>
          <w:sz w:val="18"/>
        </w:rPr>
        <w:t>k</w:t>
      </w:r>
      <w:r>
        <w:rPr>
          <w:i/>
          <w:sz w:val="18"/>
          <w:vertAlign w:val="subscript"/>
          <w:lang w:val="en-US"/>
        </w:rPr>
        <w:t>i</w:t>
      </w:r>
      <w:r>
        <w:rPr>
          <w:sz w:val="18"/>
          <w:lang w:val="en-US"/>
        </w:rPr>
        <w:t xml:space="preserve"> = - </w:t>
      </w:r>
      <w:r>
        <w:rPr>
          <w:rFonts w:ascii="Symbol" w:hAnsi="Symbol"/>
          <w:sz w:val="18"/>
          <w:lang w:val="en-US"/>
        </w:rPr>
        <w:t></w:t>
      </w:r>
      <w:r>
        <w:rPr>
          <w:i/>
          <w:sz w:val="18"/>
          <w:vertAlign w:val="subscript"/>
          <w:lang w:val="en-US"/>
        </w:rPr>
        <w:t>i</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i/>
          <w:sz w:val="18"/>
          <w:vertAlign w:val="subscript"/>
          <w:lang w:val="en-US"/>
        </w:rPr>
        <w:t>i</w:t>
      </w:r>
      <w:r>
        <w:rPr>
          <w:sz w:val="18"/>
          <w:lang w:val="en-US"/>
        </w:rPr>
        <w:t xml:space="preserve"> </w:t>
      </w:r>
      <w:r>
        <w:rPr>
          <w:i/>
          <w:sz w:val="18"/>
          <w:lang w:val="en-US"/>
        </w:rPr>
        <w:t>x</w:t>
      </w:r>
      <w:r>
        <w:rPr>
          <w:i/>
          <w:sz w:val="18"/>
          <w:vertAlign w:val="subscript"/>
          <w:lang w:val="en-US"/>
        </w:rPr>
        <w:t>j</w:t>
      </w:r>
      <w:r>
        <w:rPr>
          <w:sz w:val="18"/>
          <w:lang w:val="en-US"/>
        </w:rPr>
        <w:t xml:space="preserve"> , </w:t>
      </w:r>
      <w:r>
        <w:rPr>
          <w:i/>
          <w:sz w:val="18"/>
          <w:lang w:val="en-US"/>
        </w:rPr>
        <w:t xml:space="preserve">i </w:t>
      </w:r>
      <w:r>
        <w:rPr>
          <w:sz w:val="18"/>
          <w:lang w:val="en-US"/>
        </w:rPr>
        <w:sym w:font="Symbol" w:char="F0B9"/>
      </w:r>
      <w:r>
        <w:rPr>
          <w:i/>
          <w:sz w:val="18"/>
          <w:lang w:val="en-US"/>
        </w:rPr>
        <w:t xml:space="preserve"> j</w:t>
      </w:r>
      <w:r>
        <w:rPr>
          <w:sz w:val="18"/>
          <w:lang w:val="en-US"/>
        </w:rPr>
        <w:t xml:space="preserve"> . </w:t>
      </w:r>
      <w:r>
        <w:rPr>
          <w:sz w:val="18"/>
        </w:rPr>
        <w:t>В результате математическая модель рассматриваемой системы характ</w:t>
      </w:r>
      <w:r>
        <w:rPr>
          <w:sz w:val="18"/>
        </w:rPr>
        <w:t>е</w:t>
      </w:r>
      <w:r>
        <w:rPr>
          <w:sz w:val="18"/>
        </w:rPr>
        <w:t>ризуется дифференциал</w:t>
      </w:r>
      <w:r>
        <w:rPr>
          <w:sz w:val="18"/>
        </w:rPr>
        <w:t>ь</w:t>
      </w:r>
      <w:r>
        <w:rPr>
          <w:sz w:val="18"/>
        </w:rPr>
        <w:t>ными уравнениями</w:t>
      </w:r>
    </w:p>
    <w:p w:rsidR="00000000" w:rsidRDefault="00B63F40">
      <w:pPr>
        <w:ind w:right="-1"/>
        <w:jc w:val="center"/>
      </w:pPr>
      <w:r>
        <w:rPr>
          <w:position w:val="-40"/>
        </w:rPr>
        <w:object w:dxaOrig="2840" w:dyaOrig="960">
          <v:shape id="_x0000_i1311" type="#_x0000_t75" style="width:102.75pt;height:34.5pt" o:ole="" fillcolor="window">
            <v:imagedata r:id="rId548" o:title=""/>
          </v:shape>
          <o:OLEObject Type="Embed" ProgID="Equation.3" ShapeID="_x0000_i1311" DrawAspect="Content" ObjectID="_1502773932" r:id="rId549"/>
        </w:object>
      </w:r>
      <w:r>
        <w:t xml:space="preserve">                                 </w:t>
      </w:r>
    </w:p>
    <w:p w:rsidR="00000000" w:rsidRDefault="00B63F40">
      <w:pPr>
        <w:pStyle w:val="24"/>
        <w:rPr>
          <w:sz w:val="18"/>
        </w:rPr>
      </w:pPr>
      <w:r>
        <w:rPr>
          <w:sz w:val="18"/>
        </w:rPr>
        <w:t>которые отличаются от соотношений (6.8) лишь знаком в п</w:t>
      </w:r>
      <w:r>
        <w:rPr>
          <w:sz w:val="18"/>
        </w:rPr>
        <w:t>ервом уравнений. Тем не менее, эти модели обладают существенно разными свойствами. Можно показать, что если начальные численности видов достаточно малы, то попул</w:t>
      </w:r>
      <w:r>
        <w:rPr>
          <w:sz w:val="18"/>
        </w:rPr>
        <w:t>я</w:t>
      </w:r>
      <w:r>
        <w:rPr>
          <w:sz w:val="18"/>
        </w:rPr>
        <w:t>ция вымирает. В противном случае наблюдается неограниченное возрастание численности об</w:t>
      </w:r>
      <w:r>
        <w:rPr>
          <w:sz w:val="18"/>
        </w:rPr>
        <w:t>о</w:t>
      </w:r>
      <w:r>
        <w:rPr>
          <w:sz w:val="18"/>
        </w:rPr>
        <w:t>их видо</w:t>
      </w:r>
      <w:r>
        <w:rPr>
          <w:sz w:val="18"/>
        </w:rPr>
        <w:t xml:space="preserve">в. </w:t>
      </w:r>
    </w:p>
    <w:p w:rsidR="00000000" w:rsidRDefault="00B63F40">
      <w:pPr>
        <w:pStyle w:val="24"/>
        <w:rPr>
          <w:sz w:val="18"/>
        </w:rPr>
      </w:pPr>
    </w:p>
    <w:p w:rsidR="00000000" w:rsidRDefault="00B63F40">
      <w:pPr>
        <w:pStyle w:val="24"/>
        <w:rPr>
          <w:sz w:val="18"/>
        </w:rPr>
      </w:pPr>
    </w:p>
    <w:p w:rsidR="00000000" w:rsidRDefault="00B63F40">
      <w:pPr>
        <w:pStyle w:val="4"/>
        <w:ind w:firstLine="567"/>
        <w:jc w:val="left"/>
        <w:rPr>
          <w:b/>
          <w:sz w:val="18"/>
        </w:rPr>
      </w:pPr>
      <w:r>
        <w:rPr>
          <w:rFonts w:ascii="Arial" w:hAnsi="Arial"/>
          <w:b/>
          <w:sz w:val="16"/>
        </w:rPr>
        <w:t>Компьютерный эксперимент. Симб</w:t>
      </w:r>
      <w:r>
        <w:rPr>
          <w:rFonts w:ascii="Arial" w:hAnsi="Arial"/>
          <w:b/>
          <w:sz w:val="16"/>
        </w:rPr>
        <w:t>и</w:t>
      </w:r>
      <w:r>
        <w:rPr>
          <w:rFonts w:ascii="Arial" w:hAnsi="Arial"/>
          <w:b/>
          <w:sz w:val="16"/>
        </w:rPr>
        <w:t>оз.</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Обратиться к модели "</w:t>
      </w:r>
      <w:r>
        <w:rPr>
          <w:i/>
          <w:sz w:val="18"/>
        </w:rPr>
        <w:t>симбиоз</w:t>
      </w:r>
      <w:r>
        <w:rPr>
          <w:sz w:val="18"/>
        </w:rPr>
        <w:t>". Провести следующий анализ:</w:t>
      </w:r>
    </w:p>
    <w:p w:rsidR="00000000" w:rsidRDefault="00B63F40">
      <w:pPr>
        <w:ind w:firstLine="426"/>
        <w:jc w:val="both"/>
        <w:rPr>
          <w:sz w:val="18"/>
        </w:rPr>
      </w:pPr>
      <w:r>
        <w:rPr>
          <w:sz w:val="18"/>
        </w:rPr>
        <w:t>1. Провести расчеты для малых начальных состояний системы. Убедит</w:t>
      </w:r>
      <w:r>
        <w:rPr>
          <w:sz w:val="18"/>
        </w:rPr>
        <w:t>ь</w:t>
      </w:r>
      <w:r>
        <w:rPr>
          <w:sz w:val="18"/>
        </w:rPr>
        <w:t>ся в том, что оба вида вымирают.</w:t>
      </w:r>
    </w:p>
    <w:p w:rsidR="00000000" w:rsidRDefault="00B63F40">
      <w:pPr>
        <w:ind w:firstLine="426"/>
        <w:jc w:val="both"/>
        <w:rPr>
          <w:sz w:val="18"/>
          <w:lang w:val="en-US"/>
        </w:rPr>
      </w:pPr>
      <w:r>
        <w:rPr>
          <w:sz w:val="18"/>
        </w:rPr>
        <w:t>2. Провести расчеты для больших начальных состояний сист</w:t>
      </w:r>
      <w:r>
        <w:rPr>
          <w:sz w:val="18"/>
        </w:rPr>
        <w:t>емы. Уб</w:t>
      </w:r>
      <w:r>
        <w:rPr>
          <w:sz w:val="18"/>
        </w:rPr>
        <w:t>е</w:t>
      </w:r>
      <w:r>
        <w:rPr>
          <w:sz w:val="18"/>
        </w:rPr>
        <w:t>диться в том, что численности обоих видов нео</w:t>
      </w:r>
      <w:r>
        <w:rPr>
          <w:sz w:val="18"/>
        </w:rPr>
        <w:t>г</w:t>
      </w:r>
      <w:r>
        <w:rPr>
          <w:sz w:val="18"/>
        </w:rPr>
        <w:t>раниченно возрастают.</w:t>
      </w:r>
    </w:p>
    <w:p w:rsidR="00000000" w:rsidRDefault="00B63F40">
      <w:pPr>
        <w:ind w:firstLine="426"/>
        <w:jc w:val="both"/>
        <w:rPr>
          <w:sz w:val="18"/>
        </w:rPr>
      </w:pPr>
      <w:r>
        <w:rPr>
          <w:sz w:val="18"/>
          <w:lang w:val="en-US"/>
        </w:rPr>
        <w:t>3.</w:t>
      </w:r>
      <w:r>
        <w:rPr>
          <w:sz w:val="18"/>
          <w:lang w:eastAsia="ko-KR"/>
        </w:rPr>
        <w:t xml:space="preserve"> </w:t>
      </w:r>
      <w:r>
        <w:rPr>
          <w:sz w:val="18"/>
        </w:rPr>
        <w:t>Задавая</w:t>
      </w:r>
      <w:r>
        <w:rPr>
          <w:sz w:val="18"/>
          <w:lang w:eastAsia="ko-KR"/>
        </w:rPr>
        <w:t xml:space="preserve"> большой численность одного вида и малой численность втор</w:t>
      </w:r>
      <w:r>
        <w:rPr>
          <w:sz w:val="18"/>
          <w:lang w:eastAsia="ko-KR"/>
        </w:rPr>
        <w:t>о</w:t>
      </w:r>
      <w:r>
        <w:rPr>
          <w:sz w:val="18"/>
          <w:lang w:eastAsia="ko-KR"/>
        </w:rPr>
        <w:t xml:space="preserve">го вида, обнаружить режим, когда численности обоих в конце концов </w:t>
      </w:r>
      <w:r>
        <w:rPr>
          <w:sz w:val="18"/>
        </w:rPr>
        <w:t>неогр</w:t>
      </w:r>
      <w:r>
        <w:rPr>
          <w:sz w:val="18"/>
        </w:rPr>
        <w:t>а</w:t>
      </w:r>
      <w:r>
        <w:rPr>
          <w:sz w:val="18"/>
        </w:rPr>
        <w:t>ниченно возрастают, хотя одна из функций</w:t>
      </w:r>
      <w:r>
        <w:rPr>
          <w:sz w:val="18"/>
        </w:rPr>
        <w:t xml:space="preserve"> состояния меняется не моното</w:t>
      </w:r>
      <w:r>
        <w:rPr>
          <w:sz w:val="18"/>
        </w:rPr>
        <w:t>н</w:t>
      </w:r>
      <w:r>
        <w:rPr>
          <w:sz w:val="18"/>
        </w:rPr>
        <w:t>на.</w:t>
      </w:r>
    </w:p>
    <w:p w:rsidR="00000000" w:rsidRDefault="00B63F40">
      <w:pPr>
        <w:ind w:firstLine="426"/>
        <w:jc w:val="both"/>
        <w:rPr>
          <w:sz w:val="18"/>
        </w:rPr>
      </w:pPr>
      <w:r>
        <w:rPr>
          <w:sz w:val="18"/>
        </w:rPr>
        <w:t>4. Подобрать начальные состояния системы таким образом, чтобы оба вида вымирали, но численность одного из них менялась не м</w:t>
      </w:r>
      <w:r>
        <w:rPr>
          <w:sz w:val="18"/>
        </w:rPr>
        <w:t>о</w:t>
      </w:r>
      <w:r>
        <w:rPr>
          <w:sz w:val="18"/>
        </w:rPr>
        <w:t>нотонно.</w:t>
      </w:r>
    </w:p>
    <w:p w:rsidR="00000000" w:rsidRDefault="00B63F40">
      <w:pPr>
        <w:ind w:firstLine="426"/>
        <w:jc w:val="both"/>
        <w:rPr>
          <w:sz w:val="18"/>
          <w:lang w:eastAsia="ko-KR"/>
        </w:rPr>
      </w:pPr>
      <w:r>
        <w:rPr>
          <w:sz w:val="18"/>
        </w:rPr>
        <w:t>5. Подобрать начальные состояния системы таким образом, чтобы чи</w:t>
      </w:r>
      <w:r>
        <w:rPr>
          <w:sz w:val="18"/>
        </w:rPr>
        <w:t>с</w:t>
      </w:r>
      <w:r>
        <w:rPr>
          <w:sz w:val="18"/>
        </w:rPr>
        <w:t>ленности обоих видов воо</w:t>
      </w:r>
      <w:r>
        <w:rPr>
          <w:sz w:val="18"/>
        </w:rPr>
        <w:t>бще не менялись со временем.</w:t>
      </w:r>
    </w:p>
    <w:p w:rsidR="00000000" w:rsidRDefault="00B63F40">
      <w:pPr>
        <w:pStyle w:val="24"/>
        <w:rPr>
          <w:sz w:val="20"/>
        </w:rPr>
      </w:pPr>
    </w:p>
    <w:p w:rsidR="00000000" w:rsidRDefault="00B63F40">
      <w:pPr>
        <w:pStyle w:val="24"/>
        <w:rPr>
          <w:sz w:val="20"/>
        </w:rPr>
      </w:pPr>
    </w:p>
    <w:p w:rsidR="00000000" w:rsidRDefault="00B63F40">
      <w:pPr>
        <w:pStyle w:val="3"/>
        <w:ind w:firstLine="0"/>
        <w:rPr>
          <w:rFonts w:ascii="Courier New" w:hAnsi="Courier New"/>
          <w:sz w:val="20"/>
        </w:rPr>
      </w:pPr>
      <w:r>
        <w:rPr>
          <w:b/>
          <w:sz w:val="20"/>
        </w:rPr>
        <w:t>8. Модель "симбиоз с ограниченной п</w:t>
      </w:r>
      <w:r>
        <w:rPr>
          <w:b/>
          <w:sz w:val="20"/>
        </w:rPr>
        <w:t>и</w:t>
      </w:r>
      <w:r>
        <w:rPr>
          <w:b/>
          <w:sz w:val="20"/>
        </w:rPr>
        <w:t>щей".</w:t>
      </w:r>
    </w:p>
    <w:p w:rsidR="00000000" w:rsidRDefault="00B63F40">
      <w:pPr>
        <w:ind w:right="-1" w:firstLine="567"/>
        <w:jc w:val="both"/>
        <w:rPr>
          <w:sz w:val="18"/>
        </w:rPr>
      </w:pPr>
      <w:r>
        <w:rPr>
          <w:sz w:val="18"/>
        </w:rPr>
        <w:t>В предшествующей модели при достаточно большой численности об</w:t>
      </w:r>
      <w:r>
        <w:rPr>
          <w:sz w:val="18"/>
        </w:rPr>
        <w:t>о</w:t>
      </w:r>
      <w:r>
        <w:rPr>
          <w:sz w:val="18"/>
        </w:rPr>
        <w:t>их видов происходит их неуклонный рост, что плохо согласуется с реальной ситуацией. Сдерживание роста численности видов м</w:t>
      </w:r>
      <w:r>
        <w:rPr>
          <w:sz w:val="18"/>
        </w:rPr>
        <w:t>ожет происходить за счет ограниченности пищи. Предполагая, что снижение прироста зависит от чи</w:t>
      </w:r>
      <w:r>
        <w:rPr>
          <w:sz w:val="18"/>
        </w:rPr>
        <w:t>с</w:t>
      </w:r>
      <w:r>
        <w:rPr>
          <w:sz w:val="18"/>
        </w:rPr>
        <w:t>ленности видов квадратично, а каждый вид питается своей пищей, приходим к следующим уравнениям:</w:t>
      </w:r>
    </w:p>
    <w:p w:rsidR="00000000" w:rsidRDefault="00B63F40">
      <w:pPr>
        <w:ind w:right="-1"/>
        <w:jc w:val="center"/>
      </w:pPr>
      <w:r>
        <w:rPr>
          <w:position w:val="-36"/>
        </w:rPr>
        <w:object w:dxaOrig="3460" w:dyaOrig="840">
          <v:shape id="_x0000_i1312" type="#_x0000_t75" style="width:135.75pt;height:32.25pt" o:ole="" fillcolor="window">
            <v:imagedata r:id="rId550" o:title=""/>
          </v:shape>
          <o:OLEObject Type="Embed" ProgID="Equation.3" ShapeID="_x0000_i1312" DrawAspect="Content" ObjectID="_1502773933" r:id="rId551"/>
        </w:object>
      </w:r>
      <w:r>
        <w:t xml:space="preserve">,                         </w:t>
      </w:r>
    </w:p>
    <w:p w:rsidR="00000000" w:rsidRDefault="00B63F40">
      <w:pPr>
        <w:ind w:right="-1"/>
        <w:jc w:val="both"/>
        <w:rPr>
          <w:sz w:val="18"/>
        </w:rPr>
      </w:pPr>
      <w:r>
        <w:rPr>
          <w:sz w:val="18"/>
        </w:rPr>
        <w:lastRenderedPageBreak/>
        <w:t xml:space="preserve">где коэффициенты </w:t>
      </w:r>
      <w:r>
        <w:rPr>
          <w:sz w:val="18"/>
        </w:rPr>
        <w:sym w:font="Symbol" w:char="F062"/>
      </w:r>
      <w:r>
        <w:rPr>
          <w:sz w:val="18"/>
          <w:vertAlign w:val="subscript"/>
        </w:rPr>
        <w:t>1</w:t>
      </w:r>
      <w:r>
        <w:rPr>
          <w:sz w:val="18"/>
        </w:rPr>
        <w:t xml:space="preserve"> и </w:t>
      </w:r>
      <w:r>
        <w:rPr>
          <w:sz w:val="18"/>
        </w:rPr>
        <w:sym w:font="Symbol" w:char="F062"/>
      </w:r>
      <w:r>
        <w:rPr>
          <w:sz w:val="18"/>
          <w:vertAlign w:val="subscript"/>
        </w:rPr>
        <w:t>2</w:t>
      </w:r>
      <w:r>
        <w:rPr>
          <w:sz w:val="18"/>
        </w:rPr>
        <w:t xml:space="preserve"> характеризуют потребление пищи. Выбрав квадр</w:t>
      </w:r>
      <w:r>
        <w:rPr>
          <w:sz w:val="18"/>
        </w:rPr>
        <w:t>а</w:t>
      </w:r>
      <w:r>
        <w:rPr>
          <w:sz w:val="18"/>
        </w:rPr>
        <w:t>тичный характер зависимости в выражении, описывающем снижение прироста численности вида из-за нехватки пищи при линейной зависимости в члене, характеризующем симбиоз, мы подчеркиваем, что при достаточно б</w:t>
      </w:r>
      <w:r>
        <w:rPr>
          <w:sz w:val="18"/>
        </w:rPr>
        <w:t>ольшой численности видов отрицательной влияние недостатка пищи будет преобл</w:t>
      </w:r>
      <w:r>
        <w:rPr>
          <w:sz w:val="18"/>
        </w:rPr>
        <w:t>а</w:t>
      </w:r>
      <w:r>
        <w:rPr>
          <w:sz w:val="18"/>
        </w:rPr>
        <w:t>дать над положительным влиянием симбиоза.</w:t>
      </w:r>
    </w:p>
    <w:p w:rsidR="00000000" w:rsidRDefault="00B63F40">
      <w:pPr>
        <w:ind w:right="-1" w:firstLine="567"/>
        <w:jc w:val="both"/>
        <w:rPr>
          <w:sz w:val="18"/>
        </w:rPr>
      </w:pPr>
      <w:r>
        <w:rPr>
          <w:sz w:val="18"/>
        </w:rPr>
        <w:t>Если численности обоих видов достаточно малы, то ограничениями на количество пищи можно пренебречь, а поведение системы аналогично пре</w:t>
      </w:r>
      <w:r>
        <w:rPr>
          <w:sz w:val="18"/>
        </w:rPr>
        <w:t>д</w:t>
      </w:r>
      <w:r>
        <w:rPr>
          <w:sz w:val="18"/>
        </w:rPr>
        <w:t>шес</w:t>
      </w:r>
      <w:r>
        <w:rPr>
          <w:sz w:val="18"/>
        </w:rPr>
        <w:t xml:space="preserve">твующему случаю, т.е. вся популяция вымирает. Если численность хотя бы одного из видов сравнительно велика, то начинается рост численности второго вида, и со временем начинается сказываться нехватка пищи. При этом либо недостаток пищи и низкая численность </w:t>
      </w:r>
      <w:r>
        <w:rPr>
          <w:sz w:val="18"/>
        </w:rPr>
        <w:t>обоих видов приведет к их полному вымиранию, либо возможна ст</w:t>
      </w:r>
      <w:r>
        <w:rPr>
          <w:sz w:val="18"/>
        </w:rPr>
        <w:t>а</w:t>
      </w:r>
      <w:r>
        <w:rPr>
          <w:sz w:val="18"/>
        </w:rPr>
        <w:t xml:space="preserve">билизация их численности. </w:t>
      </w:r>
    </w:p>
    <w:p w:rsidR="00000000" w:rsidRDefault="00B63F40">
      <w:pPr>
        <w:ind w:right="-1" w:firstLine="567"/>
        <w:jc w:val="both"/>
        <w:rPr>
          <w:sz w:val="18"/>
        </w:rPr>
      </w:pPr>
    </w:p>
    <w:p w:rsidR="00000000" w:rsidRDefault="00B63F40">
      <w:pPr>
        <w:ind w:right="-1" w:firstLine="567"/>
        <w:jc w:val="both"/>
        <w:rPr>
          <w:sz w:val="18"/>
        </w:rPr>
      </w:pPr>
    </w:p>
    <w:p w:rsidR="00000000" w:rsidRDefault="00B63F40">
      <w:pPr>
        <w:pStyle w:val="4"/>
        <w:ind w:firstLine="567"/>
        <w:jc w:val="left"/>
        <w:rPr>
          <w:b/>
          <w:sz w:val="18"/>
        </w:rPr>
      </w:pPr>
      <w:r>
        <w:rPr>
          <w:rFonts w:ascii="Arial" w:hAnsi="Arial"/>
          <w:b/>
          <w:sz w:val="16"/>
        </w:rPr>
        <w:t>Компьютерный эксперимент. Симбиоз с ограниченной п</w:t>
      </w:r>
      <w:r>
        <w:rPr>
          <w:rFonts w:ascii="Arial" w:hAnsi="Arial"/>
          <w:b/>
          <w:sz w:val="16"/>
        </w:rPr>
        <w:t>и</w:t>
      </w:r>
      <w:r>
        <w:rPr>
          <w:rFonts w:ascii="Arial" w:hAnsi="Arial"/>
          <w:b/>
          <w:sz w:val="16"/>
        </w:rPr>
        <w:t>щей.</w:t>
      </w:r>
      <w:r>
        <w:rPr>
          <w:b/>
          <w:sz w:val="18"/>
        </w:rPr>
        <w:t xml:space="preserve"> </w:t>
      </w:r>
    </w:p>
    <w:p w:rsidR="00000000" w:rsidRDefault="00B63F40">
      <w:pPr>
        <w:ind w:firstLine="426"/>
        <w:jc w:val="both"/>
        <w:rPr>
          <w:sz w:val="4"/>
        </w:rPr>
      </w:pPr>
    </w:p>
    <w:p w:rsidR="00000000" w:rsidRDefault="00B63F40">
      <w:pPr>
        <w:ind w:firstLine="567"/>
        <w:jc w:val="both"/>
        <w:rPr>
          <w:sz w:val="18"/>
        </w:rPr>
      </w:pPr>
      <w:r>
        <w:rPr>
          <w:sz w:val="18"/>
        </w:rPr>
        <w:t>Обратиться к модели "</w:t>
      </w:r>
      <w:r>
        <w:rPr>
          <w:i/>
          <w:sz w:val="18"/>
        </w:rPr>
        <w:t>симбиоз с ограниченной пищей</w:t>
      </w:r>
      <w:r>
        <w:rPr>
          <w:sz w:val="18"/>
        </w:rPr>
        <w:t>". Провести сл</w:t>
      </w:r>
      <w:r>
        <w:rPr>
          <w:sz w:val="18"/>
        </w:rPr>
        <w:t>е</w:t>
      </w:r>
      <w:r>
        <w:rPr>
          <w:sz w:val="18"/>
        </w:rPr>
        <w:t>дующий ан</w:t>
      </w:r>
      <w:r>
        <w:rPr>
          <w:sz w:val="18"/>
        </w:rPr>
        <w:t>а</w:t>
      </w:r>
      <w:r>
        <w:rPr>
          <w:sz w:val="18"/>
        </w:rPr>
        <w:t>лиз:</w:t>
      </w:r>
    </w:p>
    <w:p w:rsidR="00000000" w:rsidRDefault="00B63F40">
      <w:pPr>
        <w:ind w:firstLine="426"/>
        <w:jc w:val="both"/>
        <w:rPr>
          <w:sz w:val="18"/>
        </w:rPr>
      </w:pPr>
      <w:r>
        <w:rPr>
          <w:sz w:val="18"/>
        </w:rPr>
        <w:t>1. Провести расчеты для малы</w:t>
      </w:r>
      <w:r>
        <w:rPr>
          <w:sz w:val="18"/>
        </w:rPr>
        <w:t>х начальных состояний системы. Убедит</w:t>
      </w:r>
      <w:r>
        <w:rPr>
          <w:sz w:val="18"/>
        </w:rPr>
        <w:t>ь</w:t>
      </w:r>
      <w:r>
        <w:rPr>
          <w:sz w:val="18"/>
        </w:rPr>
        <w:t>ся в том, что оба вида вымирают.</w:t>
      </w:r>
    </w:p>
    <w:p w:rsidR="00000000" w:rsidRDefault="00B63F40">
      <w:pPr>
        <w:ind w:firstLine="426"/>
        <w:jc w:val="both"/>
        <w:rPr>
          <w:sz w:val="18"/>
        </w:rPr>
      </w:pPr>
      <w:r>
        <w:rPr>
          <w:sz w:val="18"/>
        </w:rPr>
        <w:t>2. Провести расчеты для больших начальных состояний системы. Уб</w:t>
      </w:r>
      <w:r>
        <w:rPr>
          <w:sz w:val="18"/>
        </w:rPr>
        <w:t>е</w:t>
      </w:r>
      <w:r>
        <w:rPr>
          <w:sz w:val="18"/>
        </w:rPr>
        <w:t>диться в том, что при определенных значениях параметров системы численн</w:t>
      </w:r>
      <w:r>
        <w:rPr>
          <w:sz w:val="18"/>
        </w:rPr>
        <w:t>о</w:t>
      </w:r>
      <w:r>
        <w:rPr>
          <w:sz w:val="18"/>
        </w:rPr>
        <w:t>сти обоих видов со временем стаб</w:t>
      </w:r>
      <w:r>
        <w:rPr>
          <w:sz w:val="18"/>
        </w:rPr>
        <w:t>и</w:t>
      </w:r>
      <w:r>
        <w:rPr>
          <w:sz w:val="18"/>
        </w:rPr>
        <w:t>лизируются.</w:t>
      </w:r>
    </w:p>
    <w:p w:rsidR="00000000" w:rsidRDefault="00B63F40">
      <w:pPr>
        <w:ind w:firstLine="426"/>
        <w:jc w:val="both"/>
        <w:rPr>
          <w:sz w:val="18"/>
        </w:rPr>
      </w:pPr>
      <w:r>
        <w:rPr>
          <w:sz w:val="18"/>
        </w:rPr>
        <w:t>3. П</w:t>
      </w:r>
      <w:r>
        <w:rPr>
          <w:sz w:val="18"/>
        </w:rPr>
        <w:t>ровести расчеты для случая, когда численность одного вида мала, а другого – относительно велика. Обнаружить как вымирание видов, так и ст</w:t>
      </w:r>
      <w:r>
        <w:rPr>
          <w:sz w:val="18"/>
        </w:rPr>
        <w:t>а</w:t>
      </w:r>
      <w:r>
        <w:rPr>
          <w:sz w:val="18"/>
        </w:rPr>
        <w:t>билизацию их численности.</w:t>
      </w:r>
    </w:p>
    <w:p w:rsidR="00000000" w:rsidRDefault="00B63F40">
      <w:pPr>
        <w:ind w:firstLine="426"/>
        <w:jc w:val="both"/>
        <w:rPr>
          <w:sz w:val="18"/>
        </w:rPr>
      </w:pPr>
    </w:p>
    <w:p w:rsidR="00000000" w:rsidRDefault="00B63F40">
      <w:pPr>
        <w:pStyle w:val="2"/>
        <w:jc w:val="center"/>
        <w:rPr>
          <w:sz w:val="20"/>
          <w:lang w:val="en-US"/>
        </w:rPr>
      </w:pPr>
      <w:bookmarkStart w:id="214" w:name="_Toc481308674"/>
      <w:r>
        <w:rPr>
          <w:i w:val="0"/>
          <w:sz w:val="20"/>
        </w:rPr>
        <w:t>КОММЕНТАРИИ</w:t>
      </w:r>
      <w:bookmarkEnd w:id="214"/>
    </w:p>
    <w:p w:rsidR="00000000" w:rsidRDefault="00B63F40">
      <w:pPr>
        <w:ind w:firstLine="567"/>
        <w:jc w:val="both"/>
        <w:rPr>
          <w:sz w:val="18"/>
          <w:lang w:val="en-US"/>
        </w:rPr>
      </w:pPr>
      <w:r>
        <w:rPr>
          <w:sz w:val="18"/>
        </w:rPr>
        <w:t>Разнообразные математические модели биологических систем опис</w:t>
      </w:r>
      <w:r>
        <w:rPr>
          <w:sz w:val="18"/>
        </w:rPr>
        <w:t>ы</w:t>
      </w:r>
      <w:r>
        <w:rPr>
          <w:sz w:val="18"/>
        </w:rPr>
        <w:t>ваются в монограф</w:t>
      </w:r>
      <w:r>
        <w:rPr>
          <w:sz w:val="18"/>
        </w:rPr>
        <w:t xml:space="preserve">иях Р. Беллмана </w:t>
      </w:r>
      <w:r>
        <w:rPr>
          <w:sz w:val="18"/>
          <w:lang w:val="en-US"/>
        </w:rPr>
        <w:t xml:space="preserve">[9], В. Вольтерра [20], А.Б. Котовой [51], Дж. Марри [75], </w:t>
      </w:r>
      <w:r>
        <w:rPr>
          <w:sz w:val="18"/>
        </w:rPr>
        <w:t>Ю.М. Романовского, Н. В. Степановой и Д. С. Чернавского</w:t>
      </w:r>
      <w:r>
        <w:t xml:space="preserve"> </w:t>
      </w:r>
      <w:r>
        <w:rPr>
          <w:sz w:val="18"/>
          <w:lang w:val="en-US"/>
        </w:rPr>
        <w:t>[116], Дж. М. Смита [123], [124], М. Уильямсона [130] (</w:t>
      </w:r>
      <w:r>
        <w:rPr>
          <w:sz w:val="18"/>
        </w:rPr>
        <w:t>см. также</w:t>
      </w:r>
      <w:r>
        <w:rPr>
          <w:sz w:val="18"/>
          <w:lang w:val="en-US"/>
        </w:rPr>
        <w:t xml:space="preserve"> [32], [48], [85], [86], [108], [122]). </w:t>
      </w:r>
      <w:r>
        <w:rPr>
          <w:sz w:val="18"/>
        </w:rPr>
        <w:t>Проблемы математическ</w:t>
      </w:r>
      <w:r>
        <w:rPr>
          <w:sz w:val="18"/>
        </w:rPr>
        <w:t>ого моделир</w:t>
      </w:r>
      <w:r>
        <w:rPr>
          <w:sz w:val="18"/>
        </w:rPr>
        <w:t>о</w:t>
      </w:r>
      <w:r>
        <w:rPr>
          <w:sz w:val="18"/>
        </w:rPr>
        <w:t xml:space="preserve">вания задач </w:t>
      </w:r>
      <w:r>
        <w:rPr>
          <w:sz w:val="18"/>
        </w:rPr>
        <w:br/>
        <w:t xml:space="preserve">физиологии и медицины рассматриваются Г. И. Марчуком </w:t>
      </w:r>
      <w:r>
        <w:rPr>
          <w:sz w:val="18"/>
          <w:lang w:val="en-US"/>
        </w:rPr>
        <w:t>[76],</w:t>
      </w:r>
      <w:r>
        <w:rPr>
          <w:sz w:val="18"/>
        </w:rPr>
        <w:t xml:space="preserve"> Д. И. Швитра </w:t>
      </w:r>
      <w:r>
        <w:rPr>
          <w:sz w:val="18"/>
          <w:lang w:val="en-US"/>
        </w:rPr>
        <w:t>[146], (</w:t>
      </w:r>
      <w:r>
        <w:rPr>
          <w:sz w:val="18"/>
        </w:rPr>
        <w:t>см. также</w:t>
      </w:r>
      <w:r>
        <w:rPr>
          <w:sz w:val="18"/>
          <w:lang w:val="en-US"/>
        </w:rPr>
        <w:t xml:space="preserve"> [86]). С </w:t>
      </w:r>
      <w:r>
        <w:rPr>
          <w:sz w:val="18"/>
        </w:rPr>
        <w:t xml:space="preserve">математическим моделированием различного </w:t>
      </w:r>
      <w:r>
        <w:rPr>
          <w:sz w:val="18"/>
        </w:rPr>
        <w:br/>
        <w:t xml:space="preserve">рода экологических систем можно познакомиться, например, в работах </w:t>
      </w:r>
      <w:r>
        <w:rPr>
          <w:sz w:val="18"/>
        </w:rPr>
        <w:br/>
        <w:t>Е.В. Дан</w:t>
      </w:r>
      <w:r>
        <w:rPr>
          <w:sz w:val="18"/>
        </w:rPr>
        <w:t>и</w:t>
      </w:r>
      <w:r>
        <w:rPr>
          <w:sz w:val="18"/>
        </w:rPr>
        <w:t xml:space="preserve">линой </w:t>
      </w:r>
      <w:r>
        <w:rPr>
          <w:sz w:val="18"/>
          <w:lang w:val="en-US"/>
        </w:rPr>
        <w:t xml:space="preserve">[31], </w:t>
      </w:r>
      <w:r>
        <w:rPr>
          <w:sz w:val="18"/>
        </w:rPr>
        <w:t>Г</w:t>
      </w:r>
      <w:r>
        <w:rPr>
          <w:sz w:val="18"/>
        </w:rPr>
        <w:t xml:space="preserve">. И. Марчука </w:t>
      </w:r>
      <w:r>
        <w:rPr>
          <w:sz w:val="18"/>
          <w:lang w:val="en-US"/>
        </w:rPr>
        <w:t>[77],</w:t>
      </w:r>
      <w:r>
        <w:rPr>
          <w:sz w:val="18"/>
        </w:rPr>
        <w:t xml:space="preserve"> В. В. Пененко и А. Е. Алояна</w:t>
      </w:r>
      <w:r>
        <w:rPr>
          <w:sz w:val="18"/>
          <w:lang w:val="en-US"/>
        </w:rPr>
        <w:t xml:space="preserve"> [102], </w:t>
      </w:r>
      <w:r>
        <w:rPr>
          <w:sz w:val="18"/>
          <w:lang w:val="en-US"/>
        </w:rPr>
        <w:br/>
        <w:t xml:space="preserve">Л. А. Петросяна и В. В. Захарова [103], Р. А. Полуэктова [108], </w:t>
      </w:r>
      <w:r>
        <w:rPr>
          <w:sz w:val="18"/>
          <w:lang w:val="en-US"/>
        </w:rPr>
        <w:br/>
        <w:t>Дж. М. Смита [124] и др.</w:t>
      </w:r>
    </w:p>
    <w:p w:rsidR="00000000" w:rsidRDefault="00B63F40">
      <w:pPr>
        <w:ind w:firstLine="567"/>
        <w:jc w:val="both"/>
        <w:rPr>
          <w:sz w:val="18"/>
        </w:rPr>
      </w:pPr>
      <w:r>
        <w:rPr>
          <w:sz w:val="18"/>
        </w:rPr>
        <w:t>В лекции № 14 будет показано, что задачи борьбы за существование биологических видов с учетом их миграции по н</w:t>
      </w:r>
      <w:r>
        <w:rPr>
          <w:sz w:val="18"/>
        </w:rPr>
        <w:t>екоторой территории характ</w:t>
      </w:r>
      <w:r>
        <w:rPr>
          <w:sz w:val="18"/>
        </w:rPr>
        <w:t>е</w:t>
      </w:r>
      <w:r>
        <w:rPr>
          <w:sz w:val="18"/>
        </w:rPr>
        <w:t>ризуются уравнениями с частными произво</w:t>
      </w:r>
      <w:r>
        <w:rPr>
          <w:sz w:val="18"/>
        </w:rPr>
        <w:t>д</w:t>
      </w:r>
      <w:r>
        <w:rPr>
          <w:sz w:val="18"/>
        </w:rPr>
        <w:t xml:space="preserve">ными. </w:t>
      </w:r>
    </w:p>
    <w:p w:rsidR="00000000" w:rsidRDefault="00B63F40">
      <w:pPr>
        <w:ind w:firstLine="567"/>
        <w:jc w:val="both"/>
        <w:rPr>
          <w:sz w:val="18"/>
        </w:rPr>
      </w:pPr>
      <w:r>
        <w:rPr>
          <w:sz w:val="18"/>
        </w:rPr>
        <w:lastRenderedPageBreak/>
        <w:t>Конкуренция видов может происходить не только за пищу, но и за ср</w:t>
      </w:r>
      <w:r>
        <w:rPr>
          <w:sz w:val="18"/>
        </w:rPr>
        <w:t>е</w:t>
      </w:r>
      <w:r>
        <w:rPr>
          <w:sz w:val="18"/>
        </w:rPr>
        <w:t>ду обитания. Однако при математическом анализе системы предмет биолог</w:t>
      </w:r>
      <w:r>
        <w:rPr>
          <w:sz w:val="18"/>
        </w:rPr>
        <w:t>и</w:t>
      </w:r>
      <w:r>
        <w:rPr>
          <w:sz w:val="18"/>
        </w:rPr>
        <w:t>ческой конкуренции принципиал</w:t>
      </w:r>
      <w:r>
        <w:rPr>
          <w:sz w:val="18"/>
        </w:rPr>
        <w:t>ь</w:t>
      </w:r>
      <w:r>
        <w:rPr>
          <w:sz w:val="18"/>
        </w:rPr>
        <w:t>ной роли не игра</w:t>
      </w:r>
      <w:r>
        <w:rPr>
          <w:sz w:val="18"/>
        </w:rPr>
        <w:t>ет.</w:t>
      </w:r>
    </w:p>
    <w:p w:rsidR="00000000" w:rsidRDefault="00B63F40">
      <w:pPr>
        <w:ind w:firstLine="567"/>
        <w:jc w:val="both"/>
        <w:rPr>
          <w:sz w:val="18"/>
          <w:lang w:eastAsia="ko-KR"/>
        </w:rPr>
      </w:pPr>
      <w:r>
        <w:rPr>
          <w:sz w:val="18"/>
        </w:rPr>
        <w:t xml:space="preserve">Переход к </w:t>
      </w:r>
      <w:r>
        <w:rPr>
          <w:i/>
          <w:sz w:val="18"/>
        </w:rPr>
        <w:t>безразмерным переменным</w:t>
      </w:r>
      <w:r>
        <w:rPr>
          <w:sz w:val="18"/>
        </w:rPr>
        <w:t xml:space="preserve"> от системы (6.8) к уравнениям (6.9) позволил существенным образом сократить числа параметров системы, а значит, упростить процедуру качественного исследования рассматриваемой задачи. Если в исходной постановке уравнени</w:t>
      </w:r>
      <w:r>
        <w:rPr>
          <w:sz w:val="18"/>
        </w:rPr>
        <w:t>я состояния включали в себя четыре коэффициента, то в преобразованном виде модель содержит единс</w:t>
      </w:r>
      <w:r>
        <w:rPr>
          <w:sz w:val="18"/>
        </w:rPr>
        <w:t>т</w:t>
      </w:r>
      <w:r>
        <w:rPr>
          <w:sz w:val="18"/>
        </w:rPr>
        <w:t xml:space="preserve">венный параметр </w:t>
      </w:r>
      <w:r>
        <w:rPr>
          <w:i/>
          <w:sz w:val="18"/>
          <w:lang w:val="en-US"/>
        </w:rPr>
        <w:t>m</w:t>
      </w:r>
      <w:r>
        <w:rPr>
          <w:sz w:val="18"/>
        </w:rPr>
        <w:t>,</w:t>
      </w:r>
      <w:r>
        <w:rPr>
          <w:sz w:val="18"/>
          <w:lang w:val="en-US"/>
        </w:rPr>
        <w:t xml:space="preserve"> </w:t>
      </w:r>
      <w:r>
        <w:rPr>
          <w:sz w:val="18"/>
          <w:lang w:eastAsia="ko-KR"/>
        </w:rPr>
        <w:t>не оказывающий к тому же существенного влияния на качественное поведения системы. Серьезным упрощением уравнений состо</w:t>
      </w:r>
      <w:r>
        <w:rPr>
          <w:sz w:val="18"/>
          <w:lang w:eastAsia="ko-KR"/>
        </w:rPr>
        <w:t>я</w:t>
      </w:r>
      <w:r>
        <w:rPr>
          <w:sz w:val="18"/>
          <w:lang w:eastAsia="ko-KR"/>
        </w:rPr>
        <w:t>ния и сокращением чис</w:t>
      </w:r>
      <w:r>
        <w:rPr>
          <w:sz w:val="18"/>
          <w:lang w:eastAsia="ko-KR"/>
        </w:rPr>
        <w:t>ла параметров системы и объясняется достаточно в</w:t>
      </w:r>
      <w:r>
        <w:rPr>
          <w:sz w:val="18"/>
          <w:lang w:eastAsia="ko-KR"/>
        </w:rPr>
        <w:t>ы</w:t>
      </w:r>
      <w:r>
        <w:rPr>
          <w:sz w:val="18"/>
          <w:lang w:eastAsia="ko-KR"/>
        </w:rPr>
        <w:t>сокая популярность указанного приема.</w:t>
      </w:r>
    </w:p>
    <w:p w:rsidR="00000000" w:rsidRDefault="00B63F40">
      <w:pPr>
        <w:ind w:right="-1" w:firstLine="567"/>
        <w:jc w:val="both"/>
        <w:rPr>
          <w:sz w:val="18"/>
        </w:rPr>
      </w:pPr>
      <w:r>
        <w:rPr>
          <w:sz w:val="18"/>
        </w:rPr>
        <w:t>В последующих лекциях выяснится, что многие модели динамики п</w:t>
      </w:r>
      <w:r>
        <w:rPr>
          <w:sz w:val="18"/>
        </w:rPr>
        <w:t>о</w:t>
      </w:r>
      <w:r>
        <w:rPr>
          <w:sz w:val="18"/>
        </w:rPr>
        <w:t>пуляции (помимо установленных ранее физических и химических аналогов) могут быть естественным образом распр</w:t>
      </w:r>
      <w:r>
        <w:rPr>
          <w:sz w:val="18"/>
        </w:rPr>
        <w:t>остранены и на социальные явления. Мы в очередной раз убедимся в том, что различные науки, в сущности, зан</w:t>
      </w:r>
      <w:r>
        <w:rPr>
          <w:sz w:val="18"/>
        </w:rPr>
        <w:t>и</w:t>
      </w:r>
      <w:r>
        <w:rPr>
          <w:sz w:val="18"/>
        </w:rPr>
        <w:t>маются исследованием одних и тех же процессов, хотя и дают им совершенно разную интерпретацию. Математика же, изучая непосредственно форму, а не соде</w:t>
      </w:r>
      <w:r>
        <w:rPr>
          <w:sz w:val="18"/>
        </w:rPr>
        <w:t>ржание, способна, как отвечать на отдельные частные вопросы, так и у</w:t>
      </w:r>
      <w:r>
        <w:rPr>
          <w:sz w:val="18"/>
        </w:rPr>
        <w:t>с</w:t>
      </w:r>
      <w:r>
        <w:rPr>
          <w:sz w:val="18"/>
        </w:rPr>
        <w:t>танавливать единую пр</w:t>
      </w:r>
      <w:r>
        <w:rPr>
          <w:sz w:val="18"/>
        </w:rPr>
        <w:t>и</w:t>
      </w:r>
      <w:r>
        <w:rPr>
          <w:sz w:val="18"/>
        </w:rPr>
        <w:t>роду, казалось бы, абсолютно разных явлений.</w:t>
      </w:r>
      <w:r>
        <w:rPr>
          <w:sz w:val="18"/>
        </w:rPr>
        <w:br/>
      </w:r>
    </w:p>
    <w:p w:rsidR="00000000" w:rsidRDefault="00B63F40">
      <w:pPr>
        <w:ind w:right="-1" w:firstLine="567"/>
        <w:jc w:val="both"/>
        <w:rPr>
          <w:sz w:val="18"/>
        </w:rPr>
      </w:pPr>
      <w:r>
        <w:rPr>
          <w:sz w:val="18"/>
        </w:rPr>
        <w:br w:type="page"/>
      </w:r>
    </w:p>
    <w:p w:rsidR="00000000" w:rsidRDefault="00B63F40">
      <w:pPr>
        <w:pStyle w:val="1"/>
        <w:spacing w:line="360" w:lineRule="auto"/>
        <w:jc w:val="center"/>
        <w:rPr>
          <w:sz w:val="24"/>
        </w:rPr>
      </w:pPr>
      <w:bookmarkStart w:id="215" w:name="_Toc481308675"/>
      <w:r>
        <w:rPr>
          <w:sz w:val="24"/>
        </w:rPr>
        <w:t>Лекция № 7</w:t>
      </w:r>
      <w:r>
        <w:rPr>
          <w:sz w:val="24"/>
        </w:rPr>
        <w:br/>
        <w:t>МАТЕМАТИЧЕСКИЕ  МОДЕЛИ  В  ЭКОНОМИКЕ</w:t>
      </w:r>
      <w:bookmarkEnd w:id="215"/>
    </w:p>
    <w:p w:rsidR="00000000" w:rsidRDefault="00B63F40">
      <w:pPr>
        <w:pStyle w:val="13"/>
        <w:ind w:left="2694" w:firstLine="425"/>
        <w:rPr>
          <w:rFonts w:ascii="Times New Roman" w:hAnsi="Times New Roman"/>
          <w:sz w:val="18"/>
          <w:lang w:eastAsia="ko-KR"/>
        </w:rPr>
      </w:pPr>
      <w:r>
        <w:rPr>
          <w:rFonts w:ascii="Times New Roman" w:hAnsi="Times New Roman"/>
          <w:sz w:val="18"/>
          <w:lang w:eastAsia="ko-KR"/>
        </w:rPr>
        <w:t>Весь предшествующий опыт убежд</w:t>
      </w:r>
      <w:r>
        <w:rPr>
          <w:rFonts w:ascii="Times New Roman" w:hAnsi="Times New Roman"/>
          <w:sz w:val="18"/>
          <w:lang w:eastAsia="ko-KR"/>
        </w:rPr>
        <w:t>а</w:t>
      </w:r>
      <w:r>
        <w:rPr>
          <w:rFonts w:ascii="Times New Roman" w:hAnsi="Times New Roman"/>
          <w:sz w:val="18"/>
          <w:lang w:eastAsia="ko-KR"/>
        </w:rPr>
        <w:t>ет нас в том, что природа представляет</w:t>
      </w:r>
      <w:r>
        <w:rPr>
          <w:rFonts w:ascii="Times New Roman" w:hAnsi="Times New Roman"/>
          <w:sz w:val="18"/>
          <w:lang w:eastAsia="ko-KR"/>
        </w:rPr>
        <w:t xml:space="preserve"> собой реализацию простейших математ</w:t>
      </w:r>
      <w:r>
        <w:rPr>
          <w:rFonts w:ascii="Times New Roman" w:hAnsi="Times New Roman"/>
          <w:sz w:val="18"/>
          <w:lang w:eastAsia="ko-KR"/>
        </w:rPr>
        <w:t>и</w:t>
      </w:r>
      <w:r>
        <w:rPr>
          <w:rFonts w:ascii="Times New Roman" w:hAnsi="Times New Roman"/>
          <w:sz w:val="18"/>
          <w:lang w:eastAsia="ko-KR"/>
        </w:rPr>
        <w:t>чески мыслимых элементов. Я убежден, что посредством чисто математических конструкций мы можем найти те понятия и закономерности между ними</w:t>
      </w:r>
      <w:r>
        <w:rPr>
          <w:rFonts w:ascii="Times New Roman" w:hAnsi="Times New Roman"/>
          <w:i w:val="0"/>
          <w:sz w:val="18"/>
          <w:lang w:eastAsia="ko-KR"/>
        </w:rPr>
        <w:t>,</w:t>
      </w:r>
      <w:r>
        <w:rPr>
          <w:rFonts w:ascii="Times New Roman" w:hAnsi="Times New Roman"/>
          <w:sz w:val="18"/>
          <w:lang w:eastAsia="ko-KR"/>
        </w:rPr>
        <w:t xml:space="preserve"> которые дают нам ключ к пониманию явлений пр</w:t>
      </w:r>
      <w:r>
        <w:rPr>
          <w:rFonts w:ascii="Times New Roman" w:hAnsi="Times New Roman"/>
          <w:sz w:val="18"/>
          <w:lang w:eastAsia="ko-KR"/>
        </w:rPr>
        <w:t>и</w:t>
      </w:r>
      <w:r>
        <w:rPr>
          <w:rFonts w:ascii="Times New Roman" w:hAnsi="Times New Roman"/>
          <w:sz w:val="18"/>
          <w:lang w:eastAsia="ko-KR"/>
        </w:rPr>
        <w:t>роды.</w:t>
      </w:r>
    </w:p>
    <w:p w:rsidR="00000000" w:rsidRDefault="00B63F40">
      <w:pPr>
        <w:pStyle w:val="210"/>
        <w:rPr>
          <w:b w:val="0"/>
          <w:sz w:val="18"/>
        </w:rPr>
      </w:pPr>
      <w:r>
        <w:rPr>
          <w:b w:val="0"/>
          <w:sz w:val="18"/>
        </w:rPr>
        <w:t>Альберт</w:t>
      </w:r>
      <w:r>
        <w:rPr>
          <w:b w:val="0"/>
          <w:sz w:val="18"/>
          <w:lang w:val="en-US"/>
        </w:rPr>
        <w:t xml:space="preserve"> </w:t>
      </w:r>
      <w:r>
        <w:rPr>
          <w:b w:val="0"/>
          <w:sz w:val="18"/>
        </w:rPr>
        <w:t>ЭЙНШТЕЙН</w:t>
      </w:r>
    </w:p>
    <w:p w:rsidR="00000000" w:rsidRDefault="00B63F40">
      <w:pPr>
        <w:pStyle w:val="21"/>
        <w:rPr>
          <w:sz w:val="18"/>
        </w:rPr>
      </w:pPr>
      <w:r>
        <w:rPr>
          <w:sz w:val="18"/>
        </w:rPr>
        <w:t>В данной л</w:t>
      </w:r>
      <w:r>
        <w:rPr>
          <w:sz w:val="18"/>
        </w:rPr>
        <w:t>екции изучаются два класса достаточно простых экономич</w:t>
      </w:r>
      <w:r>
        <w:rPr>
          <w:sz w:val="18"/>
        </w:rPr>
        <w:t>е</w:t>
      </w:r>
      <w:r>
        <w:rPr>
          <w:sz w:val="18"/>
        </w:rPr>
        <w:t>ских процессов, связанных с взаимоотношениями различных экономических субъектов и с некоторыми формами рыночных отношений. Исследование пе</w:t>
      </w:r>
      <w:r>
        <w:rPr>
          <w:sz w:val="18"/>
        </w:rPr>
        <w:t>р</w:t>
      </w:r>
      <w:r>
        <w:rPr>
          <w:sz w:val="18"/>
        </w:rPr>
        <w:t>вого класса моделей начинается с исследования одной фирмы, вып</w:t>
      </w:r>
      <w:r>
        <w:rPr>
          <w:sz w:val="18"/>
        </w:rPr>
        <w:t>ускающей товар при наличии на него ограниченного спроса. В модели конкурентной борьбы рассматриваются две конкурирующие фирмы в условиях ограниченн</w:t>
      </w:r>
      <w:r>
        <w:rPr>
          <w:sz w:val="18"/>
        </w:rPr>
        <w:t>о</w:t>
      </w:r>
      <w:r>
        <w:rPr>
          <w:sz w:val="18"/>
        </w:rPr>
        <w:t>го спроса на выпускаемую продукцию. Если они выпускают один и тот же товар, то более слабая фирма со времене</w:t>
      </w:r>
      <w:r>
        <w:rPr>
          <w:sz w:val="18"/>
        </w:rPr>
        <w:t xml:space="preserve">м разоряется. Если же каждая из них ориентируется на выпуск своего товара, то фирмы могут сосуществовать. </w:t>
      </w:r>
      <w:r>
        <w:rPr>
          <w:sz w:val="18"/>
        </w:rPr>
        <w:br/>
        <w:t>В приложении рассматриваются также модели экономического сотрудничес</w:t>
      </w:r>
      <w:r>
        <w:rPr>
          <w:sz w:val="18"/>
        </w:rPr>
        <w:t>т</w:t>
      </w:r>
      <w:r>
        <w:rPr>
          <w:sz w:val="18"/>
        </w:rPr>
        <w:t>ва и "</w:t>
      </w:r>
      <w:r>
        <w:rPr>
          <w:i/>
          <w:sz w:val="18"/>
        </w:rPr>
        <w:t xml:space="preserve">рэкетир </w:t>
      </w:r>
      <w:r>
        <w:rPr>
          <w:sz w:val="18"/>
        </w:rPr>
        <w:t xml:space="preserve">– </w:t>
      </w:r>
      <w:r>
        <w:rPr>
          <w:i/>
          <w:sz w:val="18"/>
        </w:rPr>
        <w:t>предприниматель</w:t>
      </w:r>
      <w:r>
        <w:rPr>
          <w:sz w:val="18"/>
        </w:rPr>
        <w:t>", являющи</w:t>
      </w:r>
      <w:r>
        <w:rPr>
          <w:sz w:val="18"/>
        </w:rPr>
        <w:t>е</w:t>
      </w:r>
      <w:r>
        <w:rPr>
          <w:sz w:val="18"/>
        </w:rPr>
        <w:t xml:space="preserve">ся экономическими аналогами </w:t>
      </w:r>
      <w:r>
        <w:rPr>
          <w:sz w:val="18"/>
        </w:rPr>
        <w:br/>
        <w:t>рассмотре</w:t>
      </w:r>
      <w:r>
        <w:rPr>
          <w:sz w:val="18"/>
        </w:rPr>
        <w:t>нных ранее моделей "</w:t>
      </w:r>
      <w:r>
        <w:rPr>
          <w:i/>
          <w:sz w:val="18"/>
        </w:rPr>
        <w:t>симбиоз</w:t>
      </w:r>
      <w:r>
        <w:rPr>
          <w:sz w:val="18"/>
        </w:rPr>
        <w:t>" и "</w:t>
      </w:r>
      <w:r>
        <w:rPr>
          <w:i/>
          <w:sz w:val="18"/>
        </w:rPr>
        <w:t>хи</w:t>
      </w:r>
      <w:r>
        <w:rPr>
          <w:i/>
          <w:sz w:val="18"/>
        </w:rPr>
        <w:t>щ</w:t>
      </w:r>
      <w:r>
        <w:rPr>
          <w:i/>
          <w:sz w:val="18"/>
        </w:rPr>
        <w:t xml:space="preserve">ник </w:t>
      </w:r>
      <w:r>
        <w:rPr>
          <w:sz w:val="18"/>
        </w:rPr>
        <w:t xml:space="preserve">– </w:t>
      </w:r>
      <w:r>
        <w:rPr>
          <w:i/>
          <w:sz w:val="18"/>
        </w:rPr>
        <w:t>жертва</w:t>
      </w:r>
      <w:r>
        <w:rPr>
          <w:sz w:val="18"/>
        </w:rPr>
        <w:t>".</w:t>
      </w:r>
    </w:p>
    <w:p w:rsidR="00000000" w:rsidRDefault="00B63F40">
      <w:pPr>
        <w:pStyle w:val="21"/>
        <w:rPr>
          <w:sz w:val="18"/>
        </w:rPr>
      </w:pPr>
      <w:r>
        <w:rPr>
          <w:sz w:val="18"/>
        </w:rPr>
        <w:t xml:space="preserve">В качестве функций состояния второго класса моделей выбираются </w:t>
      </w:r>
      <w:r>
        <w:rPr>
          <w:sz w:val="18"/>
        </w:rPr>
        <w:br/>
        <w:t>цена на товар, доходы населения и объем выпускаемой продукции. Исследуе</w:t>
      </w:r>
      <w:r>
        <w:rPr>
          <w:sz w:val="18"/>
        </w:rPr>
        <w:t>т</w:t>
      </w:r>
      <w:r>
        <w:rPr>
          <w:sz w:val="18"/>
        </w:rPr>
        <w:t xml:space="preserve">ся изменение этих характеристик со временем в зависимости от формы </w:t>
      </w:r>
      <w:r>
        <w:rPr>
          <w:sz w:val="18"/>
        </w:rPr>
        <w:br/>
        <w:t>уп</w:t>
      </w:r>
      <w:r>
        <w:rPr>
          <w:sz w:val="18"/>
        </w:rPr>
        <w:t>равления экономикой. Рассматриваются модели свободного и монополиз</w:t>
      </w:r>
      <w:r>
        <w:rPr>
          <w:sz w:val="18"/>
        </w:rPr>
        <w:t>и</w:t>
      </w:r>
      <w:r>
        <w:rPr>
          <w:sz w:val="18"/>
        </w:rPr>
        <w:t>рованного рынка, а также (в приложении) модель инфляции, характерная для жесткого государственного регулирования. Оказывается, что колебания цен, доходов населения и объема производства мог</w:t>
      </w:r>
      <w:r>
        <w:rPr>
          <w:sz w:val="18"/>
        </w:rPr>
        <w:t>ут быть описаны уравнениями Вольтерра – Лотки, с котор</w:t>
      </w:r>
      <w:r>
        <w:rPr>
          <w:sz w:val="18"/>
        </w:rPr>
        <w:t>ы</w:t>
      </w:r>
      <w:r>
        <w:rPr>
          <w:sz w:val="18"/>
        </w:rPr>
        <w:t xml:space="preserve">ми мы уже сталкивались ранее. </w:t>
      </w:r>
    </w:p>
    <w:p w:rsidR="00000000" w:rsidRDefault="00B63F40">
      <w:pPr>
        <w:pStyle w:val="21"/>
        <w:rPr>
          <w:sz w:val="18"/>
        </w:rPr>
      </w:pPr>
    </w:p>
    <w:p w:rsidR="00000000" w:rsidRDefault="00B63F40">
      <w:pPr>
        <w:pStyle w:val="2"/>
        <w:jc w:val="center"/>
        <w:rPr>
          <w:sz w:val="20"/>
        </w:rPr>
      </w:pPr>
      <w:bookmarkStart w:id="216" w:name="_Toc481308676"/>
      <w:r>
        <w:rPr>
          <w:i w:val="0"/>
          <w:sz w:val="20"/>
        </w:rPr>
        <w:t>1. РАЗВИТИЕ ОДНОЙ ФИРМЫ</w:t>
      </w:r>
      <w:bookmarkEnd w:id="216"/>
    </w:p>
    <w:p w:rsidR="00000000" w:rsidRDefault="00B63F40">
      <w:pPr>
        <w:ind w:right="-1" w:firstLine="567"/>
        <w:jc w:val="both"/>
      </w:pPr>
      <w:r>
        <w:t>Рассмотрим сначала простейшую экономическую систему, представленную одной фирмой. Исследуемый процесс характеризуе</w:t>
      </w:r>
      <w:r>
        <w:t>т</w:t>
      </w:r>
      <w:r>
        <w:t xml:space="preserve">ся </w:t>
      </w:r>
      <w:r>
        <w:rPr>
          <w:i/>
        </w:rPr>
        <w:t>оборотным капиталом</w:t>
      </w:r>
      <w:r>
        <w:t xml:space="preserve"> фирмы </w:t>
      </w:r>
      <w:r>
        <w:rPr>
          <w:i/>
        </w:rPr>
        <w:t>х</w:t>
      </w:r>
      <w:r>
        <w:t xml:space="preserve">, который меняется со временем. </w:t>
      </w:r>
      <w:r>
        <w:lastRenderedPageBreak/>
        <w:t>Предполагается, что вся денежная сумма, полученная от продажи пр</w:t>
      </w:r>
      <w:r>
        <w:t>о</w:t>
      </w:r>
      <w:r>
        <w:t>изводимого товара, вкладывается в производство. Скорость изменения капитала определяется соотношением между доходами и расходами фирмы. Таким образом, получаем</w:t>
      </w:r>
      <w:r>
        <w:t xml:space="preserve"> соотнош</w:t>
      </w:r>
      <w:r>
        <w:t>е</w:t>
      </w:r>
      <w:r>
        <w:t>ние</w:t>
      </w:r>
    </w:p>
    <w:p w:rsidR="00000000" w:rsidRDefault="00B63F40">
      <w:pPr>
        <w:ind w:right="-1"/>
        <w:jc w:val="center"/>
      </w:pPr>
      <w:r>
        <w:rPr>
          <w:position w:val="-6"/>
        </w:rPr>
        <w:object w:dxaOrig="1080" w:dyaOrig="279">
          <v:shape id="_x0000_i1313" type="#_x0000_t75" style="width:54.75pt;height:13.5pt" o:ole="" fillcolor="window">
            <v:imagedata r:id="rId552" o:title=""/>
          </v:shape>
          <o:OLEObject Type="Embed" ProgID="Equation.3" ShapeID="_x0000_i1313" DrawAspect="Content" ObjectID="_1502773934" r:id="rId553"/>
        </w:object>
      </w:r>
      <w:r>
        <w:t xml:space="preserve"> ,</w:t>
      </w:r>
    </w:p>
    <w:p w:rsidR="00000000" w:rsidRDefault="00B63F40">
      <w:pPr>
        <w:ind w:right="-1"/>
        <w:jc w:val="both"/>
      </w:pPr>
      <w:r>
        <w:t xml:space="preserve">где величины </w:t>
      </w:r>
      <w:r>
        <w:rPr>
          <w:i/>
        </w:rPr>
        <w:t xml:space="preserve">А </w:t>
      </w:r>
      <w:r>
        <w:t xml:space="preserve">и </w:t>
      </w:r>
      <w:r>
        <w:rPr>
          <w:i/>
        </w:rPr>
        <w:t xml:space="preserve">В </w:t>
      </w:r>
      <w:r>
        <w:t>характеризуют соответственно, доходы и расходы фирмы в единицу времени. Их значения, по-видимому, можно считать пропорциональными значениям капиталов: чем больше капитал фи</w:t>
      </w:r>
      <w:r>
        <w:t>р</w:t>
      </w:r>
      <w:r>
        <w:t>мы, тем большие изменения мо</w:t>
      </w:r>
      <w:r>
        <w:t>гут произойти их за фиксированный промежуток времени. В результате получаем соо</w:t>
      </w:r>
      <w:r>
        <w:t>т</w:t>
      </w:r>
      <w:r>
        <w:t xml:space="preserve">ношения  </w:t>
      </w:r>
      <w:r>
        <w:rPr>
          <w:i/>
        </w:rPr>
        <w:t xml:space="preserve">A = a x </w:t>
      </w:r>
      <w:r>
        <w:t xml:space="preserve">, </w:t>
      </w:r>
      <w:r>
        <w:br/>
      </w:r>
      <w:r>
        <w:rPr>
          <w:i/>
        </w:rPr>
        <w:t xml:space="preserve">B = b x </w:t>
      </w:r>
      <w:r>
        <w:t xml:space="preserve">, где положительные константы </w:t>
      </w:r>
      <w:r>
        <w:rPr>
          <w:i/>
        </w:rPr>
        <w:t xml:space="preserve">a </w:t>
      </w:r>
      <w:r>
        <w:t xml:space="preserve">и </w:t>
      </w:r>
      <w:r>
        <w:rPr>
          <w:i/>
        </w:rPr>
        <w:t xml:space="preserve">b </w:t>
      </w:r>
      <w:r>
        <w:t>являются параметрами процесса и характеризуют прирост доходов и расходов фирмы. Итак, рассматриваемый процесс оп</w:t>
      </w:r>
      <w:r>
        <w:t>исывается дифференциальным уравнен</w:t>
      </w:r>
      <w:r>
        <w:t>и</w:t>
      </w:r>
      <w:r>
        <w:t xml:space="preserve">ям                                                  </w:t>
      </w:r>
    </w:p>
    <w:p w:rsidR="00000000" w:rsidRDefault="00B63F40">
      <w:pPr>
        <w:ind w:right="-1"/>
      </w:pPr>
      <w:r>
        <w:t xml:space="preserve">                                                   </w:t>
      </w:r>
      <w:r>
        <w:rPr>
          <w:i/>
          <w:position w:val="-6"/>
        </w:rPr>
        <w:object w:dxaOrig="200" w:dyaOrig="279">
          <v:shape id="_x0000_i1314" type="#_x0000_t75" style="width:9pt;height:12.75pt" o:ole="" fillcolor="window">
            <v:imagedata r:id="rId474" o:title=""/>
          </v:shape>
          <o:OLEObject Type="Embed" ProgID="Equation.3" ShapeID="_x0000_i1314" DrawAspect="Content" ObjectID="_1502773935" r:id="rId554"/>
        </w:object>
      </w:r>
      <w:r>
        <w:rPr>
          <w:i/>
        </w:rPr>
        <w:t xml:space="preserve"> </w:t>
      </w:r>
      <w:r>
        <w:rPr>
          <w:b/>
          <w:sz w:val="22"/>
        </w:rPr>
        <w:t xml:space="preserve">= </w:t>
      </w:r>
      <w:r>
        <w:rPr>
          <w:i/>
          <w:sz w:val="22"/>
        </w:rPr>
        <w:t xml:space="preserve"> </w:t>
      </w:r>
      <w:r>
        <w:rPr>
          <w:i/>
          <w:sz w:val="22"/>
          <w:lang w:val="en-US"/>
        </w:rPr>
        <w:t xml:space="preserve">k </w:t>
      </w:r>
      <w:r>
        <w:rPr>
          <w:i/>
          <w:sz w:val="22"/>
        </w:rPr>
        <w:t xml:space="preserve">x </w:t>
      </w:r>
      <w:r>
        <w:rPr>
          <w:sz w:val="22"/>
        </w:rPr>
        <w:t>,</w:t>
      </w:r>
      <w:r>
        <w:t xml:space="preserve">                                             (7.1)</w:t>
      </w:r>
    </w:p>
    <w:p w:rsidR="00000000" w:rsidRDefault="00B63F40">
      <w:pPr>
        <w:ind w:right="-1"/>
        <w:jc w:val="both"/>
      </w:pPr>
      <w:r>
        <w:t xml:space="preserve">где коэффициент  </w:t>
      </w:r>
      <w:r>
        <w:rPr>
          <w:i/>
          <w:lang w:val="en-US"/>
        </w:rPr>
        <w:t>k</w:t>
      </w:r>
      <w:r>
        <w:rPr>
          <w:b/>
        </w:rPr>
        <w:t xml:space="preserve"> = </w:t>
      </w:r>
      <w:r>
        <w:rPr>
          <w:i/>
        </w:rPr>
        <w:t>a</w:t>
      </w:r>
      <w:r>
        <w:rPr>
          <w:b/>
          <w:lang w:val="en-US"/>
        </w:rPr>
        <w:t xml:space="preserve"> </w:t>
      </w:r>
      <w:r>
        <w:t>–</w:t>
      </w:r>
      <w:r>
        <w:rPr>
          <w:b/>
          <w:lang w:val="en-US"/>
        </w:rPr>
        <w:t xml:space="preserve"> </w:t>
      </w:r>
      <w:r>
        <w:rPr>
          <w:i/>
        </w:rPr>
        <w:t>b</w:t>
      </w:r>
      <w:r>
        <w:rPr>
          <w:b/>
          <w:lang w:val="en-US"/>
        </w:rPr>
        <w:t xml:space="preserve"> </w:t>
      </w:r>
      <w:r>
        <w:rPr>
          <w:b/>
        </w:rPr>
        <w:t xml:space="preserve"> </w:t>
      </w:r>
      <w:r>
        <w:t>называ</w:t>
      </w:r>
      <w:r>
        <w:t xml:space="preserve">ется </w:t>
      </w:r>
      <w:r>
        <w:rPr>
          <w:i/>
        </w:rPr>
        <w:t>приростом</w:t>
      </w:r>
      <w:r>
        <w:t xml:space="preserve"> капитала, характ</w:t>
      </w:r>
      <w:r>
        <w:t>е</w:t>
      </w:r>
      <w:r>
        <w:t>ризует изменение капитала фирмы в единицу времени и может прин</w:t>
      </w:r>
      <w:r>
        <w:t>и</w:t>
      </w:r>
      <w:r>
        <w:t>мать как положительные, так и отрицательные значения. Уравнение (7.1) рассма</w:t>
      </w:r>
      <w:r>
        <w:t>т</w:t>
      </w:r>
      <w:r>
        <w:t xml:space="preserve">ривается с начальным условием </w:t>
      </w:r>
    </w:p>
    <w:p w:rsidR="00000000" w:rsidRDefault="00B63F40">
      <w:pPr>
        <w:pStyle w:val="410"/>
        <w:rPr>
          <w:b w:val="0"/>
          <w:sz w:val="20"/>
        </w:rPr>
      </w:pPr>
      <w:r>
        <w:rPr>
          <w:b w:val="0"/>
          <w:i/>
          <w:sz w:val="22"/>
          <w:lang w:val="ru-RU"/>
        </w:rPr>
        <w:t xml:space="preserve">                                           </w:t>
      </w:r>
      <w:r>
        <w:rPr>
          <w:b w:val="0"/>
          <w:i/>
          <w:sz w:val="22"/>
        </w:rPr>
        <w:t>х</w:t>
      </w:r>
      <w:r>
        <w:rPr>
          <w:b w:val="0"/>
          <w:sz w:val="22"/>
        </w:rPr>
        <w:t xml:space="preserve">(0) </w:t>
      </w:r>
      <w:r>
        <w:rPr>
          <w:b w:val="0"/>
          <w:sz w:val="22"/>
          <w:lang w:val="ru-RU"/>
        </w:rPr>
        <w:t xml:space="preserve"> </w:t>
      </w:r>
      <w:r>
        <w:rPr>
          <w:b w:val="0"/>
          <w:sz w:val="22"/>
        </w:rPr>
        <w:t>=</w:t>
      </w:r>
      <w:r>
        <w:rPr>
          <w:b w:val="0"/>
          <w:sz w:val="22"/>
          <w:lang w:val="ru-RU"/>
        </w:rPr>
        <w:t xml:space="preserve"> </w:t>
      </w:r>
      <w:r>
        <w:rPr>
          <w:b w:val="0"/>
          <w:sz w:val="22"/>
        </w:rPr>
        <w:t xml:space="preserve"> </w:t>
      </w:r>
      <w:r>
        <w:rPr>
          <w:b w:val="0"/>
          <w:i/>
          <w:sz w:val="22"/>
        </w:rPr>
        <w:t>х</w:t>
      </w:r>
      <w:r>
        <w:rPr>
          <w:b w:val="0"/>
          <w:sz w:val="22"/>
          <w:vertAlign w:val="subscript"/>
        </w:rPr>
        <w:t>0</w:t>
      </w:r>
      <w:r>
        <w:rPr>
          <w:b w:val="0"/>
          <w:sz w:val="22"/>
        </w:rPr>
        <w:t xml:space="preserve"> </w:t>
      </w:r>
      <w:r>
        <w:rPr>
          <w:b w:val="0"/>
          <w:sz w:val="22"/>
          <w:lang w:val="ru-RU"/>
        </w:rPr>
        <w:t xml:space="preserve"> </w:t>
      </w:r>
      <w:r>
        <w:rPr>
          <w:b w:val="0"/>
          <w:sz w:val="22"/>
        </w:rPr>
        <w:t>,</w:t>
      </w:r>
      <w:r>
        <w:rPr>
          <w:sz w:val="20"/>
        </w:rPr>
        <w:t xml:space="preserve"> </w:t>
      </w:r>
      <w:r>
        <w:rPr>
          <w:sz w:val="20"/>
          <w:lang w:val="ru-RU"/>
        </w:rPr>
        <w:t xml:space="preserve">                                         </w:t>
      </w:r>
      <w:r>
        <w:rPr>
          <w:b w:val="0"/>
          <w:sz w:val="20"/>
        </w:rPr>
        <w:t>(</w:t>
      </w:r>
      <w:r>
        <w:rPr>
          <w:b w:val="0"/>
          <w:sz w:val="20"/>
          <w:lang w:val="ru-RU"/>
        </w:rPr>
        <w:t>7</w:t>
      </w:r>
      <w:r>
        <w:rPr>
          <w:b w:val="0"/>
          <w:sz w:val="20"/>
        </w:rPr>
        <w:t>.2)</w:t>
      </w:r>
    </w:p>
    <w:p w:rsidR="00000000" w:rsidRDefault="00B63F40">
      <w:pPr>
        <w:ind w:right="-1"/>
      </w:pPr>
      <w:r>
        <w:t xml:space="preserve">где стартовый капитал </w:t>
      </w:r>
      <w:r>
        <w:rPr>
          <w:i/>
        </w:rPr>
        <w:t>х</w:t>
      </w:r>
      <w:r>
        <w:rPr>
          <w:vertAlign w:val="subscript"/>
        </w:rPr>
        <w:t>0</w:t>
      </w:r>
      <w:r>
        <w:rPr>
          <w:b/>
          <w:vertAlign w:val="subscript"/>
        </w:rPr>
        <w:t xml:space="preserve"> </w:t>
      </w:r>
      <w:r>
        <w:t>является параметром задачи, принимающим любые полож</w:t>
      </w:r>
      <w:r>
        <w:t>и</w:t>
      </w:r>
      <w:r>
        <w:t xml:space="preserve">тельные значения. </w:t>
      </w:r>
    </w:p>
    <w:p w:rsidR="00000000" w:rsidRDefault="00B63F40">
      <w:pPr>
        <w:ind w:right="-1" w:firstLine="567"/>
        <w:jc w:val="both"/>
      </w:pPr>
      <w:r>
        <w:t>При постоянном значении прироста капитала решение задачи (7.1),</w:t>
      </w:r>
      <w:r>
        <w:rPr>
          <w:lang w:val="en-US"/>
        </w:rPr>
        <w:t xml:space="preserve"> </w:t>
      </w:r>
      <w:r>
        <w:t>(7.2) имеет вид</w:t>
      </w:r>
    </w:p>
    <w:p w:rsidR="00000000" w:rsidRDefault="00B63F40">
      <w:pPr>
        <w:pStyle w:val="410"/>
        <w:tabs>
          <w:tab w:val="left" w:pos="5245"/>
        </w:tabs>
        <w:rPr>
          <w:b w:val="0"/>
          <w:sz w:val="22"/>
        </w:rPr>
      </w:pPr>
      <w:r>
        <w:rPr>
          <w:b w:val="0"/>
          <w:i/>
          <w:sz w:val="22"/>
        </w:rPr>
        <w:t>x</w:t>
      </w:r>
      <w:r>
        <w:rPr>
          <w:b w:val="0"/>
          <w:sz w:val="22"/>
        </w:rPr>
        <w:t>(</w:t>
      </w:r>
      <w:r>
        <w:rPr>
          <w:b w:val="0"/>
          <w:i/>
          <w:sz w:val="22"/>
        </w:rPr>
        <w:t>t</w:t>
      </w:r>
      <w:r>
        <w:rPr>
          <w:b w:val="0"/>
          <w:sz w:val="22"/>
        </w:rPr>
        <w:t xml:space="preserve">) </w:t>
      </w:r>
      <w:r>
        <w:rPr>
          <w:b w:val="0"/>
          <w:sz w:val="22"/>
          <w:lang w:val="ru-RU"/>
        </w:rPr>
        <w:t xml:space="preserve"> </w:t>
      </w:r>
      <w:r>
        <w:rPr>
          <w:b w:val="0"/>
          <w:sz w:val="22"/>
        </w:rPr>
        <w:t xml:space="preserve">= </w:t>
      </w:r>
      <w:r>
        <w:rPr>
          <w:b w:val="0"/>
          <w:sz w:val="22"/>
          <w:lang w:val="ru-RU"/>
        </w:rPr>
        <w:t xml:space="preserve"> </w:t>
      </w:r>
      <w:r>
        <w:rPr>
          <w:b w:val="0"/>
          <w:i/>
          <w:sz w:val="22"/>
        </w:rPr>
        <w:t>x</w:t>
      </w:r>
      <w:r>
        <w:rPr>
          <w:b w:val="0"/>
          <w:sz w:val="22"/>
          <w:vertAlign w:val="subscript"/>
        </w:rPr>
        <w:t>0</w:t>
      </w:r>
      <w:r>
        <w:rPr>
          <w:b w:val="0"/>
          <w:sz w:val="22"/>
        </w:rPr>
        <w:t xml:space="preserve"> </w:t>
      </w:r>
      <w:r>
        <w:rPr>
          <w:b w:val="0"/>
          <w:sz w:val="20"/>
        </w:rPr>
        <w:t>exp</w:t>
      </w:r>
      <w:r>
        <w:rPr>
          <w:b w:val="0"/>
          <w:sz w:val="22"/>
        </w:rPr>
        <w:t>(</w:t>
      </w:r>
      <w:r>
        <w:rPr>
          <w:b w:val="0"/>
          <w:i/>
          <w:sz w:val="22"/>
        </w:rPr>
        <w:t>k</w:t>
      </w:r>
      <w:r>
        <w:rPr>
          <w:b w:val="0"/>
          <w:sz w:val="22"/>
          <w:lang w:val="ru-RU"/>
        </w:rPr>
        <w:t xml:space="preserve"> </w:t>
      </w:r>
      <w:r>
        <w:rPr>
          <w:b w:val="0"/>
          <w:i/>
          <w:sz w:val="22"/>
        </w:rPr>
        <w:t>t</w:t>
      </w:r>
      <w:r>
        <w:rPr>
          <w:b w:val="0"/>
          <w:sz w:val="22"/>
        </w:rPr>
        <w:t xml:space="preserve">) .      </w:t>
      </w:r>
      <w:r>
        <w:rPr>
          <w:b w:val="0"/>
          <w:sz w:val="22"/>
        </w:rPr>
        <w:t xml:space="preserve">                                 </w:t>
      </w:r>
      <w:r>
        <w:rPr>
          <w:b w:val="0"/>
          <w:sz w:val="22"/>
          <w:lang w:val="ru-RU"/>
        </w:rPr>
        <w:t xml:space="preserve">  </w:t>
      </w:r>
      <w:r>
        <w:rPr>
          <w:b w:val="0"/>
          <w:sz w:val="22"/>
        </w:rPr>
        <w:t xml:space="preserve">  </w:t>
      </w:r>
    </w:p>
    <w:p w:rsidR="00000000" w:rsidRDefault="00B63F40">
      <w:pPr>
        <w:ind w:right="-1"/>
        <w:jc w:val="both"/>
      </w:pPr>
      <w:r>
        <w:t>При положительных значениях прироста капитала доходы фирмы пр</w:t>
      </w:r>
      <w:r>
        <w:t>е</w:t>
      </w:r>
      <w:r>
        <w:t>вышают ее расходы, и мы наблюдаем экспоненциальный рост фун</w:t>
      </w:r>
      <w:r>
        <w:t>к</w:t>
      </w:r>
      <w:r>
        <w:t xml:space="preserve">ции </w:t>
      </w:r>
      <w:r>
        <w:rPr>
          <w:i/>
        </w:rPr>
        <w:t>х</w:t>
      </w:r>
      <w:r>
        <w:t xml:space="preserve">. При  </w:t>
      </w:r>
      <w:r>
        <w:rPr>
          <w:i/>
        </w:rPr>
        <w:t>k</w:t>
      </w:r>
      <w:r>
        <w:rPr>
          <w:lang w:val="en-US"/>
        </w:rPr>
        <w:t xml:space="preserve"> </w:t>
      </w:r>
      <w:r>
        <w:t>= 0  доходы совпадают с расходами, а решение задачи со временем не меняется. Након</w:t>
      </w:r>
      <w:r>
        <w:t xml:space="preserve">ец, для отрицательных значений этого параметра функция </w:t>
      </w:r>
      <w:r>
        <w:rPr>
          <w:i/>
        </w:rPr>
        <w:t xml:space="preserve">х </w:t>
      </w:r>
      <w:r>
        <w:t>монотонно убывает, что соответствует случаю разорения фирмы.</w:t>
      </w:r>
    </w:p>
    <w:p w:rsidR="00000000" w:rsidRDefault="00B63F40">
      <w:pPr>
        <w:ind w:right="-1" w:firstLine="567"/>
        <w:jc w:val="both"/>
      </w:pPr>
      <w:r>
        <w:t xml:space="preserve">Для более точного описания исследуемого процесса необходимо учесть ограничения на потребление производимых товаров. В этом случае прирост </w:t>
      </w:r>
      <w:r>
        <w:t xml:space="preserve">капитала, по-видимому, будет уменьшаться с ростом функции </w:t>
      </w:r>
      <w:r>
        <w:rPr>
          <w:i/>
        </w:rPr>
        <w:t>х</w:t>
      </w:r>
      <w:r>
        <w:t>. Действительно, чем больше капитал фирмы, тем больше объем выпускаемой продукции, а значит, тем сильнее падение спроса на товары из-за неминуемого насыщения рынка. Мы принимаем сл</w:t>
      </w:r>
      <w:r>
        <w:t>е</w:t>
      </w:r>
      <w:r>
        <w:t>дующую зависимос</w:t>
      </w:r>
      <w:r>
        <w:t>ть прироста капитала от в</w:t>
      </w:r>
      <w:r>
        <w:t>е</w:t>
      </w:r>
      <w:r>
        <w:t xml:space="preserve">личины </w:t>
      </w:r>
      <w:r>
        <w:rPr>
          <w:i/>
        </w:rPr>
        <w:t>х</w:t>
      </w:r>
    </w:p>
    <w:p w:rsidR="00000000" w:rsidRDefault="00B63F40">
      <w:pPr>
        <w:ind w:right="-1"/>
        <w:jc w:val="center"/>
        <w:rPr>
          <w:sz w:val="22"/>
          <w:lang w:val="en-US"/>
        </w:rPr>
      </w:pPr>
      <w:r>
        <w:rPr>
          <w:i/>
          <w:sz w:val="22"/>
          <w:lang w:val="en-US"/>
        </w:rPr>
        <w:t>k</w:t>
      </w:r>
      <w:r>
        <w:rPr>
          <w:sz w:val="22"/>
          <w:lang w:val="en-US"/>
        </w:rPr>
        <w:t>(</w:t>
      </w:r>
      <w:r>
        <w:rPr>
          <w:i/>
          <w:sz w:val="22"/>
          <w:lang w:val="en-US"/>
        </w:rPr>
        <w:t>х</w:t>
      </w:r>
      <w:r>
        <w:rPr>
          <w:sz w:val="22"/>
          <w:lang w:val="en-US"/>
        </w:rPr>
        <w:t>)</w:t>
      </w:r>
      <w:r>
        <w:rPr>
          <w:i/>
          <w:sz w:val="22"/>
          <w:lang w:val="en-US"/>
        </w:rPr>
        <w:t xml:space="preserve">  =  а </w:t>
      </w:r>
      <w:r>
        <w:rPr>
          <w:sz w:val="22"/>
          <w:lang w:val="en-US"/>
        </w:rPr>
        <w:t>(</w:t>
      </w:r>
      <w:r>
        <w:rPr>
          <w:i/>
          <w:sz w:val="22"/>
          <w:lang w:val="en-US"/>
        </w:rPr>
        <w:t>D – q x</w:t>
      </w:r>
      <w:r>
        <w:rPr>
          <w:sz w:val="22"/>
          <w:lang w:val="en-US"/>
        </w:rPr>
        <w:t xml:space="preserve">)  –  </w:t>
      </w:r>
      <w:r>
        <w:rPr>
          <w:i/>
          <w:sz w:val="22"/>
          <w:lang w:val="en-US"/>
        </w:rPr>
        <w:t xml:space="preserve">b </w:t>
      </w:r>
      <w:r>
        <w:rPr>
          <w:sz w:val="22"/>
          <w:lang w:val="en-US"/>
        </w:rPr>
        <w:t>,</w:t>
      </w:r>
    </w:p>
    <w:p w:rsidR="00000000" w:rsidRDefault="00B63F40">
      <w:pPr>
        <w:ind w:right="-1"/>
        <w:jc w:val="both"/>
      </w:pPr>
      <w:r>
        <w:rPr>
          <w:lang w:eastAsia="ko-KR"/>
        </w:rPr>
        <w:t xml:space="preserve">где </w:t>
      </w:r>
      <w:r>
        <w:rPr>
          <w:i/>
        </w:rPr>
        <w:t>D</w:t>
      </w:r>
      <w:r>
        <w:t xml:space="preserve"> </w:t>
      </w:r>
      <w:r>
        <w:rPr>
          <w:i/>
          <w:lang w:val="en-US"/>
        </w:rPr>
        <w:t xml:space="preserve">– </w:t>
      </w:r>
      <w:r>
        <w:t xml:space="preserve">спрос на выпускаемую продукцию (неизменное количество товара, требуемое в единицу времени), </w:t>
      </w:r>
      <w:r>
        <w:rPr>
          <w:i/>
          <w:lang w:val="en-US"/>
        </w:rPr>
        <w:t xml:space="preserve">q </w:t>
      </w:r>
      <w:r>
        <w:rPr>
          <w:lang w:val="en-US"/>
        </w:rPr>
        <w:t xml:space="preserve">– </w:t>
      </w:r>
      <w:r>
        <w:rPr>
          <w:lang w:eastAsia="ko-KR"/>
        </w:rPr>
        <w:t>количество товара, выпу</w:t>
      </w:r>
      <w:r>
        <w:rPr>
          <w:lang w:eastAsia="ko-KR"/>
        </w:rPr>
        <w:t>с</w:t>
      </w:r>
      <w:r>
        <w:rPr>
          <w:lang w:eastAsia="ko-KR"/>
        </w:rPr>
        <w:lastRenderedPageBreak/>
        <w:t xml:space="preserve">каемое на единицу вложенного капитала, </w:t>
      </w:r>
      <w:r>
        <w:rPr>
          <w:i/>
          <w:lang w:val="en-US"/>
        </w:rPr>
        <w:t xml:space="preserve">b – </w:t>
      </w:r>
      <w:r>
        <w:t>расходы фирмы, связа</w:t>
      </w:r>
      <w:r>
        <w:t>н</w:t>
      </w:r>
      <w:r>
        <w:t xml:space="preserve">ные с производством товара и не зависящие от количества проданного товара, </w:t>
      </w:r>
      <w:r>
        <w:rPr>
          <w:i/>
          <w:lang w:val="en-US"/>
        </w:rPr>
        <w:t>а</w:t>
      </w:r>
      <w:r>
        <w:rPr>
          <w:lang w:val="en-US"/>
        </w:rPr>
        <w:t xml:space="preserve"> – </w:t>
      </w:r>
      <w:r>
        <w:t>прибыль, получаемая от продажи единицы товара. Таким образом, доходы фирмы определяются соотношением между спросом и предложением. Если спрос превышает предложение, то все товар</w:t>
      </w:r>
      <w:r>
        <w:t>ы раскупаются, и в случае превышения доходов над расходами прирост капитала оказ</w:t>
      </w:r>
      <w:r>
        <w:t>ы</w:t>
      </w:r>
      <w:r>
        <w:t>вается положительным</w:t>
      </w:r>
    </w:p>
    <w:p w:rsidR="00000000" w:rsidRDefault="00B63F40">
      <w:pPr>
        <w:ind w:right="-1" w:firstLine="567"/>
        <w:jc w:val="both"/>
      </w:pPr>
      <w:r>
        <w:t>Итак, уравнение состояние системы принимает следующий вид</w:t>
      </w:r>
    </w:p>
    <w:p w:rsidR="00000000" w:rsidRDefault="00B63F40">
      <w:pPr>
        <w:tabs>
          <w:tab w:val="left" w:pos="4536"/>
        </w:tabs>
        <w:rPr>
          <w:b/>
        </w:rPr>
      </w:pPr>
      <w:r>
        <w:rPr>
          <w:i/>
        </w:rPr>
        <w:t xml:space="preserve">                                </w:t>
      </w:r>
      <w:r>
        <w:rPr>
          <w:i/>
          <w:position w:val="-6"/>
        </w:rPr>
        <w:object w:dxaOrig="200" w:dyaOrig="279">
          <v:shape id="_x0000_i1315" type="#_x0000_t75" style="width:9.75pt;height:14.25pt" o:ole="" fillcolor="window">
            <v:imagedata r:id="rId474" o:title=""/>
          </v:shape>
          <o:OLEObject Type="Embed" ProgID="Equation.3" ShapeID="_x0000_i1315" DrawAspect="Content" ObjectID="_1502773936" r:id="rId555"/>
        </w:object>
      </w:r>
      <w:r>
        <w:rPr>
          <w:i/>
        </w:rPr>
        <w:t xml:space="preserve"> </w:t>
      </w:r>
      <w:r>
        <w:rPr>
          <w:i/>
          <w:sz w:val="22"/>
        </w:rPr>
        <w:t xml:space="preserve">= </w:t>
      </w:r>
      <w:r>
        <w:rPr>
          <w:sz w:val="22"/>
        </w:rPr>
        <w:t>[(</w:t>
      </w:r>
      <w:r>
        <w:rPr>
          <w:i/>
          <w:sz w:val="22"/>
        </w:rPr>
        <w:t xml:space="preserve">аD </w:t>
      </w:r>
      <w:r>
        <w:rPr>
          <w:sz w:val="22"/>
        </w:rPr>
        <w:t xml:space="preserve">– </w:t>
      </w:r>
      <w:r>
        <w:rPr>
          <w:i/>
          <w:sz w:val="22"/>
        </w:rPr>
        <w:t>b</w:t>
      </w:r>
      <w:r>
        <w:rPr>
          <w:sz w:val="22"/>
        </w:rPr>
        <w:t xml:space="preserve">)  –  </w:t>
      </w:r>
      <w:r>
        <w:rPr>
          <w:i/>
          <w:sz w:val="22"/>
        </w:rPr>
        <w:t>а</w:t>
      </w:r>
      <w:r>
        <w:rPr>
          <w:i/>
          <w:sz w:val="22"/>
          <w:lang w:val="en-US"/>
        </w:rPr>
        <w:t xml:space="preserve"> q</w:t>
      </w:r>
      <w:r>
        <w:rPr>
          <w:i/>
          <w:sz w:val="22"/>
        </w:rPr>
        <w:t xml:space="preserve"> x</w:t>
      </w:r>
      <w:r>
        <w:rPr>
          <w:sz w:val="22"/>
        </w:rPr>
        <w:t>]</w:t>
      </w:r>
      <w:r>
        <w:rPr>
          <w:i/>
          <w:sz w:val="22"/>
        </w:rPr>
        <w:t xml:space="preserve"> x  </w:t>
      </w:r>
      <w:r>
        <w:rPr>
          <w:sz w:val="22"/>
        </w:rPr>
        <w:t>.</w:t>
      </w:r>
      <w:r>
        <w:rPr>
          <w:b/>
        </w:rPr>
        <w:t xml:space="preserve">             </w:t>
      </w:r>
      <w:r>
        <w:rPr>
          <w:b/>
        </w:rPr>
        <w:t xml:space="preserve">                   </w:t>
      </w:r>
      <w:r>
        <w:t xml:space="preserve"> (7.3)</w:t>
      </w:r>
    </w:p>
    <w:p w:rsidR="00000000" w:rsidRDefault="00B63F40">
      <w:pPr>
        <w:ind w:right="-1"/>
        <w:jc w:val="both"/>
        <w:rPr>
          <w:lang w:val="en-US" w:eastAsia="ko-KR"/>
        </w:rPr>
      </w:pPr>
      <w:r>
        <w:t>Таким образом, мы получаем хорошо известное уравнение Ферхюл</w:t>
      </w:r>
      <w:r>
        <w:t>ь</w:t>
      </w:r>
      <w:r>
        <w:t xml:space="preserve">ста. При выполнении неравенства  </w:t>
      </w:r>
      <w:r>
        <w:rPr>
          <w:i/>
          <w:lang w:val="en-US"/>
        </w:rPr>
        <w:t xml:space="preserve">аD </w:t>
      </w:r>
      <w:r>
        <w:rPr>
          <w:b/>
          <w:lang w:val="en-US"/>
        </w:rPr>
        <w:t xml:space="preserve">&gt; </w:t>
      </w:r>
      <w:r>
        <w:rPr>
          <w:i/>
          <w:lang w:val="en-US"/>
        </w:rPr>
        <w:t>b</w:t>
      </w:r>
      <w:r>
        <w:rPr>
          <w:lang w:val="en-US"/>
        </w:rPr>
        <w:t xml:space="preserve"> , </w:t>
      </w:r>
      <w:r>
        <w:t>когда</w:t>
      </w:r>
      <w:r>
        <w:rPr>
          <w:lang w:val="en-US"/>
        </w:rPr>
        <w:t xml:space="preserve"> </w:t>
      </w:r>
      <w:r>
        <w:t>доходы, получаемые от продажи товара, превышают расходы фирмы, для любого начальн</w:t>
      </w:r>
      <w:r>
        <w:t>о</w:t>
      </w:r>
      <w:r>
        <w:t>го состояния системы (стартового капита</w:t>
      </w:r>
      <w:r>
        <w:t>ла) капитал фирмы со врем</w:t>
      </w:r>
      <w:r>
        <w:t>е</w:t>
      </w:r>
      <w:r>
        <w:t xml:space="preserve">нем стремится к величине  </w:t>
      </w:r>
      <w:r>
        <w:rPr>
          <w:i/>
        </w:rPr>
        <w:t>х</w:t>
      </w:r>
      <w:r>
        <w:t>* =</w:t>
      </w:r>
      <w:r>
        <w:rPr>
          <w:b/>
        </w:rPr>
        <w:t xml:space="preserve"> </w:t>
      </w:r>
      <w:r>
        <w:t>(</w:t>
      </w:r>
      <w:r>
        <w:rPr>
          <w:i/>
          <w:lang w:val="en-US"/>
        </w:rPr>
        <w:t xml:space="preserve">D </w:t>
      </w:r>
      <w:r>
        <w:rPr>
          <w:lang w:val="en-US"/>
        </w:rPr>
        <w:t>–</w:t>
      </w:r>
      <w:r>
        <w:rPr>
          <w:i/>
          <w:lang w:val="en-US"/>
        </w:rPr>
        <w:t xml:space="preserve"> b</w:t>
      </w:r>
      <w:r>
        <w:t>/</w:t>
      </w:r>
      <w:r>
        <w:rPr>
          <w:i/>
          <w:lang w:val="en-US"/>
        </w:rPr>
        <w:t>а</w:t>
      </w:r>
      <w:r>
        <w:rPr>
          <w:lang w:val="en-US"/>
        </w:rPr>
        <w:t>)/</w:t>
      </w:r>
      <w:r>
        <w:rPr>
          <w:i/>
          <w:lang w:val="en-US"/>
        </w:rPr>
        <w:t xml:space="preserve">q </w:t>
      </w:r>
      <w:r>
        <w:t xml:space="preserve">. </w:t>
      </w:r>
      <w:r>
        <w:rPr>
          <w:lang w:eastAsia="ko-KR"/>
        </w:rPr>
        <w:t xml:space="preserve">При этом, если стартовый капитал фирмы достаточно мал, т.е. справедливо неравенство  </w:t>
      </w:r>
      <w:r>
        <w:rPr>
          <w:lang w:val="en-US" w:eastAsia="ko-KR"/>
        </w:rPr>
        <w:t xml:space="preserve"> </w:t>
      </w:r>
      <w:r>
        <w:rPr>
          <w:i/>
        </w:rPr>
        <w:t xml:space="preserve">х </w:t>
      </w:r>
      <w:r>
        <w:rPr>
          <w:lang w:val="en-US" w:eastAsia="ko-KR"/>
        </w:rPr>
        <w:t xml:space="preserve">&lt; </w:t>
      </w:r>
      <w:r>
        <w:rPr>
          <w:i/>
        </w:rPr>
        <w:t>х</w:t>
      </w:r>
      <w:r>
        <w:t xml:space="preserve">* </w:t>
      </w:r>
      <w:r>
        <w:rPr>
          <w:lang w:eastAsia="ko-KR"/>
        </w:rPr>
        <w:t>, то спрос превышает предложение, доходы фирмы растут, и она расш</w:t>
      </w:r>
      <w:r>
        <w:rPr>
          <w:lang w:eastAsia="ko-KR"/>
        </w:rPr>
        <w:t>и</w:t>
      </w:r>
      <w:r>
        <w:rPr>
          <w:lang w:eastAsia="ko-KR"/>
        </w:rPr>
        <w:t>ряет свое производство</w:t>
      </w:r>
      <w:r>
        <w:rPr>
          <w:lang w:val="en-US" w:eastAsia="ko-KR"/>
        </w:rPr>
        <w:t xml:space="preserve">. </w:t>
      </w:r>
      <w:r>
        <w:rPr>
          <w:lang w:eastAsia="ko-KR"/>
        </w:rPr>
        <w:t>Од</w:t>
      </w:r>
      <w:r>
        <w:rPr>
          <w:lang w:eastAsia="ko-KR"/>
        </w:rPr>
        <w:t xml:space="preserve">нако по мере насыщения рынка товарами прирост капитала снижается. Если же начальный капитал фирмы столь велик, что выполняется неравенство  </w:t>
      </w:r>
      <w:r>
        <w:rPr>
          <w:i/>
        </w:rPr>
        <w:t xml:space="preserve">х </w:t>
      </w:r>
      <w:r>
        <w:rPr>
          <w:lang w:val="en-US" w:eastAsia="ko-KR"/>
        </w:rPr>
        <w:t xml:space="preserve">&gt; </w:t>
      </w:r>
      <w:r>
        <w:rPr>
          <w:i/>
        </w:rPr>
        <w:t>х</w:t>
      </w:r>
      <w:r>
        <w:t xml:space="preserve">* </w:t>
      </w:r>
      <w:r>
        <w:rPr>
          <w:lang w:eastAsia="ko-KR"/>
        </w:rPr>
        <w:t>, то наблюдается перепр</w:t>
      </w:r>
      <w:r>
        <w:rPr>
          <w:lang w:eastAsia="ko-KR"/>
        </w:rPr>
        <w:t>о</w:t>
      </w:r>
      <w:r>
        <w:rPr>
          <w:lang w:eastAsia="ko-KR"/>
        </w:rPr>
        <w:t>изводство товаров (вспомним, что в рамках данной модели все дене</w:t>
      </w:r>
      <w:r>
        <w:rPr>
          <w:lang w:eastAsia="ko-KR"/>
        </w:rPr>
        <w:t>ж</w:t>
      </w:r>
      <w:r>
        <w:rPr>
          <w:lang w:eastAsia="ko-KR"/>
        </w:rPr>
        <w:t>ные средства вкладыв</w:t>
      </w:r>
      <w:r>
        <w:rPr>
          <w:lang w:eastAsia="ko-KR"/>
        </w:rPr>
        <w:t>аются в производство единственного товара). Поскольку не вся производимая продукция раскупается, фирма терпит убытки и постепенно сворачивает производство. По ходу восстановл</w:t>
      </w:r>
      <w:r>
        <w:rPr>
          <w:lang w:eastAsia="ko-KR"/>
        </w:rPr>
        <w:t>е</w:t>
      </w:r>
      <w:r>
        <w:rPr>
          <w:lang w:eastAsia="ko-KR"/>
        </w:rPr>
        <w:t>ния баланса между спросом и предложением снижение капитала фи</w:t>
      </w:r>
      <w:r>
        <w:rPr>
          <w:lang w:eastAsia="ko-KR"/>
        </w:rPr>
        <w:t>р</w:t>
      </w:r>
      <w:r>
        <w:rPr>
          <w:lang w:eastAsia="ko-KR"/>
        </w:rPr>
        <w:t>мы сокращается. Сра</w:t>
      </w:r>
      <w:r>
        <w:rPr>
          <w:lang w:eastAsia="ko-KR"/>
        </w:rPr>
        <w:t>внительный анализ различных интерпретаций уравнения Ферхюльста приводится в табл</w:t>
      </w:r>
      <w:r>
        <w:rPr>
          <w:lang w:eastAsia="ko-KR"/>
        </w:rPr>
        <w:t>и</w:t>
      </w:r>
      <w:r>
        <w:rPr>
          <w:lang w:eastAsia="ko-KR"/>
        </w:rPr>
        <w:t>це 8.</w:t>
      </w:r>
    </w:p>
    <w:p w:rsidR="00000000" w:rsidRDefault="00B63F40">
      <w:pPr>
        <w:ind w:right="-1" w:firstLine="567"/>
        <w:jc w:val="both"/>
        <w:rPr>
          <w:lang w:eastAsia="ko-KR"/>
        </w:rPr>
      </w:pPr>
      <w:r>
        <w:rPr>
          <w:lang w:eastAsia="ko-KR"/>
        </w:rPr>
        <w:t xml:space="preserve">Теперь нам предстоит </w:t>
      </w:r>
      <w:r>
        <w:t>познакомиться</w:t>
      </w:r>
      <w:r>
        <w:rPr>
          <w:lang w:eastAsia="ko-KR"/>
        </w:rPr>
        <w:t xml:space="preserve"> с различными формами взаимоотношений между двумя эконом</w:t>
      </w:r>
      <w:r>
        <w:rPr>
          <w:lang w:eastAsia="ko-KR"/>
        </w:rPr>
        <w:t>и</w:t>
      </w:r>
      <w:r>
        <w:rPr>
          <w:lang w:eastAsia="ko-KR"/>
        </w:rPr>
        <w:t>ческими субъектами.</w:t>
      </w:r>
    </w:p>
    <w:p w:rsidR="00000000" w:rsidRDefault="00B63F40">
      <w:pPr>
        <w:ind w:right="-1"/>
        <w:rPr>
          <w:lang w:eastAsia="ko-KR"/>
        </w:rPr>
      </w:pPr>
    </w:p>
    <w:p w:rsidR="00000000" w:rsidRDefault="00B63F40">
      <w:pPr>
        <w:pStyle w:val="2"/>
        <w:jc w:val="center"/>
        <w:rPr>
          <w:sz w:val="20"/>
        </w:rPr>
      </w:pPr>
      <w:bookmarkStart w:id="217" w:name="_Toc481308677"/>
      <w:r>
        <w:rPr>
          <w:i w:val="0"/>
          <w:sz w:val="20"/>
        </w:rPr>
        <w:t>2. МОДЕЛЬ "ЭКОНОМИЧЕСКАЯ КОНКУРЕНЦИЯ"</w:t>
      </w:r>
      <w:bookmarkEnd w:id="217"/>
    </w:p>
    <w:p w:rsidR="00000000" w:rsidRDefault="00B63F40">
      <w:pPr>
        <w:ind w:right="-1" w:firstLine="567"/>
        <w:jc w:val="both"/>
        <w:rPr>
          <w:lang w:val="en-US"/>
        </w:rPr>
      </w:pPr>
      <w:r>
        <w:t>Рассматриваются две</w:t>
      </w:r>
      <w:r>
        <w:t xml:space="preserve"> фирмы, выпускающие один и тот же товар и ориентированные на одного и того же потребителя. Предполагается, что в случае отсутствии проблем со сбытом обе фирмы имеют некот</w:t>
      </w:r>
      <w:r>
        <w:t>о</w:t>
      </w:r>
      <w:r>
        <w:t>рую прибыль, т.е. затраты на изготовление или приобретение проду</w:t>
      </w:r>
      <w:r>
        <w:t>к</w:t>
      </w:r>
      <w:r>
        <w:t>ции с лихвой окупают</w:t>
      </w:r>
      <w:r>
        <w:t>ся в результате ее продажи. Считается, что весь имеющийся в наличии капитал вкладывается в производство. Таким образом, получив дополнительные средства от продажи товаров, фи</w:t>
      </w:r>
      <w:r>
        <w:t>р</w:t>
      </w:r>
      <w:r>
        <w:t>мы расширяют</w:t>
      </w:r>
      <w:r>
        <w:rPr>
          <w:b/>
          <w:lang w:val="en-US"/>
        </w:rPr>
        <w:t xml:space="preserve"> </w:t>
      </w:r>
      <w:r>
        <w:t>производство, а при снижении получаемой прибыли выпуск товаров соотв</w:t>
      </w:r>
      <w:r>
        <w:t>етственно с</w:t>
      </w:r>
      <w:r>
        <w:t>о</w:t>
      </w:r>
      <w:r>
        <w:t>кращается.</w:t>
      </w:r>
    </w:p>
    <w:p w:rsidR="00000000" w:rsidRDefault="00B63F40">
      <w:pPr>
        <w:ind w:right="-1" w:firstLine="567"/>
        <w:jc w:val="both"/>
        <w:rPr>
          <w:lang w:val="en-US"/>
        </w:rPr>
        <w:sectPr w:rsidR="00000000">
          <w:footerReference w:type="even" r:id="rId556"/>
          <w:footerReference w:type="default" r:id="rId557"/>
          <w:type w:val="oddPage"/>
          <w:pgSz w:w="8392" w:h="11907" w:code="11"/>
          <w:pgMar w:top="1134" w:right="1134" w:bottom="1134" w:left="1134" w:header="720" w:footer="720" w:gutter="0"/>
          <w:cols w:space="720"/>
        </w:sectPr>
      </w:pPr>
    </w:p>
    <w:p w:rsidR="00000000" w:rsidRDefault="00B63F40">
      <w:pPr>
        <w:ind w:right="-1" w:firstLine="567"/>
        <w:jc w:val="both"/>
        <w:rPr>
          <w:lang w:val="en-US"/>
        </w:rPr>
      </w:pPr>
    </w:p>
    <w:p w:rsidR="00000000" w:rsidRDefault="00B63F40">
      <w:pPr>
        <w:ind w:right="-1" w:firstLine="567"/>
        <w:jc w:val="both"/>
        <w:rPr>
          <w:lang w:val="en-US"/>
        </w:rPr>
      </w:pPr>
    </w:p>
    <w:p w:rsidR="00000000" w:rsidRDefault="00B63F40">
      <w:pPr>
        <w:ind w:right="-1" w:firstLine="567"/>
        <w:jc w:val="both"/>
        <w:rPr>
          <w:lang w:val="en-US"/>
        </w:rPr>
      </w:pPr>
    </w:p>
    <w:p w:rsidR="00000000" w:rsidRDefault="00B63F40">
      <w:pPr>
        <w:pStyle w:val="310"/>
        <w:rPr>
          <w:sz w:val="18"/>
        </w:rPr>
      </w:pPr>
      <w:r>
        <w:rPr>
          <w:sz w:val="18"/>
        </w:rPr>
        <w:t>Табл. 8. Интерпретации уравнения Ферхюльста.</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1"/>
        <w:gridCol w:w="1629"/>
        <w:gridCol w:w="1337"/>
        <w:gridCol w:w="1701"/>
        <w:gridCol w:w="1559"/>
        <w:gridCol w:w="1380"/>
      </w:tblGrid>
      <w:tr w:rsidR="00000000">
        <w:tblPrEx>
          <w:tblCellMar>
            <w:top w:w="0" w:type="dxa"/>
            <w:bottom w:w="0" w:type="dxa"/>
          </w:tblCellMar>
        </w:tblPrEx>
        <w:trPr>
          <w:jc w:val="center"/>
        </w:trPr>
        <w:tc>
          <w:tcPr>
            <w:tcW w:w="371" w:type="dxa"/>
          </w:tcPr>
          <w:p w:rsidR="00000000" w:rsidRDefault="00B63F40">
            <w:pPr>
              <w:ind w:left="-108" w:right="-108"/>
              <w:jc w:val="center"/>
              <w:rPr>
                <w:b/>
                <w:sz w:val="8"/>
              </w:rPr>
            </w:pPr>
          </w:p>
          <w:p w:rsidR="00000000" w:rsidRDefault="00B63F40">
            <w:pPr>
              <w:ind w:left="-108" w:right="-108"/>
              <w:jc w:val="center"/>
              <w:rPr>
                <w:b/>
                <w:sz w:val="18"/>
              </w:rPr>
            </w:pPr>
            <w:r>
              <w:rPr>
                <w:b/>
                <w:sz w:val="18"/>
              </w:rPr>
              <w:t>№</w:t>
            </w:r>
          </w:p>
        </w:tc>
        <w:tc>
          <w:tcPr>
            <w:tcW w:w="1629" w:type="dxa"/>
          </w:tcPr>
          <w:p w:rsidR="00000000" w:rsidRDefault="00B63F40">
            <w:pPr>
              <w:ind w:left="-108" w:right="-108"/>
              <w:jc w:val="center"/>
              <w:rPr>
                <w:sz w:val="8"/>
              </w:rPr>
            </w:pPr>
          </w:p>
          <w:p w:rsidR="00000000" w:rsidRDefault="00B63F40">
            <w:pPr>
              <w:ind w:left="-108" w:right="-108"/>
              <w:jc w:val="center"/>
              <w:rPr>
                <w:sz w:val="18"/>
              </w:rPr>
            </w:pPr>
            <w:r>
              <w:rPr>
                <w:sz w:val="18"/>
              </w:rPr>
              <w:t>характер</w:t>
            </w:r>
            <w:r>
              <w:rPr>
                <w:sz w:val="18"/>
              </w:rPr>
              <w:t>и</w:t>
            </w:r>
            <w:r>
              <w:rPr>
                <w:sz w:val="18"/>
              </w:rPr>
              <w:t>стика</w:t>
            </w:r>
          </w:p>
        </w:tc>
        <w:tc>
          <w:tcPr>
            <w:tcW w:w="5977" w:type="dxa"/>
            <w:gridSpan w:val="4"/>
          </w:tcPr>
          <w:p w:rsidR="00000000" w:rsidRDefault="00B63F40">
            <w:pPr>
              <w:ind w:right="-1"/>
              <w:jc w:val="center"/>
              <w:rPr>
                <w:sz w:val="18"/>
              </w:rPr>
            </w:pPr>
            <w:r>
              <w:rPr>
                <w:sz w:val="18"/>
              </w:rPr>
              <w:t>м  о  д  е  л  ь</w:t>
            </w:r>
          </w:p>
          <w:p w:rsidR="00000000" w:rsidRDefault="00B63F40">
            <w:pPr>
              <w:ind w:right="-1"/>
              <w:rPr>
                <w:rFonts w:ascii="Arial" w:hAnsi="Arial"/>
                <w:sz w:val="18"/>
              </w:rPr>
            </w:pPr>
            <w:r>
              <w:rPr>
                <w:sz w:val="18"/>
              </w:rPr>
              <w:t xml:space="preserve"> физическая              химическая              биологическая        экономич</w:t>
            </w:r>
            <w:r>
              <w:rPr>
                <w:sz w:val="18"/>
              </w:rPr>
              <w:t>е</w:t>
            </w:r>
            <w:r>
              <w:rPr>
                <w:sz w:val="18"/>
              </w:rPr>
              <w:t>ская</w:t>
            </w:r>
          </w:p>
        </w:tc>
      </w:tr>
      <w:tr w:rsidR="00000000">
        <w:tblPrEx>
          <w:tblCellMar>
            <w:top w:w="0" w:type="dxa"/>
            <w:bottom w:w="0" w:type="dxa"/>
          </w:tblCellMar>
        </w:tblPrEx>
        <w:trPr>
          <w:cantSplit/>
          <w:jc w:val="center"/>
        </w:trPr>
        <w:tc>
          <w:tcPr>
            <w:tcW w:w="371" w:type="dxa"/>
          </w:tcPr>
          <w:p w:rsidR="00000000" w:rsidRDefault="00B63F40">
            <w:pPr>
              <w:ind w:left="-108" w:right="-108"/>
              <w:jc w:val="center"/>
              <w:rPr>
                <w:sz w:val="14"/>
              </w:rPr>
            </w:pPr>
          </w:p>
          <w:p w:rsidR="00000000" w:rsidRDefault="00B63F40">
            <w:pPr>
              <w:ind w:left="-108" w:right="-108"/>
              <w:jc w:val="center"/>
              <w:rPr>
                <w:sz w:val="18"/>
              </w:rPr>
            </w:pPr>
            <w:r>
              <w:rPr>
                <w:sz w:val="18"/>
              </w:rPr>
              <w:t>1</w:t>
            </w:r>
          </w:p>
        </w:tc>
        <w:tc>
          <w:tcPr>
            <w:tcW w:w="1629" w:type="dxa"/>
          </w:tcPr>
          <w:p w:rsidR="00000000" w:rsidRDefault="00B63F40">
            <w:pPr>
              <w:ind w:left="-108" w:right="-108"/>
              <w:jc w:val="center"/>
              <w:rPr>
                <w:sz w:val="8"/>
              </w:rPr>
            </w:pPr>
          </w:p>
          <w:p w:rsidR="00000000" w:rsidRDefault="00B63F40">
            <w:pPr>
              <w:ind w:left="-108" w:right="-108"/>
              <w:jc w:val="center"/>
              <w:rPr>
                <w:sz w:val="18"/>
              </w:rPr>
            </w:pPr>
            <w:r>
              <w:rPr>
                <w:sz w:val="18"/>
              </w:rPr>
              <w:t>объект</w:t>
            </w:r>
          </w:p>
          <w:p w:rsidR="00000000" w:rsidRDefault="00B63F40">
            <w:pPr>
              <w:ind w:left="-108" w:right="-108"/>
              <w:jc w:val="center"/>
              <w:rPr>
                <w:sz w:val="18"/>
              </w:rPr>
            </w:pPr>
            <w:r>
              <w:rPr>
                <w:sz w:val="18"/>
              </w:rPr>
              <w:t>исследования</w:t>
            </w:r>
          </w:p>
        </w:tc>
        <w:tc>
          <w:tcPr>
            <w:tcW w:w="1337" w:type="dxa"/>
          </w:tcPr>
          <w:p w:rsidR="00000000" w:rsidRDefault="00B63F40">
            <w:pPr>
              <w:ind w:left="-108" w:right="-108"/>
              <w:jc w:val="center"/>
              <w:rPr>
                <w:sz w:val="8"/>
              </w:rPr>
            </w:pPr>
          </w:p>
          <w:p w:rsidR="00000000" w:rsidRDefault="00B63F40">
            <w:pPr>
              <w:ind w:left="-108" w:right="-108"/>
              <w:jc w:val="center"/>
              <w:rPr>
                <w:sz w:val="16"/>
              </w:rPr>
            </w:pPr>
            <w:r>
              <w:rPr>
                <w:sz w:val="16"/>
              </w:rPr>
              <w:t xml:space="preserve">одномодовый </w:t>
            </w:r>
            <w:r>
              <w:rPr>
                <w:sz w:val="16"/>
              </w:rPr>
              <w:br/>
              <w:t>л</w:t>
            </w:r>
            <w:r>
              <w:rPr>
                <w:sz w:val="16"/>
              </w:rPr>
              <w:t>а</w:t>
            </w:r>
            <w:r>
              <w:rPr>
                <w:sz w:val="16"/>
              </w:rPr>
              <w:t>зер</w:t>
            </w:r>
          </w:p>
        </w:tc>
        <w:tc>
          <w:tcPr>
            <w:tcW w:w="1701" w:type="dxa"/>
          </w:tcPr>
          <w:p w:rsidR="00000000" w:rsidRDefault="00B63F40">
            <w:pPr>
              <w:ind w:right="-1"/>
              <w:jc w:val="center"/>
              <w:rPr>
                <w:sz w:val="16"/>
              </w:rPr>
            </w:pPr>
            <w:r>
              <w:rPr>
                <w:sz w:val="16"/>
              </w:rPr>
              <w:t>система реа</w:t>
            </w:r>
            <w:r>
              <w:rPr>
                <w:sz w:val="16"/>
              </w:rPr>
              <w:t>к</w:t>
            </w:r>
            <w:r>
              <w:rPr>
                <w:sz w:val="16"/>
              </w:rPr>
              <w:t>ций</w:t>
            </w:r>
          </w:p>
          <w:p w:rsidR="00000000" w:rsidRDefault="00B63F40">
            <w:pPr>
              <w:tabs>
                <w:tab w:val="left" w:pos="907"/>
              </w:tabs>
              <w:ind w:right="-1"/>
              <w:jc w:val="center"/>
              <w:rPr>
                <w:sz w:val="16"/>
              </w:rPr>
            </w:pPr>
            <w:r>
              <w:rPr>
                <w:i/>
                <w:sz w:val="16"/>
              </w:rPr>
              <w:t xml:space="preserve">А </w:t>
            </w:r>
            <w:r>
              <w:rPr>
                <w:sz w:val="16"/>
              </w:rPr>
              <w:t>+</w:t>
            </w:r>
            <w:r>
              <w:rPr>
                <w:sz w:val="16"/>
              </w:rPr>
              <w:t xml:space="preserve"> </w:t>
            </w:r>
            <w:r>
              <w:rPr>
                <w:i/>
                <w:sz w:val="16"/>
              </w:rPr>
              <w:t xml:space="preserve">Х </w:t>
            </w:r>
            <w:r>
              <w:rPr>
                <w:sz w:val="16"/>
              </w:rPr>
              <w:sym w:font="Symbol" w:char="F0AE"/>
            </w:r>
            <w:r>
              <w:rPr>
                <w:sz w:val="16"/>
              </w:rPr>
              <w:t xml:space="preserve"> 2</w:t>
            </w:r>
            <w:r>
              <w:rPr>
                <w:i/>
                <w:sz w:val="16"/>
              </w:rPr>
              <w:t xml:space="preserve">Х </w:t>
            </w:r>
            <w:r>
              <w:rPr>
                <w:sz w:val="16"/>
              </w:rPr>
              <w:t xml:space="preserve"> </w:t>
            </w:r>
            <w:r>
              <w:rPr>
                <w:sz w:val="16"/>
              </w:rPr>
              <w:br/>
            </w:r>
            <w:r>
              <w:rPr>
                <w:i/>
                <w:sz w:val="16"/>
              </w:rPr>
              <w:t xml:space="preserve">Х </w:t>
            </w:r>
            <w:r>
              <w:rPr>
                <w:sz w:val="16"/>
              </w:rPr>
              <w:sym w:font="Symbol" w:char="F0AE"/>
            </w:r>
            <w:r>
              <w:rPr>
                <w:sz w:val="16"/>
              </w:rPr>
              <w:t xml:space="preserve"> </w:t>
            </w:r>
            <w:r>
              <w:rPr>
                <w:i/>
                <w:sz w:val="16"/>
              </w:rPr>
              <w:t>В</w:t>
            </w:r>
          </w:p>
        </w:tc>
        <w:tc>
          <w:tcPr>
            <w:tcW w:w="1559" w:type="dxa"/>
          </w:tcPr>
          <w:p w:rsidR="00000000" w:rsidRDefault="00B63F40">
            <w:pPr>
              <w:ind w:left="-108" w:right="-108"/>
              <w:jc w:val="center"/>
              <w:rPr>
                <w:sz w:val="16"/>
              </w:rPr>
            </w:pPr>
            <w:r>
              <w:rPr>
                <w:sz w:val="16"/>
              </w:rPr>
              <w:t xml:space="preserve">эволюция вида </w:t>
            </w:r>
            <w:r>
              <w:rPr>
                <w:sz w:val="16"/>
              </w:rPr>
              <w:br/>
              <w:t>с ограниче</w:t>
            </w:r>
            <w:r>
              <w:rPr>
                <w:sz w:val="16"/>
              </w:rPr>
              <w:t>н</w:t>
            </w:r>
            <w:r>
              <w:rPr>
                <w:sz w:val="16"/>
              </w:rPr>
              <w:t xml:space="preserve">ной </w:t>
            </w:r>
            <w:r>
              <w:rPr>
                <w:sz w:val="16"/>
              </w:rPr>
              <w:br/>
              <w:t>пищей</w:t>
            </w:r>
          </w:p>
        </w:tc>
        <w:tc>
          <w:tcPr>
            <w:tcW w:w="1380" w:type="dxa"/>
          </w:tcPr>
          <w:p w:rsidR="00000000" w:rsidRDefault="00B63F40">
            <w:pPr>
              <w:ind w:left="-108" w:right="-108"/>
              <w:jc w:val="center"/>
              <w:rPr>
                <w:sz w:val="16"/>
              </w:rPr>
            </w:pPr>
            <w:r>
              <w:rPr>
                <w:sz w:val="16"/>
              </w:rPr>
              <w:t>эволюция фирмы</w:t>
            </w:r>
          </w:p>
          <w:p w:rsidR="00000000" w:rsidRDefault="00B63F40">
            <w:pPr>
              <w:ind w:left="-108" w:right="-108"/>
              <w:jc w:val="center"/>
              <w:rPr>
                <w:sz w:val="16"/>
              </w:rPr>
            </w:pPr>
            <w:r>
              <w:rPr>
                <w:sz w:val="16"/>
              </w:rPr>
              <w:t>с ограниченным</w:t>
            </w:r>
            <w:r>
              <w:rPr>
                <w:sz w:val="16"/>
              </w:rPr>
              <w:br/>
              <w:t>спросом</w:t>
            </w:r>
          </w:p>
        </w:tc>
      </w:tr>
      <w:tr w:rsidR="00000000">
        <w:tblPrEx>
          <w:tblCellMar>
            <w:top w:w="0" w:type="dxa"/>
            <w:bottom w:w="0" w:type="dxa"/>
          </w:tblCellMar>
        </w:tblPrEx>
        <w:trPr>
          <w:cantSplit/>
          <w:jc w:val="center"/>
        </w:trPr>
        <w:tc>
          <w:tcPr>
            <w:tcW w:w="371" w:type="dxa"/>
          </w:tcPr>
          <w:p w:rsidR="00000000" w:rsidRDefault="00B63F40">
            <w:pPr>
              <w:ind w:left="-108" w:right="-108"/>
              <w:jc w:val="center"/>
              <w:rPr>
                <w:sz w:val="8"/>
              </w:rPr>
            </w:pPr>
          </w:p>
          <w:p w:rsidR="00000000" w:rsidRDefault="00B63F40">
            <w:pPr>
              <w:ind w:left="-108" w:right="-108"/>
              <w:jc w:val="center"/>
              <w:rPr>
                <w:sz w:val="18"/>
              </w:rPr>
            </w:pPr>
            <w:r>
              <w:rPr>
                <w:sz w:val="18"/>
              </w:rPr>
              <w:t>2</w:t>
            </w:r>
          </w:p>
        </w:tc>
        <w:tc>
          <w:tcPr>
            <w:tcW w:w="1629" w:type="dxa"/>
          </w:tcPr>
          <w:p w:rsidR="00000000" w:rsidRDefault="00B63F40">
            <w:pPr>
              <w:ind w:left="-108" w:right="-108"/>
              <w:jc w:val="center"/>
              <w:rPr>
                <w:sz w:val="8"/>
              </w:rPr>
            </w:pPr>
          </w:p>
          <w:p w:rsidR="00000000" w:rsidRDefault="00B63F40">
            <w:pPr>
              <w:ind w:left="-108" w:right="-108"/>
              <w:jc w:val="center"/>
              <w:rPr>
                <w:sz w:val="18"/>
              </w:rPr>
            </w:pPr>
            <w:r>
              <w:rPr>
                <w:sz w:val="18"/>
              </w:rPr>
              <w:t>функция состояния</w:t>
            </w:r>
          </w:p>
        </w:tc>
        <w:tc>
          <w:tcPr>
            <w:tcW w:w="1337" w:type="dxa"/>
          </w:tcPr>
          <w:p w:rsidR="00000000" w:rsidRDefault="00B63F40">
            <w:pPr>
              <w:ind w:left="-108" w:right="-108"/>
              <w:jc w:val="center"/>
              <w:rPr>
                <w:sz w:val="16"/>
              </w:rPr>
            </w:pPr>
            <w:r>
              <w:rPr>
                <w:sz w:val="16"/>
              </w:rPr>
              <w:t>число</w:t>
            </w:r>
          </w:p>
          <w:p w:rsidR="00000000" w:rsidRDefault="00B63F40">
            <w:pPr>
              <w:ind w:left="-108" w:right="-108"/>
              <w:jc w:val="center"/>
              <w:rPr>
                <w:sz w:val="16"/>
              </w:rPr>
            </w:pPr>
            <w:r>
              <w:rPr>
                <w:sz w:val="16"/>
              </w:rPr>
              <w:t>фотонов</w:t>
            </w:r>
          </w:p>
        </w:tc>
        <w:tc>
          <w:tcPr>
            <w:tcW w:w="1701" w:type="dxa"/>
          </w:tcPr>
          <w:p w:rsidR="00000000" w:rsidRDefault="00B63F40">
            <w:pPr>
              <w:ind w:right="-1"/>
              <w:jc w:val="center"/>
              <w:rPr>
                <w:sz w:val="16"/>
              </w:rPr>
            </w:pPr>
            <w:r>
              <w:rPr>
                <w:sz w:val="16"/>
              </w:rPr>
              <w:t>концентр</w:t>
            </w:r>
            <w:r>
              <w:rPr>
                <w:sz w:val="16"/>
              </w:rPr>
              <w:t>а</w:t>
            </w:r>
            <w:r>
              <w:rPr>
                <w:sz w:val="16"/>
              </w:rPr>
              <w:t>ция</w:t>
            </w:r>
          </w:p>
          <w:p w:rsidR="00000000" w:rsidRDefault="00B63F40">
            <w:pPr>
              <w:ind w:right="-1"/>
              <w:jc w:val="center"/>
              <w:rPr>
                <w:sz w:val="16"/>
              </w:rPr>
            </w:pPr>
            <w:r>
              <w:rPr>
                <w:sz w:val="16"/>
              </w:rPr>
              <w:t xml:space="preserve">вещества </w:t>
            </w:r>
            <w:r>
              <w:rPr>
                <w:i/>
                <w:sz w:val="16"/>
              </w:rPr>
              <w:t>Х</w:t>
            </w:r>
          </w:p>
        </w:tc>
        <w:tc>
          <w:tcPr>
            <w:tcW w:w="1559" w:type="dxa"/>
          </w:tcPr>
          <w:p w:rsidR="00000000" w:rsidRDefault="00B63F40">
            <w:pPr>
              <w:ind w:left="-108" w:right="-108"/>
              <w:jc w:val="center"/>
              <w:rPr>
                <w:sz w:val="8"/>
              </w:rPr>
            </w:pPr>
          </w:p>
          <w:p w:rsidR="00000000" w:rsidRDefault="00B63F40">
            <w:pPr>
              <w:ind w:left="-108" w:right="-108"/>
              <w:jc w:val="center"/>
              <w:rPr>
                <w:sz w:val="16"/>
              </w:rPr>
            </w:pPr>
            <w:r>
              <w:rPr>
                <w:sz w:val="16"/>
              </w:rPr>
              <w:t>числе</w:t>
            </w:r>
            <w:r>
              <w:rPr>
                <w:sz w:val="16"/>
              </w:rPr>
              <w:t>н</w:t>
            </w:r>
            <w:r>
              <w:rPr>
                <w:sz w:val="16"/>
              </w:rPr>
              <w:t>ность вида</w:t>
            </w:r>
          </w:p>
        </w:tc>
        <w:tc>
          <w:tcPr>
            <w:tcW w:w="1380" w:type="dxa"/>
          </w:tcPr>
          <w:p w:rsidR="00000000" w:rsidRDefault="00B63F40">
            <w:pPr>
              <w:ind w:left="-108" w:right="-108"/>
              <w:jc w:val="center"/>
              <w:rPr>
                <w:sz w:val="8"/>
              </w:rPr>
            </w:pPr>
          </w:p>
          <w:p w:rsidR="00000000" w:rsidRDefault="00B63F40">
            <w:pPr>
              <w:ind w:left="-108" w:right="-108"/>
              <w:jc w:val="center"/>
              <w:rPr>
                <w:sz w:val="16"/>
              </w:rPr>
            </w:pPr>
            <w:r>
              <w:rPr>
                <w:sz w:val="16"/>
              </w:rPr>
              <w:t>капитал фирмы</w:t>
            </w:r>
          </w:p>
        </w:tc>
      </w:tr>
      <w:tr w:rsidR="00000000">
        <w:tblPrEx>
          <w:tblCellMar>
            <w:top w:w="0" w:type="dxa"/>
            <w:bottom w:w="0" w:type="dxa"/>
          </w:tblCellMar>
        </w:tblPrEx>
        <w:trPr>
          <w:cantSplit/>
          <w:trHeight w:val="542"/>
          <w:jc w:val="center"/>
        </w:trPr>
        <w:tc>
          <w:tcPr>
            <w:tcW w:w="371" w:type="dxa"/>
          </w:tcPr>
          <w:p w:rsidR="00000000" w:rsidRDefault="00B63F40">
            <w:pPr>
              <w:ind w:left="-108" w:right="-108"/>
              <w:jc w:val="center"/>
              <w:rPr>
                <w:sz w:val="12"/>
              </w:rPr>
            </w:pPr>
          </w:p>
          <w:p w:rsidR="00000000" w:rsidRDefault="00B63F40">
            <w:pPr>
              <w:ind w:left="-108" w:right="-108"/>
              <w:jc w:val="center"/>
              <w:rPr>
                <w:sz w:val="18"/>
              </w:rPr>
            </w:pPr>
            <w:r>
              <w:rPr>
                <w:sz w:val="18"/>
              </w:rPr>
              <w:t>3</w:t>
            </w:r>
          </w:p>
        </w:tc>
        <w:tc>
          <w:tcPr>
            <w:tcW w:w="1629" w:type="dxa"/>
          </w:tcPr>
          <w:p w:rsidR="00000000" w:rsidRDefault="00B63F40">
            <w:pPr>
              <w:ind w:left="-108" w:right="-108"/>
              <w:jc w:val="center"/>
              <w:rPr>
                <w:sz w:val="12"/>
              </w:rPr>
            </w:pPr>
          </w:p>
          <w:p w:rsidR="00000000" w:rsidRDefault="00B63F40">
            <w:pPr>
              <w:ind w:left="-108" w:right="-108"/>
              <w:jc w:val="center"/>
              <w:rPr>
                <w:sz w:val="18"/>
              </w:rPr>
            </w:pPr>
            <w:r>
              <w:rPr>
                <w:sz w:val="18"/>
              </w:rPr>
              <w:t>ограничение</w:t>
            </w:r>
          </w:p>
        </w:tc>
        <w:tc>
          <w:tcPr>
            <w:tcW w:w="1337" w:type="dxa"/>
          </w:tcPr>
          <w:p w:rsidR="00000000" w:rsidRDefault="00B63F40">
            <w:pPr>
              <w:ind w:left="-108" w:right="-108"/>
              <w:jc w:val="center"/>
              <w:rPr>
                <w:sz w:val="16"/>
              </w:rPr>
            </w:pPr>
            <w:r>
              <w:rPr>
                <w:sz w:val="16"/>
              </w:rPr>
              <w:t>количество</w:t>
            </w:r>
          </w:p>
          <w:p w:rsidR="00000000" w:rsidRDefault="00B63F40">
            <w:pPr>
              <w:ind w:left="-108" w:right="-108"/>
              <w:jc w:val="center"/>
              <w:rPr>
                <w:sz w:val="16"/>
              </w:rPr>
            </w:pPr>
            <w:r>
              <w:rPr>
                <w:sz w:val="16"/>
              </w:rPr>
              <w:t>возбужденных</w:t>
            </w:r>
          </w:p>
          <w:p w:rsidR="00000000" w:rsidRDefault="00B63F40">
            <w:pPr>
              <w:ind w:left="-108" w:right="-108"/>
              <w:jc w:val="center"/>
              <w:rPr>
                <w:sz w:val="16"/>
              </w:rPr>
            </w:pPr>
            <w:r>
              <w:rPr>
                <w:sz w:val="16"/>
              </w:rPr>
              <w:t>атомов</w:t>
            </w:r>
          </w:p>
        </w:tc>
        <w:tc>
          <w:tcPr>
            <w:tcW w:w="1701" w:type="dxa"/>
          </w:tcPr>
          <w:p w:rsidR="00000000" w:rsidRDefault="00B63F40">
            <w:pPr>
              <w:ind w:right="-1"/>
              <w:jc w:val="center"/>
              <w:rPr>
                <w:sz w:val="6"/>
              </w:rPr>
            </w:pPr>
          </w:p>
          <w:p w:rsidR="00000000" w:rsidRDefault="00B63F40">
            <w:pPr>
              <w:ind w:right="-1"/>
              <w:jc w:val="center"/>
              <w:rPr>
                <w:sz w:val="16"/>
              </w:rPr>
            </w:pPr>
            <w:r>
              <w:rPr>
                <w:sz w:val="16"/>
              </w:rPr>
              <w:t>количество</w:t>
            </w:r>
          </w:p>
          <w:p w:rsidR="00000000" w:rsidRDefault="00B63F40">
            <w:pPr>
              <w:ind w:left="-85" w:right="-108"/>
              <w:jc w:val="center"/>
              <w:rPr>
                <w:sz w:val="16"/>
              </w:rPr>
            </w:pPr>
            <w:r>
              <w:rPr>
                <w:sz w:val="16"/>
              </w:rPr>
              <w:t>исходного в</w:t>
            </w:r>
            <w:r>
              <w:rPr>
                <w:sz w:val="16"/>
              </w:rPr>
              <w:t xml:space="preserve">ещества </w:t>
            </w:r>
            <w:r>
              <w:rPr>
                <w:i/>
                <w:sz w:val="16"/>
              </w:rPr>
              <w:t>А</w:t>
            </w:r>
          </w:p>
        </w:tc>
        <w:tc>
          <w:tcPr>
            <w:tcW w:w="1559" w:type="dxa"/>
          </w:tcPr>
          <w:p w:rsidR="00000000" w:rsidRDefault="00B63F40">
            <w:pPr>
              <w:ind w:left="-108" w:right="-108"/>
              <w:jc w:val="center"/>
              <w:rPr>
                <w:sz w:val="6"/>
              </w:rPr>
            </w:pPr>
          </w:p>
          <w:p w:rsidR="00000000" w:rsidRDefault="00B63F40">
            <w:pPr>
              <w:ind w:left="-108" w:right="-108"/>
              <w:jc w:val="center"/>
              <w:rPr>
                <w:sz w:val="16"/>
              </w:rPr>
            </w:pPr>
            <w:r>
              <w:rPr>
                <w:sz w:val="16"/>
              </w:rPr>
              <w:t>количество</w:t>
            </w:r>
          </w:p>
          <w:p w:rsidR="00000000" w:rsidRDefault="00B63F40">
            <w:pPr>
              <w:ind w:left="-108" w:right="-108"/>
              <w:jc w:val="center"/>
              <w:rPr>
                <w:sz w:val="16"/>
              </w:rPr>
            </w:pPr>
            <w:r>
              <w:rPr>
                <w:sz w:val="16"/>
              </w:rPr>
              <w:t>поступающей п</w:t>
            </w:r>
            <w:r>
              <w:rPr>
                <w:sz w:val="16"/>
              </w:rPr>
              <w:t>и</w:t>
            </w:r>
            <w:r>
              <w:rPr>
                <w:sz w:val="16"/>
              </w:rPr>
              <w:t>щи</w:t>
            </w:r>
          </w:p>
        </w:tc>
        <w:tc>
          <w:tcPr>
            <w:tcW w:w="1380" w:type="dxa"/>
          </w:tcPr>
          <w:p w:rsidR="00000000" w:rsidRDefault="00B63F40">
            <w:pPr>
              <w:ind w:left="-108" w:right="-108"/>
              <w:jc w:val="center"/>
              <w:rPr>
                <w:sz w:val="14"/>
              </w:rPr>
            </w:pPr>
          </w:p>
          <w:p w:rsidR="00000000" w:rsidRDefault="00B63F40">
            <w:pPr>
              <w:ind w:left="-108" w:right="-108"/>
              <w:jc w:val="center"/>
              <w:rPr>
                <w:sz w:val="16"/>
              </w:rPr>
            </w:pPr>
            <w:r>
              <w:rPr>
                <w:sz w:val="16"/>
              </w:rPr>
              <w:t>уровень спроса</w:t>
            </w:r>
          </w:p>
        </w:tc>
      </w:tr>
      <w:tr w:rsidR="00000000">
        <w:tblPrEx>
          <w:tblCellMar>
            <w:top w:w="0" w:type="dxa"/>
            <w:bottom w:w="0" w:type="dxa"/>
          </w:tblCellMar>
        </w:tblPrEx>
        <w:trPr>
          <w:cantSplit/>
          <w:jc w:val="center"/>
        </w:trPr>
        <w:tc>
          <w:tcPr>
            <w:tcW w:w="371" w:type="dxa"/>
          </w:tcPr>
          <w:p w:rsidR="00000000" w:rsidRDefault="00B63F40">
            <w:pPr>
              <w:ind w:right="-1"/>
              <w:jc w:val="center"/>
              <w:rPr>
                <w:sz w:val="8"/>
              </w:rPr>
            </w:pPr>
          </w:p>
          <w:p w:rsidR="00000000" w:rsidRDefault="00B63F40">
            <w:pPr>
              <w:ind w:left="-108" w:right="-108"/>
              <w:jc w:val="center"/>
              <w:rPr>
                <w:sz w:val="18"/>
              </w:rPr>
            </w:pPr>
            <w:r>
              <w:rPr>
                <w:sz w:val="18"/>
              </w:rPr>
              <w:t>4</w:t>
            </w:r>
          </w:p>
        </w:tc>
        <w:tc>
          <w:tcPr>
            <w:tcW w:w="1629" w:type="dxa"/>
          </w:tcPr>
          <w:p w:rsidR="00000000" w:rsidRDefault="00B63F40">
            <w:pPr>
              <w:ind w:left="-108" w:right="-108"/>
              <w:jc w:val="center"/>
              <w:rPr>
                <w:sz w:val="18"/>
              </w:rPr>
            </w:pPr>
            <w:r>
              <w:rPr>
                <w:sz w:val="18"/>
              </w:rPr>
              <w:t>прирост функции состояния</w:t>
            </w:r>
          </w:p>
        </w:tc>
        <w:tc>
          <w:tcPr>
            <w:tcW w:w="1337" w:type="dxa"/>
          </w:tcPr>
          <w:p w:rsidR="00000000" w:rsidRDefault="00B63F40">
            <w:pPr>
              <w:ind w:left="-108" w:right="-108"/>
              <w:jc w:val="center"/>
              <w:rPr>
                <w:sz w:val="16"/>
              </w:rPr>
            </w:pPr>
            <w:r>
              <w:rPr>
                <w:sz w:val="16"/>
              </w:rPr>
              <w:t>излучение</w:t>
            </w:r>
          </w:p>
          <w:p w:rsidR="00000000" w:rsidRDefault="00B63F40">
            <w:pPr>
              <w:ind w:left="-108" w:right="-108"/>
              <w:jc w:val="center"/>
              <w:rPr>
                <w:sz w:val="16"/>
              </w:rPr>
            </w:pPr>
            <w:r>
              <w:rPr>
                <w:sz w:val="16"/>
              </w:rPr>
              <w:t>фотонов ат</w:t>
            </w:r>
            <w:r>
              <w:rPr>
                <w:sz w:val="16"/>
              </w:rPr>
              <w:t>о</w:t>
            </w:r>
            <w:r>
              <w:rPr>
                <w:sz w:val="16"/>
              </w:rPr>
              <w:t>мами</w:t>
            </w:r>
          </w:p>
        </w:tc>
        <w:tc>
          <w:tcPr>
            <w:tcW w:w="1701" w:type="dxa"/>
          </w:tcPr>
          <w:p w:rsidR="00000000" w:rsidRDefault="00B63F40">
            <w:pPr>
              <w:ind w:right="-1"/>
              <w:jc w:val="center"/>
              <w:rPr>
                <w:sz w:val="8"/>
              </w:rPr>
            </w:pPr>
          </w:p>
          <w:p w:rsidR="00000000" w:rsidRDefault="00B63F40">
            <w:pPr>
              <w:ind w:right="-1"/>
              <w:jc w:val="center"/>
              <w:rPr>
                <w:sz w:val="16"/>
              </w:rPr>
            </w:pPr>
            <w:r>
              <w:rPr>
                <w:sz w:val="16"/>
              </w:rPr>
              <w:t>синтез вещества</w:t>
            </w:r>
          </w:p>
        </w:tc>
        <w:tc>
          <w:tcPr>
            <w:tcW w:w="1559" w:type="dxa"/>
          </w:tcPr>
          <w:p w:rsidR="00000000" w:rsidRDefault="00B63F40">
            <w:pPr>
              <w:ind w:right="-1"/>
              <w:jc w:val="center"/>
              <w:rPr>
                <w:sz w:val="8"/>
              </w:rPr>
            </w:pPr>
          </w:p>
          <w:p w:rsidR="00000000" w:rsidRDefault="00B63F40">
            <w:pPr>
              <w:ind w:left="-108" w:right="-108"/>
              <w:jc w:val="center"/>
              <w:rPr>
                <w:sz w:val="16"/>
              </w:rPr>
            </w:pPr>
            <w:r>
              <w:rPr>
                <w:sz w:val="16"/>
              </w:rPr>
              <w:t>рожда</w:t>
            </w:r>
            <w:r>
              <w:rPr>
                <w:sz w:val="16"/>
              </w:rPr>
              <w:t>е</w:t>
            </w:r>
            <w:r>
              <w:rPr>
                <w:sz w:val="16"/>
              </w:rPr>
              <w:t>мость вида</w:t>
            </w:r>
          </w:p>
        </w:tc>
        <w:tc>
          <w:tcPr>
            <w:tcW w:w="1380" w:type="dxa"/>
          </w:tcPr>
          <w:p w:rsidR="00000000" w:rsidRDefault="00B63F40">
            <w:pPr>
              <w:ind w:left="-108" w:right="-108"/>
              <w:jc w:val="center"/>
              <w:rPr>
                <w:sz w:val="16"/>
              </w:rPr>
            </w:pPr>
            <w:r>
              <w:rPr>
                <w:sz w:val="16"/>
              </w:rPr>
              <w:t>расширение</w:t>
            </w:r>
            <w:r>
              <w:rPr>
                <w:sz w:val="16"/>
              </w:rPr>
              <w:br/>
              <w:t>производства</w:t>
            </w:r>
          </w:p>
        </w:tc>
      </w:tr>
      <w:tr w:rsidR="00000000">
        <w:tblPrEx>
          <w:tblCellMar>
            <w:top w:w="0" w:type="dxa"/>
            <w:bottom w:w="0" w:type="dxa"/>
          </w:tblCellMar>
        </w:tblPrEx>
        <w:trPr>
          <w:cantSplit/>
          <w:jc w:val="center"/>
        </w:trPr>
        <w:tc>
          <w:tcPr>
            <w:tcW w:w="371" w:type="dxa"/>
          </w:tcPr>
          <w:p w:rsidR="00000000" w:rsidRDefault="00B63F40">
            <w:pPr>
              <w:ind w:right="-1"/>
              <w:jc w:val="center"/>
              <w:rPr>
                <w:sz w:val="8"/>
              </w:rPr>
            </w:pPr>
          </w:p>
          <w:p w:rsidR="00000000" w:rsidRDefault="00B63F40">
            <w:pPr>
              <w:ind w:left="-108" w:right="-108"/>
              <w:jc w:val="center"/>
              <w:rPr>
                <w:sz w:val="18"/>
              </w:rPr>
            </w:pPr>
            <w:r>
              <w:rPr>
                <w:sz w:val="18"/>
              </w:rPr>
              <w:t>5</w:t>
            </w:r>
          </w:p>
        </w:tc>
        <w:tc>
          <w:tcPr>
            <w:tcW w:w="1629" w:type="dxa"/>
          </w:tcPr>
          <w:p w:rsidR="00000000" w:rsidRDefault="00B63F40">
            <w:pPr>
              <w:ind w:left="-108" w:right="-108"/>
              <w:jc w:val="center"/>
              <w:rPr>
                <w:sz w:val="18"/>
              </w:rPr>
            </w:pPr>
            <w:r>
              <w:rPr>
                <w:sz w:val="18"/>
              </w:rPr>
              <w:t>убыль фун</w:t>
            </w:r>
            <w:r>
              <w:rPr>
                <w:sz w:val="18"/>
              </w:rPr>
              <w:t>к</w:t>
            </w:r>
            <w:r>
              <w:rPr>
                <w:sz w:val="18"/>
              </w:rPr>
              <w:t>ции</w:t>
            </w:r>
          </w:p>
          <w:p w:rsidR="00000000" w:rsidRDefault="00B63F40">
            <w:pPr>
              <w:ind w:left="-108" w:right="-108"/>
              <w:jc w:val="center"/>
              <w:rPr>
                <w:sz w:val="18"/>
              </w:rPr>
            </w:pPr>
            <w:r>
              <w:rPr>
                <w:sz w:val="18"/>
              </w:rPr>
              <w:t>состояние</w:t>
            </w:r>
          </w:p>
        </w:tc>
        <w:tc>
          <w:tcPr>
            <w:tcW w:w="1337" w:type="dxa"/>
          </w:tcPr>
          <w:p w:rsidR="00000000" w:rsidRDefault="00B63F40">
            <w:pPr>
              <w:ind w:left="-108" w:right="-108"/>
              <w:jc w:val="center"/>
              <w:rPr>
                <w:sz w:val="16"/>
              </w:rPr>
            </w:pPr>
            <w:r>
              <w:rPr>
                <w:sz w:val="16"/>
              </w:rPr>
              <w:t>уход фотонов</w:t>
            </w:r>
          </w:p>
          <w:p w:rsidR="00000000" w:rsidRDefault="00B63F40">
            <w:pPr>
              <w:ind w:left="-108" w:right="-108"/>
              <w:jc w:val="center"/>
              <w:rPr>
                <w:sz w:val="16"/>
              </w:rPr>
            </w:pPr>
            <w:r>
              <w:rPr>
                <w:sz w:val="16"/>
              </w:rPr>
              <w:t>из системы</w:t>
            </w:r>
          </w:p>
        </w:tc>
        <w:tc>
          <w:tcPr>
            <w:tcW w:w="1701" w:type="dxa"/>
          </w:tcPr>
          <w:p w:rsidR="00000000" w:rsidRDefault="00B63F40">
            <w:pPr>
              <w:ind w:right="-1"/>
              <w:jc w:val="center"/>
              <w:rPr>
                <w:sz w:val="8"/>
              </w:rPr>
            </w:pPr>
          </w:p>
          <w:p w:rsidR="00000000" w:rsidRDefault="00B63F40">
            <w:pPr>
              <w:tabs>
                <w:tab w:val="left" w:pos="198"/>
                <w:tab w:val="left" w:pos="482"/>
              </w:tabs>
              <w:ind w:right="-1"/>
              <w:jc w:val="center"/>
              <w:rPr>
                <w:sz w:val="16"/>
              </w:rPr>
            </w:pPr>
            <w:r>
              <w:rPr>
                <w:sz w:val="16"/>
              </w:rPr>
              <w:t xml:space="preserve">распад вещества </w:t>
            </w:r>
            <w:r>
              <w:rPr>
                <w:i/>
                <w:sz w:val="16"/>
              </w:rPr>
              <w:t>Х</w:t>
            </w:r>
          </w:p>
        </w:tc>
        <w:tc>
          <w:tcPr>
            <w:tcW w:w="1559" w:type="dxa"/>
          </w:tcPr>
          <w:p w:rsidR="00000000" w:rsidRDefault="00B63F40">
            <w:pPr>
              <w:ind w:right="-1"/>
              <w:jc w:val="center"/>
              <w:rPr>
                <w:sz w:val="8"/>
              </w:rPr>
            </w:pPr>
          </w:p>
          <w:p w:rsidR="00000000" w:rsidRDefault="00B63F40">
            <w:pPr>
              <w:ind w:left="-108" w:right="-108"/>
              <w:jc w:val="center"/>
              <w:rPr>
                <w:sz w:val="16"/>
              </w:rPr>
            </w:pPr>
            <w:r>
              <w:rPr>
                <w:sz w:val="16"/>
              </w:rPr>
              <w:t>смертность вид</w:t>
            </w:r>
            <w:r>
              <w:rPr>
                <w:sz w:val="16"/>
              </w:rPr>
              <w:t>а</w:t>
            </w:r>
          </w:p>
        </w:tc>
        <w:tc>
          <w:tcPr>
            <w:tcW w:w="1380" w:type="dxa"/>
          </w:tcPr>
          <w:p w:rsidR="00000000" w:rsidRDefault="00B63F40">
            <w:pPr>
              <w:ind w:left="-108" w:right="-108"/>
              <w:jc w:val="center"/>
              <w:rPr>
                <w:sz w:val="16"/>
              </w:rPr>
            </w:pPr>
            <w:r>
              <w:rPr>
                <w:sz w:val="16"/>
              </w:rPr>
              <w:t>падение</w:t>
            </w:r>
            <w:r>
              <w:rPr>
                <w:sz w:val="16"/>
              </w:rPr>
              <w:br/>
              <w:t>производства</w:t>
            </w:r>
          </w:p>
        </w:tc>
      </w:tr>
    </w:tbl>
    <w:p w:rsidR="00000000" w:rsidRDefault="00B63F40">
      <w:pPr>
        <w:ind w:right="-1" w:firstLine="567"/>
        <w:jc w:val="both"/>
        <w:rPr>
          <w:lang w:val="en-US"/>
        </w:rPr>
      </w:pPr>
    </w:p>
    <w:p w:rsidR="00000000" w:rsidRDefault="00B63F40">
      <w:pPr>
        <w:ind w:right="-1" w:firstLine="567"/>
        <w:jc w:val="both"/>
        <w:rPr>
          <w:lang w:val="en-US"/>
        </w:rPr>
      </w:pPr>
    </w:p>
    <w:p w:rsidR="00000000" w:rsidRDefault="00B63F40">
      <w:pPr>
        <w:ind w:right="-1" w:firstLine="567"/>
        <w:jc w:val="both"/>
        <w:rPr>
          <w:lang w:val="en-US"/>
        </w:rPr>
      </w:pPr>
    </w:p>
    <w:p w:rsidR="00000000" w:rsidRDefault="00B63F40">
      <w:pPr>
        <w:ind w:right="-1" w:firstLine="567"/>
        <w:jc w:val="both"/>
        <w:rPr>
          <w:lang w:val="en-US"/>
        </w:rPr>
        <w:sectPr w:rsidR="00000000">
          <w:pgSz w:w="11907" w:h="8392" w:orient="landscape" w:code="11"/>
          <w:pgMar w:top="1134" w:right="1134" w:bottom="1134" w:left="1134" w:header="720" w:footer="720" w:gutter="0"/>
          <w:cols w:space="720"/>
        </w:sectPr>
      </w:pPr>
    </w:p>
    <w:p w:rsidR="00000000" w:rsidRDefault="00B63F40">
      <w:pPr>
        <w:ind w:right="-1" w:firstLine="567"/>
        <w:jc w:val="both"/>
        <w:rPr>
          <w:lang w:val="en-US"/>
        </w:rPr>
      </w:pPr>
      <w:r>
        <w:lastRenderedPageBreak/>
        <w:t xml:space="preserve">В качестве функций состояния системы выбираются значения </w:t>
      </w:r>
      <w:r>
        <w:br/>
      </w:r>
      <w:r>
        <w:rPr>
          <w:i/>
          <w:lang w:val="en-US"/>
        </w:rPr>
        <w:t>x</w:t>
      </w:r>
      <w:r>
        <w:rPr>
          <w:vertAlign w:val="subscript"/>
        </w:rPr>
        <w:t>1</w:t>
      </w:r>
      <w:r>
        <w:t xml:space="preserve"> и </w:t>
      </w:r>
      <w:r>
        <w:rPr>
          <w:i/>
          <w:lang w:val="en-US"/>
        </w:rPr>
        <w:t>x</w:t>
      </w:r>
      <w:r>
        <w:rPr>
          <w:vertAlign w:val="subscript"/>
        </w:rPr>
        <w:t>2</w:t>
      </w:r>
      <w:r>
        <w:t xml:space="preserve"> , соответствующие капиталам фирм. Очевидно, скорость их </w:t>
      </w:r>
      <w:r>
        <w:br/>
        <w:t>изменения будет пропорциональна величине капитала – чем больше денежных средств имеет фирма, тем больше о</w:t>
      </w:r>
      <w:r>
        <w:t>на выпускает продукции, а следовательно, тем большую прибыль она получит в единицу врем</w:t>
      </w:r>
      <w:r>
        <w:t>е</w:t>
      </w:r>
      <w:r>
        <w:t>ни. Тогда рассматриваемый процесс описывается уравн</w:t>
      </w:r>
      <w:r>
        <w:t>е</w:t>
      </w:r>
      <w:r>
        <w:t xml:space="preserve">ниями </w:t>
      </w:r>
    </w:p>
    <w:p w:rsidR="00000000" w:rsidRDefault="00B63F40">
      <w:pPr>
        <w:jc w:val="center"/>
      </w:pPr>
      <w:r>
        <w:rPr>
          <w:i/>
          <w:position w:val="-10"/>
        </w:rPr>
        <w:object w:dxaOrig="880" w:dyaOrig="300">
          <v:shape id="_x0000_i1316" type="#_x0000_t75" style="width:54pt;height:18pt" o:ole="" fillcolor="window">
            <v:imagedata r:id="rId558" o:title=""/>
          </v:shape>
          <o:OLEObject Type="Embed" ProgID="Equation.3" ShapeID="_x0000_i1316" DrawAspect="Content" ObjectID="_1502773937" r:id="rId559"/>
        </w:object>
      </w:r>
      <w:r>
        <w:t xml:space="preserve"> , </w:t>
      </w:r>
    </w:p>
    <w:p w:rsidR="00000000" w:rsidRDefault="00B63F40">
      <w:pPr>
        <w:ind w:right="-1"/>
        <w:rPr>
          <w:lang w:eastAsia="ko-KR"/>
        </w:rPr>
      </w:pPr>
      <w:r>
        <w:t xml:space="preserve">где </w:t>
      </w:r>
      <w:r>
        <w:rPr>
          <w:i/>
          <w:lang w:val="en-US"/>
        </w:rPr>
        <w:t>k</w:t>
      </w:r>
      <w:r>
        <w:rPr>
          <w:i/>
          <w:vertAlign w:val="subscript"/>
          <w:lang w:val="en-US"/>
        </w:rPr>
        <w:t>i</w:t>
      </w:r>
      <w:r>
        <w:t xml:space="preserve"> – прирост капитала соответствующей фирмы</w:t>
      </w:r>
      <w:r>
        <w:rPr>
          <w:lang w:eastAsia="ko-KR"/>
        </w:rPr>
        <w:t>.</w:t>
      </w:r>
    </w:p>
    <w:p w:rsidR="00000000" w:rsidRDefault="00B63F40">
      <w:pPr>
        <w:ind w:right="-1" w:firstLine="567"/>
        <w:jc w:val="both"/>
      </w:pPr>
      <w:r>
        <w:rPr>
          <w:lang w:eastAsia="ko-KR"/>
        </w:rPr>
        <w:t xml:space="preserve">Если вся </w:t>
      </w:r>
      <w:r>
        <w:t>продукция</w:t>
      </w:r>
      <w:r>
        <w:rPr>
          <w:lang w:eastAsia="ko-KR"/>
        </w:rPr>
        <w:t xml:space="preserve"> фирмы реализуется</w:t>
      </w:r>
      <w:r>
        <w:rPr>
          <w:lang w:eastAsia="ko-KR"/>
        </w:rPr>
        <w:t xml:space="preserve">, то прирост капитала </w:t>
      </w:r>
      <w:r>
        <w:rPr>
          <w:i/>
          <w:lang w:val="en-US"/>
        </w:rPr>
        <w:t>k</w:t>
      </w:r>
      <w:r>
        <w:rPr>
          <w:i/>
          <w:vertAlign w:val="subscript"/>
          <w:lang w:val="en-US"/>
        </w:rPr>
        <w:t>i</w:t>
      </w:r>
      <w:r>
        <w:rPr>
          <w:lang w:eastAsia="ko-KR"/>
        </w:rPr>
        <w:t xml:space="preserve"> считается равным некоторому положительному значению </w:t>
      </w:r>
      <w:r>
        <w:rPr>
          <w:rFonts w:ascii="Symbol" w:hAnsi="Symbol"/>
          <w:lang w:val="en-US"/>
        </w:rPr>
        <w:t></w:t>
      </w:r>
      <w:r>
        <w:rPr>
          <w:i/>
          <w:vertAlign w:val="subscript"/>
          <w:lang w:val="en-US"/>
        </w:rPr>
        <w:t xml:space="preserve">i </w:t>
      </w:r>
      <w:r>
        <w:rPr>
          <w:lang w:eastAsia="ko-KR"/>
        </w:rPr>
        <w:t>, характ</w:t>
      </w:r>
      <w:r>
        <w:rPr>
          <w:lang w:eastAsia="ko-KR"/>
        </w:rPr>
        <w:t>е</w:t>
      </w:r>
      <w:r>
        <w:rPr>
          <w:lang w:eastAsia="ko-KR"/>
        </w:rPr>
        <w:t xml:space="preserve">ризующему </w:t>
      </w:r>
      <w:r>
        <w:t>эффективность производства. Как известно, соответс</w:t>
      </w:r>
      <w:r>
        <w:t>т</w:t>
      </w:r>
      <w:r>
        <w:t xml:space="preserve">вующие уравнения имеют экспоненциальные решения, т.е. при </w:t>
      </w:r>
      <w:r>
        <w:br/>
        <w:t>неограниченном потреблении товара доходы фирм э</w:t>
      </w:r>
      <w:r>
        <w:t>кспоненциально возрастают со временем к вел</w:t>
      </w:r>
      <w:r>
        <w:t>и</w:t>
      </w:r>
      <w:r>
        <w:t>кой радости их владельцев.</w:t>
      </w:r>
    </w:p>
    <w:p w:rsidR="00000000" w:rsidRDefault="00B63F40">
      <w:pPr>
        <w:ind w:right="-1" w:firstLine="567"/>
        <w:jc w:val="both"/>
      </w:pPr>
      <w:r>
        <w:t>Естественно, такая трогательная ситуация на практике не реал</w:t>
      </w:r>
      <w:r>
        <w:t>и</w:t>
      </w:r>
      <w:r>
        <w:t>зуется, поскольку число возможных покупателей, как это не печально, заведомо ограничено. Очевидно, чем больше выпускается то</w:t>
      </w:r>
      <w:r>
        <w:t>вара, тем меньше шансов обеспечить его полный сбыт в условиях ограниченн</w:t>
      </w:r>
      <w:r>
        <w:t>о</w:t>
      </w:r>
      <w:r>
        <w:t>го потребления.</w:t>
      </w:r>
      <w:r>
        <w:rPr>
          <w:lang w:val="en-US"/>
        </w:rPr>
        <w:t xml:space="preserve"> </w:t>
      </w:r>
      <w:r>
        <w:t>Таким образом, снижение прироста доходов фирм будет пропорционально сумме капиталов обеих фирм, т.е. справедливо равенство</w:t>
      </w:r>
    </w:p>
    <w:p w:rsidR="00000000" w:rsidRDefault="00B63F40">
      <w:pPr>
        <w:ind w:right="-1"/>
        <w:jc w:val="center"/>
        <w:rPr>
          <w:rFonts w:ascii="Symbol" w:hAnsi="Symbol"/>
          <w:sz w:val="22"/>
          <w:lang w:val="en-US"/>
        </w:rPr>
      </w:pPr>
      <w:r>
        <w:rPr>
          <w:i/>
          <w:sz w:val="22"/>
          <w:lang w:val="en-US"/>
        </w:rPr>
        <w:t>k</w:t>
      </w:r>
      <w:r>
        <w:rPr>
          <w:i/>
          <w:sz w:val="22"/>
          <w:vertAlign w:val="subscript"/>
          <w:lang w:val="en-US"/>
        </w:rPr>
        <w:t>i</w:t>
      </w:r>
      <w:r>
        <w:rPr>
          <w:i/>
          <w:sz w:val="22"/>
          <w:lang w:val="en-US"/>
        </w:rPr>
        <w:t xml:space="preserve">  =  </w:t>
      </w:r>
      <w:r>
        <w:rPr>
          <w:rFonts w:ascii="Symbol" w:hAnsi="Symbol"/>
          <w:sz w:val="22"/>
          <w:lang w:val="en-US"/>
        </w:rPr>
        <w:t></w:t>
      </w:r>
      <w:r>
        <w:rPr>
          <w:i/>
          <w:sz w:val="22"/>
          <w:vertAlign w:val="subscript"/>
          <w:lang w:val="en-US"/>
        </w:rPr>
        <w:t>i</w:t>
      </w:r>
      <w:r>
        <w:rPr>
          <w:i/>
          <w:sz w:val="22"/>
          <w:lang w:val="en-US"/>
        </w:rPr>
        <w:t xml:space="preserve"> – </w:t>
      </w:r>
      <w:r>
        <w:rPr>
          <w:sz w:val="22"/>
          <w:lang w:val="en-US"/>
        </w:rPr>
        <w:t>(</w:t>
      </w:r>
      <w:r>
        <w:rPr>
          <w:i/>
          <w:sz w:val="22"/>
          <w:lang w:val="en-US"/>
        </w:rPr>
        <w:t>x</w:t>
      </w:r>
      <w:r>
        <w:rPr>
          <w:sz w:val="22"/>
          <w:vertAlign w:val="subscript"/>
          <w:lang w:val="en-US"/>
        </w:rPr>
        <w:t xml:space="preserve">1 </w:t>
      </w:r>
      <w:r>
        <w:rPr>
          <w:sz w:val="22"/>
          <w:lang w:val="en-US"/>
        </w:rPr>
        <w:t xml:space="preserve">+ </w:t>
      </w:r>
      <w:r>
        <w:rPr>
          <w:i/>
          <w:sz w:val="22"/>
          <w:lang w:val="en-US"/>
        </w:rPr>
        <w:t>x</w:t>
      </w:r>
      <w:r>
        <w:rPr>
          <w:sz w:val="22"/>
          <w:vertAlign w:val="subscript"/>
          <w:lang w:val="en-US"/>
        </w:rPr>
        <w:t>2</w:t>
      </w:r>
      <w:r>
        <w:rPr>
          <w:sz w:val="22"/>
          <w:lang w:val="en-US"/>
        </w:rPr>
        <w:t>)/</w:t>
      </w:r>
      <w:r>
        <w:rPr>
          <w:rFonts w:ascii="Symbol" w:hAnsi="Symbol"/>
          <w:sz w:val="22"/>
          <w:lang w:val="en-US"/>
        </w:rPr>
        <w:t></w:t>
      </w:r>
      <w:r>
        <w:rPr>
          <w:i/>
          <w:sz w:val="22"/>
          <w:vertAlign w:val="subscript"/>
          <w:lang w:val="en-US"/>
        </w:rPr>
        <w:t xml:space="preserve">i </w:t>
      </w:r>
      <w:r>
        <w:rPr>
          <w:rFonts w:ascii="Symbol" w:hAnsi="Symbol"/>
          <w:sz w:val="22"/>
          <w:lang w:val="en-US"/>
        </w:rPr>
        <w:t></w:t>
      </w:r>
    </w:p>
    <w:p w:rsidR="00000000" w:rsidRDefault="00B63F40">
      <w:pPr>
        <w:ind w:right="-1"/>
        <w:jc w:val="both"/>
      </w:pPr>
      <w:r>
        <w:t xml:space="preserve">где коэффициент </w:t>
      </w:r>
      <w:r>
        <w:sym w:font="Symbol" w:char="F062"/>
      </w:r>
      <w:r>
        <w:rPr>
          <w:i/>
          <w:vertAlign w:val="subscript"/>
          <w:lang w:val="en-US"/>
        </w:rPr>
        <w:t>i</w:t>
      </w:r>
      <w:r>
        <w:t xml:space="preserve"> здесь характеризует эффективность сбыта прои</w:t>
      </w:r>
      <w:r>
        <w:t>з</w:t>
      </w:r>
      <w:r>
        <w:t xml:space="preserve">водимый продукции и связан с организацией рекламы, культурой </w:t>
      </w:r>
      <w:r>
        <w:br/>
        <w:t>обслуживания и т.п. Таким образом, чем выше эффективность сбыта продукции, тем в меньшей степени возникающие проблемы с реализ</w:t>
      </w:r>
      <w:r>
        <w:t>а</w:t>
      </w:r>
      <w:r>
        <w:t xml:space="preserve">цией произведенного </w:t>
      </w:r>
      <w:r>
        <w:t xml:space="preserve">товара сказываются на скорости изменения </w:t>
      </w:r>
      <w:r>
        <w:br/>
        <w:t>капитала фирмы. В результате получаем уравн</w:t>
      </w:r>
      <w:r>
        <w:t>е</w:t>
      </w:r>
      <w:r>
        <w:t xml:space="preserve">ния </w:t>
      </w:r>
    </w:p>
    <w:p w:rsidR="00000000" w:rsidRDefault="00B63F40">
      <w:pPr>
        <w:ind w:right="-1"/>
        <w:jc w:val="center"/>
      </w:pPr>
      <w:r>
        <w:rPr>
          <w:b/>
        </w:rPr>
        <w:t xml:space="preserve">                       </w:t>
      </w:r>
      <w:r>
        <w:rPr>
          <w:b/>
          <w:position w:val="-32"/>
        </w:rPr>
        <w:object w:dxaOrig="2500" w:dyaOrig="760">
          <v:shape id="_x0000_i1317" type="#_x0000_t75" style="width:120pt;height:36.75pt" o:ole="" fillcolor="window">
            <v:imagedata r:id="rId560" o:title=""/>
          </v:shape>
          <o:OLEObject Type="Embed" ProgID="Equation.3" ShapeID="_x0000_i1317" DrawAspect="Content" ObjectID="_1502773938" r:id="rId561"/>
        </w:object>
      </w:r>
      <w:r>
        <w:t xml:space="preserve"> </w:t>
      </w:r>
      <w:r>
        <w:rPr>
          <w:sz w:val="22"/>
        </w:rPr>
        <w:t>,</w:t>
      </w:r>
      <w:r>
        <w:rPr>
          <w:b/>
          <w:sz w:val="22"/>
        </w:rPr>
        <w:t xml:space="preserve"> </w:t>
      </w:r>
      <w:r>
        <w:rPr>
          <w:sz w:val="22"/>
          <w:lang w:val="en-US"/>
        </w:rPr>
        <w:t xml:space="preserve"> </w:t>
      </w:r>
      <w:r>
        <w:rPr>
          <w:i/>
          <w:sz w:val="22"/>
          <w:lang w:val="en-US"/>
        </w:rPr>
        <w:t>i</w:t>
      </w:r>
      <w:r>
        <w:rPr>
          <w:sz w:val="22"/>
          <w:lang w:val="en-US"/>
        </w:rPr>
        <w:t xml:space="preserve"> = 1,2</w:t>
      </w:r>
      <w:r>
        <w:rPr>
          <w:b/>
          <w:sz w:val="22"/>
        </w:rPr>
        <w:t xml:space="preserve">  </w:t>
      </w:r>
      <w:r>
        <w:rPr>
          <w:sz w:val="22"/>
        </w:rPr>
        <w:t>,</w:t>
      </w:r>
      <w:r>
        <w:rPr>
          <w:b/>
          <w:lang w:val="en-US"/>
        </w:rPr>
        <w:t xml:space="preserve">                   </w:t>
      </w:r>
      <w:r>
        <w:t>(7.3)</w:t>
      </w:r>
    </w:p>
    <w:p w:rsidR="00000000" w:rsidRDefault="00B63F40">
      <w:pPr>
        <w:ind w:right="-1"/>
        <w:jc w:val="both"/>
      </w:pPr>
      <w:r>
        <w:t>которые и составляют основу модели "</w:t>
      </w:r>
      <w:r>
        <w:rPr>
          <w:i/>
        </w:rPr>
        <w:t>экономическая конкуренция</w:t>
      </w:r>
      <w:r>
        <w:t>".</w:t>
      </w:r>
      <w:r>
        <w:rPr>
          <w:lang w:val="en-US"/>
        </w:rPr>
        <w:t xml:space="preserve"> </w:t>
      </w:r>
    </w:p>
    <w:p w:rsidR="00000000" w:rsidRDefault="00B63F40">
      <w:pPr>
        <w:ind w:right="-1" w:firstLine="567"/>
        <w:jc w:val="both"/>
      </w:pPr>
      <w:r>
        <w:t>Полученные уравнен</w:t>
      </w:r>
      <w:r>
        <w:t>ия достаточно близки к тем, что рассма</w:t>
      </w:r>
      <w:r>
        <w:t>т</w:t>
      </w:r>
      <w:r>
        <w:t>ривались в предшествующей лекции при описании процесса сосущ</w:t>
      </w:r>
      <w:r>
        <w:t>е</w:t>
      </w:r>
      <w:r>
        <w:t xml:space="preserve">ствования двух биологических видов, потребляющих одну и ту же </w:t>
      </w:r>
      <w:r>
        <w:br/>
        <w:t>пищу, и обладают соответствующими свойствами. Для качественного поведения системы определяющу</w:t>
      </w:r>
      <w:r>
        <w:t xml:space="preserve">ю роль здесь играют произведения  </w:t>
      </w:r>
      <w:r>
        <w:sym w:font="Symbol" w:char="F065"/>
      </w:r>
      <w:r>
        <w:rPr>
          <w:i/>
          <w:vertAlign w:val="subscript"/>
          <w:lang w:val="en-US"/>
        </w:rPr>
        <w:t>i</w:t>
      </w:r>
      <w:r>
        <w:sym w:font="Symbol" w:char="F062"/>
      </w:r>
      <w:r>
        <w:rPr>
          <w:i/>
          <w:vertAlign w:val="subscript"/>
          <w:lang w:val="en-US"/>
        </w:rPr>
        <w:t>i</w:t>
      </w:r>
      <w:r>
        <w:rPr>
          <w:b/>
          <w:i/>
        </w:rPr>
        <w:t xml:space="preserve"> </w:t>
      </w:r>
      <w:r>
        <w:t>эффективности производства и сбыта</w:t>
      </w:r>
      <w:r>
        <w:rPr>
          <w:lang w:val="en-US"/>
        </w:rPr>
        <w:t xml:space="preserve"> </w:t>
      </w:r>
      <w:r>
        <w:t xml:space="preserve">товара (см. рис. 41). Та </w:t>
      </w:r>
      <w:r>
        <w:br/>
        <w:t xml:space="preserve">фирма, у которой производство и сбыт товара осуществляется менее эффективно, неминуемо разоряется. </w:t>
      </w:r>
    </w:p>
    <w:bookmarkStart w:id="218" w:name="_MON_1016511555"/>
    <w:bookmarkStart w:id="219" w:name="_MON_1016512590"/>
    <w:bookmarkStart w:id="220" w:name="_MON_1016513408"/>
    <w:bookmarkStart w:id="221" w:name="_MON_1016513680"/>
    <w:bookmarkStart w:id="222" w:name="_MON_1016513773"/>
    <w:bookmarkStart w:id="223" w:name="_MON_1016513807"/>
    <w:bookmarkStart w:id="224" w:name="_MON_1016513901"/>
    <w:bookmarkEnd w:id="218"/>
    <w:bookmarkEnd w:id="219"/>
    <w:bookmarkEnd w:id="220"/>
    <w:bookmarkEnd w:id="221"/>
    <w:bookmarkEnd w:id="222"/>
    <w:bookmarkEnd w:id="223"/>
    <w:bookmarkEnd w:id="224"/>
    <w:p w:rsidR="00000000" w:rsidRDefault="00B63F40">
      <w:pPr>
        <w:ind w:right="-1"/>
        <w:jc w:val="center"/>
      </w:pPr>
      <w:r>
        <w:object w:dxaOrig="5116" w:dyaOrig="9110">
          <v:shape id="_x0000_i1318" type="#_x0000_t75" style="width:255.75pt;height:455.25pt" o:ole="" fillcolor="window">
            <v:imagedata r:id="rId562" o:title=""/>
          </v:shape>
          <o:OLEObject Type="Embed" ProgID="Word.Picture.8" ShapeID="_x0000_i1318" DrawAspect="Content" ObjectID="_1502773939" r:id="rId563"/>
        </w:object>
      </w:r>
    </w:p>
    <w:p w:rsidR="00000000" w:rsidRDefault="00B63F40">
      <w:pPr>
        <w:pStyle w:val="a3"/>
        <w:ind w:left="0" w:firstLine="0"/>
        <w:jc w:val="center"/>
        <w:rPr>
          <w:i w:val="0"/>
          <w:sz w:val="18"/>
        </w:rPr>
      </w:pPr>
      <w:r>
        <w:rPr>
          <w:i w:val="0"/>
          <w:sz w:val="18"/>
        </w:rPr>
        <w:t xml:space="preserve">Рис. 41. Фазовые кривые для </w:t>
      </w:r>
      <w:r>
        <w:rPr>
          <w:i w:val="0"/>
          <w:sz w:val="18"/>
        </w:rPr>
        <w:t>модели конк</w:t>
      </w:r>
      <w:r>
        <w:rPr>
          <w:i w:val="0"/>
          <w:sz w:val="18"/>
        </w:rPr>
        <w:t>у</w:t>
      </w:r>
      <w:r>
        <w:rPr>
          <w:i w:val="0"/>
          <w:sz w:val="18"/>
        </w:rPr>
        <w:t>ренции.</w:t>
      </w:r>
    </w:p>
    <w:p w:rsidR="00000000" w:rsidRDefault="00B63F40">
      <w:pPr>
        <w:ind w:right="-1"/>
      </w:pPr>
    </w:p>
    <w:p w:rsidR="00000000" w:rsidRDefault="00B63F40">
      <w:pPr>
        <w:ind w:right="-1" w:firstLine="567"/>
        <w:jc w:val="both"/>
        <w:rPr>
          <w:lang w:eastAsia="ko-KR"/>
        </w:rPr>
      </w:pPr>
      <w:r>
        <w:lastRenderedPageBreak/>
        <w:t xml:space="preserve">При  </w:t>
      </w:r>
      <w:r>
        <w:sym w:font="Symbol" w:char="F065"/>
      </w:r>
      <w:r>
        <w:rPr>
          <w:vertAlign w:val="subscript"/>
        </w:rPr>
        <w:t>1</w:t>
      </w:r>
      <w:r>
        <w:sym w:font="Symbol" w:char="F062"/>
      </w:r>
      <w:r>
        <w:rPr>
          <w:vertAlign w:val="subscript"/>
        </w:rPr>
        <w:t xml:space="preserve">1 </w:t>
      </w:r>
      <w:r>
        <w:t xml:space="preserve">&gt; </w:t>
      </w:r>
      <w:r>
        <w:sym w:font="Symbol" w:char="F065"/>
      </w:r>
      <w:r>
        <w:rPr>
          <w:vertAlign w:val="subscript"/>
        </w:rPr>
        <w:t xml:space="preserve">2 </w:t>
      </w:r>
      <w:r>
        <w:sym w:font="Symbol" w:char="F062"/>
      </w:r>
      <w:r>
        <w:rPr>
          <w:vertAlign w:val="subscript"/>
        </w:rPr>
        <w:t>2</w:t>
      </w:r>
      <w:r>
        <w:rPr>
          <w:sz w:val="18"/>
        </w:rPr>
        <w:t xml:space="preserve"> </w:t>
      </w:r>
      <w:r>
        <w:t xml:space="preserve"> разоряется более слабая вторая фирма (см. рис. 41 а). В том случае, когда стартовые капиталы обеих достаточно малы, сначала обе фирмы полностью реализуют свою продукцию, богатеют и расширяют свое производство. Однако</w:t>
      </w:r>
      <w:r>
        <w:t xml:space="preserve"> по мере насыщения рынка товарами первая фирма постепенно вытесняет своего более слабого конкурента (кривая 1). Ее капитал со временем стабилизируется на величине, равной </w:t>
      </w:r>
      <w:r>
        <w:sym w:font="Symbol" w:char="F065"/>
      </w:r>
      <w:r>
        <w:rPr>
          <w:vertAlign w:val="subscript"/>
        </w:rPr>
        <w:t>1</w:t>
      </w:r>
      <w:r>
        <w:sym w:font="Symbol" w:char="F062"/>
      </w:r>
      <w:r>
        <w:rPr>
          <w:vertAlign w:val="subscript"/>
        </w:rPr>
        <w:t xml:space="preserve">1 </w:t>
      </w:r>
      <w:r>
        <w:t>, соответствующей уровню спроса на выпуска</w:t>
      </w:r>
      <w:r>
        <w:t>е</w:t>
      </w:r>
      <w:r>
        <w:t>мую продукцию. Если стартовые капитал</w:t>
      </w:r>
      <w:r>
        <w:t>ы обеих фирм слишком вел</w:t>
      </w:r>
      <w:r>
        <w:t>и</w:t>
      </w:r>
      <w:r>
        <w:t>ки, то рынок перенасыщен товарами. Фирмы сворачивают производс</w:t>
      </w:r>
      <w:r>
        <w:t>т</w:t>
      </w:r>
      <w:r>
        <w:t>во вплоть до того момента времени, когда будет восстановлен баланс между спросом и предложением (кривая 2). После этого в условиях конкурентной борьбы побеждает более с</w:t>
      </w:r>
      <w:r>
        <w:t>ильная первая фирма. Если изначально стартовый капитал более конкурентоспособной фирмы слишком велик и намного превышает стартовый капитал второй фи</w:t>
      </w:r>
      <w:r>
        <w:t>р</w:t>
      </w:r>
      <w:r>
        <w:t>мы, то в процессе сокращения производства слабая фирма разоряется раньше, чем наступит баланс между спросом</w:t>
      </w:r>
      <w:r>
        <w:t xml:space="preserve"> и предложением. При этом фазовая кривая не попадет в зону конкурентной борьбы, пре</w:t>
      </w:r>
      <w:r>
        <w:t>д</w:t>
      </w:r>
      <w:r>
        <w:t xml:space="preserve">ставляющей собой трапецию, ограниченную прямыми </w:t>
      </w:r>
      <w:r>
        <w:rPr>
          <w:i/>
        </w:rPr>
        <w:t xml:space="preserve"> </w:t>
      </w:r>
      <w:r>
        <w:rPr>
          <w:i/>
          <w:lang w:val="en-US"/>
        </w:rPr>
        <w:t>k</w:t>
      </w:r>
      <w:r>
        <w:rPr>
          <w:vertAlign w:val="subscript"/>
          <w:lang w:val="en-US"/>
        </w:rPr>
        <w:t>1</w:t>
      </w:r>
      <w:r>
        <w:rPr>
          <w:lang w:val="en-US"/>
        </w:rPr>
        <w:t xml:space="preserve"> = 0</w:t>
      </w:r>
      <w:r>
        <w:t xml:space="preserve">  и </w:t>
      </w:r>
      <w:r>
        <w:rPr>
          <w:lang w:val="en-US"/>
        </w:rPr>
        <w:t xml:space="preserve"> </w:t>
      </w:r>
      <w:r>
        <w:rPr>
          <w:i/>
          <w:lang w:val="en-US"/>
        </w:rPr>
        <w:t>k</w:t>
      </w:r>
      <w:r>
        <w:rPr>
          <w:vertAlign w:val="subscript"/>
          <w:lang w:val="en-US"/>
        </w:rPr>
        <w:t>2</w:t>
      </w:r>
      <w:r>
        <w:rPr>
          <w:lang w:val="en-US"/>
        </w:rPr>
        <w:t xml:space="preserve"> = 0 </w:t>
      </w:r>
      <w:r>
        <w:t>.</w:t>
      </w:r>
      <w:r>
        <w:rPr>
          <w:lang w:eastAsia="ko-KR"/>
        </w:rPr>
        <w:t xml:space="preserve"> Обе функции состояния будут монотонно убывать, причем вторая из них стремится к нулю, а первая – к нену</w:t>
      </w:r>
      <w:r>
        <w:rPr>
          <w:lang w:eastAsia="ko-KR"/>
        </w:rPr>
        <w:t xml:space="preserve">левому положению равновесия </w:t>
      </w:r>
      <w:r>
        <w:t xml:space="preserve">(кривая 3). Если же суммарный стартовый капитал фирм будет не очень мал и не очень велик, начальное состояние системы оказывается в зоне конкурентной борьбы. В этом случае обе функции состояния меняются монотонно, причем первая </w:t>
      </w:r>
      <w:r>
        <w:t>из них, возрастает и стремится к полож</w:t>
      </w:r>
      <w:r>
        <w:t>е</w:t>
      </w:r>
      <w:r>
        <w:t xml:space="preserve">нию, а вторая – убывает до нуля (кривая 4). </w:t>
      </w:r>
    </w:p>
    <w:p w:rsidR="00000000" w:rsidRDefault="00B63F40">
      <w:pPr>
        <w:ind w:right="-1" w:firstLine="567"/>
        <w:jc w:val="both"/>
      </w:pPr>
      <w:r>
        <w:t xml:space="preserve">При выполнении неравенства  </w:t>
      </w:r>
      <w:r>
        <w:sym w:font="Symbol" w:char="F065"/>
      </w:r>
      <w:r>
        <w:rPr>
          <w:vertAlign w:val="subscript"/>
        </w:rPr>
        <w:t>1</w:t>
      </w:r>
      <w:r>
        <w:sym w:font="Symbol" w:char="F062"/>
      </w:r>
      <w:r>
        <w:rPr>
          <w:vertAlign w:val="subscript"/>
        </w:rPr>
        <w:t xml:space="preserve">1 </w:t>
      </w:r>
      <w:r>
        <w:t xml:space="preserve">&lt; </w:t>
      </w:r>
      <w:r>
        <w:sym w:font="Symbol" w:char="F065"/>
      </w:r>
      <w:r>
        <w:rPr>
          <w:vertAlign w:val="subscript"/>
        </w:rPr>
        <w:t>2</w:t>
      </w:r>
      <w:r>
        <w:sym w:font="Symbol" w:char="F062"/>
      </w:r>
      <w:r>
        <w:rPr>
          <w:vertAlign w:val="subscript"/>
        </w:rPr>
        <w:t>2</w:t>
      </w:r>
      <w:r>
        <w:t xml:space="preserve">  в процессе конкурен</w:t>
      </w:r>
      <w:r>
        <w:t>т</w:t>
      </w:r>
      <w:r>
        <w:t>ной борьбы побеждает вторая фирма. Поведение системы при этом аналогично предыдущему с той лишь разницей, что ф</w:t>
      </w:r>
      <w:r>
        <w:t>ирмы меняются ме</w:t>
      </w:r>
      <w:r>
        <w:t>с</w:t>
      </w:r>
      <w:r>
        <w:t>тами (см. рис. 41 б).</w:t>
      </w:r>
    </w:p>
    <w:p w:rsidR="00000000" w:rsidRDefault="00B63F40">
      <w:pPr>
        <w:ind w:right="-1" w:firstLine="567"/>
        <w:jc w:val="both"/>
      </w:pPr>
      <w:r>
        <w:t xml:space="preserve">Равенство  </w:t>
      </w:r>
      <w:r>
        <w:sym w:font="Symbol" w:char="F065"/>
      </w:r>
      <w:r>
        <w:rPr>
          <w:vertAlign w:val="subscript"/>
        </w:rPr>
        <w:t>1</w:t>
      </w:r>
      <w:r>
        <w:sym w:font="Symbol" w:char="F062"/>
      </w:r>
      <w:r>
        <w:rPr>
          <w:vertAlign w:val="subscript"/>
        </w:rPr>
        <w:t xml:space="preserve">1 </w:t>
      </w:r>
      <w:r>
        <w:t xml:space="preserve">= </w:t>
      </w:r>
      <w:r>
        <w:sym w:font="Symbol" w:char="F065"/>
      </w:r>
      <w:r>
        <w:rPr>
          <w:vertAlign w:val="subscript"/>
        </w:rPr>
        <w:t>2</w:t>
      </w:r>
      <w:r>
        <w:sym w:font="Symbol" w:char="F062"/>
      </w:r>
      <w:r>
        <w:rPr>
          <w:vertAlign w:val="subscript"/>
        </w:rPr>
        <w:t>2</w:t>
      </w:r>
      <w:r>
        <w:t xml:space="preserve">  означает, что фирмы обладают одинак</w:t>
      </w:r>
      <w:r>
        <w:t>о</w:t>
      </w:r>
      <w:r>
        <w:t>вой конкурентоспособностью (см. рис. 41 в). Ни одна из них не в с</w:t>
      </w:r>
      <w:r>
        <w:t>о</w:t>
      </w:r>
      <w:r>
        <w:t>стоянии вытеснить своего конкурента. Если стартовые капиталы фирм малы, то обе они расширяю</w:t>
      </w:r>
      <w:r>
        <w:t>т свое производство вплоть до насыщения рынка товарами (кривая 1). Если товары на рынке в избытке, то обе фирмы сворачивают производство (кривая 2). Особенностью данного варианта является наличия бесконечного множества положений равн</w:t>
      </w:r>
      <w:r>
        <w:t>о</w:t>
      </w:r>
      <w:r>
        <w:t>весия (отрезок 3). При</w:t>
      </w:r>
      <w:r>
        <w:t xml:space="preserve"> этом выход на конкретное положение равнов</w:t>
      </w:r>
      <w:r>
        <w:t>е</w:t>
      </w:r>
      <w:r>
        <w:t>сия о</w:t>
      </w:r>
      <w:r>
        <w:t>п</w:t>
      </w:r>
      <w:r>
        <w:t>ределяется начальным состоянием системы.</w:t>
      </w:r>
    </w:p>
    <w:p w:rsidR="00000000" w:rsidRDefault="00B63F40">
      <w:pPr>
        <w:ind w:right="-1" w:firstLine="567"/>
        <w:jc w:val="both"/>
      </w:pPr>
      <w:r>
        <w:t>Возможные варианты качественного поведения системы опис</w:t>
      </w:r>
      <w:r>
        <w:t>а</w:t>
      </w:r>
      <w:r>
        <w:t>ны в таблице 9.</w:t>
      </w:r>
    </w:p>
    <w:p w:rsidR="00000000" w:rsidRDefault="00B63F40">
      <w:pPr>
        <w:ind w:right="-1"/>
        <w:sectPr w:rsidR="00000000">
          <w:pgSz w:w="8392" w:h="11907" w:code="11"/>
          <w:pgMar w:top="1134" w:right="1134" w:bottom="1134" w:left="1134" w:header="720" w:footer="720" w:gutter="0"/>
          <w:cols w:space="720"/>
        </w:sectPr>
      </w:pPr>
    </w:p>
    <w:p w:rsidR="00000000" w:rsidRDefault="00B63F40">
      <w:pPr>
        <w:jc w:val="center"/>
        <w:rPr>
          <w:sz w:val="18"/>
        </w:rPr>
      </w:pPr>
    </w:p>
    <w:p w:rsidR="00000000" w:rsidRDefault="00B63F40">
      <w:pPr>
        <w:jc w:val="center"/>
        <w:rPr>
          <w:sz w:val="18"/>
        </w:rPr>
      </w:pPr>
    </w:p>
    <w:p w:rsidR="00000000" w:rsidRDefault="00B63F40">
      <w:pPr>
        <w:jc w:val="center"/>
        <w:rPr>
          <w:sz w:val="18"/>
        </w:rPr>
      </w:pPr>
      <w:r>
        <w:rPr>
          <w:sz w:val="18"/>
        </w:rPr>
        <w:t>Табл. 9. Варианты поведения системы в модели экономической ко</w:t>
      </w:r>
      <w:r>
        <w:rPr>
          <w:sz w:val="18"/>
        </w:rPr>
        <w:t>н</w:t>
      </w:r>
      <w:r>
        <w:rPr>
          <w:sz w:val="18"/>
        </w:rPr>
        <w:t>куренции.</w:t>
      </w:r>
    </w:p>
    <w:p w:rsidR="00000000" w:rsidRDefault="00B63F40">
      <w:pPr>
        <w:tabs>
          <w:tab w:val="left" w:pos="426"/>
        </w:tabs>
        <w:jc w:val="center"/>
        <w:rPr>
          <w:sz w:val="1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701"/>
        <w:gridCol w:w="2410"/>
        <w:gridCol w:w="2410"/>
      </w:tblGrid>
      <w:tr w:rsidR="00000000">
        <w:tblPrEx>
          <w:tblCellMar>
            <w:top w:w="0" w:type="dxa"/>
            <w:bottom w:w="0" w:type="dxa"/>
          </w:tblCellMar>
        </w:tblPrEx>
        <w:trPr>
          <w:cantSplit/>
          <w:trHeight w:val="200"/>
        </w:trPr>
        <w:tc>
          <w:tcPr>
            <w:tcW w:w="1951" w:type="dxa"/>
            <w:vMerge w:val="restart"/>
            <w:tcBorders>
              <w:top w:val="single" w:sz="8" w:space="0" w:color="auto"/>
              <w:left w:val="single" w:sz="8" w:space="0" w:color="auto"/>
              <w:right w:val="single" w:sz="8" w:space="0" w:color="auto"/>
            </w:tcBorders>
          </w:tcPr>
          <w:p w:rsidR="00000000" w:rsidRDefault="00B63F40">
            <w:pPr>
              <w:ind w:left="-142" w:right="-108" w:firstLine="34"/>
              <w:jc w:val="center"/>
              <w:rPr>
                <w:sz w:val="6"/>
              </w:rPr>
            </w:pPr>
          </w:p>
          <w:p w:rsidR="00000000" w:rsidRDefault="00B63F40">
            <w:pPr>
              <w:ind w:left="-142" w:right="-108" w:firstLine="34"/>
              <w:jc w:val="center"/>
              <w:rPr>
                <w:sz w:val="18"/>
              </w:rPr>
            </w:pPr>
            <w:r>
              <w:rPr>
                <w:sz w:val="18"/>
              </w:rPr>
              <w:t>конкурентосп</w:t>
            </w:r>
            <w:r>
              <w:rPr>
                <w:sz w:val="18"/>
              </w:rPr>
              <w:t>о</w:t>
            </w:r>
            <w:r>
              <w:rPr>
                <w:sz w:val="18"/>
              </w:rPr>
              <w:t>собн</w:t>
            </w:r>
            <w:r>
              <w:rPr>
                <w:sz w:val="18"/>
              </w:rPr>
              <w:t>ость</w:t>
            </w:r>
          </w:p>
          <w:p w:rsidR="00000000" w:rsidRDefault="00B63F40">
            <w:pPr>
              <w:ind w:left="-142" w:right="-108" w:firstLine="34"/>
              <w:jc w:val="center"/>
              <w:rPr>
                <w:sz w:val="18"/>
              </w:rPr>
            </w:pPr>
            <w:r>
              <w:rPr>
                <w:sz w:val="18"/>
              </w:rPr>
              <w:t>(исход)</w:t>
            </w:r>
          </w:p>
        </w:tc>
        <w:tc>
          <w:tcPr>
            <w:tcW w:w="1701" w:type="dxa"/>
            <w:vMerge w:val="restart"/>
            <w:tcBorders>
              <w:top w:val="single" w:sz="8" w:space="0" w:color="auto"/>
              <w:left w:val="nil"/>
              <w:right w:val="single" w:sz="8" w:space="0" w:color="auto"/>
            </w:tcBorders>
          </w:tcPr>
          <w:p w:rsidR="00000000" w:rsidRDefault="00B63F40">
            <w:pPr>
              <w:ind w:left="-108" w:right="-108" w:firstLine="34"/>
              <w:jc w:val="center"/>
              <w:rPr>
                <w:sz w:val="18"/>
              </w:rPr>
            </w:pPr>
            <w:r>
              <w:rPr>
                <w:sz w:val="18"/>
              </w:rPr>
              <w:t>суммарный</w:t>
            </w:r>
          </w:p>
          <w:p w:rsidR="00000000" w:rsidRDefault="00B63F40">
            <w:pPr>
              <w:ind w:left="-108" w:right="-108" w:firstLine="34"/>
              <w:jc w:val="center"/>
              <w:rPr>
                <w:sz w:val="18"/>
              </w:rPr>
            </w:pPr>
            <w:r>
              <w:rPr>
                <w:sz w:val="18"/>
              </w:rPr>
              <w:t>начальный капитал</w:t>
            </w:r>
          </w:p>
        </w:tc>
        <w:tc>
          <w:tcPr>
            <w:tcW w:w="4820" w:type="dxa"/>
            <w:gridSpan w:val="2"/>
            <w:tcBorders>
              <w:top w:val="single" w:sz="8" w:space="0" w:color="auto"/>
              <w:left w:val="nil"/>
              <w:right w:val="single" w:sz="8" w:space="0" w:color="auto"/>
            </w:tcBorders>
          </w:tcPr>
          <w:p w:rsidR="00000000" w:rsidRDefault="00B63F40">
            <w:pPr>
              <w:jc w:val="center"/>
              <w:rPr>
                <w:sz w:val="18"/>
              </w:rPr>
            </w:pPr>
            <w:r>
              <w:rPr>
                <w:sz w:val="18"/>
              </w:rPr>
              <w:t>изменение капиталов фирм</w:t>
            </w:r>
          </w:p>
        </w:tc>
      </w:tr>
      <w:tr w:rsidR="00000000">
        <w:tblPrEx>
          <w:tblCellMar>
            <w:top w:w="0" w:type="dxa"/>
            <w:bottom w:w="0" w:type="dxa"/>
          </w:tblCellMar>
        </w:tblPrEx>
        <w:trPr>
          <w:cantSplit/>
          <w:trHeight w:val="358"/>
        </w:trPr>
        <w:tc>
          <w:tcPr>
            <w:tcW w:w="1951" w:type="dxa"/>
            <w:vMerge/>
            <w:tcBorders>
              <w:top w:val="nil"/>
              <w:left w:val="single" w:sz="8" w:space="0" w:color="auto"/>
              <w:bottom w:val="single" w:sz="8" w:space="0" w:color="auto"/>
              <w:right w:val="single" w:sz="8" w:space="0" w:color="auto"/>
            </w:tcBorders>
          </w:tcPr>
          <w:p w:rsidR="00000000" w:rsidRDefault="00B63F40">
            <w:pPr>
              <w:ind w:left="-142" w:right="-108"/>
              <w:jc w:val="center"/>
              <w:rPr>
                <w:sz w:val="18"/>
              </w:rPr>
            </w:pPr>
          </w:p>
        </w:tc>
        <w:tc>
          <w:tcPr>
            <w:tcW w:w="1701" w:type="dxa"/>
            <w:vMerge/>
            <w:tcBorders>
              <w:top w:val="nil"/>
              <w:left w:val="nil"/>
              <w:bottom w:val="single" w:sz="8" w:space="0" w:color="auto"/>
              <w:right w:val="single" w:sz="8" w:space="0" w:color="auto"/>
            </w:tcBorders>
          </w:tcPr>
          <w:p w:rsidR="00000000" w:rsidRDefault="00B63F40">
            <w:pPr>
              <w:ind w:left="-108" w:right="-108" w:firstLine="34"/>
              <w:jc w:val="center"/>
              <w:rPr>
                <w:sz w:val="18"/>
              </w:rPr>
            </w:pPr>
          </w:p>
        </w:tc>
        <w:tc>
          <w:tcPr>
            <w:tcW w:w="2410" w:type="dxa"/>
            <w:tcBorders>
              <w:top w:val="single" w:sz="4" w:space="0" w:color="auto"/>
              <w:left w:val="nil"/>
              <w:bottom w:val="single" w:sz="8" w:space="0" w:color="auto"/>
            </w:tcBorders>
          </w:tcPr>
          <w:p w:rsidR="00000000" w:rsidRDefault="00B63F40">
            <w:pPr>
              <w:jc w:val="center"/>
              <w:rPr>
                <w:b/>
                <w:sz w:val="18"/>
                <w:vertAlign w:val="subscript"/>
              </w:rPr>
            </w:pPr>
            <w:r>
              <w:rPr>
                <w:b/>
                <w:i/>
                <w:sz w:val="18"/>
              </w:rPr>
              <w:t>х</w:t>
            </w:r>
            <w:r>
              <w:rPr>
                <w:b/>
                <w:sz w:val="18"/>
                <w:vertAlign w:val="subscript"/>
              </w:rPr>
              <w:t>1</w:t>
            </w:r>
          </w:p>
        </w:tc>
        <w:tc>
          <w:tcPr>
            <w:tcW w:w="2410" w:type="dxa"/>
            <w:tcBorders>
              <w:top w:val="single" w:sz="4" w:space="0" w:color="auto"/>
              <w:bottom w:val="single" w:sz="8" w:space="0" w:color="auto"/>
              <w:right w:val="single" w:sz="8" w:space="0" w:color="auto"/>
            </w:tcBorders>
          </w:tcPr>
          <w:p w:rsidR="00000000" w:rsidRDefault="00B63F40">
            <w:pPr>
              <w:jc w:val="center"/>
              <w:rPr>
                <w:sz w:val="18"/>
              </w:rPr>
            </w:pPr>
            <w:r>
              <w:rPr>
                <w:b/>
                <w:i/>
                <w:sz w:val="18"/>
              </w:rPr>
              <w:t>х</w:t>
            </w:r>
            <w:r>
              <w:rPr>
                <w:b/>
                <w:sz w:val="18"/>
                <w:vertAlign w:val="subscript"/>
              </w:rPr>
              <w:t>2</w:t>
            </w:r>
          </w:p>
        </w:tc>
      </w:tr>
      <w:tr w:rsidR="00000000">
        <w:tblPrEx>
          <w:tblCellMar>
            <w:top w:w="0" w:type="dxa"/>
            <w:bottom w:w="0" w:type="dxa"/>
          </w:tblCellMar>
        </w:tblPrEx>
        <w:trPr>
          <w:cantSplit/>
        </w:trPr>
        <w:tc>
          <w:tcPr>
            <w:tcW w:w="1951" w:type="dxa"/>
            <w:vMerge w:val="restart"/>
            <w:tcBorders>
              <w:top w:val="single" w:sz="8" w:space="0" w:color="auto"/>
              <w:left w:val="single" w:sz="8" w:space="0" w:color="auto"/>
              <w:right w:val="single" w:sz="8" w:space="0" w:color="auto"/>
            </w:tcBorders>
          </w:tcPr>
          <w:p w:rsidR="00000000" w:rsidRDefault="00B63F40">
            <w:pPr>
              <w:ind w:left="-142" w:right="-108" w:firstLine="34"/>
              <w:jc w:val="center"/>
              <w:rPr>
                <w:rFonts w:ascii="Symbol" w:hAnsi="Symbol"/>
                <w:sz w:val="18"/>
                <w:lang w:val="en-US"/>
              </w:rPr>
            </w:pP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p>
          <w:p w:rsidR="00000000" w:rsidRDefault="00B63F40">
            <w:pPr>
              <w:ind w:left="-142" w:right="-108" w:firstLine="34"/>
              <w:jc w:val="center"/>
              <w:rPr>
                <w:sz w:val="6"/>
              </w:rPr>
            </w:pPr>
          </w:p>
          <w:p w:rsidR="00000000" w:rsidRDefault="00B63F40">
            <w:pPr>
              <w:ind w:left="-142" w:right="-108" w:firstLine="34"/>
              <w:jc w:val="center"/>
              <w:rPr>
                <w:sz w:val="16"/>
              </w:rPr>
            </w:pPr>
            <w:r>
              <w:rPr>
                <w:sz w:val="16"/>
              </w:rPr>
              <w:t>вторая фирма</w:t>
            </w:r>
          </w:p>
          <w:p w:rsidR="00000000" w:rsidRDefault="00B63F40">
            <w:pPr>
              <w:ind w:left="-142" w:right="-108" w:firstLine="34"/>
              <w:jc w:val="center"/>
              <w:rPr>
                <w:sz w:val="16"/>
                <w:lang w:val="en-US"/>
              </w:rPr>
            </w:pPr>
            <w:r>
              <w:rPr>
                <w:sz w:val="16"/>
              </w:rPr>
              <w:t>разоряется</w:t>
            </w:r>
          </w:p>
        </w:tc>
        <w:tc>
          <w:tcPr>
            <w:tcW w:w="1701" w:type="dxa"/>
            <w:tcBorders>
              <w:top w:val="single" w:sz="8" w:space="0" w:color="auto"/>
              <w:left w:val="nil"/>
              <w:right w:val="single" w:sz="8" w:space="0" w:color="auto"/>
            </w:tcBorders>
          </w:tcPr>
          <w:p w:rsidR="00000000" w:rsidRDefault="00B63F40">
            <w:pPr>
              <w:ind w:firstLine="34"/>
              <w:jc w:val="center"/>
              <w:rPr>
                <w:sz w:val="16"/>
              </w:rPr>
            </w:pPr>
            <w:r>
              <w:rPr>
                <w:sz w:val="16"/>
              </w:rPr>
              <w:t>мал</w:t>
            </w:r>
          </w:p>
        </w:tc>
        <w:tc>
          <w:tcPr>
            <w:tcW w:w="2410" w:type="dxa"/>
            <w:tcBorders>
              <w:top w:val="single" w:sz="8" w:space="0" w:color="auto"/>
              <w:left w:val="nil"/>
            </w:tcBorders>
          </w:tcPr>
          <w:p w:rsidR="00000000" w:rsidRDefault="00B63F40">
            <w:pPr>
              <w:jc w:val="center"/>
              <w:rPr>
                <w:sz w:val="16"/>
              </w:rPr>
            </w:pPr>
            <w:r>
              <w:rPr>
                <w:sz w:val="16"/>
              </w:rPr>
              <w:t>растет</w:t>
            </w:r>
          </w:p>
        </w:tc>
        <w:tc>
          <w:tcPr>
            <w:tcW w:w="2410" w:type="dxa"/>
            <w:tcBorders>
              <w:top w:val="single" w:sz="8" w:space="0" w:color="auto"/>
              <w:right w:val="single" w:sz="8" w:space="0" w:color="auto"/>
            </w:tcBorders>
          </w:tcPr>
          <w:p w:rsidR="00000000" w:rsidRDefault="00B63F40">
            <w:pPr>
              <w:jc w:val="center"/>
              <w:rPr>
                <w:sz w:val="16"/>
              </w:rPr>
            </w:pPr>
            <w:r>
              <w:rPr>
                <w:sz w:val="16"/>
              </w:rPr>
              <w:t>сначала растет, потом убывает</w:t>
            </w:r>
          </w:p>
        </w:tc>
      </w:tr>
      <w:tr w:rsidR="00000000">
        <w:tblPrEx>
          <w:tblCellMar>
            <w:top w:w="0" w:type="dxa"/>
            <w:bottom w:w="0" w:type="dxa"/>
          </w:tblCellMar>
        </w:tblPrEx>
        <w:trPr>
          <w:cantSplit/>
        </w:trPr>
        <w:tc>
          <w:tcPr>
            <w:tcW w:w="1951" w:type="dxa"/>
            <w:vMerge/>
            <w:tcBorders>
              <w:left w:val="single" w:sz="8" w:space="0" w:color="auto"/>
              <w:right w:val="single" w:sz="8" w:space="0" w:color="auto"/>
            </w:tcBorders>
          </w:tcPr>
          <w:p w:rsidR="00000000" w:rsidRDefault="00B63F40">
            <w:pPr>
              <w:ind w:left="-142" w:right="-108" w:firstLine="34"/>
              <w:jc w:val="center"/>
              <w:rPr>
                <w:sz w:val="16"/>
              </w:rPr>
            </w:pPr>
          </w:p>
        </w:tc>
        <w:tc>
          <w:tcPr>
            <w:tcW w:w="1701" w:type="dxa"/>
            <w:tcBorders>
              <w:left w:val="nil"/>
              <w:right w:val="single" w:sz="8" w:space="0" w:color="auto"/>
            </w:tcBorders>
          </w:tcPr>
          <w:p w:rsidR="00000000" w:rsidRDefault="00B63F40">
            <w:pPr>
              <w:ind w:firstLine="34"/>
              <w:jc w:val="center"/>
              <w:rPr>
                <w:sz w:val="16"/>
              </w:rPr>
            </w:pPr>
            <w:r>
              <w:rPr>
                <w:sz w:val="16"/>
              </w:rPr>
              <w:t>велик</w:t>
            </w:r>
          </w:p>
        </w:tc>
        <w:tc>
          <w:tcPr>
            <w:tcW w:w="2410" w:type="dxa"/>
            <w:tcBorders>
              <w:left w:val="nil"/>
            </w:tcBorders>
          </w:tcPr>
          <w:p w:rsidR="00000000" w:rsidRDefault="00B63F40">
            <w:pPr>
              <w:jc w:val="center"/>
              <w:rPr>
                <w:sz w:val="16"/>
              </w:rPr>
            </w:pPr>
            <w:r>
              <w:rPr>
                <w:sz w:val="16"/>
              </w:rPr>
              <w:t>сначала убывает, потом растет</w:t>
            </w:r>
          </w:p>
        </w:tc>
        <w:tc>
          <w:tcPr>
            <w:tcW w:w="2410" w:type="dxa"/>
            <w:tcBorders>
              <w:right w:val="single" w:sz="8" w:space="0" w:color="auto"/>
            </w:tcBorders>
          </w:tcPr>
          <w:p w:rsidR="00000000" w:rsidRDefault="00B63F40">
            <w:pPr>
              <w:jc w:val="center"/>
              <w:rPr>
                <w:sz w:val="16"/>
              </w:rPr>
            </w:pPr>
            <w:r>
              <w:rPr>
                <w:sz w:val="16"/>
              </w:rPr>
              <w:t>убывает</w:t>
            </w:r>
          </w:p>
        </w:tc>
      </w:tr>
      <w:tr w:rsidR="00000000">
        <w:tblPrEx>
          <w:tblCellMar>
            <w:top w:w="0" w:type="dxa"/>
            <w:bottom w:w="0" w:type="dxa"/>
          </w:tblCellMar>
        </w:tblPrEx>
        <w:trPr>
          <w:cantSplit/>
        </w:trPr>
        <w:tc>
          <w:tcPr>
            <w:tcW w:w="1951" w:type="dxa"/>
            <w:vMerge/>
            <w:tcBorders>
              <w:left w:val="single" w:sz="8" w:space="0" w:color="auto"/>
              <w:right w:val="single" w:sz="8" w:space="0" w:color="auto"/>
            </w:tcBorders>
          </w:tcPr>
          <w:p w:rsidR="00000000" w:rsidRDefault="00B63F40">
            <w:pPr>
              <w:ind w:left="-142" w:right="-108" w:firstLine="34"/>
              <w:jc w:val="center"/>
              <w:rPr>
                <w:sz w:val="16"/>
              </w:rPr>
            </w:pPr>
          </w:p>
        </w:tc>
        <w:tc>
          <w:tcPr>
            <w:tcW w:w="1701" w:type="dxa"/>
            <w:tcBorders>
              <w:left w:val="nil"/>
              <w:right w:val="single" w:sz="8" w:space="0" w:color="auto"/>
            </w:tcBorders>
          </w:tcPr>
          <w:p w:rsidR="00000000" w:rsidRDefault="00B63F40">
            <w:pPr>
              <w:ind w:firstLine="34"/>
              <w:jc w:val="center"/>
              <w:rPr>
                <w:sz w:val="16"/>
              </w:rPr>
            </w:pPr>
            <w:r>
              <w:rPr>
                <w:sz w:val="16"/>
              </w:rPr>
              <w:t xml:space="preserve">велик, </w:t>
            </w:r>
            <w:r>
              <w:rPr>
                <w:i/>
                <w:sz w:val="16"/>
              </w:rPr>
              <w:t>х</w:t>
            </w:r>
            <w:r>
              <w:rPr>
                <w:sz w:val="16"/>
                <w:vertAlign w:val="subscript"/>
              </w:rPr>
              <w:t>20</w:t>
            </w:r>
            <w:r>
              <w:rPr>
                <w:sz w:val="16"/>
              </w:rPr>
              <w:t xml:space="preserve"> мало</w:t>
            </w:r>
          </w:p>
        </w:tc>
        <w:tc>
          <w:tcPr>
            <w:tcW w:w="2410" w:type="dxa"/>
            <w:tcBorders>
              <w:left w:val="nil"/>
            </w:tcBorders>
          </w:tcPr>
          <w:p w:rsidR="00000000" w:rsidRDefault="00B63F40">
            <w:pPr>
              <w:jc w:val="center"/>
              <w:rPr>
                <w:sz w:val="16"/>
              </w:rPr>
            </w:pPr>
            <w:r>
              <w:rPr>
                <w:sz w:val="16"/>
              </w:rPr>
              <w:t>убывает</w:t>
            </w:r>
          </w:p>
        </w:tc>
        <w:tc>
          <w:tcPr>
            <w:tcW w:w="2410" w:type="dxa"/>
            <w:tcBorders>
              <w:right w:val="single" w:sz="8" w:space="0" w:color="auto"/>
            </w:tcBorders>
          </w:tcPr>
          <w:p w:rsidR="00000000" w:rsidRDefault="00B63F40">
            <w:pPr>
              <w:jc w:val="center"/>
              <w:rPr>
                <w:sz w:val="16"/>
              </w:rPr>
            </w:pPr>
            <w:r>
              <w:rPr>
                <w:sz w:val="16"/>
              </w:rPr>
              <w:t>убывает</w:t>
            </w:r>
          </w:p>
        </w:tc>
      </w:tr>
      <w:tr w:rsidR="00000000">
        <w:tblPrEx>
          <w:tblCellMar>
            <w:top w:w="0" w:type="dxa"/>
            <w:bottom w:w="0" w:type="dxa"/>
          </w:tblCellMar>
        </w:tblPrEx>
        <w:trPr>
          <w:cantSplit/>
          <w:trHeight w:val="256"/>
        </w:trPr>
        <w:tc>
          <w:tcPr>
            <w:tcW w:w="1951" w:type="dxa"/>
            <w:vMerge/>
            <w:tcBorders>
              <w:left w:val="single" w:sz="8" w:space="0" w:color="auto"/>
              <w:bottom w:val="single" w:sz="8" w:space="0" w:color="auto"/>
              <w:right w:val="single" w:sz="8" w:space="0" w:color="auto"/>
            </w:tcBorders>
          </w:tcPr>
          <w:p w:rsidR="00000000" w:rsidRDefault="00B63F40">
            <w:pPr>
              <w:ind w:left="-142" w:right="-108" w:firstLine="34"/>
              <w:jc w:val="center"/>
              <w:rPr>
                <w:sz w:val="16"/>
              </w:rPr>
            </w:pPr>
          </w:p>
        </w:tc>
        <w:tc>
          <w:tcPr>
            <w:tcW w:w="1701" w:type="dxa"/>
            <w:tcBorders>
              <w:left w:val="nil"/>
              <w:bottom w:val="single" w:sz="8" w:space="0" w:color="auto"/>
              <w:right w:val="single" w:sz="8" w:space="0" w:color="auto"/>
            </w:tcBorders>
          </w:tcPr>
          <w:p w:rsidR="00000000" w:rsidRDefault="00B63F40">
            <w:pPr>
              <w:ind w:firstLine="34"/>
              <w:jc w:val="center"/>
              <w:rPr>
                <w:sz w:val="16"/>
              </w:rPr>
            </w:pPr>
            <w:r>
              <w:rPr>
                <w:sz w:val="16"/>
              </w:rPr>
              <w:t>умеренный</w:t>
            </w:r>
          </w:p>
        </w:tc>
        <w:tc>
          <w:tcPr>
            <w:tcW w:w="2410" w:type="dxa"/>
            <w:tcBorders>
              <w:left w:val="nil"/>
              <w:bottom w:val="single" w:sz="8" w:space="0" w:color="auto"/>
            </w:tcBorders>
          </w:tcPr>
          <w:p w:rsidR="00000000" w:rsidRDefault="00B63F40">
            <w:pPr>
              <w:jc w:val="center"/>
              <w:rPr>
                <w:sz w:val="16"/>
              </w:rPr>
            </w:pPr>
            <w:r>
              <w:rPr>
                <w:sz w:val="16"/>
              </w:rPr>
              <w:t>растет</w:t>
            </w:r>
          </w:p>
        </w:tc>
        <w:tc>
          <w:tcPr>
            <w:tcW w:w="2410" w:type="dxa"/>
            <w:tcBorders>
              <w:bottom w:val="single" w:sz="8" w:space="0" w:color="auto"/>
              <w:right w:val="single" w:sz="8" w:space="0" w:color="auto"/>
            </w:tcBorders>
          </w:tcPr>
          <w:p w:rsidR="00000000" w:rsidRDefault="00B63F40">
            <w:pPr>
              <w:jc w:val="center"/>
              <w:rPr>
                <w:sz w:val="16"/>
              </w:rPr>
            </w:pPr>
            <w:r>
              <w:rPr>
                <w:sz w:val="16"/>
              </w:rPr>
              <w:t>уб</w:t>
            </w:r>
            <w:r>
              <w:rPr>
                <w:sz w:val="16"/>
              </w:rPr>
              <w:t>ывает</w:t>
            </w:r>
          </w:p>
        </w:tc>
      </w:tr>
      <w:tr w:rsidR="00000000">
        <w:tblPrEx>
          <w:tblCellMar>
            <w:top w:w="0" w:type="dxa"/>
            <w:bottom w:w="0" w:type="dxa"/>
          </w:tblCellMar>
        </w:tblPrEx>
        <w:trPr>
          <w:cantSplit/>
        </w:trPr>
        <w:tc>
          <w:tcPr>
            <w:tcW w:w="1951" w:type="dxa"/>
            <w:vMerge w:val="restart"/>
            <w:tcBorders>
              <w:top w:val="single" w:sz="8" w:space="0" w:color="auto"/>
              <w:left w:val="single" w:sz="8" w:space="0" w:color="auto"/>
              <w:right w:val="single" w:sz="8" w:space="0" w:color="auto"/>
            </w:tcBorders>
          </w:tcPr>
          <w:p w:rsidR="00000000" w:rsidRDefault="00B63F40">
            <w:pPr>
              <w:ind w:left="-142" w:right="-108" w:firstLine="34"/>
              <w:jc w:val="center"/>
              <w:rPr>
                <w:sz w:val="16"/>
              </w:rPr>
            </w:pP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p>
          <w:p w:rsidR="00000000" w:rsidRDefault="00B63F40">
            <w:pPr>
              <w:ind w:left="-142" w:right="-108" w:firstLine="34"/>
              <w:jc w:val="center"/>
              <w:rPr>
                <w:sz w:val="6"/>
              </w:rPr>
            </w:pPr>
          </w:p>
          <w:p w:rsidR="00000000" w:rsidRDefault="00B63F40">
            <w:pPr>
              <w:ind w:left="-142" w:right="-108" w:firstLine="34"/>
              <w:jc w:val="center"/>
              <w:rPr>
                <w:sz w:val="16"/>
              </w:rPr>
            </w:pPr>
            <w:r>
              <w:rPr>
                <w:sz w:val="16"/>
              </w:rPr>
              <w:t>первая фирма</w:t>
            </w:r>
          </w:p>
          <w:p w:rsidR="00000000" w:rsidRDefault="00B63F40">
            <w:pPr>
              <w:ind w:left="-142" w:right="-108" w:firstLine="34"/>
              <w:jc w:val="center"/>
              <w:rPr>
                <w:sz w:val="16"/>
              </w:rPr>
            </w:pPr>
            <w:r>
              <w:rPr>
                <w:sz w:val="16"/>
              </w:rPr>
              <w:t>разоряется</w:t>
            </w:r>
          </w:p>
        </w:tc>
        <w:tc>
          <w:tcPr>
            <w:tcW w:w="1701" w:type="dxa"/>
            <w:tcBorders>
              <w:top w:val="single" w:sz="8" w:space="0" w:color="auto"/>
              <w:left w:val="nil"/>
              <w:right w:val="single" w:sz="8" w:space="0" w:color="auto"/>
            </w:tcBorders>
          </w:tcPr>
          <w:p w:rsidR="00000000" w:rsidRDefault="00B63F40">
            <w:pPr>
              <w:ind w:firstLine="34"/>
              <w:jc w:val="center"/>
              <w:rPr>
                <w:sz w:val="16"/>
              </w:rPr>
            </w:pPr>
            <w:r>
              <w:rPr>
                <w:sz w:val="16"/>
              </w:rPr>
              <w:t>мал</w:t>
            </w:r>
          </w:p>
        </w:tc>
        <w:tc>
          <w:tcPr>
            <w:tcW w:w="2410" w:type="dxa"/>
            <w:tcBorders>
              <w:top w:val="single" w:sz="8" w:space="0" w:color="auto"/>
              <w:left w:val="nil"/>
            </w:tcBorders>
          </w:tcPr>
          <w:p w:rsidR="00000000" w:rsidRDefault="00B63F40">
            <w:pPr>
              <w:jc w:val="center"/>
              <w:rPr>
                <w:sz w:val="16"/>
              </w:rPr>
            </w:pPr>
            <w:r>
              <w:rPr>
                <w:sz w:val="16"/>
              </w:rPr>
              <w:t>сначала растет, потом убывает</w:t>
            </w:r>
          </w:p>
        </w:tc>
        <w:tc>
          <w:tcPr>
            <w:tcW w:w="2410" w:type="dxa"/>
            <w:tcBorders>
              <w:top w:val="single" w:sz="8" w:space="0" w:color="auto"/>
              <w:right w:val="single" w:sz="8" w:space="0" w:color="auto"/>
            </w:tcBorders>
          </w:tcPr>
          <w:p w:rsidR="00000000" w:rsidRDefault="00B63F40">
            <w:pPr>
              <w:jc w:val="center"/>
              <w:rPr>
                <w:sz w:val="16"/>
              </w:rPr>
            </w:pPr>
            <w:r>
              <w:rPr>
                <w:sz w:val="16"/>
              </w:rPr>
              <w:t>растет</w:t>
            </w:r>
          </w:p>
        </w:tc>
      </w:tr>
      <w:tr w:rsidR="00000000">
        <w:tblPrEx>
          <w:tblCellMar>
            <w:top w:w="0" w:type="dxa"/>
            <w:bottom w:w="0" w:type="dxa"/>
          </w:tblCellMar>
        </w:tblPrEx>
        <w:trPr>
          <w:cantSplit/>
        </w:trPr>
        <w:tc>
          <w:tcPr>
            <w:tcW w:w="1951" w:type="dxa"/>
            <w:vMerge/>
            <w:tcBorders>
              <w:left w:val="single" w:sz="8" w:space="0" w:color="auto"/>
              <w:right w:val="single" w:sz="8" w:space="0" w:color="auto"/>
            </w:tcBorders>
          </w:tcPr>
          <w:p w:rsidR="00000000" w:rsidRDefault="00B63F40">
            <w:pPr>
              <w:ind w:left="-142" w:right="-108" w:firstLine="34"/>
              <w:jc w:val="center"/>
              <w:rPr>
                <w:sz w:val="16"/>
              </w:rPr>
            </w:pPr>
          </w:p>
        </w:tc>
        <w:tc>
          <w:tcPr>
            <w:tcW w:w="1701" w:type="dxa"/>
            <w:tcBorders>
              <w:left w:val="nil"/>
              <w:right w:val="single" w:sz="8" w:space="0" w:color="auto"/>
            </w:tcBorders>
          </w:tcPr>
          <w:p w:rsidR="00000000" w:rsidRDefault="00B63F40">
            <w:pPr>
              <w:ind w:firstLine="34"/>
              <w:jc w:val="center"/>
              <w:rPr>
                <w:sz w:val="16"/>
              </w:rPr>
            </w:pPr>
            <w:r>
              <w:rPr>
                <w:sz w:val="16"/>
              </w:rPr>
              <w:t>велик</w:t>
            </w:r>
          </w:p>
        </w:tc>
        <w:tc>
          <w:tcPr>
            <w:tcW w:w="2410" w:type="dxa"/>
            <w:tcBorders>
              <w:left w:val="nil"/>
            </w:tcBorders>
          </w:tcPr>
          <w:p w:rsidR="00000000" w:rsidRDefault="00B63F40">
            <w:pPr>
              <w:jc w:val="center"/>
              <w:rPr>
                <w:sz w:val="16"/>
              </w:rPr>
            </w:pPr>
            <w:r>
              <w:rPr>
                <w:sz w:val="16"/>
              </w:rPr>
              <w:t>убывает</w:t>
            </w:r>
          </w:p>
        </w:tc>
        <w:tc>
          <w:tcPr>
            <w:tcW w:w="2410" w:type="dxa"/>
            <w:tcBorders>
              <w:right w:val="single" w:sz="8" w:space="0" w:color="auto"/>
            </w:tcBorders>
          </w:tcPr>
          <w:p w:rsidR="00000000" w:rsidRDefault="00B63F40">
            <w:pPr>
              <w:jc w:val="center"/>
              <w:rPr>
                <w:sz w:val="16"/>
              </w:rPr>
            </w:pPr>
            <w:r>
              <w:rPr>
                <w:sz w:val="16"/>
              </w:rPr>
              <w:t>сначала убывает, потом растет</w:t>
            </w:r>
          </w:p>
        </w:tc>
      </w:tr>
      <w:tr w:rsidR="00000000">
        <w:tblPrEx>
          <w:tblCellMar>
            <w:top w:w="0" w:type="dxa"/>
            <w:bottom w:w="0" w:type="dxa"/>
          </w:tblCellMar>
        </w:tblPrEx>
        <w:trPr>
          <w:cantSplit/>
        </w:trPr>
        <w:tc>
          <w:tcPr>
            <w:tcW w:w="1951" w:type="dxa"/>
            <w:vMerge/>
            <w:tcBorders>
              <w:left w:val="single" w:sz="8" w:space="0" w:color="auto"/>
              <w:right w:val="single" w:sz="8" w:space="0" w:color="auto"/>
            </w:tcBorders>
          </w:tcPr>
          <w:p w:rsidR="00000000" w:rsidRDefault="00B63F40">
            <w:pPr>
              <w:ind w:left="-142" w:right="-108" w:firstLine="34"/>
              <w:jc w:val="center"/>
              <w:rPr>
                <w:sz w:val="16"/>
              </w:rPr>
            </w:pPr>
          </w:p>
        </w:tc>
        <w:tc>
          <w:tcPr>
            <w:tcW w:w="1701" w:type="dxa"/>
            <w:tcBorders>
              <w:left w:val="nil"/>
              <w:right w:val="single" w:sz="8" w:space="0" w:color="auto"/>
            </w:tcBorders>
          </w:tcPr>
          <w:p w:rsidR="00000000" w:rsidRDefault="00B63F40">
            <w:pPr>
              <w:ind w:firstLine="34"/>
              <w:jc w:val="center"/>
              <w:rPr>
                <w:sz w:val="16"/>
              </w:rPr>
            </w:pPr>
            <w:r>
              <w:rPr>
                <w:sz w:val="16"/>
              </w:rPr>
              <w:t xml:space="preserve">велик, </w:t>
            </w:r>
            <w:r>
              <w:rPr>
                <w:i/>
                <w:sz w:val="16"/>
              </w:rPr>
              <w:t>х</w:t>
            </w:r>
            <w:r>
              <w:rPr>
                <w:sz w:val="16"/>
                <w:vertAlign w:val="subscript"/>
              </w:rPr>
              <w:t>10</w:t>
            </w:r>
            <w:r>
              <w:rPr>
                <w:sz w:val="16"/>
              </w:rPr>
              <w:t xml:space="preserve"> мало</w:t>
            </w:r>
          </w:p>
        </w:tc>
        <w:tc>
          <w:tcPr>
            <w:tcW w:w="2410" w:type="dxa"/>
            <w:tcBorders>
              <w:left w:val="nil"/>
            </w:tcBorders>
          </w:tcPr>
          <w:p w:rsidR="00000000" w:rsidRDefault="00B63F40">
            <w:pPr>
              <w:jc w:val="center"/>
              <w:rPr>
                <w:sz w:val="16"/>
              </w:rPr>
            </w:pPr>
            <w:r>
              <w:rPr>
                <w:sz w:val="16"/>
              </w:rPr>
              <w:t>убывает</w:t>
            </w:r>
          </w:p>
        </w:tc>
        <w:tc>
          <w:tcPr>
            <w:tcW w:w="2410" w:type="dxa"/>
            <w:tcBorders>
              <w:right w:val="single" w:sz="8" w:space="0" w:color="auto"/>
            </w:tcBorders>
          </w:tcPr>
          <w:p w:rsidR="00000000" w:rsidRDefault="00B63F40">
            <w:pPr>
              <w:jc w:val="center"/>
              <w:rPr>
                <w:sz w:val="16"/>
              </w:rPr>
            </w:pPr>
            <w:r>
              <w:rPr>
                <w:sz w:val="16"/>
              </w:rPr>
              <w:t>убывает</w:t>
            </w:r>
          </w:p>
        </w:tc>
      </w:tr>
      <w:tr w:rsidR="00000000">
        <w:tblPrEx>
          <w:tblCellMar>
            <w:top w:w="0" w:type="dxa"/>
            <w:bottom w:w="0" w:type="dxa"/>
          </w:tblCellMar>
        </w:tblPrEx>
        <w:trPr>
          <w:cantSplit/>
          <w:trHeight w:val="239"/>
        </w:trPr>
        <w:tc>
          <w:tcPr>
            <w:tcW w:w="1951" w:type="dxa"/>
            <w:vMerge/>
            <w:tcBorders>
              <w:left w:val="single" w:sz="8" w:space="0" w:color="auto"/>
              <w:bottom w:val="single" w:sz="8" w:space="0" w:color="auto"/>
              <w:right w:val="single" w:sz="8" w:space="0" w:color="auto"/>
            </w:tcBorders>
          </w:tcPr>
          <w:p w:rsidR="00000000" w:rsidRDefault="00B63F40">
            <w:pPr>
              <w:ind w:left="-142" w:right="-108" w:firstLine="34"/>
              <w:jc w:val="center"/>
              <w:rPr>
                <w:sz w:val="16"/>
              </w:rPr>
            </w:pPr>
          </w:p>
        </w:tc>
        <w:tc>
          <w:tcPr>
            <w:tcW w:w="1701" w:type="dxa"/>
            <w:tcBorders>
              <w:left w:val="nil"/>
              <w:bottom w:val="single" w:sz="8" w:space="0" w:color="auto"/>
              <w:right w:val="single" w:sz="8" w:space="0" w:color="auto"/>
            </w:tcBorders>
          </w:tcPr>
          <w:p w:rsidR="00000000" w:rsidRDefault="00B63F40">
            <w:pPr>
              <w:ind w:firstLine="34"/>
              <w:jc w:val="center"/>
              <w:rPr>
                <w:sz w:val="16"/>
              </w:rPr>
            </w:pPr>
            <w:r>
              <w:rPr>
                <w:sz w:val="16"/>
              </w:rPr>
              <w:t>умеренный</w:t>
            </w:r>
          </w:p>
        </w:tc>
        <w:tc>
          <w:tcPr>
            <w:tcW w:w="2410" w:type="dxa"/>
            <w:tcBorders>
              <w:left w:val="nil"/>
              <w:bottom w:val="single" w:sz="8" w:space="0" w:color="auto"/>
            </w:tcBorders>
          </w:tcPr>
          <w:p w:rsidR="00000000" w:rsidRDefault="00B63F40">
            <w:pPr>
              <w:jc w:val="center"/>
              <w:rPr>
                <w:sz w:val="16"/>
              </w:rPr>
            </w:pPr>
            <w:r>
              <w:rPr>
                <w:sz w:val="16"/>
              </w:rPr>
              <w:t>убывает</w:t>
            </w:r>
          </w:p>
        </w:tc>
        <w:tc>
          <w:tcPr>
            <w:tcW w:w="2410" w:type="dxa"/>
            <w:tcBorders>
              <w:bottom w:val="single" w:sz="8" w:space="0" w:color="auto"/>
              <w:right w:val="single" w:sz="8" w:space="0" w:color="auto"/>
            </w:tcBorders>
          </w:tcPr>
          <w:p w:rsidR="00000000" w:rsidRDefault="00B63F40">
            <w:pPr>
              <w:jc w:val="center"/>
              <w:rPr>
                <w:sz w:val="16"/>
              </w:rPr>
            </w:pPr>
            <w:r>
              <w:rPr>
                <w:sz w:val="16"/>
              </w:rPr>
              <w:t>растет</w:t>
            </w:r>
          </w:p>
        </w:tc>
      </w:tr>
      <w:tr w:rsidR="00000000">
        <w:tblPrEx>
          <w:tblCellMar>
            <w:top w:w="0" w:type="dxa"/>
            <w:bottom w:w="0" w:type="dxa"/>
          </w:tblCellMar>
        </w:tblPrEx>
        <w:trPr>
          <w:cantSplit/>
        </w:trPr>
        <w:tc>
          <w:tcPr>
            <w:tcW w:w="1951" w:type="dxa"/>
            <w:vMerge w:val="restart"/>
            <w:tcBorders>
              <w:top w:val="single" w:sz="8" w:space="0" w:color="auto"/>
              <w:left w:val="single" w:sz="8" w:space="0" w:color="auto"/>
              <w:right w:val="single" w:sz="8" w:space="0" w:color="auto"/>
            </w:tcBorders>
          </w:tcPr>
          <w:p w:rsidR="00000000" w:rsidRDefault="00B63F40">
            <w:pPr>
              <w:ind w:left="-142" w:right="-108" w:firstLine="34"/>
              <w:jc w:val="center"/>
              <w:rPr>
                <w:rFonts w:ascii="Symbol" w:hAnsi="Symbol"/>
                <w:sz w:val="18"/>
                <w:vertAlign w:val="subscript"/>
                <w:lang w:val="en-US"/>
              </w:rPr>
            </w:pP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p>
          <w:p w:rsidR="00000000" w:rsidRDefault="00B63F40">
            <w:pPr>
              <w:ind w:left="-142" w:right="-108" w:firstLine="34"/>
              <w:jc w:val="center"/>
              <w:rPr>
                <w:sz w:val="16"/>
              </w:rPr>
            </w:pPr>
            <w:r>
              <w:rPr>
                <w:sz w:val="16"/>
              </w:rPr>
              <w:t>обе фирмы остаются</w:t>
            </w:r>
            <w:r>
              <w:rPr>
                <w:rFonts w:ascii="Symbol" w:hAnsi="Symbol"/>
                <w:sz w:val="18"/>
                <w:lang w:val="en-US"/>
              </w:rPr>
              <w:t></w:t>
            </w:r>
          </w:p>
        </w:tc>
        <w:tc>
          <w:tcPr>
            <w:tcW w:w="1701" w:type="dxa"/>
            <w:tcBorders>
              <w:top w:val="single" w:sz="8" w:space="0" w:color="auto"/>
              <w:left w:val="nil"/>
              <w:right w:val="single" w:sz="8" w:space="0" w:color="auto"/>
            </w:tcBorders>
          </w:tcPr>
          <w:p w:rsidR="00000000" w:rsidRDefault="00B63F40">
            <w:pPr>
              <w:ind w:firstLine="34"/>
              <w:jc w:val="center"/>
              <w:rPr>
                <w:sz w:val="16"/>
              </w:rPr>
            </w:pPr>
            <w:r>
              <w:rPr>
                <w:sz w:val="16"/>
              </w:rPr>
              <w:t>мал</w:t>
            </w:r>
          </w:p>
        </w:tc>
        <w:tc>
          <w:tcPr>
            <w:tcW w:w="2410" w:type="dxa"/>
            <w:tcBorders>
              <w:top w:val="single" w:sz="8" w:space="0" w:color="auto"/>
              <w:left w:val="nil"/>
            </w:tcBorders>
          </w:tcPr>
          <w:p w:rsidR="00000000" w:rsidRDefault="00B63F40">
            <w:pPr>
              <w:jc w:val="center"/>
              <w:rPr>
                <w:sz w:val="16"/>
              </w:rPr>
            </w:pPr>
            <w:r>
              <w:rPr>
                <w:sz w:val="16"/>
              </w:rPr>
              <w:t>растет</w:t>
            </w:r>
          </w:p>
        </w:tc>
        <w:tc>
          <w:tcPr>
            <w:tcW w:w="2410" w:type="dxa"/>
            <w:tcBorders>
              <w:top w:val="single" w:sz="8" w:space="0" w:color="auto"/>
              <w:right w:val="single" w:sz="8" w:space="0" w:color="auto"/>
            </w:tcBorders>
          </w:tcPr>
          <w:p w:rsidR="00000000" w:rsidRDefault="00B63F40">
            <w:pPr>
              <w:jc w:val="center"/>
              <w:rPr>
                <w:sz w:val="16"/>
              </w:rPr>
            </w:pPr>
            <w:r>
              <w:rPr>
                <w:sz w:val="16"/>
              </w:rPr>
              <w:t>растет</w:t>
            </w:r>
          </w:p>
        </w:tc>
      </w:tr>
      <w:tr w:rsidR="00000000">
        <w:tblPrEx>
          <w:tblCellMar>
            <w:top w:w="0" w:type="dxa"/>
            <w:bottom w:w="0" w:type="dxa"/>
          </w:tblCellMar>
        </w:tblPrEx>
        <w:trPr>
          <w:cantSplit/>
        </w:trPr>
        <w:tc>
          <w:tcPr>
            <w:tcW w:w="1951" w:type="dxa"/>
            <w:vMerge/>
            <w:tcBorders>
              <w:left w:val="single" w:sz="8" w:space="0" w:color="auto"/>
              <w:bottom w:val="single" w:sz="8" w:space="0" w:color="auto"/>
              <w:right w:val="single" w:sz="8" w:space="0" w:color="auto"/>
            </w:tcBorders>
          </w:tcPr>
          <w:p w:rsidR="00000000" w:rsidRDefault="00B63F40">
            <w:pPr>
              <w:jc w:val="center"/>
              <w:rPr>
                <w:sz w:val="16"/>
              </w:rPr>
            </w:pPr>
          </w:p>
        </w:tc>
        <w:tc>
          <w:tcPr>
            <w:tcW w:w="1701" w:type="dxa"/>
            <w:tcBorders>
              <w:left w:val="nil"/>
              <w:bottom w:val="single" w:sz="8" w:space="0" w:color="auto"/>
              <w:right w:val="single" w:sz="8" w:space="0" w:color="auto"/>
            </w:tcBorders>
          </w:tcPr>
          <w:p w:rsidR="00000000" w:rsidRDefault="00B63F40">
            <w:pPr>
              <w:ind w:firstLine="34"/>
              <w:jc w:val="center"/>
              <w:rPr>
                <w:sz w:val="16"/>
              </w:rPr>
            </w:pPr>
            <w:r>
              <w:rPr>
                <w:sz w:val="16"/>
              </w:rPr>
              <w:t>велик</w:t>
            </w:r>
          </w:p>
        </w:tc>
        <w:tc>
          <w:tcPr>
            <w:tcW w:w="2410" w:type="dxa"/>
            <w:tcBorders>
              <w:left w:val="nil"/>
              <w:bottom w:val="single" w:sz="8" w:space="0" w:color="auto"/>
            </w:tcBorders>
          </w:tcPr>
          <w:p w:rsidR="00000000" w:rsidRDefault="00B63F40">
            <w:pPr>
              <w:jc w:val="center"/>
              <w:rPr>
                <w:sz w:val="16"/>
              </w:rPr>
            </w:pPr>
            <w:r>
              <w:rPr>
                <w:sz w:val="16"/>
              </w:rPr>
              <w:t>убыв</w:t>
            </w:r>
            <w:r>
              <w:rPr>
                <w:sz w:val="16"/>
              </w:rPr>
              <w:t>ает</w:t>
            </w:r>
          </w:p>
        </w:tc>
        <w:tc>
          <w:tcPr>
            <w:tcW w:w="2410" w:type="dxa"/>
            <w:tcBorders>
              <w:bottom w:val="single" w:sz="8" w:space="0" w:color="auto"/>
              <w:right w:val="single" w:sz="8" w:space="0" w:color="auto"/>
            </w:tcBorders>
          </w:tcPr>
          <w:p w:rsidR="00000000" w:rsidRDefault="00B63F40">
            <w:pPr>
              <w:jc w:val="center"/>
              <w:rPr>
                <w:sz w:val="16"/>
              </w:rPr>
            </w:pPr>
            <w:r>
              <w:rPr>
                <w:sz w:val="16"/>
              </w:rPr>
              <w:t>убывает</w:t>
            </w:r>
          </w:p>
        </w:tc>
      </w:tr>
    </w:tbl>
    <w:p w:rsidR="00000000" w:rsidRDefault="00B63F40">
      <w:pPr>
        <w:jc w:val="center"/>
        <w:rPr>
          <w:sz w:val="18"/>
        </w:rPr>
      </w:pPr>
    </w:p>
    <w:p w:rsidR="00000000" w:rsidRDefault="00B63F40">
      <w:pPr>
        <w:jc w:val="center"/>
      </w:pPr>
    </w:p>
    <w:p w:rsidR="00000000" w:rsidRDefault="00B63F40">
      <w:pPr>
        <w:jc w:val="center"/>
        <w:rPr>
          <w:sz w:val="18"/>
        </w:rPr>
      </w:pPr>
    </w:p>
    <w:p w:rsidR="00000000" w:rsidRDefault="00B63F40">
      <w:pPr>
        <w:ind w:right="-1"/>
      </w:pPr>
    </w:p>
    <w:p w:rsidR="00000000" w:rsidRDefault="00B63F40">
      <w:pPr>
        <w:ind w:right="-1"/>
        <w:sectPr w:rsidR="00000000">
          <w:pgSz w:w="11907" w:h="8392" w:orient="landscape" w:code="11"/>
          <w:pgMar w:top="1134" w:right="1134" w:bottom="1134" w:left="1134" w:header="720" w:footer="720" w:gutter="0"/>
          <w:cols w:space="720"/>
        </w:sectPr>
      </w:pPr>
    </w:p>
    <w:p w:rsidR="00000000" w:rsidRDefault="00B63F40">
      <w:pPr>
        <w:ind w:right="-1" w:firstLine="567"/>
        <w:jc w:val="both"/>
      </w:pPr>
      <w:r>
        <w:lastRenderedPageBreak/>
        <w:t>Наличие трех и более фирм, производящих один и тот же товар, также ведет к постепенному поглощению наиболее сильной фирмы своих незадачливых конкурентов (см. приложение к предыдущей ле</w:t>
      </w:r>
      <w:r>
        <w:t>к</w:t>
      </w:r>
      <w:r>
        <w:t>ции). Тем самым неминуемо происх</w:t>
      </w:r>
      <w:r>
        <w:t>о</w:t>
      </w:r>
      <w:r>
        <w:t>дит монополизация ры</w:t>
      </w:r>
      <w:r>
        <w:t xml:space="preserve">нка. </w:t>
      </w:r>
    </w:p>
    <w:p w:rsidR="00000000" w:rsidRDefault="00B63F40">
      <w:pPr>
        <w:ind w:right="-1"/>
      </w:pPr>
    </w:p>
    <w:p w:rsidR="00000000" w:rsidRDefault="00B63F40">
      <w:pPr>
        <w:ind w:right="-1"/>
      </w:pPr>
    </w:p>
    <w:p w:rsidR="00000000" w:rsidRDefault="00B63F40">
      <w:pPr>
        <w:pStyle w:val="4"/>
        <w:ind w:firstLine="567"/>
        <w:jc w:val="left"/>
        <w:rPr>
          <w:b/>
          <w:sz w:val="18"/>
        </w:rPr>
      </w:pPr>
      <w:r>
        <w:rPr>
          <w:rFonts w:ascii="Arial" w:hAnsi="Arial"/>
          <w:b/>
          <w:sz w:val="16"/>
        </w:rPr>
        <w:t>Компьютерный эксперимент. Экономическая конк</w:t>
      </w:r>
      <w:r>
        <w:rPr>
          <w:rFonts w:ascii="Arial" w:hAnsi="Arial"/>
          <w:b/>
          <w:sz w:val="16"/>
        </w:rPr>
        <w:t>у</w:t>
      </w:r>
      <w:r>
        <w:rPr>
          <w:rFonts w:ascii="Arial" w:hAnsi="Arial"/>
          <w:b/>
          <w:sz w:val="16"/>
        </w:rPr>
        <w:t>ренция.</w:t>
      </w:r>
      <w:r>
        <w:rPr>
          <w:b/>
          <w:sz w:val="18"/>
        </w:rPr>
        <w:t xml:space="preserve"> </w:t>
      </w:r>
    </w:p>
    <w:p w:rsidR="00000000" w:rsidRDefault="00B63F40">
      <w:pPr>
        <w:ind w:right="-1" w:firstLine="567"/>
        <w:jc w:val="both"/>
        <w:rPr>
          <w:sz w:val="4"/>
        </w:rPr>
      </w:pPr>
    </w:p>
    <w:p w:rsidR="00000000" w:rsidRDefault="00B63F40">
      <w:pPr>
        <w:ind w:right="-1" w:firstLine="567"/>
        <w:jc w:val="both"/>
        <w:rPr>
          <w:sz w:val="18"/>
        </w:rPr>
      </w:pPr>
      <w:r>
        <w:rPr>
          <w:sz w:val="18"/>
        </w:rPr>
        <w:t>Обратиться к обучающему программному комплексу "</w:t>
      </w:r>
      <w:r>
        <w:rPr>
          <w:i/>
          <w:sz w:val="18"/>
        </w:rPr>
        <w:t>Компьютерные модели в общественных науках</w:t>
      </w:r>
      <w:r>
        <w:rPr>
          <w:sz w:val="18"/>
        </w:rPr>
        <w:t>", модель "</w:t>
      </w:r>
      <w:r>
        <w:rPr>
          <w:i/>
          <w:sz w:val="18"/>
        </w:rPr>
        <w:t>Экономическая конкуренция</w:t>
      </w:r>
      <w:r>
        <w:rPr>
          <w:sz w:val="18"/>
        </w:rPr>
        <w:t>". Пр</w:t>
      </w:r>
      <w:r>
        <w:rPr>
          <w:sz w:val="18"/>
        </w:rPr>
        <w:t>о</w:t>
      </w:r>
      <w:r>
        <w:rPr>
          <w:sz w:val="18"/>
        </w:rPr>
        <w:t>вести следующий ан</w:t>
      </w:r>
      <w:r>
        <w:rPr>
          <w:sz w:val="18"/>
        </w:rPr>
        <w:t>а</w:t>
      </w:r>
      <w:r>
        <w:rPr>
          <w:sz w:val="18"/>
        </w:rPr>
        <w:t>лиз.</w:t>
      </w:r>
    </w:p>
    <w:p w:rsidR="00000000" w:rsidRDefault="00B63F40">
      <w:pPr>
        <w:ind w:right="-1" w:firstLine="426"/>
        <w:jc w:val="both"/>
        <w:rPr>
          <w:sz w:val="18"/>
          <w:lang w:eastAsia="ko-KR"/>
        </w:rPr>
      </w:pPr>
      <w:r>
        <w:rPr>
          <w:sz w:val="18"/>
        </w:rPr>
        <w:t>1. Провести расчеты при выполнении усл</w:t>
      </w:r>
      <w:r>
        <w:rPr>
          <w:sz w:val="18"/>
        </w:rPr>
        <w:t xml:space="preserve">овия </w:t>
      </w:r>
      <w:r>
        <w:rPr>
          <w:sz w:val="18"/>
          <w:lang w:val="en-US"/>
        </w:rPr>
        <w:t xml:space="preserve"> </w:t>
      </w:r>
      <w:r>
        <w:rPr>
          <w:sz w:val="18"/>
        </w:rPr>
        <w:sym w:font="Symbol" w:char="F065"/>
      </w:r>
      <w:r>
        <w:rPr>
          <w:sz w:val="18"/>
          <w:vertAlign w:val="subscript"/>
        </w:rPr>
        <w:t>1</w:t>
      </w:r>
      <w:r>
        <w:rPr>
          <w:sz w:val="18"/>
        </w:rPr>
        <w:sym w:font="Symbol" w:char="F062"/>
      </w:r>
      <w:r>
        <w:rPr>
          <w:sz w:val="18"/>
          <w:vertAlign w:val="subscript"/>
        </w:rPr>
        <w:t xml:space="preserve">1 </w:t>
      </w:r>
      <w:r>
        <w:rPr>
          <w:sz w:val="18"/>
        </w:rPr>
        <w:t xml:space="preserve">&lt; </w:t>
      </w:r>
      <w:r>
        <w:rPr>
          <w:sz w:val="18"/>
        </w:rPr>
        <w:sym w:font="Symbol" w:char="F065"/>
      </w:r>
      <w:r>
        <w:rPr>
          <w:sz w:val="18"/>
          <w:vertAlign w:val="subscript"/>
        </w:rPr>
        <w:t>2</w:t>
      </w:r>
      <w:r>
        <w:rPr>
          <w:sz w:val="18"/>
        </w:rPr>
        <w:sym w:font="Symbol" w:char="F062"/>
      </w:r>
      <w:r>
        <w:rPr>
          <w:sz w:val="18"/>
          <w:vertAlign w:val="subscript"/>
        </w:rPr>
        <w:t>2</w:t>
      </w:r>
      <w:r>
        <w:rPr>
          <w:sz w:val="18"/>
        </w:rPr>
        <w:t xml:space="preserve"> . Убедиться в том, что</w:t>
      </w:r>
      <w:r>
        <w:rPr>
          <w:sz w:val="18"/>
          <w:lang w:eastAsia="ko-KR"/>
        </w:rPr>
        <w:t xml:space="preserve"> первая фирма разоряется при любых начальных состояниях сист</w:t>
      </w:r>
      <w:r>
        <w:rPr>
          <w:sz w:val="18"/>
          <w:lang w:eastAsia="ko-KR"/>
        </w:rPr>
        <w:t>е</w:t>
      </w:r>
      <w:r>
        <w:rPr>
          <w:sz w:val="18"/>
          <w:lang w:eastAsia="ko-KR"/>
        </w:rPr>
        <w:t>мы.</w:t>
      </w:r>
    </w:p>
    <w:p w:rsidR="00000000" w:rsidRDefault="00B63F40">
      <w:pPr>
        <w:ind w:right="-1" w:firstLine="426"/>
        <w:jc w:val="both"/>
        <w:rPr>
          <w:sz w:val="18"/>
          <w:lang w:eastAsia="ko-KR"/>
        </w:rPr>
      </w:pPr>
      <w:r>
        <w:rPr>
          <w:sz w:val="18"/>
        </w:rPr>
        <w:t xml:space="preserve">2. </w:t>
      </w:r>
      <w:r>
        <w:rPr>
          <w:sz w:val="18"/>
          <w:lang w:eastAsia="ko-KR"/>
        </w:rPr>
        <w:t>Провести</w:t>
      </w:r>
      <w:r>
        <w:rPr>
          <w:sz w:val="18"/>
        </w:rPr>
        <w:t xml:space="preserve"> расчеты при выполнении условия </w:t>
      </w:r>
      <w:r>
        <w:rPr>
          <w:sz w:val="18"/>
          <w:lang w:val="en-US"/>
        </w:rPr>
        <w:t xml:space="preserve"> </w:t>
      </w:r>
      <w:r>
        <w:rPr>
          <w:sz w:val="18"/>
        </w:rPr>
        <w:sym w:font="Symbol" w:char="F065"/>
      </w:r>
      <w:r>
        <w:rPr>
          <w:sz w:val="18"/>
          <w:vertAlign w:val="subscript"/>
        </w:rPr>
        <w:t>1</w:t>
      </w:r>
      <w:r>
        <w:rPr>
          <w:sz w:val="18"/>
        </w:rPr>
        <w:sym w:font="Symbol" w:char="F062"/>
      </w:r>
      <w:r>
        <w:rPr>
          <w:sz w:val="18"/>
          <w:vertAlign w:val="subscript"/>
        </w:rPr>
        <w:t xml:space="preserve">1 </w:t>
      </w:r>
      <w:r>
        <w:rPr>
          <w:sz w:val="18"/>
        </w:rPr>
        <w:t xml:space="preserve">&gt; </w:t>
      </w:r>
      <w:r>
        <w:rPr>
          <w:sz w:val="18"/>
        </w:rPr>
        <w:sym w:font="Symbol" w:char="F065"/>
      </w:r>
      <w:r>
        <w:rPr>
          <w:sz w:val="18"/>
          <w:vertAlign w:val="subscript"/>
        </w:rPr>
        <w:t xml:space="preserve">2 </w:t>
      </w:r>
      <w:r>
        <w:rPr>
          <w:sz w:val="18"/>
        </w:rPr>
        <w:sym w:font="Symbol" w:char="F062"/>
      </w:r>
      <w:r>
        <w:rPr>
          <w:sz w:val="18"/>
          <w:vertAlign w:val="subscript"/>
        </w:rPr>
        <w:t>2</w:t>
      </w:r>
      <w:r>
        <w:rPr>
          <w:sz w:val="18"/>
        </w:rPr>
        <w:t xml:space="preserve"> . Убедиться в том, что</w:t>
      </w:r>
      <w:r>
        <w:rPr>
          <w:sz w:val="18"/>
          <w:lang w:eastAsia="ko-KR"/>
        </w:rPr>
        <w:t xml:space="preserve"> вторая фирма разоряется при любых начальных состояниях сист</w:t>
      </w:r>
      <w:r>
        <w:rPr>
          <w:sz w:val="18"/>
          <w:lang w:eastAsia="ko-KR"/>
        </w:rPr>
        <w:t>е</w:t>
      </w:r>
      <w:r>
        <w:rPr>
          <w:sz w:val="18"/>
          <w:lang w:eastAsia="ko-KR"/>
        </w:rPr>
        <w:t>мы.</w:t>
      </w:r>
    </w:p>
    <w:p w:rsidR="00000000" w:rsidRDefault="00B63F40">
      <w:pPr>
        <w:ind w:right="-1" w:firstLine="426"/>
        <w:jc w:val="both"/>
        <w:rPr>
          <w:sz w:val="18"/>
          <w:lang w:eastAsia="ko-KR"/>
        </w:rPr>
      </w:pPr>
      <w:r>
        <w:rPr>
          <w:sz w:val="18"/>
        </w:rPr>
        <w:t xml:space="preserve">3. </w:t>
      </w:r>
      <w:r>
        <w:rPr>
          <w:sz w:val="18"/>
          <w:lang w:eastAsia="ko-KR"/>
        </w:rPr>
        <w:t>Пров</w:t>
      </w:r>
      <w:r>
        <w:rPr>
          <w:sz w:val="18"/>
          <w:lang w:eastAsia="ko-KR"/>
        </w:rPr>
        <w:t>ести</w:t>
      </w:r>
      <w:r>
        <w:rPr>
          <w:sz w:val="18"/>
        </w:rPr>
        <w:t xml:space="preserve"> расчеты при выполнении равенства </w:t>
      </w:r>
      <w:r>
        <w:rPr>
          <w:sz w:val="18"/>
          <w:lang w:val="en-US"/>
        </w:rPr>
        <w:t xml:space="preserve"> </w:t>
      </w:r>
      <w:r>
        <w:rPr>
          <w:sz w:val="18"/>
        </w:rPr>
        <w:sym w:font="Symbol" w:char="F065"/>
      </w:r>
      <w:r>
        <w:rPr>
          <w:sz w:val="18"/>
          <w:vertAlign w:val="subscript"/>
        </w:rPr>
        <w:t>1</w:t>
      </w:r>
      <w:r>
        <w:rPr>
          <w:sz w:val="18"/>
        </w:rPr>
        <w:sym w:font="Symbol" w:char="F062"/>
      </w:r>
      <w:r>
        <w:rPr>
          <w:sz w:val="18"/>
          <w:vertAlign w:val="subscript"/>
        </w:rPr>
        <w:t xml:space="preserve">1 </w:t>
      </w:r>
      <w:r>
        <w:rPr>
          <w:sz w:val="18"/>
        </w:rPr>
        <w:t xml:space="preserve">= </w:t>
      </w:r>
      <w:r>
        <w:rPr>
          <w:sz w:val="18"/>
        </w:rPr>
        <w:sym w:font="Symbol" w:char="F065"/>
      </w:r>
      <w:r>
        <w:rPr>
          <w:sz w:val="18"/>
          <w:vertAlign w:val="subscript"/>
        </w:rPr>
        <w:t xml:space="preserve">2 </w:t>
      </w:r>
      <w:r>
        <w:rPr>
          <w:sz w:val="18"/>
        </w:rPr>
        <w:sym w:font="Symbol" w:char="F062"/>
      </w:r>
      <w:r>
        <w:rPr>
          <w:sz w:val="18"/>
          <w:vertAlign w:val="subscript"/>
        </w:rPr>
        <w:t>2</w:t>
      </w:r>
      <w:r>
        <w:rPr>
          <w:sz w:val="18"/>
        </w:rPr>
        <w:t xml:space="preserve">  . Убедиться в том, что</w:t>
      </w:r>
      <w:r>
        <w:rPr>
          <w:sz w:val="18"/>
          <w:lang w:eastAsia="ko-KR"/>
        </w:rPr>
        <w:t xml:space="preserve"> ни одна из фирм не разоряется.</w:t>
      </w:r>
    </w:p>
    <w:p w:rsidR="00000000" w:rsidRDefault="00B63F40">
      <w:pPr>
        <w:ind w:right="-1" w:firstLine="851"/>
      </w:pPr>
    </w:p>
    <w:p w:rsidR="00000000" w:rsidRDefault="00B63F40">
      <w:pPr>
        <w:pStyle w:val="2"/>
        <w:jc w:val="center"/>
        <w:rPr>
          <w:sz w:val="20"/>
        </w:rPr>
      </w:pPr>
      <w:bookmarkStart w:id="225" w:name="_Toc481308678"/>
      <w:r>
        <w:rPr>
          <w:i w:val="0"/>
          <w:sz w:val="20"/>
        </w:rPr>
        <w:t>3. МОДЕЛЬ "ЭКОНОМИЧЕСКАЯ НИША"</w:t>
      </w:r>
      <w:bookmarkEnd w:id="225"/>
    </w:p>
    <w:p w:rsidR="00000000" w:rsidRDefault="00B63F40">
      <w:pPr>
        <w:ind w:right="-1" w:firstLine="567"/>
        <w:jc w:val="both"/>
      </w:pPr>
      <w:r>
        <w:t>В рассмотренной выше модели для двух фирм, выпускающих один и тот же товар, невозможно долговременное совместное суще</w:t>
      </w:r>
      <w:r>
        <w:t>с</w:t>
      </w:r>
      <w:r>
        <w:t>т</w:t>
      </w:r>
      <w:r>
        <w:t xml:space="preserve">вование (исключая вырожденный случай выполнения равенства  </w:t>
      </w:r>
      <w:r>
        <w:br/>
      </w:r>
      <w:r>
        <w:sym w:font="Symbol" w:char="F065"/>
      </w:r>
      <w:r>
        <w:rPr>
          <w:vertAlign w:val="subscript"/>
        </w:rPr>
        <w:t>1</w:t>
      </w:r>
      <w:r>
        <w:sym w:font="Symbol" w:char="F062"/>
      </w:r>
      <w:r>
        <w:rPr>
          <w:vertAlign w:val="subscript"/>
        </w:rPr>
        <w:t xml:space="preserve">1 </w:t>
      </w:r>
      <w:r>
        <w:t xml:space="preserve">= </w:t>
      </w:r>
      <w:r>
        <w:sym w:font="Symbol" w:char="F065"/>
      </w:r>
      <w:r>
        <w:rPr>
          <w:vertAlign w:val="subscript"/>
        </w:rPr>
        <w:t>2</w:t>
      </w:r>
      <w:r>
        <w:sym w:font="Symbol" w:char="F062"/>
      </w:r>
      <w:r>
        <w:rPr>
          <w:vertAlign w:val="subscript"/>
        </w:rPr>
        <w:t>2</w:t>
      </w:r>
      <w:r>
        <w:t xml:space="preserve"> , когда фирмы практически не различаются свойствами). Ситуация решительно изменится, если каждая фирма будет ориент</w:t>
      </w:r>
      <w:r>
        <w:t>и</w:t>
      </w:r>
      <w:r>
        <w:t>роваться на собственного покупателя, отдавая предпочтение произво</w:t>
      </w:r>
      <w:r>
        <w:t>д</w:t>
      </w:r>
      <w:r>
        <w:t>ству какого-либо специфического товара. При этом мы получаем м</w:t>
      </w:r>
      <w:r>
        <w:t>о</w:t>
      </w:r>
      <w:r>
        <w:t>дель, аналогичную рассмотренной ранее модели "</w:t>
      </w:r>
      <w:r>
        <w:rPr>
          <w:i/>
        </w:rPr>
        <w:t>экологич</w:t>
      </w:r>
      <w:r>
        <w:rPr>
          <w:i/>
        </w:rPr>
        <w:t>е</w:t>
      </w:r>
      <w:r>
        <w:rPr>
          <w:i/>
        </w:rPr>
        <w:t>ская ниша</w:t>
      </w:r>
      <w:r>
        <w:t>"</w:t>
      </w:r>
    </w:p>
    <w:p w:rsidR="00000000" w:rsidRDefault="00B63F40">
      <w:pPr>
        <w:ind w:right="-1"/>
        <w:jc w:val="center"/>
      </w:pPr>
      <w:r>
        <w:t xml:space="preserve">                         </w:t>
      </w:r>
      <w:r>
        <w:rPr>
          <w:position w:val="-72"/>
        </w:rPr>
        <w:object w:dxaOrig="3519" w:dyaOrig="1560">
          <v:shape id="_x0000_i1319" type="#_x0000_t75" style="width:150.75pt;height:66.75pt" o:ole="" fillcolor="window">
            <v:imagedata r:id="rId564" o:title=""/>
          </v:shape>
          <o:OLEObject Type="Embed" ProgID="Equation.3" ShapeID="_x0000_i1319" DrawAspect="Content" ObjectID="_1502773940" r:id="rId565"/>
        </w:object>
      </w:r>
      <w:r>
        <w:t xml:space="preserve">,                    (7.4) </w:t>
      </w:r>
    </w:p>
    <w:p w:rsidR="00000000" w:rsidRDefault="00B63F40">
      <w:pPr>
        <w:ind w:right="-1"/>
        <w:jc w:val="both"/>
      </w:pPr>
      <w:r>
        <w:t xml:space="preserve">где </w:t>
      </w:r>
      <w:r>
        <w:sym w:font="Symbol" w:char="F062"/>
      </w:r>
      <w:r>
        <w:rPr>
          <w:i/>
          <w:vertAlign w:val="subscript"/>
          <w:lang w:val="en-US"/>
        </w:rPr>
        <w:t>ij</w:t>
      </w:r>
      <w:r>
        <w:rPr>
          <w:b/>
          <w:i/>
          <w:vertAlign w:val="subscript"/>
          <w:lang w:val="en-US"/>
        </w:rPr>
        <w:t xml:space="preserve"> </w:t>
      </w:r>
      <w:r>
        <w:rPr>
          <w:b/>
          <w:i/>
          <w:lang w:val="en-US"/>
        </w:rPr>
        <w:t xml:space="preserve"> </w:t>
      </w:r>
      <w:r>
        <w:t>– эффективность сбыта</w:t>
      </w:r>
      <w:r>
        <w:rPr>
          <w:b/>
          <w:lang w:val="en-US"/>
        </w:rPr>
        <w:t xml:space="preserve"> </w:t>
      </w:r>
      <w:r>
        <w:rPr>
          <w:i/>
          <w:lang w:val="en-US"/>
        </w:rPr>
        <w:t>i</w:t>
      </w:r>
      <w:r>
        <w:rPr>
          <w:b/>
        </w:rPr>
        <w:t>-</w:t>
      </w:r>
      <w:r>
        <w:t>ого товара</w:t>
      </w:r>
      <w:r>
        <w:rPr>
          <w:b/>
          <w:lang w:val="en-US"/>
        </w:rPr>
        <w:t xml:space="preserve"> </w:t>
      </w:r>
      <w:r>
        <w:rPr>
          <w:i/>
          <w:lang w:val="en-US"/>
        </w:rPr>
        <w:t>j</w:t>
      </w:r>
      <w:r>
        <w:t>-ой фирмо</w:t>
      </w:r>
      <w:r>
        <w:t>й. Для привед</w:t>
      </w:r>
      <w:r>
        <w:t>е</w:t>
      </w:r>
      <w:r>
        <w:t>ния полученной модели, которую естественно назвать "</w:t>
      </w:r>
      <w:r>
        <w:rPr>
          <w:i/>
        </w:rPr>
        <w:t>экономическая ниша</w:t>
      </w:r>
      <w:r>
        <w:t xml:space="preserve">" к рассмотренному в предшествующей лекции биологическому аналогу достаточно ввести параметры  </w:t>
      </w:r>
      <w:r>
        <w:rPr>
          <w:lang w:val="en-US"/>
        </w:rPr>
        <w:sym w:font="Symbol" w:char="F061"/>
      </w:r>
      <w:r>
        <w:rPr>
          <w:i/>
          <w:vertAlign w:val="subscript"/>
          <w:lang w:val="en-US"/>
        </w:rPr>
        <w:t>ij</w:t>
      </w:r>
      <w:r>
        <w:t xml:space="preserve"> = 1/</w:t>
      </w:r>
      <w:r>
        <w:sym w:font="Symbol" w:char="F062"/>
      </w:r>
      <w:r>
        <w:rPr>
          <w:i/>
          <w:vertAlign w:val="subscript"/>
          <w:lang w:val="en-US"/>
        </w:rPr>
        <w:t>ij</w:t>
      </w:r>
      <w:r>
        <w:t xml:space="preserve"> .</w:t>
      </w:r>
    </w:p>
    <w:p w:rsidR="00000000" w:rsidRDefault="00B63F40">
      <w:pPr>
        <w:ind w:right="-1" w:firstLine="567"/>
        <w:jc w:val="both"/>
      </w:pPr>
      <w:r>
        <w:t xml:space="preserve">Для исследования системы сделаем замену переменных </w:t>
      </w:r>
    </w:p>
    <w:p w:rsidR="00000000" w:rsidRDefault="00B63F40">
      <w:pPr>
        <w:ind w:right="-1"/>
        <w:jc w:val="center"/>
        <w:rPr>
          <w:sz w:val="22"/>
        </w:rPr>
      </w:pPr>
      <w:r>
        <w:rPr>
          <w:sz w:val="22"/>
        </w:rPr>
        <w:sym w:font="Symbol" w:char="F074"/>
      </w:r>
      <w:r>
        <w:rPr>
          <w:sz w:val="22"/>
        </w:rPr>
        <w:t xml:space="preserve"> = </w:t>
      </w:r>
      <w:r>
        <w:rPr>
          <w:i/>
          <w:sz w:val="22"/>
          <w:lang w:val="en-US"/>
        </w:rPr>
        <w:t>a t</w:t>
      </w:r>
      <w:r>
        <w:rPr>
          <w:sz w:val="22"/>
          <w:lang w:val="en-US"/>
        </w:rPr>
        <w:t xml:space="preserve"> ,  </w:t>
      </w:r>
      <w:r>
        <w:rPr>
          <w:i/>
          <w:sz w:val="22"/>
          <w:lang w:val="en-US"/>
        </w:rPr>
        <w:t>u</w:t>
      </w:r>
      <w:r>
        <w:rPr>
          <w:sz w:val="22"/>
          <w:lang w:val="en-US"/>
        </w:rPr>
        <w:t>(</w:t>
      </w:r>
      <w:r>
        <w:rPr>
          <w:sz w:val="22"/>
        </w:rPr>
        <w:sym w:font="Symbol" w:char="F074"/>
      </w:r>
      <w:r>
        <w:rPr>
          <w:sz w:val="22"/>
        </w:rPr>
        <w:t xml:space="preserve">) = </w:t>
      </w:r>
      <w:r>
        <w:rPr>
          <w:i/>
          <w:sz w:val="22"/>
          <w:lang w:val="en-US"/>
        </w:rPr>
        <w:t>b</w:t>
      </w:r>
      <w:r>
        <w:rPr>
          <w:sz w:val="22"/>
          <w:lang w:val="en-US"/>
        </w:rPr>
        <w:t xml:space="preserve"> </w:t>
      </w:r>
      <w:r>
        <w:rPr>
          <w:i/>
          <w:sz w:val="22"/>
          <w:lang w:val="en-US"/>
        </w:rPr>
        <w:t>x</w:t>
      </w:r>
      <w:r>
        <w:rPr>
          <w:sz w:val="22"/>
          <w:vertAlign w:val="subscript"/>
          <w:lang w:val="en-US"/>
        </w:rPr>
        <w:t>1</w:t>
      </w:r>
      <w:r>
        <w:rPr>
          <w:sz w:val="22"/>
          <w:lang w:val="en-US"/>
        </w:rPr>
        <w:t>(</w:t>
      </w:r>
      <w:r>
        <w:rPr>
          <w:i/>
          <w:sz w:val="22"/>
          <w:lang w:val="en-US"/>
        </w:rPr>
        <w:t>t</w:t>
      </w:r>
      <w:r>
        <w:rPr>
          <w:sz w:val="22"/>
          <w:lang w:val="en-US"/>
        </w:rPr>
        <w:t xml:space="preserve">) ,  </w:t>
      </w:r>
      <w:r>
        <w:rPr>
          <w:i/>
          <w:sz w:val="22"/>
          <w:lang w:val="en-US"/>
        </w:rPr>
        <w:t>v</w:t>
      </w:r>
      <w:r>
        <w:rPr>
          <w:sz w:val="22"/>
          <w:lang w:val="en-US"/>
        </w:rPr>
        <w:t>(</w:t>
      </w:r>
      <w:r>
        <w:rPr>
          <w:sz w:val="22"/>
        </w:rPr>
        <w:sym w:font="Symbol" w:char="F074"/>
      </w:r>
      <w:r>
        <w:rPr>
          <w:sz w:val="22"/>
          <w:lang w:val="en-US"/>
        </w:rPr>
        <w:t xml:space="preserve">) = </w:t>
      </w:r>
      <w:r>
        <w:rPr>
          <w:i/>
          <w:sz w:val="22"/>
          <w:lang w:val="en-US"/>
        </w:rPr>
        <w:t>c</w:t>
      </w:r>
      <w:r>
        <w:rPr>
          <w:sz w:val="22"/>
          <w:lang w:val="en-US"/>
        </w:rPr>
        <w:t xml:space="preserve"> </w:t>
      </w:r>
      <w:r>
        <w:rPr>
          <w:i/>
          <w:sz w:val="22"/>
          <w:lang w:val="en-US"/>
        </w:rPr>
        <w:t>x</w:t>
      </w:r>
      <w:r>
        <w:rPr>
          <w:sz w:val="22"/>
          <w:vertAlign w:val="subscript"/>
          <w:lang w:val="en-US"/>
        </w:rPr>
        <w:t>2</w:t>
      </w:r>
      <w:r>
        <w:rPr>
          <w:sz w:val="22"/>
          <w:lang w:val="en-US"/>
        </w:rPr>
        <w:t>(</w:t>
      </w:r>
      <w:r>
        <w:rPr>
          <w:i/>
          <w:sz w:val="22"/>
          <w:lang w:val="en-US"/>
        </w:rPr>
        <w:t>t</w:t>
      </w:r>
      <w:r>
        <w:rPr>
          <w:sz w:val="22"/>
          <w:lang w:val="en-US"/>
        </w:rPr>
        <w:t xml:space="preserve">) , </w:t>
      </w:r>
      <w:r>
        <w:rPr>
          <w:sz w:val="22"/>
        </w:rPr>
        <w:t xml:space="preserve">                      </w:t>
      </w:r>
    </w:p>
    <w:p w:rsidR="00000000" w:rsidRDefault="00B63F40">
      <w:pPr>
        <w:ind w:right="-1"/>
        <w:jc w:val="both"/>
      </w:pPr>
      <w:r>
        <w:t xml:space="preserve">где константы  </w:t>
      </w:r>
      <w:r>
        <w:rPr>
          <w:i/>
        </w:rPr>
        <w:t>a</w:t>
      </w:r>
      <w:r>
        <w:t xml:space="preserve">, </w:t>
      </w:r>
      <w:r>
        <w:rPr>
          <w:i/>
        </w:rPr>
        <w:t>b</w:t>
      </w:r>
      <w:r>
        <w:t>,</w:t>
      </w:r>
      <w:r>
        <w:rPr>
          <w:i/>
        </w:rPr>
        <w:t xml:space="preserve"> c</w:t>
      </w:r>
      <w:r>
        <w:rPr>
          <w:b/>
        </w:rPr>
        <w:t xml:space="preserve">  </w:t>
      </w:r>
      <w:r>
        <w:t>будут подобраны так, чтобы в новых переме</w:t>
      </w:r>
      <w:r>
        <w:t>н</w:t>
      </w:r>
      <w:r>
        <w:t xml:space="preserve">ных уравнения  (7.4)  были бы как можно проще. Функции </w:t>
      </w:r>
      <w:r>
        <w:rPr>
          <w:i/>
        </w:rPr>
        <w:t xml:space="preserve">u </w:t>
      </w:r>
      <w:r>
        <w:t xml:space="preserve">и </w:t>
      </w:r>
      <w:r>
        <w:rPr>
          <w:i/>
        </w:rPr>
        <w:t>v</w:t>
      </w:r>
      <w:r>
        <w:t xml:space="preserve"> и п</w:t>
      </w:r>
      <w:r>
        <w:t>е</w:t>
      </w:r>
      <w:r>
        <w:lastRenderedPageBreak/>
        <w:t xml:space="preserve">ременная </w:t>
      </w:r>
      <w:r>
        <w:sym w:font="Symbol" w:char="F074"/>
      </w:r>
      <w:r>
        <w:t xml:space="preserve"> отличаются, соответственно, от величин  </w:t>
      </w:r>
      <w:r>
        <w:rPr>
          <w:i/>
        </w:rPr>
        <w:t>х</w:t>
      </w:r>
      <w:r>
        <w:rPr>
          <w:vertAlign w:val="subscript"/>
        </w:rPr>
        <w:t>1</w:t>
      </w:r>
      <w:r>
        <w:t xml:space="preserve"> , </w:t>
      </w:r>
      <w:r>
        <w:rPr>
          <w:i/>
        </w:rPr>
        <w:t>х</w:t>
      </w:r>
      <w:r>
        <w:rPr>
          <w:vertAlign w:val="subscript"/>
        </w:rPr>
        <w:t>2</w:t>
      </w:r>
      <w:r>
        <w:t xml:space="preserve"> и </w:t>
      </w:r>
      <w:r>
        <w:rPr>
          <w:i/>
        </w:rPr>
        <w:t xml:space="preserve">t </w:t>
      </w:r>
      <w:r>
        <w:t>лишь</w:t>
      </w:r>
      <w:r>
        <w:t xml:space="preserve"> постоянными множителями. В этой связи они также характеризуют капиталы фирм и время, выраженные в другой системе коорд</w:t>
      </w:r>
      <w:r>
        <w:t>и</w:t>
      </w:r>
      <w:r>
        <w:t xml:space="preserve">нат. </w:t>
      </w:r>
    </w:p>
    <w:p w:rsidR="00000000" w:rsidRDefault="00B63F40">
      <w:pPr>
        <w:ind w:right="-1" w:firstLine="567"/>
        <w:jc w:val="both"/>
      </w:pPr>
      <w:r>
        <w:t>После сделанных преобразований получаем соотношения</w:t>
      </w:r>
    </w:p>
    <w:p w:rsidR="00000000" w:rsidRDefault="00B63F40">
      <w:pPr>
        <w:ind w:right="-1"/>
        <w:jc w:val="center"/>
        <w:rPr>
          <w:b/>
        </w:rPr>
      </w:pPr>
      <w:r>
        <w:rPr>
          <w:position w:val="-72"/>
          <w:lang w:val="en-US"/>
        </w:rPr>
        <w:object w:dxaOrig="4300" w:dyaOrig="1560">
          <v:shape id="_x0000_i1320" type="#_x0000_t75" style="width:186pt;height:67.5pt" o:ole="" fillcolor="window">
            <v:imagedata r:id="rId566" o:title=""/>
          </v:shape>
          <o:OLEObject Type="Embed" ProgID="Equation.3" ShapeID="_x0000_i1320" DrawAspect="Content" ObjectID="_1502773941" r:id="rId567"/>
        </w:object>
      </w:r>
      <w:r>
        <w:rPr>
          <w:lang w:val="en-US"/>
        </w:rPr>
        <w:t xml:space="preserve"> ,</w:t>
      </w:r>
    </w:p>
    <w:p w:rsidR="00000000" w:rsidRDefault="00B63F40">
      <w:pPr>
        <w:ind w:right="-1"/>
        <w:jc w:val="both"/>
        <w:rPr>
          <w:lang w:val="en-US"/>
        </w:rPr>
      </w:pPr>
      <w:r>
        <w:t xml:space="preserve">где через </w:t>
      </w:r>
      <w:r>
        <w:rPr>
          <w:i/>
          <w:lang w:val="en-US"/>
        </w:rPr>
        <w:t>u</w:t>
      </w:r>
      <w:r>
        <w:rPr>
          <w:lang w:val="en-US"/>
        </w:rPr>
        <w:t>' ,</w:t>
      </w:r>
      <w:r>
        <w:rPr>
          <w:i/>
          <w:lang w:val="en-US"/>
        </w:rPr>
        <w:t xml:space="preserve"> v</w:t>
      </w:r>
      <w:r>
        <w:rPr>
          <w:lang w:val="en-US"/>
        </w:rPr>
        <w:t>'</w:t>
      </w:r>
      <w:r>
        <w:t xml:space="preserve"> обозначены производные функций </w:t>
      </w:r>
      <w:r>
        <w:rPr>
          <w:i/>
        </w:rPr>
        <w:t>u</w:t>
      </w:r>
      <w:r>
        <w:rPr>
          <w:lang w:val="en-US"/>
        </w:rPr>
        <w:t xml:space="preserve"> </w:t>
      </w:r>
      <w:r>
        <w:t>,</w:t>
      </w:r>
      <w:r>
        <w:rPr>
          <w:lang w:val="en-US"/>
        </w:rPr>
        <w:t xml:space="preserve"> </w:t>
      </w:r>
      <w:r>
        <w:rPr>
          <w:i/>
        </w:rPr>
        <w:t xml:space="preserve">v </w:t>
      </w:r>
      <w:r>
        <w:t xml:space="preserve">по переменной  </w:t>
      </w:r>
      <w:r>
        <w:sym w:font="Symbol" w:char="F074"/>
      </w:r>
      <w:r>
        <w:t xml:space="preserve"> . Определив параметры</w:t>
      </w:r>
    </w:p>
    <w:p w:rsidR="00000000" w:rsidRDefault="00B63F40">
      <w:pPr>
        <w:ind w:right="-1"/>
        <w:jc w:val="center"/>
      </w:pPr>
      <w:r>
        <w:rPr>
          <w:position w:val="-30"/>
        </w:rPr>
        <w:object w:dxaOrig="7360" w:dyaOrig="700">
          <v:shape id="_x0000_i1321" type="#_x0000_t75" style="width:303.75pt;height:28.5pt" o:ole="" fillcolor="window">
            <v:imagedata r:id="rId568" o:title=""/>
          </v:shape>
          <o:OLEObject Type="Embed" ProgID="Equation.3" ShapeID="_x0000_i1321" DrawAspect="Content" ObjectID="_1502773942" r:id="rId569"/>
        </w:object>
      </w:r>
      <w:r>
        <w:rPr>
          <w:lang w:val="en-US"/>
        </w:rPr>
        <w:t>,</w:t>
      </w:r>
    </w:p>
    <w:p w:rsidR="00000000" w:rsidRDefault="00B63F40">
      <w:pPr>
        <w:ind w:right="-1"/>
        <w:rPr>
          <w:lang w:val="en-US"/>
        </w:rPr>
      </w:pPr>
      <w:r>
        <w:t>установим уравнения</w:t>
      </w:r>
    </w:p>
    <w:p w:rsidR="00000000" w:rsidRDefault="00B63F40">
      <w:pPr>
        <w:ind w:right="-1"/>
        <w:jc w:val="center"/>
      </w:pPr>
      <w:r>
        <w:rPr>
          <w:lang w:val="en-US"/>
        </w:rPr>
        <w:t xml:space="preserve">                           </w:t>
      </w:r>
      <w:r>
        <w:rPr>
          <w:position w:val="-30"/>
        </w:rPr>
        <w:object w:dxaOrig="2480" w:dyaOrig="720">
          <v:shape id="_x0000_i1322" type="#_x0000_t75" style="width:110.25pt;height:32.25pt" o:ole="" fillcolor="window">
            <v:imagedata r:id="rId570" o:title=""/>
          </v:shape>
          <o:OLEObject Type="Embed" ProgID="Equation.3" ShapeID="_x0000_i1322" DrawAspect="Content" ObjectID="_1502773943" r:id="rId571"/>
        </w:object>
      </w:r>
      <w:r>
        <w:t xml:space="preserve"> ,                            (7.</w:t>
      </w:r>
      <w:r>
        <w:rPr>
          <w:lang w:val="en-US"/>
        </w:rPr>
        <w:t>5</w:t>
      </w:r>
      <w:r>
        <w:t>)</w:t>
      </w:r>
    </w:p>
    <w:p w:rsidR="00000000" w:rsidRDefault="00B63F40">
      <w:pPr>
        <w:ind w:right="-1" w:firstLine="567"/>
        <w:jc w:val="both"/>
      </w:pPr>
      <w:r>
        <w:t>Оценим возможные варианты поведения решения полученной задачи, считая капиталы фирм неотрица</w:t>
      </w:r>
      <w:r>
        <w:t>тельными.</w:t>
      </w:r>
      <w:r>
        <w:rPr>
          <w:lang w:val="en-US"/>
        </w:rPr>
        <w:t xml:space="preserve"> </w:t>
      </w:r>
      <w:r>
        <w:t>В зависимости от знака величин, находящихся в правых частях соотношений (7.5), во</w:t>
      </w:r>
      <w:r>
        <w:t>з</w:t>
      </w:r>
      <w:r>
        <w:t>можны следующие ситу</w:t>
      </w:r>
      <w:r>
        <w:t>а</w:t>
      </w:r>
      <w:r>
        <w:t>ции.</w:t>
      </w:r>
    </w:p>
    <w:p w:rsidR="00000000" w:rsidRDefault="00B63F40">
      <w:pPr>
        <w:ind w:right="-1"/>
        <w:rPr>
          <w:sz w:val="6"/>
        </w:rPr>
      </w:pPr>
    </w:p>
    <w:p w:rsidR="00000000" w:rsidRDefault="00B63F40">
      <w:pPr>
        <w:ind w:right="-1" w:firstLine="567"/>
        <w:jc w:val="both"/>
      </w:pPr>
      <w:r>
        <w:t xml:space="preserve">1. При выполнении условий </w:t>
      </w:r>
      <w:r>
        <w:rPr>
          <w:i/>
          <w:lang w:val="en-US"/>
        </w:rPr>
        <w:t xml:space="preserve">B </w:t>
      </w:r>
      <w:r>
        <w:rPr>
          <w:lang w:val="en-US"/>
        </w:rPr>
        <w:sym w:font="Symbol" w:char="F0A3"/>
      </w:r>
      <w:r>
        <w:rPr>
          <w:lang w:val="en-US"/>
        </w:rPr>
        <w:t xml:space="preserve"> 1, </w:t>
      </w:r>
      <w:r>
        <w:rPr>
          <w:i/>
          <w:lang w:val="en-US"/>
        </w:rPr>
        <w:t xml:space="preserve">B </w:t>
      </w:r>
      <w:r>
        <w:rPr>
          <w:lang w:val="en-US"/>
        </w:rPr>
        <w:sym w:font="Symbol" w:char="F0A3"/>
      </w:r>
      <w:r>
        <w:rPr>
          <w:lang w:val="en-US"/>
        </w:rPr>
        <w:t xml:space="preserve"> </w:t>
      </w:r>
      <w:r>
        <w:rPr>
          <w:i/>
          <w:lang w:val="en-US"/>
        </w:rPr>
        <w:t>C</w:t>
      </w:r>
      <w:r>
        <w:rPr>
          <w:lang w:val="en-US"/>
        </w:rPr>
        <w:t xml:space="preserve"> (</w:t>
      </w:r>
      <w:r>
        <w:t xml:space="preserve">кроме случая </w:t>
      </w:r>
      <w:r>
        <w:rPr>
          <w:i/>
          <w:lang w:val="en-US"/>
        </w:rPr>
        <w:t xml:space="preserve">B </w:t>
      </w:r>
      <w:r>
        <w:rPr>
          <w:lang w:val="en-US"/>
        </w:rPr>
        <w:t xml:space="preserve">= </w:t>
      </w:r>
      <w:r>
        <w:rPr>
          <w:i/>
          <w:lang w:val="en-US"/>
        </w:rPr>
        <w:t xml:space="preserve">C </w:t>
      </w:r>
      <w:r>
        <w:rPr>
          <w:lang w:val="en-US"/>
        </w:rPr>
        <w:t>=1)</w:t>
      </w:r>
      <w:r>
        <w:t xml:space="preserve"> согласно уравнениям (7.5) возможны три варианта поведения их реш</w:t>
      </w:r>
      <w:r>
        <w:t>е</w:t>
      </w:r>
      <w:r>
        <w:t xml:space="preserve">ния (см. </w:t>
      </w:r>
      <w:r>
        <w:t>рис. 42 а):</w:t>
      </w:r>
    </w:p>
    <w:p w:rsidR="00000000" w:rsidRDefault="00B63F40">
      <w:pPr>
        <w:numPr>
          <w:ilvl w:val="12"/>
          <w:numId w:val="0"/>
        </w:numPr>
        <w:ind w:right="-1" w:firstLine="426"/>
      </w:pPr>
      <w:r>
        <w:t xml:space="preserve">а) при  </w:t>
      </w:r>
      <w:r>
        <w:rPr>
          <w:i/>
          <w:lang w:val="en-US"/>
        </w:rPr>
        <w:t>u</w:t>
      </w:r>
      <w:r>
        <w:rPr>
          <w:b/>
          <w:lang w:val="en-US"/>
        </w:rPr>
        <w:t xml:space="preserve"> + </w:t>
      </w:r>
      <w:r>
        <w:rPr>
          <w:i/>
          <w:lang w:val="en-US"/>
        </w:rPr>
        <w:t>v</w:t>
      </w:r>
      <w:r>
        <w:rPr>
          <w:b/>
          <w:lang w:val="en-US"/>
        </w:rPr>
        <w:t xml:space="preserve"> &lt; </w:t>
      </w:r>
      <w:r>
        <w:rPr>
          <w:lang w:val="en-US"/>
        </w:rPr>
        <w:t>1</w:t>
      </w:r>
      <w:r>
        <w:rPr>
          <w:b/>
          <w:lang w:val="en-US"/>
        </w:rPr>
        <w:t xml:space="preserve"> </w:t>
      </w:r>
      <w:r>
        <w:rPr>
          <w:lang w:val="en-US"/>
        </w:rPr>
        <w:t>,</w:t>
      </w:r>
      <w:r>
        <w:rPr>
          <w:b/>
          <w:lang w:val="en-US"/>
        </w:rPr>
        <w:t xml:space="preserve">  </w:t>
      </w:r>
      <w:r>
        <w:rPr>
          <w:i/>
          <w:lang w:val="en-US"/>
        </w:rPr>
        <w:t>u</w:t>
      </w:r>
      <w:r>
        <w:rPr>
          <w:b/>
          <w:lang w:val="en-US"/>
        </w:rPr>
        <w:t xml:space="preserve"> + </w:t>
      </w:r>
      <w:r>
        <w:rPr>
          <w:i/>
          <w:lang w:val="en-US"/>
        </w:rPr>
        <w:t>Cv</w:t>
      </w:r>
      <w:r>
        <w:rPr>
          <w:b/>
          <w:lang w:val="en-US"/>
        </w:rPr>
        <w:t xml:space="preserve"> &lt; </w:t>
      </w:r>
      <w:r>
        <w:rPr>
          <w:i/>
          <w:lang w:val="en-US"/>
        </w:rPr>
        <w:t>B</w:t>
      </w:r>
      <w:r>
        <w:rPr>
          <w:b/>
          <w:lang w:val="en-US"/>
        </w:rPr>
        <w:t xml:space="preserve">  </w:t>
      </w:r>
      <w:r>
        <w:t xml:space="preserve">функции </w:t>
      </w:r>
      <w:r>
        <w:rPr>
          <w:i/>
          <w:lang w:val="en-US"/>
        </w:rPr>
        <w:t>u</w:t>
      </w:r>
      <w:r>
        <w:t xml:space="preserve"> и </w:t>
      </w:r>
      <w:r>
        <w:rPr>
          <w:i/>
          <w:lang w:val="en-US"/>
        </w:rPr>
        <w:t>v</w:t>
      </w:r>
      <w:r>
        <w:t xml:space="preserve"> возрастают;</w:t>
      </w:r>
    </w:p>
    <w:p w:rsidR="00000000" w:rsidRDefault="00B63F40">
      <w:pPr>
        <w:numPr>
          <w:ilvl w:val="12"/>
          <w:numId w:val="0"/>
        </w:numPr>
        <w:ind w:right="-1" w:firstLine="426"/>
      </w:pPr>
      <w:r>
        <w:t xml:space="preserve">б) при  </w:t>
      </w:r>
      <w:r>
        <w:rPr>
          <w:i/>
          <w:lang w:val="en-US"/>
        </w:rPr>
        <w:t>u</w:t>
      </w:r>
      <w:r>
        <w:rPr>
          <w:b/>
          <w:lang w:val="en-US"/>
        </w:rPr>
        <w:t xml:space="preserve"> + </w:t>
      </w:r>
      <w:r>
        <w:rPr>
          <w:i/>
          <w:lang w:val="en-US"/>
        </w:rPr>
        <w:t>v</w:t>
      </w:r>
      <w:r>
        <w:rPr>
          <w:b/>
          <w:lang w:val="en-US"/>
        </w:rPr>
        <w:t xml:space="preserve"> &lt;</w:t>
      </w:r>
      <w:r>
        <w:rPr>
          <w:lang w:val="en-US"/>
        </w:rPr>
        <w:t xml:space="preserve"> 1</w:t>
      </w:r>
      <w:r>
        <w:rPr>
          <w:b/>
          <w:lang w:val="en-US"/>
        </w:rPr>
        <w:t xml:space="preserve"> </w:t>
      </w:r>
      <w:r>
        <w:rPr>
          <w:lang w:val="en-US"/>
        </w:rPr>
        <w:t>,</w:t>
      </w:r>
      <w:r>
        <w:rPr>
          <w:b/>
          <w:lang w:val="en-US"/>
        </w:rPr>
        <w:t xml:space="preserve">  </w:t>
      </w:r>
      <w:r>
        <w:rPr>
          <w:i/>
          <w:lang w:val="en-US"/>
        </w:rPr>
        <w:t>u</w:t>
      </w:r>
      <w:r>
        <w:rPr>
          <w:b/>
          <w:lang w:val="en-US"/>
        </w:rPr>
        <w:t xml:space="preserve"> + </w:t>
      </w:r>
      <w:r>
        <w:rPr>
          <w:i/>
          <w:lang w:val="en-US"/>
        </w:rPr>
        <w:t>Cv</w:t>
      </w:r>
      <w:r>
        <w:rPr>
          <w:b/>
          <w:lang w:val="en-US"/>
        </w:rPr>
        <w:t xml:space="preserve"> &gt; </w:t>
      </w:r>
      <w:r>
        <w:rPr>
          <w:i/>
          <w:lang w:val="en-US"/>
        </w:rPr>
        <w:t>B</w:t>
      </w:r>
      <w:r>
        <w:rPr>
          <w:b/>
          <w:lang w:val="en-US"/>
        </w:rPr>
        <w:t xml:space="preserve">  </w:t>
      </w:r>
      <w:r>
        <w:t xml:space="preserve">функция </w:t>
      </w:r>
      <w:r>
        <w:rPr>
          <w:i/>
          <w:lang w:val="en-US"/>
        </w:rPr>
        <w:t xml:space="preserve">u </w:t>
      </w:r>
      <w:r>
        <w:t xml:space="preserve">возрастает, а </w:t>
      </w:r>
      <w:r>
        <w:rPr>
          <w:i/>
          <w:lang w:val="en-US"/>
        </w:rPr>
        <w:t>v</w:t>
      </w:r>
      <w:r>
        <w:rPr>
          <w:b/>
        </w:rPr>
        <w:t xml:space="preserve"> </w:t>
      </w:r>
      <w:r>
        <w:t>– убыв</w:t>
      </w:r>
      <w:r>
        <w:t>а</w:t>
      </w:r>
      <w:r>
        <w:t>ет;</w:t>
      </w:r>
    </w:p>
    <w:p w:rsidR="00000000" w:rsidRDefault="00B63F40">
      <w:pPr>
        <w:ind w:right="-1" w:firstLine="426"/>
      </w:pPr>
      <w:r>
        <w:t>в)</w:t>
      </w:r>
      <w:r>
        <w:rPr>
          <w:b/>
        </w:rPr>
        <w:t xml:space="preserve"> </w:t>
      </w:r>
      <w:r>
        <w:t xml:space="preserve">при  </w:t>
      </w:r>
      <w:r>
        <w:rPr>
          <w:i/>
          <w:lang w:val="en-US"/>
        </w:rPr>
        <w:t>u</w:t>
      </w:r>
      <w:r>
        <w:rPr>
          <w:b/>
          <w:lang w:val="en-US"/>
        </w:rPr>
        <w:t xml:space="preserve"> + </w:t>
      </w:r>
      <w:r>
        <w:rPr>
          <w:i/>
          <w:lang w:val="en-US"/>
        </w:rPr>
        <w:t>v</w:t>
      </w:r>
      <w:r>
        <w:rPr>
          <w:b/>
          <w:lang w:val="en-US"/>
        </w:rPr>
        <w:t xml:space="preserve"> &gt;</w:t>
      </w:r>
      <w:r>
        <w:rPr>
          <w:lang w:val="en-US"/>
        </w:rPr>
        <w:t xml:space="preserve"> 1 ,</w:t>
      </w:r>
      <w:r>
        <w:rPr>
          <w:b/>
          <w:lang w:val="en-US"/>
        </w:rPr>
        <w:t xml:space="preserve">  </w:t>
      </w:r>
      <w:r>
        <w:rPr>
          <w:i/>
          <w:lang w:val="en-US"/>
        </w:rPr>
        <w:t>u</w:t>
      </w:r>
      <w:r>
        <w:rPr>
          <w:b/>
          <w:lang w:val="en-US"/>
        </w:rPr>
        <w:t xml:space="preserve"> + </w:t>
      </w:r>
      <w:r>
        <w:rPr>
          <w:i/>
          <w:lang w:val="en-US"/>
        </w:rPr>
        <w:t>Cv</w:t>
      </w:r>
      <w:r>
        <w:rPr>
          <w:b/>
          <w:lang w:val="en-US"/>
        </w:rPr>
        <w:t xml:space="preserve"> &gt; </w:t>
      </w:r>
      <w:r>
        <w:rPr>
          <w:i/>
          <w:lang w:val="en-US"/>
        </w:rPr>
        <w:t>B</w:t>
      </w:r>
      <w:r>
        <w:rPr>
          <w:b/>
          <w:lang w:val="en-US"/>
        </w:rPr>
        <w:t xml:space="preserve">  </w:t>
      </w:r>
      <w:r>
        <w:t xml:space="preserve">функции </w:t>
      </w:r>
      <w:r>
        <w:rPr>
          <w:i/>
          <w:lang w:val="en-US"/>
        </w:rPr>
        <w:t xml:space="preserve">u </w:t>
      </w:r>
      <w:r>
        <w:t xml:space="preserve">и </w:t>
      </w:r>
      <w:r>
        <w:rPr>
          <w:i/>
          <w:lang w:val="en-US"/>
        </w:rPr>
        <w:t xml:space="preserve">v </w:t>
      </w:r>
      <w:r>
        <w:t xml:space="preserve">убывают. </w:t>
      </w:r>
    </w:p>
    <w:p w:rsidR="00000000" w:rsidRDefault="00B63F40">
      <w:pPr>
        <w:ind w:right="-1"/>
        <w:jc w:val="both"/>
        <w:rPr>
          <w:b/>
          <w:lang w:val="en-US"/>
        </w:rPr>
      </w:pPr>
      <w:r>
        <w:t>Таким образом, вне зависимости от начального состояния сис</w:t>
      </w:r>
      <w:r>
        <w:t xml:space="preserve">темы решения задачи со временем стремятся к значениям  </w:t>
      </w:r>
      <w:r>
        <w:rPr>
          <w:i/>
          <w:lang w:val="en-US"/>
        </w:rPr>
        <w:t xml:space="preserve">u </w:t>
      </w:r>
      <w:r>
        <w:t xml:space="preserve">= 1 , </w:t>
      </w:r>
      <w:r>
        <w:rPr>
          <w:i/>
          <w:lang w:val="en-US"/>
        </w:rPr>
        <w:t xml:space="preserve">v </w:t>
      </w:r>
      <w:r>
        <w:t>= 0 .</w:t>
      </w:r>
    </w:p>
    <w:p w:rsidR="00000000" w:rsidRDefault="00B63F40">
      <w:pPr>
        <w:ind w:right="-1"/>
        <w:rPr>
          <w:sz w:val="6"/>
        </w:rPr>
      </w:pPr>
    </w:p>
    <w:p w:rsidR="00000000" w:rsidRDefault="00B63F40">
      <w:pPr>
        <w:ind w:right="-1" w:firstLine="567"/>
        <w:jc w:val="both"/>
      </w:pPr>
      <w:r>
        <w:t xml:space="preserve">2. При выполнении условий  1 </w:t>
      </w:r>
      <w:r>
        <w:sym w:font="Symbol" w:char="F0A3"/>
      </w:r>
      <w:r>
        <w:t xml:space="preserve"> </w:t>
      </w:r>
      <w:r>
        <w:rPr>
          <w:i/>
          <w:lang w:val="en-US"/>
        </w:rPr>
        <w:t>B</w:t>
      </w:r>
      <w:r>
        <w:t xml:space="preserve"> , </w:t>
      </w:r>
      <w:r>
        <w:rPr>
          <w:i/>
          <w:lang w:val="en-US"/>
        </w:rPr>
        <w:t xml:space="preserve">C </w:t>
      </w:r>
      <w:r>
        <w:sym w:font="Symbol" w:char="F0A3"/>
      </w:r>
      <w:r>
        <w:t xml:space="preserve"> </w:t>
      </w:r>
      <w:r>
        <w:rPr>
          <w:i/>
          <w:lang w:val="en-US"/>
        </w:rPr>
        <w:t>B</w:t>
      </w:r>
      <w:r>
        <w:t xml:space="preserve"> (кроме </w:t>
      </w:r>
      <w:r>
        <w:rPr>
          <w:i/>
          <w:lang w:val="en-US"/>
        </w:rPr>
        <w:t xml:space="preserve">B = C </w:t>
      </w:r>
      <w:r>
        <w:t>= 1 ) возможны три варианта поведения их реш</w:t>
      </w:r>
      <w:r>
        <w:t>е</w:t>
      </w:r>
      <w:r>
        <w:t>ния (см. рис. 42 б):</w:t>
      </w:r>
    </w:p>
    <w:p w:rsidR="00000000" w:rsidRDefault="00B63F40">
      <w:pPr>
        <w:numPr>
          <w:ilvl w:val="12"/>
          <w:numId w:val="0"/>
        </w:numPr>
        <w:ind w:right="-1" w:firstLine="426"/>
      </w:pPr>
      <w:r>
        <w:t xml:space="preserve">а) при  </w:t>
      </w:r>
      <w:r>
        <w:rPr>
          <w:i/>
          <w:lang w:val="en-US"/>
        </w:rPr>
        <w:t>u + v</w:t>
      </w:r>
      <w:r>
        <w:t xml:space="preserve"> &lt; 1 , </w:t>
      </w:r>
      <w:r>
        <w:rPr>
          <w:i/>
          <w:lang w:val="en-US"/>
        </w:rPr>
        <w:t xml:space="preserve">u + Cv </w:t>
      </w:r>
      <w:r>
        <w:rPr>
          <w:lang w:val="en-US"/>
        </w:rPr>
        <w:t>&lt;</w:t>
      </w:r>
      <w:r>
        <w:rPr>
          <w:i/>
          <w:lang w:val="en-US"/>
        </w:rPr>
        <w:t xml:space="preserve"> B</w:t>
      </w:r>
      <w:r>
        <w:t xml:space="preserve">  функции </w:t>
      </w:r>
      <w:r>
        <w:rPr>
          <w:i/>
          <w:lang w:val="en-US"/>
        </w:rPr>
        <w:t>u</w:t>
      </w:r>
      <w:r>
        <w:t xml:space="preserve"> и </w:t>
      </w:r>
      <w:r>
        <w:rPr>
          <w:i/>
          <w:lang w:val="en-US"/>
        </w:rPr>
        <w:t>v</w:t>
      </w:r>
      <w:r>
        <w:t xml:space="preserve"> возрастают;</w:t>
      </w:r>
    </w:p>
    <w:p w:rsidR="00000000" w:rsidRDefault="00B63F40">
      <w:pPr>
        <w:numPr>
          <w:ilvl w:val="12"/>
          <w:numId w:val="0"/>
        </w:numPr>
        <w:ind w:right="-1" w:firstLine="426"/>
      </w:pPr>
      <w:r>
        <w:t>б) при</w:t>
      </w:r>
      <w:r>
        <w:t xml:space="preserve">  </w:t>
      </w:r>
      <w:r>
        <w:rPr>
          <w:i/>
          <w:lang w:val="en-US"/>
        </w:rPr>
        <w:t>u + v</w:t>
      </w:r>
      <w:r>
        <w:t xml:space="preserve"> &gt; 1 , </w:t>
      </w:r>
      <w:r>
        <w:rPr>
          <w:i/>
          <w:lang w:val="en-US"/>
        </w:rPr>
        <w:t xml:space="preserve">u + Cv </w:t>
      </w:r>
      <w:r>
        <w:rPr>
          <w:lang w:val="en-US"/>
        </w:rPr>
        <w:t>&lt;</w:t>
      </w:r>
      <w:r>
        <w:rPr>
          <w:i/>
          <w:lang w:val="en-US"/>
        </w:rPr>
        <w:t xml:space="preserve"> B</w:t>
      </w:r>
      <w:r>
        <w:t xml:space="preserve">  функция </w:t>
      </w:r>
      <w:r>
        <w:rPr>
          <w:i/>
          <w:lang w:val="en-US"/>
        </w:rPr>
        <w:t>v</w:t>
      </w:r>
      <w:r>
        <w:t xml:space="preserve"> возрастает, а </w:t>
      </w:r>
      <w:r>
        <w:rPr>
          <w:i/>
          <w:lang w:val="en-US"/>
        </w:rPr>
        <w:t>u</w:t>
      </w:r>
      <w:r>
        <w:t xml:space="preserve"> – убыв</w:t>
      </w:r>
      <w:r>
        <w:t>а</w:t>
      </w:r>
      <w:r>
        <w:t>ет;</w:t>
      </w:r>
    </w:p>
    <w:p w:rsidR="00000000" w:rsidRDefault="00B63F40">
      <w:pPr>
        <w:ind w:right="-1" w:firstLine="426"/>
      </w:pPr>
      <w:r>
        <w:t xml:space="preserve">в) при  </w:t>
      </w:r>
      <w:r>
        <w:rPr>
          <w:i/>
          <w:lang w:val="en-US"/>
        </w:rPr>
        <w:t>u + v</w:t>
      </w:r>
      <w:r>
        <w:t xml:space="preserve"> &gt; 1 , </w:t>
      </w:r>
      <w:r>
        <w:rPr>
          <w:i/>
        </w:rPr>
        <w:t>u</w:t>
      </w:r>
      <w:r>
        <w:t xml:space="preserve"> + </w:t>
      </w:r>
      <w:r>
        <w:rPr>
          <w:i/>
        </w:rPr>
        <w:t>Cv</w:t>
      </w:r>
      <w:r>
        <w:t xml:space="preserve"> &gt; </w:t>
      </w:r>
      <w:r>
        <w:rPr>
          <w:i/>
        </w:rPr>
        <w:t>B</w:t>
      </w:r>
      <w:r>
        <w:t xml:space="preserve">  функции </w:t>
      </w:r>
      <w:r>
        <w:rPr>
          <w:i/>
          <w:lang w:val="en-US"/>
        </w:rPr>
        <w:t xml:space="preserve">u </w:t>
      </w:r>
      <w:r>
        <w:t xml:space="preserve">и </w:t>
      </w:r>
      <w:r>
        <w:rPr>
          <w:i/>
          <w:lang w:val="en-US"/>
        </w:rPr>
        <w:t xml:space="preserve">v </w:t>
      </w:r>
      <w:r>
        <w:t>убывают.</w:t>
      </w:r>
    </w:p>
    <w:p w:rsidR="00000000" w:rsidRDefault="00B63F40">
      <w:pPr>
        <w:ind w:right="-1"/>
        <w:jc w:val="both"/>
      </w:pPr>
      <w:r>
        <w:t xml:space="preserve">Вне зависимости от начального состояния системы решения задачи со временем стремятся к значениям  </w:t>
      </w:r>
      <w:r>
        <w:rPr>
          <w:i/>
          <w:lang w:val="en-US"/>
        </w:rPr>
        <w:t xml:space="preserve">u </w:t>
      </w:r>
      <w:r>
        <w:t xml:space="preserve">= 0 , </w:t>
      </w:r>
      <w:r>
        <w:rPr>
          <w:i/>
          <w:lang w:val="en-US"/>
        </w:rPr>
        <w:t>v = B/C</w:t>
      </w:r>
      <w:r>
        <w:t xml:space="preserve"> .</w:t>
      </w:r>
    </w:p>
    <w:p w:rsidR="00000000" w:rsidRDefault="00B63F40">
      <w:pPr>
        <w:ind w:right="-1"/>
        <w:rPr>
          <w:sz w:val="6"/>
        </w:rPr>
      </w:pPr>
    </w:p>
    <w:p w:rsidR="00000000" w:rsidRDefault="00B63F40">
      <w:pPr>
        <w:ind w:right="-1" w:firstLine="567"/>
        <w:jc w:val="both"/>
      </w:pPr>
      <w:r>
        <w:t>3. При выполнении усл</w:t>
      </w:r>
      <w:r>
        <w:t xml:space="preserve">овий  </w:t>
      </w:r>
      <w:r>
        <w:rPr>
          <w:i/>
          <w:lang w:val="en-US"/>
        </w:rPr>
        <w:t xml:space="preserve">C &lt; B </w:t>
      </w:r>
      <w:r>
        <w:t>&lt; 1  допустимы четыре вар</w:t>
      </w:r>
      <w:r>
        <w:t>и</w:t>
      </w:r>
      <w:r>
        <w:t>анта: (рис. 43 в):</w:t>
      </w:r>
    </w:p>
    <w:p w:rsidR="00000000" w:rsidRDefault="00B63F40">
      <w:pPr>
        <w:numPr>
          <w:ilvl w:val="12"/>
          <w:numId w:val="0"/>
        </w:numPr>
        <w:ind w:right="-1" w:firstLine="426"/>
      </w:pPr>
      <w:r>
        <w:t xml:space="preserve">а) при  </w:t>
      </w:r>
      <w:r>
        <w:rPr>
          <w:i/>
          <w:lang w:val="en-US"/>
        </w:rPr>
        <w:t xml:space="preserve">u + v </w:t>
      </w:r>
      <w:r>
        <w:rPr>
          <w:lang w:val="en-US"/>
        </w:rPr>
        <w:t>&lt;</w:t>
      </w:r>
      <w:r>
        <w:t xml:space="preserve"> 1 , </w:t>
      </w:r>
      <w:r>
        <w:rPr>
          <w:i/>
          <w:lang w:val="en-US"/>
        </w:rPr>
        <w:t xml:space="preserve">u + Cv </w:t>
      </w:r>
      <w:r>
        <w:rPr>
          <w:lang w:val="en-US"/>
        </w:rPr>
        <w:t>&lt;</w:t>
      </w:r>
      <w:r>
        <w:rPr>
          <w:i/>
          <w:lang w:val="en-US"/>
        </w:rPr>
        <w:t xml:space="preserve"> B</w:t>
      </w:r>
      <w:r>
        <w:t xml:space="preserve">  функции </w:t>
      </w:r>
      <w:r>
        <w:rPr>
          <w:i/>
          <w:lang w:val="en-US"/>
        </w:rPr>
        <w:t>u</w:t>
      </w:r>
      <w:r>
        <w:t xml:space="preserve"> и </w:t>
      </w:r>
      <w:r>
        <w:rPr>
          <w:i/>
          <w:lang w:val="en-US"/>
        </w:rPr>
        <w:t xml:space="preserve">v </w:t>
      </w:r>
      <w:r>
        <w:t>возрастают;</w:t>
      </w:r>
    </w:p>
    <w:p w:rsidR="00000000" w:rsidRDefault="00B63F40">
      <w:pPr>
        <w:numPr>
          <w:ilvl w:val="12"/>
          <w:numId w:val="0"/>
        </w:numPr>
        <w:ind w:right="-1" w:firstLine="426"/>
      </w:pPr>
      <w:r>
        <w:lastRenderedPageBreak/>
        <w:t xml:space="preserve">б) при  </w:t>
      </w:r>
      <w:r>
        <w:rPr>
          <w:i/>
          <w:lang w:val="en-US"/>
        </w:rPr>
        <w:t xml:space="preserve">u + v </w:t>
      </w:r>
      <w:r>
        <w:rPr>
          <w:lang w:val="en-US"/>
        </w:rPr>
        <w:t>&lt;</w:t>
      </w:r>
      <w:r>
        <w:t xml:space="preserve"> 1 , </w:t>
      </w:r>
      <w:r>
        <w:rPr>
          <w:i/>
          <w:lang w:val="en-US"/>
        </w:rPr>
        <w:t xml:space="preserve">u + Cv </w:t>
      </w:r>
      <w:r>
        <w:rPr>
          <w:lang w:val="en-US"/>
        </w:rPr>
        <w:t>&gt;</w:t>
      </w:r>
      <w:r>
        <w:rPr>
          <w:i/>
          <w:lang w:val="en-US"/>
        </w:rPr>
        <w:t xml:space="preserve"> B</w:t>
      </w:r>
      <w:r>
        <w:t xml:space="preserve">  функция </w:t>
      </w:r>
      <w:r>
        <w:rPr>
          <w:i/>
          <w:lang w:val="en-US"/>
        </w:rPr>
        <w:t xml:space="preserve">u </w:t>
      </w:r>
      <w:r>
        <w:t xml:space="preserve">возрастает, а </w:t>
      </w:r>
      <w:r>
        <w:rPr>
          <w:i/>
          <w:lang w:val="en-US"/>
        </w:rPr>
        <w:t>v</w:t>
      </w:r>
      <w:r>
        <w:t xml:space="preserve"> – убыв</w:t>
      </w:r>
      <w:r>
        <w:t>а</w:t>
      </w:r>
      <w:r>
        <w:t>ет;</w:t>
      </w:r>
    </w:p>
    <w:p w:rsidR="00000000" w:rsidRDefault="00B63F40">
      <w:pPr>
        <w:numPr>
          <w:ilvl w:val="12"/>
          <w:numId w:val="0"/>
        </w:numPr>
        <w:ind w:right="-1" w:firstLine="426"/>
      </w:pPr>
      <w:r>
        <w:t xml:space="preserve">в) при  </w:t>
      </w:r>
      <w:r>
        <w:rPr>
          <w:i/>
          <w:lang w:val="en-US"/>
        </w:rPr>
        <w:t>u + v</w:t>
      </w:r>
      <w:r>
        <w:t xml:space="preserve"> &gt; 1 , </w:t>
      </w:r>
      <w:r>
        <w:rPr>
          <w:i/>
          <w:lang w:val="en-US"/>
        </w:rPr>
        <w:t xml:space="preserve">u + Cv </w:t>
      </w:r>
      <w:r>
        <w:rPr>
          <w:lang w:val="en-US"/>
        </w:rPr>
        <w:t>&lt;</w:t>
      </w:r>
      <w:r>
        <w:rPr>
          <w:i/>
          <w:lang w:val="en-US"/>
        </w:rPr>
        <w:t xml:space="preserve"> B</w:t>
      </w:r>
      <w:r>
        <w:t xml:space="preserve">  функция </w:t>
      </w:r>
      <w:r>
        <w:rPr>
          <w:i/>
          <w:lang w:val="en-US"/>
        </w:rPr>
        <w:t xml:space="preserve">v </w:t>
      </w:r>
      <w:r>
        <w:t xml:space="preserve">возрастает, а </w:t>
      </w:r>
      <w:r>
        <w:rPr>
          <w:i/>
          <w:lang w:val="en-US"/>
        </w:rPr>
        <w:t>u</w:t>
      </w:r>
      <w:r>
        <w:t xml:space="preserve"> – убыв</w:t>
      </w:r>
      <w:r>
        <w:t>а</w:t>
      </w:r>
      <w:r>
        <w:t>ет;</w:t>
      </w:r>
    </w:p>
    <w:p w:rsidR="00000000" w:rsidRDefault="00B63F40">
      <w:pPr>
        <w:ind w:right="-1" w:firstLine="426"/>
      </w:pPr>
      <w:r>
        <w:t xml:space="preserve">г) </w:t>
      </w:r>
      <w:r>
        <w:t xml:space="preserve">при  </w:t>
      </w:r>
      <w:r>
        <w:rPr>
          <w:i/>
          <w:lang w:val="en-US"/>
        </w:rPr>
        <w:t>u + v</w:t>
      </w:r>
      <w:r>
        <w:t xml:space="preserve"> &gt; 1 , </w:t>
      </w:r>
      <w:r>
        <w:rPr>
          <w:i/>
          <w:lang w:val="en-US"/>
        </w:rPr>
        <w:t xml:space="preserve">u + Cv </w:t>
      </w:r>
      <w:r>
        <w:rPr>
          <w:lang w:val="en-US"/>
        </w:rPr>
        <w:t>&gt;</w:t>
      </w:r>
      <w:r>
        <w:rPr>
          <w:i/>
          <w:lang w:val="en-US"/>
        </w:rPr>
        <w:t xml:space="preserve"> B</w:t>
      </w:r>
      <w:r>
        <w:t xml:space="preserve">  функции </w:t>
      </w:r>
      <w:r>
        <w:rPr>
          <w:i/>
          <w:lang w:val="en-US"/>
        </w:rPr>
        <w:t xml:space="preserve">u </w:t>
      </w:r>
      <w:r>
        <w:t xml:space="preserve">и </w:t>
      </w:r>
      <w:r>
        <w:rPr>
          <w:i/>
          <w:lang w:val="en-US"/>
        </w:rPr>
        <w:t xml:space="preserve">v </w:t>
      </w:r>
      <w:r>
        <w:t>убывают.</w:t>
      </w:r>
    </w:p>
    <w:p w:rsidR="00000000" w:rsidRDefault="00B63F40">
      <w:pPr>
        <w:ind w:right="-1"/>
        <w:jc w:val="both"/>
      </w:pPr>
      <w:r>
        <w:t xml:space="preserve">В зависимости от начального состояния системы решения задачи со временем стремятся либо к значениям  </w:t>
      </w:r>
      <w:r>
        <w:rPr>
          <w:i/>
          <w:lang w:val="en-US"/>
        </w:rPr>
        <w:t xml:space="preserve">u </w:t>
      </w:r>
      <w:r>
        <w:t xml:space="preserve">= 1 , </w:t>
      </w:r>
      <w:r>
        <w:rPr>
          <w:i/>
          <w:lang w:val="en-US"/>
        </w:rPr>
        <w:t xml:space="preserve">v </w:t>
      </w:r>
      <w:r>
        <w:t xml:space="preserve">= 0 , либо к  </w:t>
      </w:r>
      <w:r>
        <w:rPr>
          <w:i/>
          <w:lang w:val="en-US"/>
        </w:rPr>
        <w:t xml:space="preserve">u </w:t>
      </w:r>
      <w:r>
        <w:t xml:space="preserve">= 0 , </w:t>
      </w:r>
      <w:r>
        <w:br/>
      </w:r>
      <w:r>
        <w:rPr>
          <w:i/>
          <w:lang w:val="en-US"/>
        </w:rPr>
        <w:t>v = B/C</w:t>
      </w:r>
      <w:r>
        <w:t xml:space="preserve"> .</w:t>
      </w:r>
    </w:p>
    <w:p w:rsidR="00000000" w:rsidRDefault="00B63F40">
      <w:pPr>
        <w:ind w:right="-1"/>
        <w:rPr>
          <w:sz w:val="6"/>
        </w:rPr>
      </w:pPr>
    </w:p>
    <w:p w:rsidR="00000000" w:rsidRDefault="00B63F40">
      <w:pPr>
        <w:ind w:right="-1" w:firstLine="567"/>
        <w:jc w:val="both"/>
      </w:pPr>
      <w:r>
        <w:t xml:space="preserve">4. При выполнении условий  </w:t>
      </w:r>
      <w:r>
        <w:rPr>
          <w:lang w:val="en-US"/>
        </w:rPr>
        <w:t xml:space="preserve">1 &lt; </w:t>
      </w:r>
      <w:r>
        <w:rPr>
          <w:i/>
          <w:lang w:val="en-US"/>
        </w:rPr>
        <w:t xml:space="preserve">B &lt; C  </w:t>
      </w:r>
      <w:r>
        <w:t>возможны четыре вар</w:t>
      </w:r>
      <w:r>
        <w:t>и</w:t>
      </w:r>
      <w:r>
        <w:t>а</w:t>
      </w:r>
      <w:r>
        <w:t>нта: (рис. 43 г):</w:t>
      </w:r>
    </w:p>
    <w:p w:rsidR="00000000" w:rsidRDefault="00B63F40">
      <w:pPr>
        <w:numPr>
          <w:ilvl w:val="12"/>
          <w:numId w:val="0"/>
        </w:numPr>
        <w:ind w:right="-1" w:firstLine="426"/>
      </w:pPr>
      <w:r>
        <w:t xml:space="preserve">а) при  </w:t>
      </w:r>
      <w:r>
        <w:rPr>
          <w:i/>
          <w:lang w:val="en-US"/>
        </w:rPr>
        <w:t>u + v</w:t>
      </w:r>
      <w:r>
        <w:t xml:space="preserve"> &lt; 1 , </w:t>
      </w:r>
      <w:r>
        <w:rPr>
          <w:i/>
          <w:lang w:val="en-US"/>
        </w:rPr>
        <w:t xml:space="preserve">u + Cv </w:t>
      </w:r>
      <w:r>
        <w:rPr>
          <w:lang w:val="en-US"/>
        </w:rPr>
        <w:t>&lt;</w:t>
      </w:r>
      <w:r>
        <w:t xml:space="preserve"> </w:t>
      </w:r>
      <w:r>
        <w:rPr>
          <w:i/>
          <w:lang w:val="en-US"/>
        </w:rPr>
        <w:t>B</w:t>
      </w:r>
      <w:r>
        <w:t xml:space="preserve">  функции </w:t>
      </w:r>
      <w:r>
        <w:rPr>
          <w:i/>
          <w:lang w:val="en-US"/>
        </w:rPr>
        <w:t xml:space="preserve">u </w:t>
      </w:r>
      <w:r>
        <w:t xml:space="preserve">и </w:t>
      </w:r>
      <w:r>
        <w:rPr>
          <w:i/>
          <w:lang w:val="en-US"/>
        </w:rPr>
        <w:t xml:space="preserve">v </w:t>
      </w:r>
      <w:r>
        <w:t>возрастают;</w:t>
      </w:r>
    </w:p>
    <w:p w:rsidR="00000000" w:rsidRDefault="00B63F40">
      <w:pPr>
        <w:numPr>
          <w:ilvl w:val="12"/>
          <w:numId w:val="0"/>
        </w:numPr>
        <w:ind w:right="-1" w:firstLine="426"/>
      </w:pPr>
      <w:r>
        <w:t xml:space="preserve">б) при  </w:t>
      </w:r>
      <w:r>
        <w:rPr>
          <w:i/>
          <w:lang w:val="en-US"/>
        </w:rPr>
        <w:t xml:space="preserve">u + v </w:t>
      </w:r>
      <w:r>
        <w:t xml:space="preserve">&lt; 1 , </w:t>
      </w:r>
      <w:r>
        <w:rPr>
          <w:i/>
          <w:lang w:val="en-US"/>
        </w:rPr>
        <w:t xml:space="preserve">u + Cv </w:t>
      </w:r>
      <w:r>
        <w:rPr>
          <w:lang w:val="en-US"/>
        </w:rPr>
        <w:t>&gt;</w:t>
      </w:r>
      <w:r>
        <w:rPr>
          <w:i/>
          <w:lang w:val="en-US"/>
        </w:rPr>
        <w:t xml:space="preserve"> B</w:t>
      </w:r>
      <w:r>
        <w:t xml:space="preserve">  функция </w:t>
      </w:r>
      <w:r>
        <w:rPr>
          <w:i/>
          <w:lang w:val="en-US"/>
        </w:rPr>
        <w:t xml:space="preserve">v </w:t>
      </w:r>
      <w:r>
        <w:t xml:space="preserve">возрастает, а </w:t>
      </w:r>
      <w:r>
        <w:rPr>
          <w:i/>
          <w:lang w:val="en-US"/>
        </w:rPr>
        <w:t>u</w:t>
      </w:r>
      <w:r>
        <w:t xml:space="preserve"> – убыв</w:t>
      </w:r>
      <w:r>
        <w:t>а</w:t>
      </w:r>
      <w:r>
        <w:t>ет;</w:t>
      </w:r>
    </w:p>
    <w:p w:rsidR="00000000" w:rsidRDefault="00B63F40">
      <w:pPr>
        <w:numPr>
          <w:ilvl w:val="12"/>
          <w:numId w:val="0"/>
        </w:numPr>
        <w:ind w:right="-1" w:firstLine="426"/>
      </w:pPr>
      <w:r>
        <w:t xml:space="preserve">в) при  </w:t>
      </w:r>
      <w:r>
        <w:rPr>
          <w:i/>
          <w:lang w:val="en-US"/>
        </w:rPr>
        <w:t>u + v</w:t>
      </w:r>
      <w:r>
        <w:t xml:space="preserve"> &gt; 1 , </w:t>
      </w:r>
      <w:r>
        <w:rPr>
          <w:i/>
          <w:lang w:val="en-US"/>
        </w:rPr>
        <w:t xml:space="preserve">u + Cv </w:t>
      </w:r>
      <w:r>
        <w:rPr>
          <w:lang w:val="en-US"/>
        </w:rPr>
        <w:t>&lt;</w:t>
      </w:r>
      <w:r>
        <w:rPr>
          <w:i/>
          <w:lang w:val="en-US"/>
        </w:rPr>
        <w:t xml:space="preserve"> B</w:t>
      </w:r>
      <w:r>
        <w:t xml:space="preserve">  функция </w:t>
      </w:r>
      <w:r>
        <w:rPr>
          <w:i/>
          <w:lang w:val="en-US"/>
        </w:rPr>
        <w:t xml:space="preserve">u </w:t>
      </w:r>
      <w:r>
        <w:t xml:space="preserve">возрастает, а </w:t>
      </w:r>
      <w:r>
        <w:rPr>
          <w:i/>
          <w:lang w:val="en-US"/>
        </w:rPr>
        <w:t>v</w:t>
      </w:r>
      <w:r>
        <w:t xml:space="preserve"> – убыв</w:t>
      </w:r>
      <w:r>
        <w:t>а</w:t>
      </w:r>
      <w:r>
        <w:t>ет;</w:t>
      </w:r>
    </w:p>
    <w:p w:rsidR="00000000" w:rsidRDefault="00B63F40">
      <w:pPr>
        <w:ind w:right="-1" w:firstLine="426"/>
      </w:pPr>
      <w:r>
        <w:t xml:space="preserve">г) при  </w:t>
      </w:r>
      <w:r>
        <w:rPr>
          <w:i/>
          <w:lang w:val="en-US"/>
        </w:rPr>
        <w:t>u + v</w:t>
      </w:r>
      <w:r>
        <w:t xml:space="preserve"> &gt; 1 ,  </w:t>
      </w:r>
      <w:r>
        <w:rPr>
          <w:i/>
          <w:lang w:val="en-US"/>
        </w:rPr>
        <w:t xml:space="preserve">u + Cv </w:t>
      </w:r>
      <w:r>
        <w:rPr>
          <w:lang w:val="en-US"/>
        </w:rPr>
        <w:t>&gt;</w:t>
      </w:r>
      <w:r>
        <w:rPr>
          <w:i/>
          <w:lang w:val="en-US"/>
        </w:rPr>
        <w:t xml:space="preserve"> B</w:t>
      </w:r>
      <w:r>
        <w:t xml:space="preserve">  функции </w:t>
      </w:r>
      <w:r>
        <w:rPr>
          <w:i/>
          <w:lang w:val="en-US"/>
        </w:rPr>
        <w:t>u</w:t>
      </w:r>
      <w:r>
        <w:rPr>
          <w:i/>
          <w:lang w:val="en-US"/>
        </w:rPr>
        <w:t xml:space="preserve"> </w:t>
      </w:r>
      <w:r>
        <w:t xml:space="preserve">и </w:t>
      </w:r>
      <w:r>
        <w:rPr>
          <w:i/>
          <w:lang w:val="en-US"/>
        </w:rPr>
        <w:t xml:space="preserve">v </w:t>
      </w:r>
      <w:r>
        <w:t>убывают.</w:t>
      </w:r>
    </w:p>
    <w:p w:rsidR="00000000" w:rsidRDefault="00B63F40">
      <w:pPr>
        <w:ind w:right="-1"/>
        <w:jc w:val="both"/>
      </w:pPr>
      <w:r>
        <w:t xml:space="preserve">Вне зависимости от начального состояния системы решения задачи со временем стремятся к значениям  </w:t>
      </w:r>
      <w:r>
        <w:rPr>
          <w:i/>
          <w:lang w:val="en-US"/>
        </w:rPr>
        <w:t>u</w:t>
      </w:r>
      <w:r>
        <w:t xml:space="preserve"> = (</w:t>
      </w:r>
      <w:r>
        <w:rPr>
          <w:i/>
          <w:lang w:val="en-US"/>
        </w:rPr>
        <w:t>C</w:t>
      </w:r>
      <w:r>
        <w:rPr>
          <w:i/>
        </w:rPr>
        <w:t>-B</w:t>
      </w:r>
      <w:r>
        <w:t>)/(</w:t>
      </w:r>
      <w:r>
        <w:rPr>
          <w:i/>
        </w:rPr>
        <w:t>C</w:t>
      </w:r>
      <w:r>
        <w:t xml:space="preserve">+1) , </w:t>
      </w:r>
      <w:r>
        <w:rPr>
          <w:i/>
        </w:rPr>
        <w:t>v</w:t>
      </w:r>
      <w:r>
        <w:t xml:space="preserve"> = (</w:t>
      </w:r>
      <w:r>
        <w:rPr>
          <w:i/>
        </w:rPr>
        <w:t>B</w:t>
      </w:r>
      <w:r>
        <w:t>+1)/(</w:t>
      </w:r>
      <w:r>
        <w:rPr>
          <w:i/>
        </w:rPr>
        <w:t>C</w:t>
      </w:r>
      <w:r>
        <w:t>+1) .</w:t>
      </w:r>
    </w:p>
    <w:p w:rsidR="00000000" w:rsidRDefault="00B63F40">
      <w:pPr>
        <w:ind w:right="-1"/>
        <w:rPr>
          <w:sz w:val="6"/>
        </w:rPr>
      </w:pPr>
    </w:p>
    <w:p w:rsidR="00000000" w:rsidRDefault="00B63F40">
      <w:pPr>
        <w:ind w:right="-1" w:firstLine="567"/>
        <w:jc w:val="both"/>
        <w:rPr>
          <w:sz w:val="6"/>
        </w:rPr>
      </w:pPr>
      <w:r>
        <w:t xml:space="preserve">5. Случай  </w:t>
      </w:r>
      <w:r>
        <w:rPr>
          <w:i/>
        </w:rPr>
        <w:t xml:space="preserve">В = С </w:t>
      </w:r>
      <w:r>
        <w:t>= 1  является вырожденным. При этом состо</w:t>
      </w:r>
      <w:r>
        <w:t>я</w:t>
      </w:r>
      <w:r>
        <w:t>ния системы со временем стремятся к некоторым зн</w:t>
      </w:r>
      <w:r>
        <w:t xml:space="preserve">ачениям, лежащим на прямой  </w:t>
      </w:r>
      <w:r>
        <w:rPr>
          <w:i/>
        </w:rPr>
        <w:t xml:space="preserve">u + v </w:t>
      </w:r>
      <w:r>
        <w:t>= 1 (к каким именно, зависит от начальных условий, см. рис. 43 д). С математической точки зрения вырожденный случай интересен тем, что предельные состояния системы (аттрактор) обр</w:t>
      </w:r>
      <w:r>
        <w:t>а</w:t>
      </w:r>
      <w:r>
        <w:t>зуют не конечный набор точек на фазовой пл</w:t>
      </w:r>
      <w:r>
        <w:t>оскости (положений ра</w:t>
      </w:r>
      <w:r>
        <w:t>в</w:t>
      </w:r>
      <w:r>
        <w:t xml:space="preserve">новесия), а некоторую линию – отрезок прямой  </w:t>
      </w:r>
      <w:r>
        <w:rPr>
          <w:i/>
        </w:rPr>
        <w:t xml:space="preserve">u + v </w:t>
      </w:r>
      <w:r>
        <w:t>= 1  с неотриц</w:t>
      </w:r>
      <w:r>
        <w:t>а</w:t>
      </w:r>
      <w:r>
        <w:t xml:space="preserve">тельными значениями функций состояния.  </w:t>
      </w:r>
    </w:p>
    <w:p w:rsidR="00000000" w:rsidRDefault="00B63F40">
      <w:pPr>
        <w:ind w:right="-1"/>
        <w:rPr>
          <w:sz w:val="6"/>
        </w:rPr>
      </w:pPr>
    </w:p>
    <w:p w:rsidR="00000000" w:rsidRDefault="00B63F40">
      <w:pPr>
        <w:ind w:right="-1" w:firstLine="567"/>
        <w:jc w:val="both"/>
        <w:rPr>
          <w:lang w:val="en-US"/>
        </w:rPr>
      </w:pPr>
      <w:r>
        <w:t xml:space="preserve">Проанализируем полученные результаты. При </w:t>
      </w:r>
    </w:p>
    <w:p w:rsidR="00000000" w:rsidRDefault="00B63F40">
      <w:pPr>
        <w:ind w:right="-1"/>
        <w:jc w:val="center"/>
      </w:pPr>
      <w:r>
        <w:rPr>
          <w:b/>
          <w:position w:val="-10"/>
          <w:lang w:val="en-US"/>
        </w:rPr>
        <w:object w:dxaOrig="2780" w:dyaOrig="340">
          <v:shape id="_x0000_i1323" type="#_x0000_t75" style="width:119.25pt;height:15pt" o:ole="" fillcolor="window">
            <v:imagedata r:id="rId572" o:title=""/>
          </v:shape>
          <o:OLEObject Type="Embed" ProgID="Equation.3" ShapeID="_x0000_i1323" DrawAspect="Content" ObjectID="_1502773944" r:id="rId573"/>
        </w:object>
      </w:r>
    </w:p>
    <w:p w:rsidR="00000000" w:rsidRDefault="00B63F40">
      <w:pPr>
        <w:ind w:right="-1"/>
        <w:jc w:val="both"/>
      </w:pPr>
      <w:r>
        <w:t>первая фирма превосходит вторую по обоим видам товара, поскол</w:t>
      </w:r>
      <w:r>
        <w:t>ьку произведение эффективности производства и сбыта обоих видов тов</w:t>
      </w:r>
      <w:r>
        <w:t>а</w:t>
      </w:r>
      <w:r>
        <w:t>ра у нее выше. Вследствие этого вторая фирма неминуемо разоряется, т.е. ее капитал стремится к нулю. Противополо</w:t>
      </w:r>
      <w:r>
        <w:t>ж</w:t>
      </w:r>
      <w:r>
        <w:t xml:space="preserve">ные неравенства </w:t>
      </w:r>
    </w:p>
    <w:p w:rsidR="00000000" w:rsidRDefault="00B63F40">
      <w:pPr>
        <w:tabs>
          <w:tab w:val="left" w:pos="567"/>
        </w:tabs>
        <w:ind w:right="-1"/>
        <w:jc w:val="center"/>
      </w:pPr>
      <w:r>
        <w:rPr>
          <w:b/>
          <w:position w:val="-12"/>
          <w:lang w:val="en-US"/>
        </w:rPr>
        <w:object w:dxaOrig="3040" w:dyaOrig="360">
          <v:shape id="_x0000_i1324" type="#_x0000_t75" style="width:123pt;height:15.75pt" o:ole="" fillcolor="window">
            <v:imagedata r:id="rId574" o:title=""/>
          </v:shape>
          <o:OLEObject Type="Embed" ProgID="Equation.3" ShapeID="_x0000_i1324" DrawAspect="Content" ObjectID="_1502773945" r:id="rId575"/>
        </w:object>
      </w:r>
    </w:p>
    <w:p w:rsidR="00000000" w:rsidRDefault="00B63F40">
      <w:pPr>
        <w:ind w:right="-1"/>
        <w:jc w:val="both"/>
      </w:pPr>
      <w:r>
        <w:t>соответствует разорению первой фирмы.</w:t>
      </w:r>
      <w:r>
        <w:t xml:space="preserve"> Оба этих варианты фактич</w:t>
      </w:r>
      <w:r>
        <w:t>е</w:t>
      </w:r>
      <w:r>
        <w:t>ски возвращают нас к модели "</w:t>
      </w:r>
      <w:r>
        <w:rPr>
          <w:i/>
        </w:rPr>
        <w:t>экономическая конкуре</w:t>
      </w:r>
      <w:r>
        <w:rPr>
          <w:i/>
        </w:rPr>
        <w:t>н</w:t>
      </w:r>
      <w:r>
        <w:rPr>
          <w:i/>
        </w:rPr>
        <w:t>ция</w:t>
      </w:r>
      <w:r>
        <w:t>".</w:t>
      </w:r>
    </w:p>
    <w:p w:rsidR="00000000" w:rsidRDefault="00B63F40">
      <w:pPr>
        <w:ind w:right="-1" w:firstLine="567"/>
        <w:jc w:val="both"/>
      </w:pPr>
      <w:r>
        <w:t>Соотношения</w:t>
      </w:r>
    </w:p>
    <w:p w:rsidR="00000000" w:rsidRDefault="00B63F40">
      <w:pPr>
        <w:ind w:right="-1"/>
        <w:jc w:val="center"/>
      </w:pPr>
      <w:r>
        <w:rPr>
          <w:b/>
          <w:position w:val="-12"/>
          <w:lang w:val="en-US"/>
        </w:rPr>
        <w:object w:dxaOrig="2960" w:dyaOrig="360">
          <v:shape id="_x0000_i1325" type="#_x0000_t75" style="width:110.25pt;height:13.5pt" o:ole="" fillcolor="window">
            <v:imagedata r:id="rId576" o:title=""/>
          </v:shape>
          <o:OLEObject Type="Embed" ProgID="Equation.3" ShapeID="_x0000_i1325" DrawAspect="Content" ObjectID="_1502773946" r:id="rId577"/>
        </w:object>
      </w:r>
    </w:p>
    <w:p w:rsidR="00000000" w:rsidRDefault="00B63F40">
      <w:pPr>
        <w:ind w:right="-1"/>
        <w:jc w:val="both"/>
      </w:pPr>
      <w:r>
        <w:t>допускают выживание одной из фирм в зависимости от значения н</w:t>
      </w:r>
      <w:r>
        <w:t>а</w:t>
      </w:r>
      <w:r>
        <w:t>чального состояния системы. Эта ситуация соответствует случаю, к</w:t>
      </w:r>
      <w:r>
        <w:t>о</w:t>
      </w:r>
      <w:r>
        <w:t>гда первая фи</w:t>
      </w:r>
      <w:r>
        <w:t xml:space="preserve">рма эффективнее работает со вторым видом товара, а вторая – с первым. </w:t>
      </w:r>
    </w:p>
    <w:p w:rsidR="00000000" w:rsidRDefault="00B63F40">
      <w:pPr>
        <w:ind w:right="-1"/>
        <w:sectPr w:rsidR="00000000">
          <w:pgSz w:w="8392" w:h="11907" w:code="11"/>
          <w:pgMar w:top="1134" w:right="1134" w:bottom="1134" w:left="1134" w:header="720" w:footer="720" w:gutter="0"/>
          <w:cols w:space="720"/>
        </w:sectPr>
      </w:pPr>
    </w:p>
    <w:bookmarkStart w:id="226" w:name="_MON_1015051156"/>
    <w:bookmarkStart w:id="227" w:name="_MON_1016342108"/>
    <w:bookmarkEnd w:id="226"/>
    <w:bookmarkEnd w:id="227"/>
    <w:p w:rsidR="00000000" w:rsidRDefault="00B63F40">
      <w:pPr>
        <w:tabs>
          <w:tab w:val="left" w:pos="4253"/>
        </w:tabs>
        <w:ind w:right="-1"/>
        <w:jc w:val="center"/>
      </w:pPr>
      <w:r>
        <w:object w:dxaOrig="8093" w:dyaOrig="4432">
          <v:shape id="_x0000_i1326" type="#_x0000_t75" style="width:405pt;height:221.25pt" o:ole="" fillcolor="window">
            <v:imagedata r:id="rId578" o:title=""/>
          </v:shape>
          <o:OLEObject Type="Embed" ProgID="Word.Picture.8" ShapeID="_x0000_i1326" DrawAspect="Content" ObjectID="_1502773947" r:id="rId579"/>
        </w:object>
      </w:r>
    </w:p>
    <w:p w:rsidR="00000000" w:rsidRDefault="00B63F40">
      <w:pPr>
        <w:ind w:right="-1"/>
      </w:pPr>
    </w:p>
    <w:p w:rsidR="00000000" w:rsidRDefault="00B63F40">
      <w:pPr>
        <w:ind w:right="-1"/>
        <w:jc w:val="center"/>
        <w:rPr>
          <w:sz w:val="18"/>
        </w:rPr>
      </w:pPr>
      <w:r>
        <w:rPr>
          <w:sz w:val="18"/>
        </w:rPr>
        <w:t>Рис. 42. Изменение капиталов в модели "</w:t>
      </w:r>
      <w:r>
        <w:rPr>
          <w:i/>
          <w:sz w:val="18"/>
        </w:rPr>
        <w:t>экономическая ниша</w:t>
      </w:r>
      <w:r>
        <w:rPr>
          <w:sz w:val="18"/>
        </w:rPr>
        <w:t>" (начало).</w:t>
      </w:r>
    </w:p>
    <w:p w:rsidR="00000000" w:rsidRDefault="00B63F40">
      <w:pPr>
        <w:ind w:right="-1"/>
        <w:jc w:val="center"/>
        <w:rPr>
          <w:sz w:val="18"/>
        </w:rPr>
      </w:pPr>
    </w:p>
    <w:p w:rsidR="00000000" w:rsidRDefault="00B63F40">
      <w:pPr>
        <w:ind w:right="-1"/>
        <w:jc w:val="center"/>
        <w:rPr>
          <w:sz w:val="18"/>
        </w:rPr>
      </w:pPr>
    </w:p>
    <w:p w:rsidR="00000000" w:rsidRDefault="00B63F40">
      <w:pPr>
        <w:ind w:right="-1"/>
        <w:jc w:val="center"/>
        <w:rPr>
          <w:sz w:val="18"/>
        </w:rPr>
      </w:pPr>
    </w:p>
    <w:p w:rsidR="00000000" w:rsidRDefault="00B63F40">
      <w:pPr>
        <w:ind w:right="-1"/>
        <w:jc w:val="center"/>
        <w:rPr>
          <w:sz w:val="18"/>
        </w:rPr>
      </w:pPr>
    </w:p>
    <w:p w:rsidR="00000000" w:rsidRDefault="00B63F40">
      <w:pPr>
        <w:ind w:right="-1"/>
        <w:jc w:val="center"/>
        <w:rPr>
          <w:sz w:val="18"/>
        </w:rPr>
      </w:pPr>
    </w:p>
    <w:p w:rsidR="00000000" w:rsidRDefault="00B63F40">
      <w:pPr>
        <w:ind w:right="-1"/>
        <w:jc w:val="center"/>
        <w:rPr>
          <w:sz w:val="18"/>
        </w:rPr>
      </w:pPr>
    </w:p>
    <w:p w:rsidR="00000000" w:rsidRDefault="00B63F40">
      <w:pPr>
        <w:ind w:right="-1"/>
        <w:jc w:val="center"/>
        <w:rPr>
          <w:sz w:val="18"/>
        </w:rPr>
      </w:pPr>
    </w:p>
    <w:bookmarkStart w:id="228" w:name="_MON_1015051383"/>
    <w:bookmarkStart w:id="229" w:name="_MON_1015051558"/>
    <w:bookmarkStart w:id="230" w:name="_MON_1015051720"/>
    <w:bookmarkStart w:id="231" w:name="_MON_1015051785"/>
    <w:bookmarkStart w:id="232" w:name="_MON_1015051926"/>
    <w:bookmarkStart w:id="233" w:name="_MON_1015657229"/>
    <w:bookmarkStart w:id="234" w:name="_MON_1015657511"/>
    <w:bookmarkStart w:id="235" w:name="_MON_1015657613"/>
    <w:bookmarkStart w:id="236" w:name="_MON_1015657667"/>
    <w:bookmarkStart w:id="237" w:name="_MON_1016342151"/>
    <w:bookmarkEnd w:id="228"/>
    <w:bookmarkEnd w:id="229"/>
    <w:bookmarkEnd w:id="230"/>
    <w:bookmarkEnd w:id="231"/>
    <w:bookmarkEnd w:id="232"/>
    <w:bookmarkEnd w:id="233"/>
    <w:bookmarkEnd w:id="234"/>
    <w:bookmarkEnd w:id="235"/>
    <w:bookmarkEnd w:id="236"/>
    <w:bookmarkEnd w:id="237"/>
    <w:p w:rsidR="00000000" w:rsidRDefault="00B63F40">
      <w:pPr>
        <w:ind w:right="-1"/>
        <w:jc w:val="center"/>
        <w:rPr>
          <w:sz w:val="18"/>
        </w:rPr>
      </w:pPr>
      <w:r>
        <w:rPr>
          <w:sz w:val="18"/>
        </w:rPr>
        <w:object w:dxaOrig="9652" w:dyaOrig="4290">
          <v:shape id="_x0000_i1327" type="#_x0000_t75" style="width:482.25pt;height:214.5pt" o:ole="" fillcolor="window">
            <v:imagedata r:id="rId580" o:title=""/>
          </v:shape>
          <o:OLEObject Type="Embed" ProgID="Word.Picture.8" ShapeID="_x0000_i1327" DrawAspect="Content" ObjectID="_1502773948" r:id="rId581"/>
        </w:object>
      </w:r>
    </w:p>
    <w:p w:rsidR="00000000" w:rsidRDefault="00B63F40">
      <w:pPr>
        <w:ind w:right="-1"/>
        <w:jc w:val="center"/>
        <w:rPr>
          <w:sz w:val="18"/>
        </w:rPr>
      </w:pPr>
      <w:r>
        <w:rPr>
          <w:sz w:val="18"/>
        </w:rPr>
        <w:t>Рис. 43. Изменение капиталов в модели "</w:t>
      </w:r>
      <w:r>
        <w:rPr>
          <w:i/>
          <w:sz w:val="18"/>
        </w:rPr>
        <w:t>экономическа</w:t>
      </w:r>
      <w:r>
        <w:rPr>
          <w:i/>
          <w:sz w:val="18"/>
        </w:rPr>
        <w:t>я ниша</w:t>
      </w:r>
      <w:r>
        <w:rPr>
          <w:sz w:val="18"/>
        </w:rPr>
        <w:t>" (окончание).</w:t>
      </w:r>
    </w:p>
    <w:p w:rsidR="00000000" w:rsidRDefault="00B63F40">
      <w:pPr>
        <w:ind w:right="-1"/>
        <w:jc w:val="center"/>
        <w:rPr>
          <w:sz w:val="18"/>
        </w:rPr>
      </w:pPr>
    </w:p>
    <w:p w:rsidR="00000000" w:rsidRDefault="00B63F40">
      <w:pPr>
        <w:ind w:right="-1"/>
        <w:jc w:val="center"/>
        <w:rPr>
          <w:sz w:val="18"/>
        </w:rPr>
      </w:pPr>
    </w:p>
    <w:p w:rsidR="00000000" w:rsidRDefault="00B63F40">
      <w:pPr>
        <w:ind w:right="-1"/>
        <w:rPr>
          <w:lang w:val="en-US"/>
        </w:rPr>
      </w:pPr>
    </w:p>
    <w:p w:rsidR="00000000" w:rsidRDefault="00B63F40">
      <w:pPr>
        <w:ind w:right="-1"/>
      </w:pPr>
    </w:p>
    <w:p w:rsidR="00000000" w:rsidRDefault="00B63F40">
      <w:pPr>
        <w:ind w:right="-1"/>
      </w:pPr>
    </w:p>
    <w:p w:rsidR="00000000" w:rsidRDefault="00B63F40">
      <w:pPr>
        <w:ind w:right="-1"/>
        <w:sectPr w:rsidR="00000000">
          <w:pgSz w:w="11907" w:h="8392" w:orient="landscape" w:code="11"/>
          <w:pgMar w:top="1134" w:right="1134" w:bottom="1134" w:left="1134" w:header="720" w:footer="720" w:gutter="0"/>
          <w:cols w:space="720"/>
        </w:sectPr>
      </w:pPr>
    </w:p>
    <w:p w:rsidR="00000000" w:rsidRDefault="00B63F40">
      <w:pPr>
        <w:ind w:right="-1" w:firstLine="567"/>
        <w:jc w:val="both"/>
      </w:pPr>
      <w:r>
        <w:lastRenderedPageBreak/>
        <w:t>Более естественным будет противоположный случай, характ</w:t>
      </w:r>
      <w:r>
        <w:t>е</w:t>
      </w:r>
      <w:r>
        <w:t>ризу</w:t>
      </w:r>
      <w:r>
        <w:t>е</w:t>
      </w:r>
      <w:r>
        <w:t xml:space="preserve">мый неравенствами   </w:t>
      </w:r>
    </w:p>
    <w:p w:rsidR="00000000" w:rsidRDefault="00B63F40">
      <w:pPr>
        <w:ind w:right="-1"/>
        <w:jc w:val="center"/>
        <w:rPr>
          <w:lang w:val="en-US"/>
        </w:rPr>
      </w:pPr>
      <w:r>
        <w:rPr>
          <w:b/>
          <w:position w:val="-12"/>
          <w:lang w:val="en-US"/>
        </w:rPr>
        <w:object w:dxaOrig="2960" w:dyaOrig="360">
          <v:shape id="_x0000_i1328" type="#_x0000_t75" style="width:104.25pt;height:13.5pt" o:ole="" fillcolor="window">
            <v:imagedata r:id="rId582" o:title=""/>
          </v:shape>
          <o:OLEObject Type="Embed" ProgID="Equation.3" ShapeID="_x0000_i1328" DrawAspect="Content" ObjectID="_1502773949" r:id="rId583"/>
        </w:object>
      </w:r>
      <w:r>
        <w:rPr>
          <w:b/>
          <w:lang w:val="en-US"/>
        </w:rPr>
        <w:t xml:space="preserve"> </w:t>
      </w:r>
      <w:r>
        <w:rPr>
          <w:lang w:val="en-US"/>
        </w:rPr>
        <w:t>.</w:t>
      </w:r>
    </w:p>
    <w:p w:rsidR="00000000" w:rsidRDefault="00B63F40">
      <w:pPr>
        <w:ind w:right="-1"/>
        <w:jc w:val="both"/>
      </w:pPr>
      <w:r>
        <w:t>Здесь любая из фирм выпускают оба вида товара, но предпочтение отдают своему. Вследствие этого они способны мирно сосуществ</w:t>
      </w:r>
      <w:r>
        <w:t>о</w:t>
      </w:r>
      <w:r>
        <w:t>вать, причем каждая фирма заполняет собственную экономическую нишу. Полученные результаты показывают, что фирма непременно должна стремиться найти своего потребителя, иначе она будет выте</w:t>
      </w:r>
      <w:r>
        <w:t>с</w:t>
      </w:r>
      <w:r>
        <w:t>нена более сильным конкурентом. И лишь мощные фирмы, гигантские пред</w:t>
      </w:r>
      <w:r>
        <w:t>приятия могут позволить себе роскошь не бояться конкурентной борьбы,  уверенно вытесняя соперников из своей сферы произво</w:t>
      </w:r>
      <w:r>
        <w:t>д</w:t>
      </w:r>
      <w:r>
        <w:t>ства.</w:t>
      </w:r>
    </w:p>
    <w:p w:rsidR="00000000" w:rsidRDefault="00B63F40">
      <w:pPr>
        <w:ind w:right="-1" w:firstLine="567"/>
      </w:pPr>
      <w:r>
        <w:t>Вырожденный случай соответствует равенствам</w:t>
      </w:r>
    </w:p>
    <w:p w:rsidR="00000000" w:rsidRDefault="00B63F40">
      <w:pPr>
        <w:ind w:right="-1"/>
        <w:jc w:val="center"/>
      </w:pPr>
      <w:r>
        <w:rPr>
          <w:b/>
          <w:position w:val="-12"/>
          <w:lang w:val="en-US"/>
        </w:rPr>
        <w:object w:dxaOrig="3620" w:dyaOrig="380">
          <v:shape id="_x0000_i1329" type="#_x0000_t75" style="width:136.5pt;height:14.25pt" o:ole="" fillcolor="window">
            <v:imagedata r:id="rId584" o:title=""/>
          </v:shape>
          <o:OLEObject Type="Embed" ProgID="Equation.3" ShapeID="_x0000_i1329" DrawAspect="Content" ObjectID="_1502773950" r:id="rId585"/>
        </w:object>
      </w:r>
    </w:p>
    <w:p w:rsidR="00000000" w:rsidRDefault="00B63F40">
      <w:pPr>
        <w:ind w:right="-1"/>
        <w:jc w:val="both"/>
      </w:pPr>
      <w:r>
        <w:t>Эта ситуация означает, что фирмы фактически обладают одинаковым</w:t>
      </w:r>
      <w:r>
        <w:t>и свойствами за исключением, быть может, начальных состояний. В этих условиях ни одна из них не может вытеснить другую, вследствие чего обе фирмы сосуществуют.</w:t>
      </w:r>
    </w:p>
    <w:p w:rsidR="00000000" w:rsidRDefault="00B63F40">
      <w:pPr>
        <w:ind w:right="-1"/>
      </w:pPr>
    </w:p>
    <w:p w:rsidR="00000000" w:rsidRDefault="00B63F40">
      <w:pPr>
        <w:ind w:right="-1"/>
      </w:pPr>
    </w:p>
    <w:p w:rsidR="00000000" w:rsidRDefault="00B63F40">
      <w:pPr>
        <w:pStyle w:val="4"/>
        <w:ind w:firstLine="567"/>
        <w:jc w:val="left"/>
        <w:rPr>
          <w:b/>
          <w:sz w:val="18"/>
        </w:rPr>
      </w:pPr>
      <w:r>
        <w:rPr>
          <w:rFonts w:ascii="Arial" w:hAnsi="Arial"/>
          <w:b/>
          <w:sz w:val="16"/>
        </w:rPr>
        <w:t>Компьютерный эксперимент. Экономическая н</w:t>
      </w:r>
      <w:r>
        <w:rPr>
          <w:rFonts w:ascii="Arial" w:hAnsi="Arial"/>
          <w:b/>
          <w:sz w:val="16"/>
        </w:rPr>
        <w:t>и</w:t>
      </w:r>
      <w:r>
        <w:rPr>
          <w:rFonts w:ascii="Arial" w:hAnsi="Arial"/>
          <w:b/>
          <w:sz w:val="16"/>
        </w:rPr>
        <w:t>ша.</w:t>
      </w:r>
      <w:r>
        <w:rPr>
          <w:b/>
          <w:sz w:val="18"/>
        </w:rPr>
        <w:t xml:space="preserve"> </w:t>
      </w:r>
    </w:p>
    <w:p w:rsidR="00000000" w:rsidRDefault="00B63F40">
      <w:pPr>
        <w:ind w:right="-1" w:firstLine="426"/>
        <w:jc w:val="both"/>
        <w:rPr>
          <w:sz w:val="4"/>
          <w:lang w:eastAsia="ko-KR"/>
        </w:rPr>
      </w:pPr>
    </w:p>
    <w:p w:rsidR="00000000" w:rsidRDefault="00B63F40">
      <w:pPr>
        <w:ind w:right="-1" w:firstLine="567"/>
        <w:jc w:val="both"/>
        <w:rPr>
          <w:sz w:val="18"/>
        </w:rPr>
      </w:pPr>
      <w:r>
        <w:rPr>
          <w:sz w:val="18"/>
          <w:lang w:eastAsia="ko-KR"/>
        </w:rPr>
        <w:t>Обратиться</w:t>
      </w:r>
      <w:r>
        <w:rPr>
          <w:sz w:val="18"/>
        </w:rPr>
        <w:t xml:space="preserve"> к обучающему программному комплексу</w:t>
      </w:r>
      <w:r>
        <w:rPr>
          <w:sz w:val="18"/>
        </w:rPr>
        <w:t xml:space="preserve"> "</w:t>
      </w:r>
      <w:r>
        <w:rPr>
          <w:i/>
          <w:sz w:val="18"/>
        </w:rPr>
        <w:t>Компьютерные модели в общественных науках</w:t>
      </w:r>
      <w:r>
        <w:rPr>
          <w:sz w:val="18"/>
        </w:rPr>
        <w:t>", задача "</w:t>
      </w:r>
      <w:r>
        <w:rPr>
          <w:i/>
          <w:sz w:val="18"/>
        </w:rPr>
        <w:t>свой бизнес</w:t>
      </w:r>
      <w:r>
        <w:rPr>
          <w:sz w:val="18"/>
        </w:rPr>
        <w:t>". Провести следующий ан</w:t>
      </w:r>
      <w:r>
        <w:rPr>
          <w:sz w:val="18"/>
        </w:rPr>
        <w:t>а</w:t>
      </w:r>
      <w:r>
        <w:rPr>
          <w:sz w:val="18"/>
        </w:rPr>
        <w:t>лиз:</w:t>
      </w:r>
    </w:p>
    <w:p w:rsidR="00000000" w:rsidRDefault="00B63F40">
      <w:pPr>
        <w:ind w:right="-1" w:firstLine="426"/>
        <w:jc w:val="both"/>
        <w:rPr>
          <w:sz w:val="18"/>
          <w:lang w:eastAsia="ko-KR"/>
        </w:rPr>
      </w:pPr>
      <w:r>
        <w:rPr>
          <w:sz w:val="18"/>
        </w:rPr>
        <w:t xml:space="preserve">1. </w:t>
      </w:r>
      <w:r>
        <w:rPr>
          <w:sz w:val="18"/>
          <w:lang w:eastAsia="ko-KR"/>
        </w:rPr>
        <w:t>Провести</w:t>
      </w:r>
      <w:r>
        <w:rPr>
          <w:sz w:val="18"/>
        </w:rPr>
        <w:t xml:space="preserve"> расчеты при выполнении условия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sz w:val="18"/>
        </w:rPr>
        <w:t>. Убедиться в том, что</w:t>
      </w:r>
      <w:r>
        <w:rPr>
          <w:sz w:val="18"/>
          <w:lang w:eastAsia="ko-KR"/>
        </w:rPr>
        <w:t xml:space="preserve"> первая фирма разор</w:t>
      </w:r>
      <w:r>
        <w:rPr>
          <w:sz w:val="18"/>
          <w:lang w:eastAsia="ko-KR"/>
        </w:rPr>
        <w:t>я</w:t>
      </w:r>
      <w:r>
        <w:rPr>
          <w:sz w:val="18"/>
          <w:lang w:eastAsia="ko-KR"/>
        </w:rPr>
        <w:t>ется.</w:t>
      </w:r>
    </w:p>
    <w:p w:rsidR="00000000" w:rsidRDefault="00B63F40">
      <w:pPr>
        <w:ind w:right="-1" w:firstLine="426"/>
        <w:jc w:val="both"/>
        <w:rPr>
          <w:sz w:val="18"/>
          <w:lang w:eastAsia="ko-KR"/>
        </w:rPr>
      </w:pPr>
      <w:r>
        <w:rPr>
          <w:sz w:val="18"/>
          <w:lang w:eastAsia="ko-KR"/>
        </w:rPr>
        <w:t>2. Провести расчеты при выполнении усло</w:t>
      </w:r>
      <w:r>
        <w:rPr>
          <w:sz w:val="18"/>
          <w:lang w:eastAsia="ko-KR"/>
        </w:rPr>
        <w:t xml:space="preserve">вия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sz w:val="18"/>
        </w:rPr>
        <w:t>.</w:t>
      </w:r>
      <w:r>
        <w:rPr>
          <w:sz w:val="18"/>
          <w:lang w:eastAsia="ko-KR"/>
        </w:rPr>
        <w:t xml:space="preserve"> Убедиться в том, что вторая фирма разоряе</w:t>
      </w:r>
      <w:r>
        <w:rPr>
          <w:sz w:val="18"/>
          <w:lang w:eastAsia="ko-KR"/>
        </w:rPr>
        <w:t>т</w:t>
      </w:r>
      <w:r>
        <w:rPr>
          <w:sz w:val="18"/>
          <w:lang w:eastAsia="ko-KR"/>
        </w:rPr>
        <w:t>ся.</w:t>
      </w:r>
    </w:p>
    <w:p w:rsidR="00000000" w:rsidRDefault="00B63F40">
      <w:pPr>
        <w:ind w:right="-1" w:firstLine="426"/>
        <w:jc w:val="both"/>
        <w:rPr>
          <w:sz w:val="18"/>
          <w:lang w:eastAsia="ko-KR"/>
        </w:rPr>
      </w:pPr>
      <w:r>
        <w:rPr>
          <w:sz w:val="18"/>
        </w:rPr>
        <w:t xml:space="preserve">3. </w:t>
      </w:r>
      <w:r>
        <w:rPr>
          <w:sz w:val="18"/>
          <w:lang w:eastAsia="ko-KR"/>
        </w:rPr>
        <w:t>Провести</w:t>
      </w:r>
      <w:r>
        <w:rPr>
          <w:sz w:val="18"/>
        </w:rPr>
        <w:t xml:space="preserve"> расчеты при выполнении условия </w:t>
      </w:r>
      <w:r>
        <w:rPr>
          <w:sz w:val="18"/>
          <w:lang w:val="en-US"/>
        </w:rPr>
        <w:t xml:space="preserve">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sz w:val="18"/>
        </w:rPr>
        <w:t>.</w:t>
      </w:r>
      <w:r>
        <w:rPr>
          <w:sz w:val="18"/>
          <w:lang w:eastAsia="ko-KR"/>
        </w:rPr>
        <w:t xml:space="preserve"> </w:t>
      </w:r>
      <w:r>
        <w:rPr>
          <w:sz w:val="18"/>
        </w:rPr>
        <w:t xml:space="preserve"> Меняя начальные состояния системы, обнаружить разорение как первой, так и второй фирмы.</w:t>
      </w:r>
    </w:p>
    <w:p w:rsidR="00000000" w:rsidRDefault="00B63F40">
      <w:pPr>
        <w:ind w:right="-1" w:firstLine="426"/>
        <w:jc w:val="both"/>
        <w:rPr>
          <w:sz w:val="18"/>
          <w:lang w:eastAsia="ko-KR"/>
        </w:rPr>
      </w:pPr>
      <w:r>
        <w:rPr>
          <w:sz w:val="18"/>
          <w:lang w:eastAsia="ko-KR"/>
        </w:rPr>
        <w:t>4. Прове</w:t>
      </w:r>
      <w:r>
        <w:rPr>
          <w:sz w:val="18"/>
          <w:lang w:eastAsia="ko-KR"/>
        </w:rPr>
        <w:t>сти расчеты при выполнении условия</w:t>
      </w:r>
      <w:r>
        <w:rPr>
          <w:sz w:val="18"/>
          <w:lang w:val="en-US" w:eastAsia="ko-KR"/>
        </w:rPr>
        <w:t xml:space="preserve">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sz w:val="18"/>
        </w:rPr>
        <w:t xml:space="preserve">. </w:t>
      </w:r>
      <w:r>
        <w:rPr>
          <w:sz w:val="18"/>
          <w:lang w:eastAsia="ko-KR"/>
        </w:rPr>
        <w:t xml:space="preserve">   Убедиться в том, что обе фирмы мирно сосущес</w:t>
      </w:r>
      <w:r>
        <w:rPr>
          <w:sz w:val="18"/>
          <w:lang w:eastAsia="ko-KR"/>
        </w:rPr>
        <w:t>т</w:t>
      </w:r>
      <w:r>
        <w:rPr>
          <w:sz w:val="18"/>
          <w:lang w:eastAsia="ko-KR"/>
        </w:rPr>
        <w:t>вуют.</w:t>
      </w:r>
    </w:p>
    <w:p w:rsidR="00000000" w:rsidRDefault="00B63F40">
      <w:pPr>
        <w:pStyle w:val="a3"/>
        <w:ind w:left="0" w:right="-1" w:firstLine="426"/>
        <w:rPr>
          <w:sz w:val="18"/>
          <w:lang w:eastAsia="ko-KR"/>
        </w:rPr>
      </w:pPr>
    </w:p>
    <w:p w:rsidR="00000000" w:rsidRDefault="00B63F40">
      <w:pPr>
        <w:pStyle w:val="2"/>
        <w:jc w:val="center"/>
        <w:rPr>
          <w:sz w:val="20"/>
        </w:rPr>
      </w:pPr>
      <w:bookmarkStart w:id="238" w:name="_Toc481308679"/>
      <w:r>
        <w:rPr>
          <w:i w:val="0"/>
          <w:sz w:val="20"/>
        </w:rPr>
        <w:t>4. МОДЕЛЬ "СВОБОДНЫЙ РЫНОК"</w:t>
      </w:r>
      <w:bookmarkEnd w:id="238"/>
    </w:p>
    <w:p w:rsidR="00000000" w:rsidRDefault="00B63F40">
      <w:pPr>
        <w:ind w:right="-1" w:firstLine="567"/>
        <w:jc w:val="both"/>
      </w:pPr>
      <w:r>
        <w:t>Обратимся теперь к экономической модели иной природы. Ра</w:t>
      </w:r>
      <w:r>
        <w:t>с</w:t>
      </w:r>
      <w:r>
        <w:t>смотрим механизм изменения цен на товары и доход</w:t>
      </w:r>
      <w:r>
        <w:t>ов населения на свободном рынке. Предполагается наличие большого числа независ</w:t>
      </w:r>
      <w:r>
        <w:t>и</w:t>
      </w:r>
      <w:r>
        <w:t>мых производителей товаров и продавцов, остро конкурирующих м</w:t>
      </w:r>
      <w:r>
        <w:t>е</w:t>
      </w:r>
      <w:r>
        <w:t>жду собой. Для простоты будем считать, что объем выпускаемой пр</w:t>
      </w:r>
      <w:r>
        <w:t>о</w:t>
      </w:r>
      <w:r>
        <w:t>дукции не меняется. Скорость изменения доходов насе</w:t>
      </w:r>
      <w:r>
        <w:t>ления счита</w:t>
      </w:r>
      <w:r>
        <w:lastRenderedPageBreak/>
        <w:t xml:space="preserve">ется прямо пропорциональна значению доходов </w:t>
      </w:r>
      <w:r>
        <w:rPr>
          <w:i/>
        </w:rPr>
        <w:t>х</w:t>
      </w:r>
      <w:r>
        <w:rPr>
          <w:vertAlign w:val="subscript"/>
        </w:rPr>
        <w:t>1</w:t>
      </w:r>
      <w:r>
        <w:t xml:space="preserve"> – чем больше средств имеется у людей, тем большие изменения оказываются возможными. Считается, что население имеет постоянный источник доходов, а п</w:t>
      </w:r>
      <w:r>
        <w:t>о</w:t>
      </w:r>
      <w:r>
        <w:t>лученные денежные средства расходуются исключитель</w:t>
      </w:r>
      <w:r>
        <w:t>но на прио</w:t>
      </w:r>
      <w:r>
        <w:t>б</w:t>
      </w:r>
      <w:r>
        <w:t xml:space="preserve">ретение указанных товаров. Естественно, в отсутствии потребления товаров никакие средства не расходуются, а значит, доходы населения растут с постоянной скоростью </w:t>
      </w:r>
      <w:r>
        <w:rPr>
          <w:lang w:val="en-US"/>
        </w:rPr>
        <w:sym w:font="Symbol" w:char="F065"/>
      </w:r>
      <w:r>
        <w:rPr>
          <w:vertAlign w:val="subscript"/>
        </w:rPr>
        <w:t xml:space="preserve">1 </w:t>
      </w:r>
      <w:r>
        <w:t>.</w:t>
      </w:r>
      <w:r>
        <w:rPr>
          <w:vertAlign w:val="subscript"/>
        </w:rPr>
        <w:t xml:space="preserve"> </w:t>
      </w:r>
      <w:r>
        <w:t>Доходы снижаются за счет прио</w:t>
      </w:r>
      <w:r>
        <w:t>б</w:t>
      </w:r>
      <w:r>
        <w:t xml:space="preserve">ретения товаров пропорционально уровню цен </w:t>
      </w:r>
      <w:r>
        <w:rPr>
          <w:i/>
        </w:rPr>
        <w:t>х</w:t>
      </w:r>
      <w:r>
        <w:rPr>
          <w:vertAlign w:val="subscript"/>
        </w:rPr>
        <w:t xml:space="preserve">2 </w:t>
      </w:r>
      <w:r>
        <w:t>с</w:t>
      </w:r>
      <w:r>
        <w:t xml:space="preserve"> некоторым коэ</w:t>
      </w:r>
      <w:r>
        <w:t>ф</w:t>
      </w:r>
      <w:r>
        <w:t xml:space="preserve">фициентом пропорциональности </w:t>
      </w:r>
      <w:r>
        <w:rPr>
          <w:lang w:val="en-US"/>
        </w:rPr>
        <w:sym w:font="Symbol" w:char="F067"/>
      </w:r>
      <w:r>
        <w:rPr>
          <w:vertAlign w:val="subscript"/>
        </w:rPr>
        <w:t>1</w:t>
      </w:r>
      <w:r>
        <w:t xml:space="preserve"> . Таким образом, скорость измен</w:t>
      </w:r>
      <w:r>
        <w:t>е</w:t>
      </w:r>
      <w:r>
        <w:t>ния доходов населения считается ра</w:t>
      </w:r>
      <w:r>
        <w:t>в</w:t>
      </w:r>
      <w:r>
        <w:t xml:space="preserve">ной </w:t>
      </w:r>
    </w:p>
    <w:p w:rsidR="00000000" w:rsidRDefault="00B63F40">
      <w:pPr>
        <w:ind w:right="-1"/>
        <w:jc w:val="center"/>
        <w:rPr>
          <w:sz w:val="22"/>
        </w:rPr>
      </w:pPr>
      <w:r>
        <w:rPr>
          <w:i/>
          <w:sz w:val="22"/>
          <w:lang w:val="en-US"/>
        </w:rPr>
        <w:t>k</w:t>
      </w:r>
      <w:r>
        <w:rPr>
          <w:sz w:val="22"/>
          <w:vertAlign w:val="subscript"/>
          <w:lang w:val="en-US"/>
        </w:rPr>
        <w:t>1</w:t>
      </w:r>
      <w:r>
        <w:rPr>
          <w:sz w:val="22"/>
          <w:lang w:val="en-US"/>
        </w:rPr>
        <w:t xml:space="preserve">  =  (</w:t>
      </w:r>
      <w:r>
        <w:rPr>
          <w:sz w:val="22"/>
          <w:lang w:val="en-US"/>
        </w:rPr>
        <w:sym w:font="Symbol" w:char="F065"/>
      </w:r>
      <w:r>
        <w:rPr>
          <w:sz w:val="22"/>
          <w:vertAlign w:val="subscript"/>
        </w:rPr>
        <w:t xml:space="preserve">1 </w:t>
      </w:r>
      <w:r>
        <w:rPr>
          <w:sz w:val="22"/>
          <w:lang w:val="en-US"/>
        </w:rPr>
        <w:t xml:space="preserve">– </w:t>
      </w:r>
      <w:r>
        <w:rPr>
          <w:sz w:val="22"/>
          <w:lang w:val="en-US"/>
        </w:rPr>
        <w:sym w:font="Symbol" w:char="F067"/>
      </w:r>
      <w:r>
        <w:rPr>
          <w:sz w:val="22"/>
          <w:vertAlign w:val="subscript"/>
        </w:rPr>
        <w:t>1</w:t>
      </w:r>
      <w:r>
        <w:rPr>
          <w:i/>
          <w:sz w:val="22"/>
        </w:rPr>
        <w:t xml:space="preserve"> х</w:t>
      </w:r>
      <w:r>
        <w:rPr>
          <w:sz w:val="22"/>
          <w:vertAlign w:val="subscript"/>
        </w:rPr>
        <w:t>2</w:t>
      </w:r>
      <w:r>
        <w:rPr>
          <w:sz w:val="22"/>
          <w:lang w:val="en-US"/>
        </w:rPr>
        <w:t xml:space="preserve">) </w:t>
      </w:r>
      <w:r>
        <w:rPr>
          <w:i/>
          <w:sz w:val="22"/>
        </w:rPr>
        <w:t>х</w:t>
      </w:r>
      <w:r>
        <w:rPr>
          <w:sz w:val="22"/>
          <w:vertAlign w:val="subscript"/>
          <w:lang w:val="en-US"/>
        </w:rPr>
        <w:t xml:space="preserve">1 </w:t>
      </w:r>
      <w:r>
        <w:rPr>
          <w:sz w:val="22"/>
          <w:lang w:val="en-US"/>
        </w:rPr>
        <w:t xml:space="preserve">. </w:t>
      </w:r>
    </w:p>
    <w:p w:rsidR="00000000" w:rsidRDefault="00B63F40">
      <w:pPr>
        <w:ind w:right="-1" w:firstLine="567"/>
        <w:jc w:val="both"/>
      </w:pPr>
      <w:r>
        <w:t>Скорость изменения цен считается пропорциональной уровню цен, причем в отсутствии доходов населения товары не п</w:t>
      </w:r>
      <w:r>
        <w:t>риобретаю</w:t>
      </w:r>
      <w:r>
        <w:t>т</w:t>
      </w:r>
      <w:r>
        <w:t>ся, и предприниматели вынуждены снижать цены с некоторой скор</w:t>
      </w:r>
      <w:r>
        <w:t>о</w:t>
      </w:r>
      <w:r>
        <w:t xml:space="preserve">стью </w:t>
      </w:r>
      <w:r>
        <w:rPr>
          <w:lang w:val="en-US"/>
        </w:rPr>
        <w:sym w:font="Symbol" w:char="F065"/>
      </w:r>
      <w:r>
        <w:rPr>
          <w:vertAlign w:val="subscript"/>
        </w:rPr>
        <w:t xml:space="preserve">2 </w:t>
      </w:r>
      <w:r>
        <w:t>. Рост цен осуществляется по мере возрастания доходов нас</w:t>
      </w:r>
      <w:r>
        <w:t>е</w:t>
      </w:r>
      <w:r>
        <w:t xml:space="preserve">ления с коэффициентом пропорциональности </w:t>
      </w:r>
      <w:r>
        <w:rPr>
          <w:lang w:val="en-US"/>
        </w:rPr>
        <w:sym w:font="Symbol" w:char="F067"/>
      </w:r>
      <w:r>
        <w:rPr>
          <w:vertAlign w:val="subscript"/>
        </w:rPr>
        <w:t>2</w:t>
      </w:r>
      <w:r>
        <w:t xml:space="preserve"> . В результате получ</w:t>
      </w:r>
      <w:r>
        <w:t>а</w:t>
      </w:r>
      <w:r>
        <w:t>ем следующую формулу для определ</w:t>
      </w:r>
      <w:r>
        <w:t>е</w:t>
      </w:r>
      <w:r>
        <w:t>ния скорости изменен</w:t>
      </w:r>
      <w:r>
        <w:t>ия цен</w:t>
      </w:r>
    </w:p>
    <w:p w:rsidR="00000000" w:rsidRDefault="00B63F40">
      <w:pPr>
        <w:ind w:right="-1"/>
        <w:jc w:val="center"/>
        <w:rPr>
          <w:sz w:val="22"/>
        </w:rPr>
      </w:pPr>
      <w:r>
        <w:rPr>
          <w:i/>
          <w:sz w:val="22"/>
          <w:lang w:val="en-US"/>
        </w:rPr>
        <w:t>k</w:t>
      </w:r>
      <w:r>
        <w:rPr>
          <w:sz w:val="22"/>
          <w:vertAlign w:val="subscript"/>
        </w:rPr>
        <w:t>2</w:t>
      </w:r>
      <w:r>
        <w:rPr>
          <w:sz w:val="22"/>
          <w:lang w:val="en-US"/>
        </w:rPr>
        <w:t xml:space="preserve">  =  (</w:t>
      </w:r>
      <w:r>
        <w:rPr>
          <w:sz w:val="22"/>
          <w:lang w:val="en-US"/>
        </w:rPr>
        <w:sym w:font="Symbol" w:char="F067"/>
      </w:r>
      <w:r>
        <w:rPr>
          <w:sz w:val="22"/>
          <w:vertAlign w:val="subscript"/>
        </w:rPr>
        <w:t>2</w:t>
      </w:r>
      <w:r>
        <w:rPr>
          <w:i/>
          <w:sz w:val="22"/>
        </w:rPr>
        <w:t xml:space="preserve"> х</w:t>
      </w:r>
      <w:r>
        <w:rPr>
          <w:sz w:val="22"/>
          <w:vertAlign w:val="subscript"/>
        </w:rPr>
        <w:t xml:space="preserve">1 </w:t>
      </w:r>
      <w:r>
        <w:rPr>
          <w:sz w:val="22"/>
          <w:lang w:val="en-US"/>
        </w:rPr>
        <w:t>–</w:t>
      </w:r>
      <w:r>
        <w:rPr>
          <w:sz w:val="22"/>
        </w:rPr>
        <w:t xml:space="preserve"> </w:t>
      </w:r>
      <w:r>
        <w:rPr>
          <w:sz w:val="22"/>
          <w:lang w:val="en-US"/>
        </w:rPr>
        <w:sym w:font="Symbol" w:char="F065"/>
      </w:r>
      <w:r>
        <w:rPr>
          <w:sz w:val="22"/>
          <w:vertAlign w:val="subscript"/>
        </w:rPr>
        <w:t xml:space="preserve">2 </w:t>
      </w:r>
      <w:r>
        <w:rPr>
          <w:sz w:val="22"/>
          <w:lang w:val="en-US"/>
        </w:rPr>
        <w:t xml:space="preserve">) </w:t>
      </w:r>
      <w:r>
        <w:rPr>
          <w:i/>
          <w:sz w:val="22"/>
        </w:rPr>
        <w:t>х</w:t>
      </w:r>
      <w:r>
        <w:rPr>
          <w:sz w:val="22"/>
          <w:vertAlign w:val="subscript"/>
        </w:rPr>
        <w:t>2</w:t>
      </w:r>
      <w:r>
        <w:rPr>
          <w:sz w:val="22"/>
          <w:vertAlign w:val="subscript"/>
          <w:lang w:val="en-US"/>
        </w:rPr>
        <w:t xml:space="preserve">  </w:t>
      </w:r>
      <w:r>
        <w:rPr>
          <w:sz w:val="22"/>
          <w:lang w:val="en-US"/>
        </w:rPr>
        <w:t>.</w:t>
      </w:r>
    </w:p>
    <w:p w:rsidR="00000000" w:rsidRDefault="00B63F40">
      <w:pPr>
        <w:ind w:right="-1" w:firstLine="567"/>
        <w:jc w:val="both"/>
      </w:pPr>
      <w:r>
        <w:t>При сделанных предположениях изменение доходов населения и цен на товары будет описываться следующей системой дифференц</w:t>
      </w:r>
      <w:r>
        <w:t>и</w:t>
      </w:r>
      <w:r>
        <w:t>альных уравн</w:t>
      </w:r>
      <w:r>
        <w:t>е</w:t>
      </w:r>
      <w:r>
        <w:t>ний</w:t>
      </w:r>
    </w:p>
    <w:p w:rsidR="00000000" w:rsidRDefault="00B63F40">
      <w:pPr>
        <w:ind w:right="-1"/>
      </w:pPr>
      <w:r>
        <w:t xml:space="preserve">                                       </w:t>
      </w:r>
      <w:r>
        <w:rPr>
          <w:position w:val="-40"/>
        </w:rPr>
        <w:object w:dxaOrig="2799" w:dyaOrig="960">
          <v:shape id="_x0000_i1330" type="#_x0000_t75" style="width:111.75pt;height:38.25pt" o:ole="" fillcolor="window">
            <v:imagedata r:id="rId586" o:title=""/>
          </v:shape>
          <o:OLEObject Type="Embed" ProgID="Equation.3" ShapeID="_x0000_i1330" DrawAspect="Content" ObjectID="_1502773951" r:id="rId587"/>
        </w:object>
      </w:r>
      <w:r>
        <w:t xml:space="preserve">.   </w:t>
      </w:r>
      <w:r>
        <w:rPr>
          <w:lang w:val="en-US"/>
        </w:rPr>
        <w:t xml:space="preserve">    </w:t>
      </w:r>
      <w:r>
        <w:t xml:space="preserve">                  </w:t>
      </w:r>
      <w:r>
        <w:t xml:space="preserve">   (7.6)</w:t>
      </w:r>
    </w:p>
    <w:p w:rsidR="00000000" w:rsidRDefault="00B63F40">
      <w:pPr>
        <w:ind w:right="-1"/>
        <w:jc w:val="both"/>
      </w:pPr>
      <w:r>
        <w:t>Она в точности совпадает с уравнениями, характеризующими модель "</w:t>
      </w:r>
      <w:r>
        <w:rPr>
          <w:i/>
        </w:rPr>
        <w:t>хищник-жертва</w:t>
      </w:r>
      <w:r>
        <w:t>". Тогда решение задачи будет меняться со временем периодически (см. рис. 44).</w:t>
      </w:r>
    </w:p>
    <w:p w:rsidR="00000000" w:rsidRDefault="00B63F40">
      <w:pPr>
        <w:ind w:right="-1"/>
        <w:jc w:val="both"/>
        <w:rPr>
          <w:sz w:val="10"/>
          <w:lang w:val="en-US"/>
        </w:rPr>
      </w:pPr>
    </w:p>
    <w:p w:rsidR="00000000" w:rsidRDefault="00B63F40">
      <w:pPr>
        <w:ind w:right="-1"/>
        <w:jc w:val="center"/>
      </w:pPr>
      <w:r>
        <w:object w:dxaOrig="7125" w:dyaOrig="2925">
          <v:shape id="_x0000_i1331" type="#_x0000_t75" style="width:304.5pt;height:125.25pt" o:ole="" fillcolor="window">
            <v:imagedata r:id="rId588" o:title=""/>
          </v:shape>
          <o:OLEObject Type="Embed" ProgID="PBrush" ShapeID="_x0000_i1331" DrawAspect="Content" ObjectID="_1502773952" r:id="rId589"/>
        </w:object>
      </w:r>
    </w:p>
    <w:p w:rsidR="00000000" w:rsidRDefault="00B63F40">
      <w:pPr>
        <w:pStyle w:val="310"/>
        <w:rPr>
          <w:sz w:val="18"/>
        </w:rPr>
      </w:pPr>
      <w:r>
        <w:rPr>
          <w:sz w:val="18"/>
        </w:rPr>
        <w:t>Рис. 44. Изменение доходов и цен на свободном рынке</w:t>
      </w:r>
      <w:r>
        <w:rPr>
          <w:sz w:val="18"/>
        </w:rPr>
        <w:br/>
        <w:t>при значениях параме</w:t>
      </w:r>
      <w:r>
        <w:rPr>
          <w:sz w:val="18"/>
        </w:rPr>
        <w:t xml:space="preserve">тров  </w:t>
      </w:r>
      <w:r>
        <w:rPr>
          <w:i/>
          <w:sz w:val="18"/>
        </w:rPr>
        <w:t>х</w:t>
      </w:r>
      <w:r>
        <w:rPr>
          <w:sz w:val="18"/>
          <w:vertAlign w:val="subscript"/>
        </w:rPr>
        <w:t>10</w:t>
      </w:r>
      <w:r>
        <w:rPr>
          <w:sz w:val="18"/>
          <w:lang w:val="en-US"/>
        </w:rPr>
        <w:t xml:space="preserve"> = 0.3 , </w:t>
      </w:r>
      <w:r>
        <w:rPr>
          <w:i/>
          <w:sz w:val="18"/>
        </w:rPr>
        <w:t>х</w:t>
      </w:r>
      <w:r>
        <w:rPr>
          <w:sz w:val="18"/>
          <w:vertAlign w:val="subscript"/>
        </w:rPr>
        <w:t>20</w:t>
      </w:r>
      <w:r>
        <w:rPr>
          <w:sz w:val="18"/>
          <w:lang w:val="en-US"/>
        </w:rPr>
        <w:t xml:space="preserve"> = 0.8 , </w:t>
      </w:r>
      <w:r>
        <w:rPr>
          <w:sz w:val="18"/>
          <w:lang w:val="en-US"/>
        </w:rPr>
        <w:sym w:font="Symbol" w:char="F067"/>
      </w:r>
      <w:r>
        <w:rPr>
          <w:sz w:val="18"/>
          <w:vertAlign w:val="subscript"/>
        </w:rPr>
        <w:t xml:space="preserve">1 </w:t>
      </w:r>
      <w:r>
        <w:rPr>
          <w:i/>
          <w:sz w:val="18"/>
          <w:lang w:val="en-US"/>
        </w:rPr>
        <w:t>=</w:t>
      </w:r>
      <w:r>
        <w:rPr>
          <w:sz w:val="18"/>
          <w:lang w:val="en-US"/>
        </w:rPr>
        <w:t xml:space="preserve"> </w:t>
      </w:r>
      <w:r>
        <w:rPr>
          <w:sz w:val="18"/>
        </w:rPr>
        <w:t xml:space="preserve">1 , </w:t>
      </w:r>
      <w:r>
        <w:rPr>
          <w:sz w:val="18"/>
          <w:lang w:val="en-US"/>
        </w:rPr>
        <w:sym w:font="Symbol" w:char="F067"/>
      </w:r>
      <w:r>
        <w:rPr>
          <w:sz w:val="18"/>
          <w:vertAlign w:val="subscript"/>
        </w:rPr>
        <w:t xml:space="preserve">2 </w:t>
      </w:r>
      <w:r>
        <w:rPr>
          <w:i/>
          <w:sz w:val="18"/>
          <w:lang w:val="en-US"/>
        </w:rPr>
        <w:t>=</w:t>
      </w:r>
      <w:r>
        <w:rPr>
          <w:sz w:val="18"/>
          <w:lang w:val="en-US"/>
        </w:rPr>
        <w:t xml:space="preserve"> </w:t>
      </w:r>
      <w:r>
        <w:rPr>
          <w:sz w:val="18"/>
        </w:rPr>
        <w:t xml:space="preserve">1 , </w:t>
      </w:r>
      <w:r>
        <w:rPr>
          <w:sz w:val="18"/>
          <w:lang w:val="en-US"/>
        </w:rPr>
        <w:sym w:font="Symbol" w:char="F065"/>
      </w:r>
      <w:r>
        <w:rPr>
          <w:sz w:val="18"/>
          <w:vertAlign w:val="subscript"/>
        </w:rPr>
        <w:t xml:space="preserve">1 </w:t>
      </w:r>
      <w:r>
        <w:rPr>
          <w:i/>
          <w:sz w:val="18"/>
          <w:lang w:val="en-US"/>
        </w:rPr>
        <w:t>=</w:t>
      </w:r>
      <w:r>
        <w:rPr>
          <w:sz w:val="18"/>
          <w:lang w:val="en-US"/>
        </w:rPr>
        <w:t xml:space="preserve"> </w:t>
      </w:r>
      <w:r>
        <w:rPr>
          <w:sz w:val="18"/>
        </w:rPr>
        <w:t xml:space="preserve">1 , </w:t>
      </w:r>
      <w:r>
        <w:rPr>
          <w:sz w:val="18"/>
          <w:lang w:val="en-US"/>
        </w:rPr>
        <w:sym w:font="Symbol" w:char="F065"/>
      </w:r>
      <w:r>
        <w:rPr>
          <w:sz w:val="18"/>
          <w:vertAlign w:val="subscript"/>
        </w:rPr>
        <w:t xml:space="preserve">2 </w:t>
      </w:r>
      <w:r>
        <w:rPr>
          <w:i/>
          <w:sz w:val="18"/>
          <w:lang w:val="en-US"/>
        </w:rPr>
        <w:t>=</w:t>
      </w:r>
      <w:r>
        <w:rPr>
          <w:sz w:val="18"/>
          <w:lang w:val="en-US"/>
        </w:rPr>
        <w:t xml:space="preserve"> </w:t>
      </w:r>
      <w:r>
        <w:rPr>
          <w:sz w:val="18"/>
        </w:rPr>
        <w:t xml:space="preserve">1 </w:t>
      </w:r>
      <w:r>
        <w:rPr>
          <w:sz w:val="18"/>
          <w:lang w:val="en-US"/>
        </w:rPr>
        <w:t>.</w:t>
      </w:r>
    </w:p>
    <w:p w:rsidR="00000000" w:rsidRDefault="00B63F40">
      <w:pPr>
        <w:ind w:right="-1" w:firstLine="567"/>
        <w:jc w:val="both"/>
      </w:pPr>
      <w:r>
        <w:lastRenderedPageBreak/>
        <w:t>Предположим, что в начальный момент времени доходы нас</w:t>
      </w:r>
      <w:r>
        <w:t>е</w:t>
      </w:r>
      <w:r>
        <w:t>ления и уровень цен сравнительно низкие, т.е. выполн</w:t>
      </w:r>
      <w:r>
        <w:t>е</w:t>
      </w:r>
      <w:r>
        <w:t>ны неравенства</w:t>
      </w:r>
    </w:p>
    <w:p w:rsidR="00000000" w:rsidRDefault="00B63F40">
      <w:pPr>
        <w:ind w:right="-1"/>
        <w:jc w:val="center"/>
        <w:rPr>
          <w:sz w:val="22"/>
        </w:rPr>
      </w:pPr>
      <w:r>
        <w:rPr>
          <w:i/>
          <w:sz w:val="22"/>
        </w:rPr>
        <w:t>х</w:t>
      </w:r>
      <w:r>
        <w:rPr>
          <w:sz w:val="22"/>
          <w:vertAlign w:val="subscript"/>
        </w:rPr>
        <w:t>1</w:t>
      </w:r>
      <w:r>
        <w:rPr>
          <w:sz w:val="22"/>
          <w:vertAlign w:val="subscript"/>
          <w:lang w:val="en-US"/>
        </w:rPr>
        <w:t xml:space="preserve"> </w:t>
      </w:r>
      <w:r>
        <w:rPr>
          <w:sz w:val="22"/>
          <w:lang w:val="en-US"/>
        </w:rPr>
        <w:t xml:space="preserve">&lt; </w:t>
      </w:r>
      <w:r>
        <w:rPr>
          <w:sz w:val="22"/>
          <w:lang w:val="en-US"/>
        </w:rPr>
        <w:sym w:font="Symbol" w:char="F065"/>
      </w:r>
      <w:r>
        <w:rPr>
          <w:sz w:val="22"/>
          <w:vertAlign w:val="subscript"/>
        </w:rPr>
        <w:t xml:space="preserve">2 </w:t>
      </w:r>
      <w:r>
        <w:rPr>
          <w:sz w:val="22"/>
          <w:lang w:val="en-US"/>
        </w:rPr>
        <w:t xml:space="preserve">/ </w:t>
      </w:r>
      <w:r>
        <w:rPr>
          <w:sz w:val="22"/>
          <w:lang w:val="en-US"/>
        </w:rPr>
        <w:sym w:font="Symbol" w:char="F067"/>
      </w:r>
      <w:r>
        <w:rPr>
          <w:sz w:val="22"/>
          <w:vertAlign w:val="subscript"/>
        </w:rPr>
        <w:t>2</w:t>
      </w:r>
      <w:r>
        <w:rPr>
          <w:i/>
          <w:sz w:val="22"/>
        </w:rPr>
        <w:t xml:space="preserve"> </w:t>
      </w:r>
      <w:r>
        <w:rPr>
          <w:sz w:val="22"/>
          <w:lang w:val="en-US"/>
        </w:rPr>
        <w:t>,</w:t>
      </w:r>
      <w:r>
        <w:rPr>
          <w:i/>
          <w:sz w:val="22"/>
          <w:lang w:val="en-US"/>
        </w:rPr>
        <w:t xml:space="preserve">  </w:t>
      </w:r>
      <w:r>
        <w:rPr>
          <w:i/>
          <w:sz w:val="22"/>
        </w:rPr>
        <w:t>х</w:t>
      </w:r>
      <w:r>
        <w:rPr>
          <w:sz w:val="22"/>
          <w:vertAlign w:val="subscript"/>
        </w:rPr>
        <w:t xml:space="preserve">2  </w:t>
      </w:r>
      <w:r>
        <w:rPr>
          <w:sz w:val="22"/>
          <w:lang w:val="en-US"/>
        </w:rPr>
        <w:t xml:space="preserve">&lt; </w:t>
      </w:r>
      <w:r>
        <w:rPr>
          <w:sz w:val="22"/>
          <w:lang w:val="en-US"/>
        </w:rPr>
        <w:sym w:font="Symbol" w:char="F065"/>
      </w:r>
      <w:r>
        <w:rPr>
          <w:sz w:val="22"/>
          <w:vertAlign w:val="subscript"/>
        </w:rPr>
        <w:t xml:space="preserve">1 </w:t>
      </w:r>
      <w:r>
        <w:rPr>
          <w:sz w:val="22"/>
        </w:rPr>
        <w:t>/</w:t>
      </w:r>
      <w:r>
        <w:rPr>
          <w:sz w:val="22"/>
          <w:lang w:val="en-US"/>
        </w:rPr>
        <w:t xml:space="preserve"> </w:t>
      </w:r>
      <w:r>
        <w:rPr>
          <w:sz w:val="22"/>
          <w:lang w:val="en-US"/>
        </w:rPr>
        <w:sym w:font="Symbol" w:char="F067"/>
      </w:r>
      <w:r>
        <w:rPr>
          <w:sz w:val="22"/>
          <w:vertAlign w:val="subscript"/>
        </w:rPr>
        <w:t xml:space="preserve">1 </w:t>
      </w:r>
      <w:r>
        <w:rPr>
          <w:sz w:val="22"/>
          <w:lang w:val="en-US"/>
        </w:rPr>
        <w:t>.</w:t>
      </w:r>
    </w:p>
    <w:p w:rsidR="00000000" w:rsidRDefault="00B63F40">
      <w:pPr>
        <w:ind w:right="-1"/>
        <w:jc w:val="both"/>
      </w:pPr>
      <w:r>
        <w:t xml:space="preserve">Тогда производная </w:t>
      </w:r>
      <w:r>
        <w:rPr>
          <w:lang w:eastAsia="ko-KR"/>
        </w:rPr>
        <w:t xml:space="preserve">от </w:t>
      </w:r>
      <w:r>
        <w:rPr>
          <w:i/>
          <w:lang w:eastAsia="ko-KR"/>
        </w:rPr>
        <w:t>х</w:t>
      </w:r>
      <w:r>
        <w:rPr>
          <w:vertAlign w:val="subscript"/>
          <w:lang w:eastAsia="ko-KR"/>
        </w:rPr>
        <w:t>1</w:t>
      </w:r>
      <w:r>
        <w:t xml:space="preserve"> положительн</w:t>
      </w:r>
      <w:r>
        <w:t xml:space="preserve">а, а производная </w:t>
      </w:r>
      <w:r>
        <w:rPr>
          <w:lang w:eastAsia="ko-KR"/>
        </w:rPr>
        <w:t xml:space="preserve">от </w:t>
      </w:r>
      <w:r>
        <w:rPr>
          <w:i/>
          <w:lang w:eastAsia="ko-KR"/>
        </w:rPr>
        <w:t>х</w:t>
      </w:r>
      <w:r>
        <w:rPr>
          <w:vertAlign w:val="subscript"/>
          <w:lang w:eastAsia="ko-KR"/>
        </w:rPr>
        <w:t>2</w:t>
      </w:r>
      <w:r>
        <w:t xml:space="preserve"> – отриц</w:t>
      </w:r>
      <w:r>
        <w:t>а</w:t>
      </w:r>
      <w:r>
        <w:t>тельна. При низких доходах населения мала и его покупательная сп</w:t>
      </w:r>
      <w:r>
        <w:t>о</w:t>
      </w:r>
      <w:r>
        <w:t>собность, а значит, не все произведенные товары раскупаются (вспо</w:t>
      </w:r>
      <w:r>
        <w:t>м</w:t>
      </w:r>
      <w:r>
        <w:t>ним, что объем выпускаемой продукции в данной модели остается н</w:t>
      </w:r>
      <w:r>
        <w:t>е</w:t>
      </w:r>
      <w:r>
        <w:t>изменным). В условиях острой к</w:t>
      </w:r>
      <w:r>
        <w:t>онкуренции на свободном рынке, н</w:t>
      </w:r>
      <w:r>
        <w:t>а</w:t>
      </w:r>
      <w:r>
        <w:t>ходясь под постоянной угрозой разорения, предприниматель выну</w:t>
      </w:r>
      <w:r>
        <w:t>ж</w:t>
      </w:r>
      <w:r>
        <w:t>ден снижать цены на товары. Как следствие этого на первом этапе и</w:t>
      </w:r>
      <w:r>
        <w:t>с</w:t>
      </w:r>
      <w:r>
        <w:t>следуемого процесса мы наблюдаем снижение уровня цен и рост дох</w:t>
      </w:r>
      <w:r>
        <w:t>о</w:t>
      </w:r>
      <w:r>
        <w:t>дов населения (см. рис. 44). Ра</w:t>
      </w:r>
      <w:r>
        <w:t xml:space="preserve">но или поздно наступает такой момент времени  </w:t>
      </w:r>
      <w:r>
        <w:rPr>
          <w:i/>
          <w:lang w:val="en-US"/>
        </w:rPr>
        <w:t>t</w:t>
      </w:r>
      <w:r>
        <w:rPr>
          <w:vertAlign w:val="subscript"/>
          <w:lang w:val="en-US"/>
        </w:rPr>
        <w:t>1</w:t>
      </w:r>
      <w:r>
        <w:rPr>
          <w:lang w:val="en-US"/>
        </w:rPr>
        <w:t xml:space="preserve"> </w:t>
      </w:r>
      <w:r>
        <w:t xml:space="preserve">, когда доходы населения станут достаточно высокими, и будет выполнено равенство </w:t>
      </w:r>
      <w:r>
        <w:rPr>
          <w:i/>
        </w:rPr>
        <w:t>х</w:t>
      </w:r>
      <w:r>
        <w:rPr>
          <w:vertAlign w:val="subscript"/>
        </w:rPr>
        <w:t>1</w:t>
      </w:r>
      <w:r>
        <w:t>(</w:t>
      </w:r>
      <w:r>
        <w:rPr>
          <w:i/>
          <w:lang w:val="en-US"/>
        </w:rPr>
        <w:t>t</w:t>
      </w:r>
      <w:r>
        <w:rPr>
          <w:vertAlign w:val="subscript"/>
          <w:lang w:val="en-US"/>
        </w:rPr>
        <w:t>1</w:t>
      </w:r>
      <w:r>
        <w:t>)</w:t>
      </w:r>
      <w:r>
        <w:rPr>
          <w:vertAlign w:val="subscript"/>
          <w:lang w:val="en-US"/>
        </w:rPr>
        <w:t xml:space="preserve"> </w:t>
      </w:r>
      <w:r>
        <w:t>=</w:t>
      </w:r>
      <w:r>
        <w:rPr>
          <w:lang w:val="en-US"/>
        </w:rPr>
        <w:t xml:space="preserve"> </w:t>
      </w:r>
      <w:r>
        <w:rPr>
          <w:lang w:val="en-US"/>
        </w:rPr>
        <w:sym w:font="Symbol" w:char="F065"/>
      </w:r>
      <w:r>
        <w:rPr>
          <w:vertAlign w:val="subscript"/>
        </w:rPr>
        <w:t>2</w:t>
      </w:r>
      <w:r>
        <w:rPr>
          <w:lang w:val="en-US"/>
        </w:rPr>
        <w:t>/</w:t>
      </w:r>
      <w:r>
        <w:rPr>
          <w:lang w:val="en-US"/>
        </w:rPr>
        <w:sym w:font="Symbol" w:char="F067"/>
      </w:r>
      <w:r>
        <w:rPr>
          <w:vertAlign w:val="subscript"/>
        </w:rPr>
        <w:t xml:space="preserve">2 </w:t>
      </w:r>
      <w:r>
        <w:t>. При этом правая часть втор</w:t>
      </w:r>
      <w:r>
        <w:t>о</w:t>
      </w:r>
      <w:r>
        <w:t>го уравнения (7.6) окажется равной нулю, что соответствует экстрем</w:t>
      </w:r>
      <w:r>
        <w:t>у</w:t>
      </w:r>
      <w:r>
        <w:t>му (в данном сл</w:t>
      </w:r>
      <w:r>
        <w:t xml:space="preserve">учае, минимуму) функции </w:t>
      </w:r>
      <w:r>
        <w:rPr>
          <w:i/>
        </w:rPr>
        <w:t>х</w:t>
      </w:r>
      <w:r>
        <w:rPr>
          <w:vertAlign w:val="subscript"/>
        </w:rPr>
        <w:t>2</w:t>
      </w:r>
      <w:r>
        <w:t xml:space="preserve"> . Поскольку уровень цен достаточно низок, происходит дальнейший рост доходов населения. Таким образом, выполняются соо</w:t>
      </w:r>
      <w:r>
        <w:t>т</w:t>
      </w:r>
      <w:r>
        <w:t xml:space="preserve">ношения </w:t>
      </w:r>
    </w:p>
    <w:p w:rsidR="00000000" w:rsidRDefault="00B63F40">
      <w:pPr>
        <w:ind w:right="-1"/>
        <w:jc w:val="center"/>
        <w:rPr>
          <w:sz w:val="22"/>
        </w:rPr>
      </w:pPr>
      <w:r>
        <w:rPr>
          <w:i/>
          <w:sz w:val="22"/>
        </w:rPr>
        <w:t>х</w:t>
      </w:r>
      <w:r>
        <w:rPr>
          <w:sz w:val="22"/>
          <w:vertAlign w:val="subscript"/>
        </w:rPr>
        <w:t>1</w:t>
      </w:r>
      <w:r>
        <w:rPr>
          <w:sz w:val="22"/>
          <w:vertAlign w:val="subscript"/>
          <w:lang w:val="en-US"/>
        </w:rPr>
        <w:t xml:space="preserve"> </w:t>
      </w:r>
      <w:r>
        <w:rPr>
          <w:sz w:val="22"/>
          <w:lang w:val="en-US"/>
        </w:rPr>
        <w:t xml:space="preserve">&gt; </w:t>
      </w:r>
      <w:r>
        <w:rPr>
          <w:sz w:val="22"/>
          <w:lang w:val="en-US"/>
        </w:rPr>
        <w:sym w:font="Symbol" w:char="F065"/>
      </w:r>
      <w:r>
        <w:rPr>
          <w:sz w:val="22"/>
          <w:vertAlign w:val="subscript"/>
        </w:rPr>
        <w:t xml:space="preserve">2 </w:t>
      </w:r>
      <w:r>
        <w:rPr>
          <w:sz w:val="22"/>
          <w:lang w:val="en-US"/>
        </w:rPr>
        <w:t xml:space="preserve">/ </w:t>
      </w:r>
      <w:r>
        <w:rPr>
          <w:sz w:val="22"/>
          <w:lang w:val="en-US"/>
        </w:rPr>
        <w:sym w:font="Symbol" w:char="F067"/>
      </w:r>
      <w:r>
        <w:rPr>
          <w:sz w:val="22"/>
          <w:vertAlign w:val="subscript"/>
        </w:rPr>
        <w:t>2</w:t>
      </w:r>
      <w:r>
        <w:rPr>
          <w:i/>
          <w:sz w:val="22"/>
        </w:rPr>
        <w:t xml:space="preserve"> </w:t>
      </w:r>
      <w:r>
        <w:rPr>
          <w:sz w:val="22"/>
          <w:lang w:val="en-US"/>
        </w:rPr>
        <w:t>,</w:t>
      </w:r>
      <w:r>
        <w:rPr>
          <w:i/>
          <w:sz w:val="22"/>
          <w:lang w:val="en-US"/>
        </w:rPr>
        <w:t xml:space="preserve">  </w:t>
      </w:r>
      <w:r>
        <w:rPr>
          <w:i/>
          <w:sz w:val="22"/>
        </w:rPr>
        <w:t>х</w:t>
      </w:r>
      <w:r>
        <w:rPr>
          <w:sz w:val="22"/>
          <w:vertAlign w:val="subscript"/>
        </w:rPr>
        <w:t xml:space="preserve">2  </w:t>
      </w:r>
      <w:r>
        <w:rPr>
          <w:sz w:val="22"/>
          <w:lang w:val="en-US"/>
        </w:rPr>
        <w:t xml:space="preserve">&lt; </w:t>
      </w:r>
      <w:r>
        <w:rPr>
          <w:sz w:val="22"/>
          <w:lang w:val="en-US"/>
        </w:rPr>
        <w:sym w:font="Symbol" w:char="F065"/>
      </w:r>
      <w:r>
        <w:rPr>
          <w:sz w:val="22"/>
          <w:vertAlign w:val="subscript"/>
        </w:rPr>
        <w:t xml:space="preserve">1 </w:t>
      </w:r>
      <w:r>
        <w:rPr>
          <w:sz w:val="22"/>
        </w:rPr>
        <w:t>/</w:t>
      </w:r>
      <w:r>
        <w:rPr>
          <w:sz w:val="22"/>
          <w:lang w:val="en-US"/>
        </w:rPr>
        <w:t xml:space="preserve"> </w:t>
      </w:r>
      <w:r>
        <w:rPr>
          <w:sz w:val="22"/>
          <w:lang w:val="en-US"/>
        </w:rPr>
        <w:sym w:font="Symbol" w:char="F067"/>
      </w:r>
      <w:r>
        <w:rPr>
          <w:sz w:val="22"/>
          <w:vertAlign w:val="subscript"/>
        </w:rPr>
        <w:t xml:space="preserve">1  </w:t>
      </w:r>
      <w:r>
        <w:rPr>
          <w:sz w:val="22"/>
          <w:lang w:val="en-US"/>
        </w:rPr>
        <w:t>.</w:t>
      </w:r>
    </w:p>
    <w:p w:rsidR="00000000" w:rsidRDefault="00B63F40">
      <w:pPr>
        <w:ind w:right="-1" w:firstLine="567"/>
        <w:jc w:val="both"/>
      </w:pPr>
      <w:r>
        <w:t>На втором этапе исследуемого процесса доходы населения ок</w:t>
      </w:r>
      <w:r>
        <w:t>а</w:t>
      </w:r>
      <w:r>
        <w:t>зываются д</w:t>
      </w:r>
      <w:r>
        <w:t>остаточно высокими, а уровень цен – низким. В этих усл</w:t>
      </w:r>
      <w:r>
        <w:t>о</w:t>
      </w:r>
      <w:r>
        <w:t>виях согласно уравнениям (7.6) обе производные положительны, т.е. мы наблюдает рост как доходов населения (поскольку цены еще сра</w:t>
      </w:r>
      <w:r>
        <w:t>в</w:t>
      </w:r>
      <w:r>
        <w:t>нительно низкие), так и цен (покупательная способность  населения уже с</w:t>
      </w:r>
      <w:r>
        <w:t xml:space="preserve">равнительно высока).  Наступает момент  времени </w:t>
      </w:r>
      <w:r>
        <w:rPr>
          <w:i/>
          <w:lang w:val="en-US"/>
        </w:rPr>
        <w:t>t</w:t>
      </w:r>
      <w:r>
        <w:rPr>
          <w:vertAlign w:val="subscript"/>
        </w:rPr>
        <w:t>2</w:t>
      </w:r>
      <w:r>
        <w:rPr>
          <w:lang w:val="en-US"/>
        </w:rPr>
        <w:t xml:space="preserve"> </w:t>
      </w:r>
      <w:r>
        <w:t>, когда  во</w:t>
      </w:r>
      <w:r>
        <w:t>з</w:t>
      </w:r>
      <w:r>
        <w:t xml:space="preserve">растающая  функция </w:t>
      </w:r>
      <w:r>
        <w:rPr>
          <w:i/>
        </w:rPr>
        <w:t>х</w:t>
      </w:r>
      <w:r>
        <w:rPr>
          <w:vertAlign w:val="subscript"/>
        </w:rPr>
        <w:t>2</w:t>
      </w:r>
      <w:r>
        <w:t xml:space="preserve"> достигнет отношения </w:t>
      </w:r>
      <w:r>
        <w:rPr>
          <w:lang w:val="en-US"/>
        </w:rPr>
        <w:sym w:font="Symbol" w:char="F065"/>
      </w:r>
      <w:r>
        <w:rPr>
          <w:vertAlign w:val="subscript"/>
        </w:rPr>
        <w:t>1</w:t>
      </w:r>
      <w:r>
        <w:rPr>
          <w:lang w:val="en-US"/>
        </w:rPr>
        <w:t>/</w:t>
      </w:r>
      <w:r>
        <w:rPr>
          <w:lang w:val="en-US"/>
        </w:rPr>
        <w:sym w:font="Symbol" w:char="F067"/>
      </w:r>
      <w:r>
        <w:rPr>
          <w:vertAlign w:val="subscript"/>
        </w:rPr>
        <w:t xml:space="preserve">1 </w:t>
      </w:r>
      <w:r>
        <w:t>. После этого оказ</w:t>
      </w:r>
      <w:r>
        <w:t>ы</w:t>
      </w:r>
      <w:r>
        <w:t>ваются справедливыми соотн</w:t>
      </w:r>
      <w:r>
        <w:t>о</w:t>
      </w:r>
      <w:r>
        <w:t>шения</w:t>
      </w:r>
    </w:p>
    <w:p w:rsidR="00000000" w:rsidRDefault="00B63F40">
      <w:pPr>
        <w:ind w:right="-1"/>
        <w:jc w:val="center"/>
        <w:rPr>
          <w:sz w:val="22"/>
        </w:rPr>
      </w:pPr>
      <w:r>
        <w:rPr>
          <w:i/>
          <w:sz w:val="22"/>
        </w:rPr>
        <w:t>х</w:t>
      </w:r>
      <w:r>
        <w:rPr>
          <w:sz w:val="22"/>
          <w:vertAlign w:val="subscript"/>
        </w:rPr>
        <w:t>1</w:t>
      </w:r>
      <w:r>
        <w:rPr>
          <w:sz w:val="22"/>
          <w:vertAlign w:val="subscript"/>
          <w:lang w:val="en-US"/>
        </w:rPr>
        <w:t xml:space="preserve"> </w:t>
      </w:r>
      <w:r>
        <w:rPr>
          <w:sz w:val="22"/>
          <w:lang w:val="en-US"/>
        </w:rPr>
        <w:t xml:space="preserve">&gt; </w:t>
      </w:r>
      <w:r>
        <w:rPr>
          <w:sz w:val="22"/>
          <w:lang w:val="en-US"/>
        </w:rPr>
        <w:sym w:font="Symbol" w:char="F065"/>
      </w:r>
      <w:r>
        <w:rPr>
          <w:sz w:val="22"/>
          <w:vertAlign w:val="subscript"/>
        </w:rPr>
        <w:t xml:space="preserve">2 </w:t>
      </w:r>
      <w:r>
        <w:rPr>
          <w:sz w:val="22"/>
          <w:lang w:val="en-US"/>
        </w:rPr>
        <w:t xml:space="preserve">/ </w:t>
      </w:r>
      <w:r>
        <w:rPr>
          <w:sz w:val="22"/>
          <w:lang w:val="en-US"/>
        </w:rPr>
        <w:sym w:font="Symbol" w:char="F067"/>
      </w:r>
      <w:r>
        <w:rPr>
          <w:sz w:val="22"/>
          <w:vertAlign w:val="subscript"/>
        </w:rPr>
        <w:t>2</w:t>
      </w:r>
      <w:r>
        <w:rPr>
          <w:i/>
          <w:sz w:val="22"/>
        </w:rPr>
        <w:t xml:space="preserve"> </w:t>
      </w:r>
      <w:r>
        <w:rPr>
          <w:sz w:val="22"/>
          <w:lang w:val="en-US"/>
        </w:rPr>
        <w:t>,</w:t>
      </w:r>
      <w:r>
        <w:rPr>
          <w:i/>
          <w:sz w:val="22"/>
          <w:lang w:val="en-US"/>
        </w:rPr>
        <w:t xml:space="preserve">  </w:t>
      </w:r>
      <w:r>
        <w:rPr>
          <w:i/>
          <w:sz w:val="22"/>
        </w:rPr>
        <w:t>х</w:t>
      </w:r>
      <w:r>
        <w:rPr>
          <w:sz w:val="22"/>
          <w:vertAlign w:val="subscript"/>
        </w:rPr>
        <w:t xml:space="preserve">2  </w:t>
      </w:r>
      <w:r>
        <w:rPr>
          <w:sz w:val="22"/>
          <w:lang w:val="en-US"/>
        </w:rPr>
        <w:t xml:space="preserve">&gt; </w:t>
      </w:r>
      <w:r>
        <w:rPr>
          <w:sz w:val="22"/>
          <w:lang w:val="en-US"/>
        </w:rPr>
        <w:sym w:font="Symbol" w:char="F065"/>
      </w:r>
      <w:r>
        <w:rPr>
          <w:sz w:val="22"/>
          <w:vertAlign w:val="subscript"/>
        </w:rPr>
        <w:t xml:space="preserve">1 </w:t>
      </w:r>
      <w:r>
        <w:rPr>
          <w:sz w:val="22"/>
        </w:rPr>
        <w:t>/</w:t>
      </w:r>
      <w:r>
        <w:rPr>
          <w:sz w:val="22"/>
          <w:lang w:val="en-US"/>
        </w:rPr>
        <w:t xml:space="preserve"> </w:t>
      </w:r>
      <w:r>
        <w:rPr>
          <w:sz w:val="22"/>
          <w:lang w:val="en-US"/>
        </w:rPr>
        <w:sym w:font="Symbol" w:char="F067"/>
      </w:r>
      <w:r>
        <w:rPr>
          <w:sz w:val="22"/>
          <w:vertAlign w:val="subscript"/>
        </w:rPr>
        <w:t xml:space="preserve">1  </w:t>
      </w:r>
      <w:r>
        <w:rPr>
          <w:sz w:val="22"/>
          <w:lang w:val="en-US"/>
        </w:rPr>
        <w:t>,</w:t>
      </w:r>
    </w:p>
    <w:p w:rsidR="00000000" w:rsidRDefault="00B63F40">
      <w:pPr>
        <w:ind w:right="-1"/>
        <w:jc w:val="both"/>
      </w:pPr>
      <w:r>
        <w:t>и мы переходим на третий этап процесса, характеризуемый сниж</w:t>
      </w:r>
      <w:r>
        <w:t>ением доходов населения (цены достаточно высоки) и ростом цен (покуп</w:t>
      </w:r>
      <w:r>
        <w:t>а</w:t>
      </w:r>
      <w:r>
        <w:t xml:space="preserve">тельная способность населения высока). По мере снижения доходов населения наступает момент </w:t>
      </w:r>
      <w:r>
        <w:rPr>
          <w:i/>
          <w:lang w:val="en-US"/>
        </w:rPr>
        <w:t>t</w:t>
      </w:r>
      <w:r>
        <w:rPr>
          <w:vertAlign w:val="subscript"/>
        </w:rPr>
        <w:t xml:space="preserve">3 </w:t>
      </w:r>
      <w:r>
        <w:t xml:space="preserve">, когда будет выполняться равенство  </w:t>
      </w:r>
      <w:r>
        <w:rPr>
          <w:i/>
        </w:rPr>
        <w:t>х</w:t>
      </w:r>
      <w:r>
        <w:rPr>
          <w:vertAlign w:val="subscript"/>
        </w:rPr>
        <w:t>1</w:t>
      </w:r>
      <w:r>
        <w:t>(</w:t>
      </w:r>
      <w:r>
        <w:rPr>
          <w:i/>
          <w:lang w:val="en-US"/>
        </w:rPr>
        <w:t>t</w:t>
      </w:r>
      <w:r>
        <w:rPr>
          <w:vertAlign w:val="subscript"/>
        </w:rPr>
        <w:t>3</w:t>
      </w:r>
      <w:r>
        <w:t>)</w:t>
      </w:r>
      <w:r>
        <w:rPr>
          <w:vertAlign w:val="subscript"/>
          <w:lang w:val="en-US"/>
        </w:rPr>
        <w:t xml:space="preserve"> </w:t>
      </w:r>
      <w:r>
        <w:t>=</w:t>
      </w:r>
      <w:r>
        <w:rPr>
          <w:lang w:val="en-US"/>
        </w:rPr>
        <w:t xml:space="preserve"> </w:t>
      </w:r>
      <w:r>
        <w:rPr>
          <w:lang w:val="en-US"/>
        </w:rPr>
        <w:sym w:font="Symbol" w:char="F065"/>
      </w:r>
      <w:r>
        <w:rPr>
          <w:vertAlign w:val="subscript"/>
        </w:rPr>
        <w:t>2</w:t>
      </w:r>
      <w:r>
        <w:rPr>
          <w:lang w:val="en-US"/>
        </w:rPr>
        <w:t>/</w:t>
      </w:r>
      <w:r>
        <w:rPr>
          <w:lang w:val="en-US"/>
        </w:rPr>
        <w:sym w:font="Symbol" w:char="F067"/>
      </w:r>
      <w:r>
        <w:rPr>
          <w:vertAlign w:val="subscript"/>
        </w:rPr>
        <w:t xml:space="preserve">2  </w:t>
      </w:r>
      <w:r>
        <w:t>. После этого в усл</w:t>
      </w:r>
      <w:r>
        <w:t>о</w:t>
      </w:r>
      <w:r>
        <w:t>виях</w:t>
      </w:r>
    </w:p>
    <w:p w:rsidR="00000000" w:rsidRDefault="00B63F40">
      <w:pPr>
        <w:ind w:right="-1"/>
        <w:jc w:val="center"/>
        <w:rPr>
          <w:sz w:val="22"/>
        </w:rPr>
      </w:pPr>
      <w:r>
        <w:rPr>
          <w:i/>
          <w:sz w:val="22"/>
        </w:rPr>
        <w:t>х</w:t>
      </w:r>
      <w:r>
        <w:rPr>
          <w:sz w:val="22"/>
          <w:vertAlign w:val="subscript"/>
        </w:rPr>
        <w:t>1</w:t>
      </w:r>
      <w:r>
        <w:rPr>
          <w:sz w:val="22"/>
          <w:vertAlign w:val="subscript"/>
          <w:lang w:val="en-US"/>
        </w:rPr>
        <w:t xml:space="preserve"> </w:t>
      </w:r>
      <w:r>
        <w:rPr>
          <w:sz w:val="22"/>
          <w:lang w:val="en-US"/>
        </w:rPr>
        <w:t xml:space="preserve">&lt; </w:t>
      </w:r>
      <w:r>
        <w:rPr>
          <w:sz w:val="22"/>
          <w:lang w:val="en-US"/>
        </w:rPr>
        <w:sym w:font="Symbol" w:char="F065"/>
      </w:r>
      <w:r>
        <w:rPr>
          <w:sz w:val="22"/>
          <w:vertAlign w:val="subscript"/>
        </w:rPr>
        <w:t xml:space="preserve">2 </w:t>
      </w:r>
      <w:r>
        <w:rPr>
          <w:sz w:val="22"/>
          <w:lang w:val="en-US"/>
        </w:rPr>
        <w:t xml:space="preserve">/ </w:t>
      </w:r>
      <w:r>
        <w:rPr>
          <w:sz w:val="22"/>
          <w:lang w:val="en-US"/>
        </w:rPr>
        <w:sym w:font="Symbol" w:char="F067"/>
      </w:r>
      <w:r>
        <w:rPr>
          <w:sz w:val="22"/>
          <w:vertAlign w:val="subscript"/>
        </w:rPr>
        <w:t>2</w:t>
      </w:r>
      <w:r>
        <w:rPr>
          <w:i/>
          <w:sz w:val="22"/>
        </w:rPr>
        <w:t xml:space="preserve"> </w:t>
      </w:r>
      <w:r>
        <w:rPr>
          <w:sz w:val="22"/>
          <w:lang w:val="en-US"/>
        </w:rPr>
        <w:t>,</w:t>
      </w:r>
      <w:r>
        <w:rPr>
          <w:i/>
          <w:sz w:val="22"/>
          <w:lang w:val="en-US"/>
        </w:rPr>
        <w:t xml:space="preserve"> </w:t>
      </w:r>
      <w:r>
        <w:rPr>
          <w:i/>
          <w:sz w:val="22"/>
          <w:lang w:val="en-US"/>
        </w:rPr>
        <w:t xml:space="preserve"> </w:t>
      </w:r>
      <w:r>
        <w:rPr>
          <w:i/>
          <w:sz w:val="22"/>
        </w:rPr>
        <w:t>х</w:t>
      </w:r>
      <w:r>
        <w:rPr>
          <w:sz w:val="22"/>
          <w:vertAlign w:val="subscript"/>
        </w:rPr>
        <w:t xml:space="preserve">2  </w:t>
      </w:r>
      <w:r>
        <w:rPr>
          <w:sz w:val="22"/>
          <w:lang w:val="en-US"/>
        </w:rPr>
        <w:t xml:space="preserve">&gt; </w:t>
      </w:r>
      <w:r>
        <w:rPr>
          <w:sz w:val="22"/>
          <w:lang w:val="en-US"/>
        </w:rPr>
        <w:sym w:font="Symbol" w:char="F065"/>
      </w:r>
      <w:r>
        <w:rPr>
          <w:sz w:val="22"/>
          <w:vertAlign w:val="subscript"/>
        </w:rPr>
        <w:t xml:space="preserve">1 </w:t>
      </w:r>
      <w:r>
        <w:rPr>
          <w:sz w:val="22"/>
        </w:rPr>
        <w:t>/</w:t>
      </w:r>
      <w:r>
        <w:rPr>
          <w:sz w:val="22"/>
          <w:lang w:val="en-US"/>
        </w:rPr>
        <w:t xml:space="preserve"> </w:t>
      </w:r>
      <w:r>
        <w:rPr>
          <w:sz w:val="22"/>
          <w:lang w:val="en-US"/>
        </w:rPr>
        <w:sym w:font="Symbol" w:char="F067"/>
      </w:r>
      <w:r>
        <w:rPr>
          <w:sz w:val="22"/>
          <w:vertAlign w:val="subscript"/>
        </w:rPr>
        <w:t xml:space="preserve">1  </w:t>
      </w:r>
      <w:r>
        <w:rPr>
          <w:sz w:val="22"/>
          <w:lang w:val="en-US"/>
        </w:rPr>
        <w:t>.</w:t>
      </w:r>
    </w:p>
    <w:p w:rsidR="00000000" w:rsidRDefault="00B63F40">
      <w:pPr>
        <w:ind w:right="-1"/>
        <w:jc w:val="both"/>
      </w:pPr>
      <w:r>
        <w:t>наблюдается дальнейшее снижения доходов населения (цены еще до</w:t>
      </w:r>
      <w:r>
        <w:t>с</w:t>
      </w:r>
      <w:r>
        <w:t>таточно высоки) и падения цен за счет снижения покупательной сп</w:t>
      </w:r>
      <w:r>
        <w:t>о</w:t>
      </w:r>
      <w:r>
        <w:t xml:space="preserve">собности населения. Этот процесс продолжается вплоть до момента времени </w:t>
      </w:r>
      <w:r>
        <w:rPr>
          <w:i/>
          <w:lang w:val="en-US"/>
        </w:rPr>
        <w:t>t</w:t>
      </w:r>
      <w:r>
        <w:rPr>
          <w:vertAlign w:val="subscript"/>
        </w:rPr>
        <w:t>4</w:t>
      </w:r>
      <w:r>
        <w:t xml:space="preserve"> , когда цены упадут до величины </w:t>
      </w:r>
      <w:r>
        <w:rPr>
          <w:lang w:val="en-US"/>
        </w:rPr>
        <w:sym w:font="Symbol" w:char="F065"/>
      </w:r>
      <w:r>
        <w:rPr>
          <w:vertAlign w:val="subscript"/>
        </w:rPr>
        <w:t>1</w:t>
      </w:r>
      <w:r>
        <w:rPr>
          <w:lang w:val="en-US"/>
        </w:rPr>
        <w:t>/</w:t>
      </w:r>
      <w:r>
        <w:rPr>
          <w:lang w:val="en-US"/>
        </w:rPr>
        <w:sym w:font="Symbol" w:char="F067"/>
      </w:r>
      <w:r>
        <w:rPr>
          <w:vertAlign w:val="subscript"/>
        </w:rPr>
        <w:t>1</w:t>
      </w:r>
      <w:r>
        <w:t xml:space="preserve"> , после чего мы во</w:t>
      </w:r>
      <w:r>
        <w:t>з</w:t>
      </w:r>
      <w:r>
        <w:t>вращаемся на первый этап, характеризуемый ростом доходов насел</w:t>
      </w:r>
      <w:r>
        <w:t>е</w:t>
      </w:r>
      <w:r>
        <w:t xml:space="preserve">ния за счет снижения цен и дальнейшего уменьшения уровня цен в </w:t>
      </w:r>
      <w:r>
        <w:lastRenderedPageBreak/>
        <w:t>виду низкой покупательной способности населения. Начинается новый цикл рассматриваемого проце</w:t>
      </w:r>
      <w:r>
        <w:t>с</w:t>
      </w:r>
      <w:r>
        <w:t>са.</w:t>
      </w:r>
    </w:p>
    <w:p w:rsidR="00000000" w:rsidRDefault="00B63F40">
      <w:pPr>
        <w:ind w:right="-1" w:firstLine="567"/>
        <w:jc w:val="both"/>
      </w:pPr>
      <w:r>
        <w:t xml:space="preserve">Полученные </w:t>
      </w:r>
      <w:r>
        <w:t>результаты подтверждают, что экономические з</w:t>
      </w:r>
      <w:r>
        <w:t>а</w:t>
      </w:r>
      <w:r>
        <w:t>коны имеют столь же объективный характер, как и физические, хим</w:t>
      </w:r>
      <w:r>
        <w:t>и</w:t>
      </w:r>
      <w:r>
        <w:t>ческие и т.д. Предприниматель на свободном рынке не может не сн</w:t>
      </w:r>
      <w:r>
        <w:t>и</w:t>
      </w:r>
      <w:r>
        <w:t>жать цены при падении покупательной способности населения, п</w:t>
      </w:r>
      <w:r>
        <w:t>о</w:t>
      </w:r>
      <w:r>
        <w:t>скольку в противном сл</w:t>
      </w:r>
      <w:r>
        <w:t>учае его опередят конкуренты и легко распр</w:t>
      </w:r>
      <w:r>
        <w:t>о</w:t>
      </w:r>
      <w:r>
        <w:t xml:space="preserve">дадут все свои товары. В условиях острой конкуренции необходимо как можно быстрее сбыть товары, пусть даже и по сниженным ценам, чем упрямо ждать окончательно свихнувшегося покупателя, который зачем-то приобретет </w:t>
      </w:r>
      <w:r>
        <w:t>товары по высокой цене, если рядом аналогичные вещи можно купить хоть немного дешевле. С другой стороны, при высоких доходах население быстро скупает все имеющиеся в продаже товары, а поддержать изменившийся баланс между спросом и предл</w:t>
      </w:r>
      <w:r>
        <w:t>о</w:t>
      </w:r>
      <w:r>
        <w:t>жением в условиях н</w:t>
      </w:r>
      <w:r>
        <w:t xml:space="preserve">еизменности объема производства, заложенного в данную модель, можно исключительно за счет повышения цен. Да и </w:t>
      </w:r>
      <w:r>
        <w:rPr>
          <w:spacing w:val="-8"/>
        </w:rPr>
        <w:t>как тут не поднять цены, если народ прямо-таки сметает товары с прила</w:t>
      </w:r>
      <w:r>
        <w:rPr>
          <w:spacing w:val="-8"/>
        </w:rPr>
        <w:t>в</w:t>
      </w:r>
      <w:r>
        <w:rPr>
          <w:spacing w:val="-8"/>
        </w:rPr>
        <w:t>ка...</w:t>
      </w:r>
    </w:p>
    <w:p w:rsidR="00000000" w:rsidRDefault="00B63F40">
      <w:pPr>
        <w:ind w:right="-1" w:firstLine="709"/>
      </w:pPr>
    </w:p>
    <w:p w:rsidR="00000000" w:rsidRDefault="00B63F40">
      <w:pPr>
        <w:ind w:right="-1" w:firstLine="709"/>
      </w:pPr>
    </w:p>
    <w:p w:rsidR="00000000" w:rsidRDefault="00B63F40">
      <w:pPr>
        <w:pStyle w:val="4"/>
        <w:ind w:firstLine="567"/>
        <w:jc w:val="left"/>
        <w:rPr>
          <w:b/>
          <w:sz w:val="18"/>
        </w:rPr>
      </w:pPr>
      <w:r>
        <w:rPr>
          <w:rFonts w:ascii="Arial" w:hAnsi="Arial"/>
          <w:b/>
          <w:sz w:val="16"/>
        </w:rPr>
        <w:t>Компьютерный эксперимент. Свободный рынок.</w:t>
      </w:r>
      <w:r>
        <w:rPr>
          <w:b/>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rPr>
      </w:pPr>
      <w:r>
        <w:rPr>
          <w:sz w:val="18"/>
          <w:lang w:eastAsia="ko-KR"/>
        </w:rPr>
        <w:t>Обратиться</w:t>
      </w:r>
      <w:r>
        <w:rPr>
          <w:sz w:val="18"/>
        </w:rPr>
        <w:t xml:space="preserve"> к модели "</w:t>
      </w:r>
      <w:r>
        <w:rPr>
          <w:i/>
          <w:sz w:val="18"/>
        </w:rPr>
        <w:t>Св</w:t>
      </w:r>
      <w:r>
        <w:rPr>
          <w:i/>
          <w:sz w:val="18"/>
        </w:rPr>
        <w:t>ободный рынок</w:t>
      </w:r>
      <w:r>
        <w:rPr>
          <w:sz w:val="18"/>
        </w:rPr>
        <w:t>". Убедиться в том, что состо</w:t>
      </w:r>
      <w:r>
        <w:rPr>
          <w:sz w:val="18"/>
        </w:rPr>
        <w:t>я</w:t>
      </w:r>
      <w:r>
        <w:rPr>
          <w:sz w:val="18"/>
        </w:rPr>
        <w:t>ние системы меняется со временем периодически. Меняя начальное состояние системы, обнаружить положение равновесия, соответствующее случаю совп</w:t>
      </w:r>
      <w:r>
        <w:rPr>
          <w:sz w:val="18"/>
        </w:rPr>
        <w:t>а</w:t>
      </w:r>
      <w:r>
        <w:rPr>
          <w:sz w:val="18"/>
        </w:rPr>
        <w:t>дения спроса и предложения.</w:t>
      </w:r>
    </w:p>
    <w:p w:rsidR="00000000" w:rsidRDefault="00B63F40">
      <w:pPr>
        <w:ind w:right="-1"/>
        <w:rPr>
          <w:lang w:val="en-US"/>
        </w:rPr>
      </w:pPr>
    </w:p>
    <w:p w:rsidR="00000000" w:rsidRDefault="00B63F40">
      <w:pPr>
        <w:pStyle w:val="2"/>
        <w:jc w:val="center"/>
        <w:rPr>
          <w:sz w:val="20"/>
        </w:rPr>
      </w:pPr>
      <w:bookmarkStart w:id="239" w:name="_Toc481308680"/>
      <w:r>
        <w:rPr>
          <w:i w:val="0"/>
          <w:sz w:val="20"/>
        </w:rPr>
        <w:t>5. МОДЕЛЬ "МОНОПОЛИЗИРОВАННЫЙ РЫНОК"</w:t>
      </w:r>
      <w:bookmarkEnd w:id="239"/>
    </w:p>
    <w:p w:rsidR="00000000" w:rsidRDefault="00B63F40">
      <w:pPr>
        <w:ind w:right="-1" w:firstLine="567"/>
        <w:jc w:val="both"/>
      </w:pPr>
      <w:r>
        <w:t>Пред</w:t>
      </w:r>
      <w:r>
        <w:t>шествующая модель характерна для свободного рынка, к</w:t>
      </w:r>
      <w:r>
        <w:t>о</w:t>
      </w:r>
      <w:r>
        <w:t>гда имеется сравнительно много независимых друг от друга товар</w:t>
      </w:r>
      <w:r>
        <w:t>о</w:t>
      </w:r>
      <w:r>
        <w:t>производителей и между ними происходит острая конкурентная бор</w:t>
      </w:r>
      <w:r>
        <w:t>ь</w:t>
      </w:r>
      <w:r>
        <w:t>ба. Только угроза конкуренции может заставить производителей тов</w:t>
      </w:r>
      <w:r>
        <w:t>а</w:t>
      </w:r>
      <w:r>
        <w:t>ров и торгую</w:t>
      </w:r>
      <w:r>
        <w:t>щие организации пойти на столь отчаянный шаг, как снижение цен на товары и услуги в случае превышения предложения над спросом. Тот из предпринимателей, кто раньше почувствует изм</w:t>
      </w:r>
      <w:r>
        <w:t>е</w:t>
      </w:r>
      <w:r>
        <w:t>нение рыночной конъюнктуры и успеет вовремя снизить цены и быс</w:t>
      </w:r>
      <w:r>
        <w:t>т</w:t>
      </w:r>
      <w:r>
        <w:t xml:space="preserve">ро сбыть свой </w:t>
      </w:r>
      <w:r>
        <w:t xml:space="preserve">товар, сумеет получить значительную прибыль. Если же какой-то упрямец не захотел или не успел осуществить своевременное снижение цен, то он в принципе не сможет реализовать свою </w:t>
      </w:r>
      <w:r>
        <w:rPr>
          <w:spacing w:val="-4"/>
        </w:rPr>
        <w:t>проду</w:t>
      </w:r>
      <w:r>
        <w:rPr>
          <w:spacing w:val="-4"/>
        </w:rPr>
        <w:t>к</w:t>
      </w:r>
      <w:r>
        <w:rPr>
          <w:spacing w:val="-4"/>
        </w:rPr>
        <w:t>цию и неизбежно разорится на радость более расторопным конкуре</w:t>
      </w:r>
      <w:r>
        <w:rPr>
          <w:spacing w:val="-4"/>
        </w:rPr>
        <w:t>н</w:t>
      </w:r>
      <w:r>
        <w:rPr>
          <w:spacing w:val="-4"/>
        </w:rPr>
        <w:t>там.</w:t>
      </w:r>
    </w:p>
    <w:p w:rsidR="00000000" w:rsidRDefault="00B63F40">
      <w:pPr>
        <w:ind w:right="-1" w:firstLine="567"/>
        <w:jc w:val="both"/>
      </w:pPr>
      <w:r>
        <w:lastRenderedPageBreak/>
        <w:t>В ус</w:t>
      </w:r>
      <w:r>
        <w:t xml:space="preserve">ловиях сильно монополизированного производства и </w:t>
      </w:r>
      <w:r>
        <w:br/>
        <w:t>сбыта продукции у предпринимателей имеется возможность в той же ситуации избежать нежелательного снижения цен без угрозы полного разорения. Монополист не боится конкуренции и может восстановить нарушенный б</w:t>
      </w:r>
      <w:r>
        <w:t>аланс между спросом и предложением не за счет сниж</w:t>
      </w:r>
      <w:r>
        <w:t>е</w:t>
      </w:r>
      <w:r>
        <w:t>ния цен и увеличения тем самым спроса на товар, а с помощью сокр</w:t>
      </w:r>
      <w:r>
        <w:t>а</w:t>
      </w:r>
      <w:r>
        <w:t>щения производства, т.е. уменьшения предложения. Предприним</w:t>
      </w:r>
      <w:r>
        <w:t>а</w:t>
      </w:r>
      <w:r>
        <w:t>тель-монополист может снизить объем производства, считая для себя более выгодным</w:t>
      </w:r>
      <w:r>
        <w:t xml:space="preserve"> продать меньше товара, но по более высокой цене. Он уверен, что у населения, испытывающего определенную потребность в данном товаре, просто не будет другого выхода, кроме как приобрести его по достаточно высокой фиксированной цене, хотя бы и в меньшем кол</w:t>
      </w:r>
      <w:r>
        <w:t xml:space="preserve">ичестве. </w:t>
      </w:r>
    </w:p>
    <w:p w:rsidR="00000000" w:rsidRDefault="00B63F40">
      <w:pPr>
        <w:ind w:right="-1" w:firstLine="567"/>
        <w:jc w:val="both"/>
      </w:pPr>
      <w:r>
        <w:t xml:space="preserve">В рамках данной модели цена на товар остается неизменной и уже не будет функцией состояния системы. В то же время наряду с доходами населения  </w:t>
      </w:r>
      <w:r>
        <w:rPr>
          <w:i/>
        </w:rPr>
        <w:t>х</w:t>
      </w:r>
      <w:r>
        <w:rPr>
          <w:vertAlign w:val="subscript"/>
        </w:rPr>
        <w:t xml:space="preserve">1  </w:t>
      </w:r>
      <w:r>
        <w:t xml:space="preserve">будет меняться теперь уже объем выпускаемой продукции </w:t>
      </w:r>
      <w:r>
        <w:rPr>
          <w:i/>
        </w:rPr>
        <w:t>х</w:t>
      </w:r>
      <w:r>
        <w:rPr>
          <w:vertAlign w:val="subscript"/>
        </w:rPr>
        <w:t>3</w:t>
      </w:r>
      <w:r>
        <w:t xml:space="preserve"> . В отсутствии потребления товаров предпри</w:t>
      </w:r>
      <w:r>
        <w:t xml:space="preserve">ниматель снижает не цены, а объем производства с некоторой скоростью </w:t>
      </w:r>
      <w:r>
        <w:rPr>
          <w:lang w:val="en-US"/>
        </w:rPr>
        <w:sym w:font="Symbol" w:char="F065"/>
      </w:r>
      <w:r>
        <w:rPr>
          <w:vertAlign w:val="subscript"/>
        </w:rPr>
        <w:t>3</w:t>
      </w:r>
      <w:r>
        <w:t xml:space="preserve"> . Возрастание объема производства происходит по мере повышения доходов населения (с коэффициентом пропорциональности </w:t>
      </w:r>
      <w:r>
        <w:rPr>
          <w:lang w:val="en-US"/>
        </w:rPr>
        <w:sym w:font="Symbol" w:char="F067"/>
      </w:r>
      <w:r>
        <w:rPr>
          <w:vertAlign w:val="subscript"/>
        </w:rPr>
        <w:t>3</w:t>
      </w:r>
      <w:r>
        <w:t>), т.е. его покупательной способности. В отсутствии потребления т</w:t>
      </w:r>
      <w:r>
        <w:t xml:space="preserve">оваров, т.е. при  </w:t>
      </w:r>
      <w:r>
        <w:rPr>
          <w:i/>
        </w:rPr>
        <w:t>х</w:t>
      </w:r>
      <w:r>
        <w:rPr>
          <w:vertAlign w:val="subscript"/>
        </w:rPr>
        <w:t xml:space="preserve">3 </w:t>
      </w:r>
      <w:r>
        <w:t xml:space="preserve">= 0  доходы населения растут со скоростью </w:t>
      </w:r>
      <w:r>
        <w:rPr>
          <w:lang w:val="en-US"/>
        </w:rPr>
        <w:sym w:font="Symbol" w:char="F065"/>
      </w:r>
      <w:r>
        <w:rPr>
          <w:vertAlign w:val="subscript"/>
        </w:rPr>
        <w:t>1</w:t>
      </w:r>
      <w:r>
        <w:t xml:space="preserve"> . При потребл</w:t>
      </w:r>
      <w:r>
        <w:t>е</w:t>
      </w:r>
      <w:r>
        <w:t>нии товаров возрастают расходы прямо пропорционально (с коэфф</w:t>
      </w:r>
      <w:r>
        <w:t>и</w:t>
      </w:r>
      <w:r>
        <w:t xml:space="preserve">циентом </w:t>
      </w:r>
      <w:r>
        <w:rPr>
          <w:lang w:val="en-US"/>
        </w:rPr>
        <w:sym w:font="Symbol" w:char="F067"/>
      </w:r>
      <w:r>
        <w:rPr>
          <w:vertAlign w:val="subscript"/>
        </w:rPr>
        <w:t>1</w:t>
      </w:r>
      <w:r>
        <w:t>) количеству имеющихся в продаже товаров, т.е. объему производства. На основании этих рассуждений приход</w:t>
      </w:r>
      <w:r>
        <w:t>им к следующей модели</w:t>
      </w:r>
    </w:p>
    <w:p w:rsidR="00000000" w:rsidRDefault="00B63F40">
      <w:pPr>
        <w:ind w:right="-1"/>
        <w:jc w:val="center"/>
      </w:pPr>
      <w:r>
        <w:t xml:space="preserve">                             </w:t>
      </w:r>
      <w:r>
        <w:rPr>
          <w:position w:val="-40"/>
        </w:rPr>
        <w:object w:dxaOrig="2799" w:dyaOrig="960">
          <v:shape id="_x0000_i1332" type="#_x0000_t75" style="width:116.25pt;height:39.75pt" o:ole="" fillcolor="window">
            <v:imagedata r:id="rId590" o:title=""/>
          </v:shape>
          <o:OLEObject Type="Embed" ProgID="Equation.3" ShapeID="_x0000_i1332" DrawAspect="Content" ObjectID="_1502773953" r:id="rId591"/>
        </w:object>
      </w:r>
      <w:r>
        <w:t>.                                 (7.7)</w:t>
      </w:r>
    </w:p>
    <w:p w:rsidR="00000000" w:rsidRDefault="00B63F40">
      <w:pPr>
        <w:ind w:right="-1" w:firstLine="567"/>
        <w:jc w:val="both"/>
      </w:pPr>
      <w:r>
        <w:t>Мы вновь получаем модель типа "</w:t>
      </w:r>
      <w:r>
        <w:rPr>
          <w:i/>
        </w:rPr>
        <w:t>хищник-жертва</w:t>
      </w:r>
      <w:r>
        <w:t>" с хорошо известным периодическим решением. Вид этого решения характериз</w:t>
      </w:r>
      <w:r>
        <w:t>у</w:t>
      </w:r>
      <w:r>
        <w:t>ется рис. 44 с заменой инде</w:t>
      </w:r>
      <w:r>
        <w:t>кса "2" на "3" и новой интерпретацией р</w:t>
      </w:r>
      <w:r>
        <w:t>е</w:t>
      </w:r>
      <w:r>
        <w:t>зультатов. При низких начальных значениях доходов и объема выпу</w:t>
      </w:r>
      <w:r>
        <w:t>с</w:t>
      </w:r>
      <w:r>
        <w:t>каемой продукции согласно уравнениям (7.7) наблюдается сокращение производства. Не имея достаточных средств, люди вынуждены сн</w:t>
      </w:r>
      <w:r>
        <w:t>и</w:t>
      </w:r>
      <w:r>
        <w:t>жать потребление товаров,</w:t>
      </w:r>
      <w:r>
        <w:t xml:space="preserve"> вследствие чего уменьшаются их расходы, что можно понимать как увеличение доходов (хотя этот восхитител</w:t>
      </w:r>
      <w:r>
        <w:t>ь</w:t>
      </w:r>
      <w:r>
        <w:t xml:space="preserve">ный факт едва ли кого-либо обрадует). </w:t>
      </w:r>
    </w:p>
    <w:p w:rsidR="00000000" w:rsidRDefault="00B63F40">
      <w:pPr>
        <w:ind w:right="-1" w:firstLine="567"/>
        <w:jc w:val="both"/>
      </w:pPr>
      <w:r>
        <w:t>Со временем на рынке останется слишком малое количество т</w:t>
      </w:r>
      <w:r>
        <w:t>о</w:t>
      </w:r>
      <w:r>
        <w:t xml:space="preserve">варов, не достаточное для поддержания даже сниженного </w:t>
      </w:r>
      <w:r>
        <w:t xml:space="preserve">спроса, а у людей постепенно накапливается некоторое количество денег, которое </w:t>
      </w:r>
      <w:r>
        <w:lastRenderedPageBreak/>
        <w:t>они могли бы истратить на приобретение товаров. В этих условиях предприниматель увеличивает выпуск товаров. Однако до тех пор, пока товаров имеется еще сравнительно малое количе</w:t>
      </w:r>
      <w:r>
        <w:t>ство, потре</w:t>
      </w:r>
      <w:r>
        <w:t>б</w:t>
      </w:r>
      <w:r>
        <w:t>ность населения остается не удовлетворенной, и люди продолжают накапливать средства. По мере выпуска все большего количества тов</w:t>
      </w:r>
      <w:r>
        <w:t>а</w:t>
      </w:r>
      <w:r>
        <w:t>ров спрос начинает удовлетворяться и, в конце концов, становится меньше предложения. Расходы населения на приобрете</w:t>
      </w:r>
      <w:r>
        <w:t>ние товаров возрастают, а покупательная способность естественно снижается. Н</w:t>
      </w:r>
      <w:r>
        <w:t>а</w:t>
      </w:r>
      <w:r>
        <w:t>ступает время, когда значительное количество товаров вновь остается не ра</w:t>
      </w:r>
      <w:r>
        <w:t>с</w:t>
      </w:r>
      <w:r>
        <w:t xml:space="preserve">проданным. </w:t>
      </w:r>
    </w:p>
    <w:p w:rsidR="00000000" w:rsidRDefault="00B63F40">
      <w:pPr>
        <w:ind w:right="-1" w:firstLine="567"/>
        <w:jc w:val="both"/>
      </w:pPr>
      <w:r>
        <w:t>Спасти предпринимателя от неминуемого разорения может снижение либо цен, либо производства, т</w:t>
      </w:r>
      <w:r>
        <w:t>.е. восстановление баланса между спросом и предложением. На монополистическом рынке пре</w:t>
      </w:r>
      <w:r>
        <w:t>д</w:t>
      </w:r>
      <w:r>
        <w:t>приниматель может, не боясь конкуренции, оставлять цены неизме</w:t>
      </w:r>
      <w:r>
        <w:t>н</w:t>
      </w:r>
      <w:r>
        <w:t>ными. Таким образом, сокращение производства неминуемо. Выпуск товаров будет возобновлен лишь тогда, когд</w:t>
      </w:r>
      <w:r>
        <w:t>а население сумеет нак</w:t>
      </w:r>
      <w:r>
        <w:t>о</w:t>
      </w:r>
      <w:r>
        <w:t>пить достаточное количество средств. Таким образом, предприним</w:t>
      </w:r>
      <w:r>
        <w:t>а</w:t>
      </w:r>
      <w:r>
        <w:t>тель выпускает товар некоторыми не очень большими партиями, и этот процесс периодически повт</w:t>
      </w:r>
      <w:r>
        <w:t>о</w:t>
      </w:r>
      <w:r>
        <w:t>ряется.</w:t>
      </w:r>
    </w:p>
    <w:p w:rsidR="00000000" w:rsidRDefault="00B63F40">
      <w:pPr>
        <w:ind w:right="-1" w:firstLine="709"/>
      </w:pPr>
    </w:p>
    <w:p w:rsidR="00000000" w:rsidRDefault="00B63F40">
      <w:pPr>
        <w:ind w:right="-1" w:firstLine="709"/>
      </w:pPr>
    </w:p>
    <w:p w:rsidR="00000000" w:rsidRDefault="00B63F40">
      <w:pPr>
        <w:pStyle w:val="4"/>
        <w:ind w:firstLine="567"/>
        <w:jc w:val="left"/>
        <w:rPr>
          <w:b/>
          <w:sz w:val="18"/>
        </w:rPr>
      </w:pPr>
      <w:r>
        <w:rPr>
          <w:rFonts w:ascii="Arial" w:hAnsi="Arial"/>
          <w:b/>
          <w:sz w:val="16"/>
        </w:rPr>
        <w:t>Компьютерный эксперимент. Монополизированный рынок.</w:t>
      </w:r>
      <w:r>
        <w:rPr>
          <w:b/>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rPr>
      </w:pPr>
      <w:r>
        <w:rPr>
          <w:sz w:val="18"/>
          <w:lang w:eastAsia="ko-KR"/>
        </w:rPr>
        <w:t>Обратит</w:t>
      </w:r>
      <w:r>
        <w:rPr>
          <w:i/>
          <w:sz w:val="18"/>
          <w:lang w:eastAsia="ko-KR"/>
        </w:rPr>
        <w:t>ь</w:t>
      </w:r>
      <w:r>
        <w:rPr>
          <w:sz w:val="18"/>
          <w:lang w:eastAsia="ko-KR"/>
        </w:rPr>
        <w:t>ся</w:t>
      </w:r>
      <w:r>
        <w:rPr>
          <w:sz w:val="18"/>
        </w:rPr>
        <w:t xml:space="preserve"> к </w:t>
      </w:r>
      <w:r>
        <w:rPr>
          <w:sz w:val="18"/>
        </w:rPr>
        <w:t>задаче "</w:t>
      </w:r>
      <w:r>
        <w:rPr>
          <w:i/>
          <w:sz w:val="18"/>
        </w:rPr>
        <w:t>Монополизм</w:t>
      </w:r>
      <w:r>
        <w:rPr>
          <w:sz w:val="18"/>
        </w:rPr>
        <w:t>". Убедиться в том, что состояние системы меняется со временем периодически. Меняя коэффициенты уравн</w:t>
      </w:r>
      <w:r>
        <w:rPr>
          <w:sz w:val="18"/>
        </w:rPr>
        <w:t>е</w:t>
      </w:r>
      <w:r>
        <w:rPr>
          <w:sz w:val="18"/>
        </w:rPr>
        <w:t>ния, обнаружить положение равновесия системы, обеспечивающее баланс между спросом и предлож</w:t>
      </w:r>
      <w:r>
        <w:rPr>
          <w:sz w:val="18"/>
        </w:rPr>
        <w:t>е</w:t>
      </w:r>
      <w:r>
        <w:rPr>
          <w:sz w:val="18"/>
        </w:rPr>
        <w:t>нием.</w:t>
      </w:r>
    </w:p>
    <w:p w:rsidR="00000000" w:rsidRDefault="00B63F40">
      <w:pPr>
        <w:ind w:right="-1" w:firstLine="567"/>
        <w:jc w:val="both"/>
        <w:rPr>
          <w:sz w:val="18"/>
        </w:rPr>
      </w:pPr>
    </w:p>
    <w:p w:rsidR="00000000" w:rsidRDefault="00B63F40">
      <w:pPr>
        <w:pStyle w:val="2"/>
        <w:jc w:val="center"/>
        <w:rPr>
          <w:sz w:val="20"/>
        </w:rPr>
      </w:pPr>
      <w:bookmarkStart w:id="240" w:name="_Toc481308681"/>
      <w:r>
        <w:rPr>
          <w:i w:val="0"/>
          <w:sz w:val="20"/>
        </w:rPr>
        <w:t>ПРИЛОЖЕНИЕ</w:t>
      </w:r>
      <w:bookmarkEnd w:id="240"/>
    </w:p>
    <w:p w:rsidR="00000000" w:rsidRDefault="00B63F40">
      <w:pPr>
        <w:ind w:right="-1" w:firstLine="567"/>
        <w:jc w:val="both"/>
        <w:rPr>
          <w:sz w:val="18"/>
          <w:lang w:val="en-US"/>
        </w:rPr>
      </w:pPr>
      <w:r>
        <w:rPr>
          <w:sz w:val="18"/>
        </w:rPr>
        <w:t>Мы рассмотрели процессы, п</w:t>
      </w:r>
      <w:r>
        <w:rPr>
          <w:sz w:val="18"/>
        </w:rPr>
        <w:t>роисходящие на свободном и монопол</w:t>
      </w:r>
      <w:r>
        <w:rPr>
          <w:sz w:val="18"/>
        </w:rPr>
        <w:t>и</w:t>
      </w:r>
      <w:r>
        <w:rPr>
          <w:sz w:val="18"/>
        </w:rPr>
        <w:t>зированном рынке. В условиях жесткого государственного регулирования экономики нарушение баланса между спросом и предложением восстанавл</w:t>
      </w:r>
      <w:r>
        <w:rPr>
          <w:sz w:val="18"/>
        </w:rPr>
        <w:t>и</w:t>
      </w:r>
      <w:r>
        <w:rPr>
          <w:sz w:val="18"/>
        </w:rPr>
        <w:t>вается принципиально иными средствами. При ухудшении уровня жизни нас</w:t>
      </w:r>
      <w:r>
        <w:rPr>
          <w:sz w:val="18"/>
        </w:rPr>
        <w:t>е</w:t>
      </w:r>
      <w:r>
        <w:rPr>
          <w:sz w:val="18"/>
        </w:rPr>
        <w:t>ления и падени</w:t>
      </w:r>
      <w:r>
        <w:rPr>
          <w:sz w:val="18"/>
        </w:rPr>
        <w:t>и его покупательной способности происходит не снижения цен или сокращение производства, а повышение должностных окладов. Это, в свою очередь, прив</w:t>
      </w:r>
      <w:r>
        <w:rPr>
          <w:sz w:val="18"/>
        </w:rPr>
        <w:t>о</w:t>
      </w:r>
      <w:r>
        <w:rPr>
          <w:sz w:val="18"/>
        </w:rPr>
        <w:t>дит к росту цен, что соответствует модели "</w:t>
      </w:r>
      <w:r>
        <w:rPr>
          <w:i/>
          <w:sz w:val="18"/>
        </w:rPr>
        <w:t>инфляция</w:t>
      </w:r>
      <w:r>
        <w:rPr>
          <w:sz w:val="18"/>
        </w:rPr>
        <w:t>".</w:t>
      </w:r>
    </w:p>
    <w:p w:rsidR="00000000" w:rsidRDefault="00B63F40">
      <w:pPr>
        <w:ind w:right="-1" w:firstLine="567"/>
        <w:jc w:val="both"/>
        <w:rPr>
          <w:sz w:val="18"/>
        </w:rPr>
      </w:pPr>
      <w:r>
        <w:rPr>
          <w:sz w:val="18"/>
        </w:rPr>
        <w:t xml:space="preserve">Взаимовыгодное сотрудничество фирм описывается моделью </w:t>
      </w:r>
      <w:r>
        <w:rPr>
          <w:sz w:val="18"/>
        </w:rPr>
        <w:t>типа "</w:t>
      </w:r>
      <w:r>
        <w:rPr>
          <w:i/>
          <w:sz w:val="18"/>
        </w:rPr>
        <w:t>симбиоз</w:t>
      </w:r>
      <w:r>
        <w:rPr>
          <w:sz w:val="18"/>
        </w:rPr>
        <w:t>". Если две дружественные фирмы, выпускающие составные части одной и той же продукции, изначально обладают малыми средствами, то они неизбежно разоряются. Достаточно большие стартовые капиталы фирм обе</w:t>
      </w:r>
      <w:r>
        <w:rPr>
          <w:sz w:val="18"/>
        </w:rPr>
        <w:t>с</w:t>
      </w:r>
      <w:r>
        <w:rPr>
          <w:sz w:val="18"/>
        </w:rPr>
        <w:t>печивают им полное процветание. При посте</w:t>
      </w:r>
      <w:r>
        <w:rPr>
          <w:sz w:val="18"/>
        </w:rPr>
        <w:t>пенном насыщении рынка тов</w:t>
      </w:r>
      <w:r>
        <w:rPr>
          <w:sz w:val="18"/>
        </w:rPr>
        <w:t>а</w:t>
      </w:r>
      <w:r>
        <w:rPr>
          <w:sz w:val="18"/>
        </w:rPr>
        <w:t xml:space="preserve">рами происходит либо разорению фирм, либо стабилизация рассматриваемой </w:t>
      </w:r>
      <w:r>
        <w:rPr>
          <w:sz w:val="18"/>
        </w:rPr>
        <w:lastRenderedPageBreak/>
        <w:t>системы. Взаимодействие предпринимателя и рэкетира описывается уравн</w:t>
      </w:r>
      <w:r>
        <w:rPr>
          <w:sz w:val="18"/>
        </w:rPr>
        <w:t>е</w:t>
      </w:r>
      <w:r>
        <w:rPr>
          <w:sz w:val="18"/>
        </w:rPr>
        <w:t>ниями типа "</w:t>
      </w:r>
      <w:r>
        <w:rPr>
          <w:i/>
          <w:sz w:val="18"/>
        </w:rPr>
        <w:t>хищник - жертва</w:t>
      </w:r>
      <w:r>
        <w:rPr>
          <w:sz w:val="18"/>
        </w:rPr>
        <w:t>" с периодическим изменением доходов обоих действующих лиц. Мо</w:t>
      </w:r>
      <w:r>
        <w:rPr>
          <w:sz w:val="18"/>
        </w:rPr>
        <w:t>дель "</w:t>
      </w:r>
      <w:r>
        <w:rPr>
          <w:i/>
          <w:sz w:val="18"/>
        </w:rPr>
        <w:t>экономическая ниша</w:t>
      </w:r>
      <w:r>
        <w:rPr>
          <w:sz w:val="18"/>
        </w:rPr>
        <w:t>" аналогична описанной в предшествующей лекции биологической модели "</w:t>
      </w:r>
      <w:r>
        <w:rPr>
          <w:i/>
          <w:sz w:val="18"/>
        </w:rPr>
        <w:t>экологическая ниша</w:t>
      </w:r>
      <w:r>
        <w:rPr>
          <w:sz w:val="18"/>
        </w:rPr>
        <w:t>", в к</w:t>
      </w:r>
      <w:r>
        <w:rPr>
          <w:sz w:val="18"/>
        </w:rPr>
        <w:t>о</w:t>
      </w:r>
      <w:r>
        <w:rPr>
          <w:sz w:val="18"/>
        </w:rPr>
        <w:t>торой рассматриваются два вида, потребляющих, вообще говоря, одну и ту же пищу, но отдающих предпочтение своей. В этих условиях имеется во</w:t>
      </w:r>
      <w:r>
        <w:rPr>
          <w:sz w:val="18"/>
        </w:rPr>
        <w:t>змо</w:t>
      </w:r>
      <w:r>
        <w:rPr>
          <w:sz w:val="18"/>
        </w:rPr>
        <w:t>ж</w:t>
      </w:r>
      <w:r>
        <w:rPr>
          <w:sz w:val="18"/>
        </w:rPr>
        <w:t>ность мирного сосущ</w:t>
      </w:r>
      <w:r>
        <w:rPr>
          <w:sz w:val="18"/>
        </w:rPr>
        <w:t>е</w:t>
      </w:r>
      <w:r>
        <w:rPr>
          <w:sz w:val="18"/>
        </w:rPr>
        <w:t>ствования видов.</w:t>
      </w:r>
    </w:p>
    <w:p w:rsidR="00000000" w:rsidRDefault="00B63F40">
      <w:pPr>
        <w:ind w:firstLine="709"/>
        <w:rPr>
          <w:sz w:val="18"/>
        </w:rPr>
      </w:pPr>
    </w:p>
    <w:p w:rsidR="00000000" w:rsidRDefault="00B63F40">
      <w:pPr>
        <w:ind w:firstLine="709"/>
        <w:rPr>
          <w:sz w:val="18"/>
        </w:rPr>
      </w:pPr>
    </w:p>
    <w:p w:rsidR="00000000" w:rsidRDefault="00B63F40">
      <w:pPr>
        <w:pStyle w:val="3"/>
        <w:ind w:firstLine="0"/>
        <w:rPr>
          <w:rFonts w:ascii="Courier" w:hAnsi="Courier"/>
          <w:sz w:val="20"/>
        </w:rPr>
      </w:pPr>
      <w:r>
        <w:rPr>
          <w:b/>
          <w:sz w:val="20"/>
        </w:rPr>
        <w:t>1. Модель инфляции.</w:t>
      </w:r>
    </w:p>
    <w:p w:rsidR="00000000" w:rsidRDefault="00B63F40">
      <w:pPr>
        <w:ind w:right="-1" w:firstLine="567"/>
        <w:jc w:val="both"/>
        <w:rPr>
          <w:sz w:val="18"/>
        </w:rPr>
      </w:pPr>
      <w:r>
        <w:rPr>
          <w:sz w:val="18"/>
        </w:rPr>
        <w:t>Еще один вариант рыночных отношений связан с жестким государс</w:t>
      </w:r>
      <w:r>
        <w:rPr>
          <w:sz w:val="18"/>
        </w:rPr>
        <w:t>т</w:t>
      </w:r>
      <w:r>
        <w:rPr>
          <w:sz w:val="18"/>
        </w:rPr>
        <w:t>венным регулированием экономики. Государство является товаропроизвод</w:t>
      </w:r>
      <w:r>
        <w:rPr>
          <w:sz w:val="18"/>
        </w:rPr>
        <w:t>и</w:t>
      </w:r>
      <w:r>
        <w:rPr>
          <w:sz w:val="18"/>
        </w:rPr>
        <w:t xml:space="preserve">телем и продавцом, а также работодателем населения, определяя </w:t>
      </w:r>
      <w:r>
        <w:rPr>
          <w:sz w:val="18"/>
        </w:rPr>
        <w:t>его доходы. Пусть в силу каких-либо причин доходы населения оказываются слишком низкими, а цены – непомерно высокими, что приводит к нарушению баланса между спросом и предложением. Когда подобная ситуация наблюдается в у</w:t>
      </w:r>
      <w:r>
        <w:rPr>
          <w:sz w:val="18"/>
        </w:rPr>
        <w:t>с</w:t>
      </w:r>
      <w:r>
        <w:rPr>
          <w:sz w:val="18"/>
        </w:rPr>
        <w:t>ловиях свободного рынка, восстановл</w:t>
      </w:r>
      <w:r>
        <w:rPr>
          <w:sz w:val="18"/>
        </w:rPr>
        <w:t>ение баланса происходит за счет сниж</w:t>
      </w:r>
      <w:r>
        <w:rPr>
          <w:sz w:val="18"/>
        </w:rPr>
        <w:t>е</w:t>
      </w:r>
      <w:r>
        <w:rPr>
          <w:sz w:val="18"/>
        </w:rPr>
        <w:t>ния цен, а следовательно, стимуляции повышенного спроса. В случае моноп</w:t>
      </w:r>
      <w:r>
        <w:rPr>
          <w:sz w:val="18"/>
        </w:rPr>
        <w:t>о</w:t>
      </w:r>
      <w:r>
        <w:rPr>
          <w:sz w:val="18"/>
        </w:rPr>
        <w:t>лизированного рынка можно снизить объем производства, приблизив тем с</w:t>
      </w:r>
      <w:r>
        <w:rPr>
          <w:sz w:val="18"/>
        </w:rPr>
        <w:t>а</w:t>
      </w:r>
      <w:r>
        <w:rPr>
          <w:sz w:val="18"/>
        </w:rPr>
        <w:t>мым уровень предложения к снизившемуся уровню спроса. В нашем случае реал</w:t>
      </w:r>
      <w:r>
        <w:rPr>
          <w:sz w:val="18"/>
        </w:rPr>
        <w:t>и</w:t>
      </w:r>
      <w:r>
        <w:rPr>
          <w:sz w:val="18"/>
        </w:rPr>
        <w:t>зуе</w:t>
      </w:r>
      <w:r>
        <w:rPr>
          <w:sz w:val="18"/>
        </w:rPr>
        <w:t xml:space="preserve">тся третий сценарий развития событий. </w:t>
      </w:r>
    </w:p>
    <w:p w:rsidR="00000000" w:rsidRDefault="00B63F40">
      <w:pPr>
        <w:ind w:right="-1" w:firstLine="567"/>
        <w:jc w:val="both"/>
        <w:rPr>
          <w:sz w:val="18"/>
        </w:rPr>
      </w:pPr>
      <w:r>
        <w:rPr>
          <w:sz w:val="18"/>
        </w:rPr>
        <w:t>Может ли государство снизить цены на товары? На такое героическое действие вынужден идти предприниматель на свободном рынке, предпоч</w:t>
      </w:r>
      <w:r>
        <w:rPr>
          <w:sz w:val="18"/>
        </w:rPr>
        <w:t>и</w:t>
      </w:r>
      <w:r>
        <w:rPr>
          <w:sz w:val="18"/>
        </w:rPr>
        <w:t>тающий сбыть как можно больше продукции (хотя бы и по сниженной цене) и тем самым об</w:t>
      </w:r>
      <w:r>
        <w:rPr>
          <w:sz w:val="18"/>
        </w:rPr>
        <w:t>огатиться за счет менее расторопных конкурентов. Государство не имеет конкурентов и по такому пути не пойдет. К тому же снижение цен неминуемо превратит пока еще действующие предприятия в убыточные. Гос</w:t>
      </w:r>
      <w:r>
        <w:rPr>
          <w:sz w:val="18"/>
        </w:rPr>
        <w:t>у</w:t>
      </w:r>
      <w:r>
        <w:rPr>
          <w:sz w:val="18"/>
        </w:rPr>
        <w:t>дарство не очень заинтересовано и в сокращении объема</w:t>
      </w:r>
      <w:r>
        <w:rPr>
          <w:sz w:val="18"/>
        </w:rPr>
        <w:t xml:space="preserve"> производства. Это частник-монополист может пойти на временную консервацию своего пре</w:t>
      </w:r>
      <w:r>
        <w:rPr>
          <w:sz w:val="18"/>
        </w:rPr>
        <w:t>д</w:t>
      </w:r>
      <w:r>
        <w:rPr>
          <w:sz w:val="18"/>
        </w:rPr>
        <w:t>приятия, провести сокращение штатов, уменьшив тем самым статьи расходов, и направить вырученные средства в более прибыльные сферы деятельности. Государственному учреждени</w:t>
      </w:r>
      <w:r>
        <w:rPr>
          <w:sz w:val="18"/>
        </w:rPr>
        <w:t>ю провести в жизнь столь непопулярные реш</w:t>
      </w:r>
      <w:r>
        <w:rPr>
          <w:sz w:val="18"/>
        </w:rPr>
        <w:t>е</w:t>
      </w:r>
      <w:r>
        <w:rPr>
          <w:sz w:val="18"/>
        </w:rPr>
        <w:t>ния быстро и жестко значительно труднее. К тому же директор подобного предприятия получает твердый должностной оклад, а не прибыль с произво</w:t>
      </w:r>
      <w:r>
        <w:rPr>
          <w:sz w:val="18"/>
        </w:rPr>
        <w:t>д</w:t>
      </w:r>
      <w:r>
        <w:rPr>
          <w:sz w:val="18"/>
        </w:rPr>
        <w:t>ства, что никак не стимулирует опер</w:t>
      </w:r>
      <w:r>
        <w:rPr>
          <w:sz w:val="18"/>
        </w:rPr>
        <w:t>а</w:t>
      </w:r>
      <w:r>
        <w:rPr>
          <w:sz w:val="18"/>
        </w:rPr>
        <w:t>тивные действия с его стороны.</w:t>
      </w:r>
    </w:p>
    <w:p w:rsidR="00000000" w:rsidRDefault="00B63F40">
      <w:pPr>
        <w:ind w:right="-1" w:firstLine="567"/>
        <w:jc w:val="both"/>
        <w:rPr>
          <w:sz w:val="18"/>
        </w:rPr>
      </w:pPr>
      <w:r>
        <w:rPr>
          <w:sz w:val="18"/>
        </w:rPr>
        <w:t>Однако</w:t>
      </w:r>
      <w:r>
        <w:rPr>
          <w:sz w:val="18"/>
        </w:rPr>
        <w:t xml:space="preserve"> в руках государства еще остаются мощные рычаги, заведомо отсутствующие у частного предпринимателя. Государство определяет и ко</w:t>
      </w:r>
      <w:r>
        <w:rPr>
          <w:sz w:val="18"/>
        </w:rPr>
        <w:t>н</w:t>
      </w:r>
      <w:r>
        <w:rPr>
          <w:sz w:val="18"/>
        </w:rPr>
        <w:t>тролирует всю финансовую политику. С целью увеличения покупательной способности населения и снижения социальной напряженности (г</w:t>
      </w:r>
      <w:r>
        <w:rPr>
          <w:sz w:val="18"/>
        </w:rPr>
        <w:t>осударстве</w:t>
      </w:r>
      <w:r>
        <w:rPr>
          <w:sz w:val="18"/>
        </w:rPr>
        <w:t>н</w:t>
      </w:r>
      <w:r>
        <w:rPr>
          <w:sz w:val="18"/>
        </w:rPr>
        <w:t>ные чиновники ох как не любят потрясений, грозящих потерей теплых нас</w:t>
      </w:r>
      <w:r>
        <w:rPr>
          <w:sz w:val="18"/>
        </w:rPr>
        <w:t>и</w:t>
      </w:r>
      <w:r>
        <w:rPr>
          <w:sz w:val="18"/>
        </w:rPr>
        <w:t xml:space="preserve">женных мест) оно может пойти на повышение окладов трудящимся, а также пенсий, пособий, стипендий и т.д. Откуда же у нашего доброго государства найдутся явно не малые средства </w:t>
      </w:r>
      <w:r>
        <w:rPr>
          <w:sz w:val="18"/>
        </w:rPr>
        <w:t>для увеличения доходов населения? Может ли оно силой каких-либо гениальных законов или</w:t>
      </w:r>
      <w:r>
        <w:rPr>
          <w:sz w:val="18"/>
          <w:lang w:val="en-US"/>
        </w:rPr>
        <w:t xml:space="preserve"> </w:t>
      </w:r>
      <w:r>
        <w:rPr>
          <w:sz w:val="18"/>
        </w:rPr>
        <w:t xml:space="preserve">мудрых указов повысить благосостояние своих многострадальных граждан? Конечно же, нет! Но ведь речь-то идет всего лишь об увеличении числа денежных знаков, находящихся </w:t>
      </w:r>
      <w:r>
        <w:rPr>
          <w:sz w:val="18"/>
        </w:rPr>
        <w:lastRenderedPageBreak/>
        <w:t>в</w:t>
      </w:r>
      <w:r>
        <w:rPr>
          <w:sz w:val="18"/>
        </w:rPr>
        <w:t xml:space="preserve"> обращении. Выполнение сего славного мероприятия вполне по силам даже и не очень развитому государству, находящемуся в условиях жесточайшего эк</w:t>
      </w:r>
      <w:r>
        <w:rPr>
          <w:sz w:val="18"/>
        </w:rPr>
        <w:t>о</w:t>
      </w:r>
      <w:r>
        <w:rPr>
          <w:sz w:val="18"/>
        </w:rPr>
        <w:t>номического кризиса.</w:t>
      </w:r>
    </w:p>
    <w:p w:rsidR="00000000" w:rsidRDefault="00B63F40">
      <w:pPr>
        <w:ind w:right="-1" w:firstLine="567"/>
        <w:jc w:val="both"/>
        <w:rPr>
          <w:sz w:val="18"/>
        </w:rPr>
      </w:pPr>
      <w:r>
        <w:rPr>
          <w:sz w:val="18"/>
        </w:rPr>
        <w:t xml:space="preserve">В данной модели изменение цены на товар </w:t>
      </w:r>
      <w:r>
        <w:rPr>
          <w:i/>
          <w:sz w:val="18"/>
        </w:rPr>
        <w:t>х</w:t>
      </w:r>
      <w:r>
        <w:rPr>
          <w:sz w:val="18"/>
          <w:vertAlign w:val="subscript"/>
        </w:rPr>
        <w:t xml:space="preserve">2 </w:t>
      </w:r>
      <w:r>
        <w:rPr>
          <w:sz w:val="18"/>
        </w:rPr>
        <w:t>по-прежнему характер</w:t>
      </w:r>
      <w:r>
        <w:rPr>
          <w:sz w:val="18"/>
        </w:rPr>
        <w:t>и</w:t>
      </w:r>
      <w:r>
        <w:rPr>
          <w:sz w:val="18"/>
        </w:rPr>
        <w:t>зуются доходами населения (</w:t>
      </w:r>
      <w:r>
        <w:rPr>
          <w:sz w:val="18"/>
        </w:rPr>
        <w:t xml:space="preserve">точнее, имеющимся у него объемом денежной массы), а доходы населения </w:t>
      </w:r>
      <w:r>
        <w:rPr>
          <w:i/>
          <w:sz w:val="18"/>
        </w:rPr>
        <w:t>х</w:t>
      </w:r>
      <w:r>
        <w:rPr>
          <w:sz w:val="18"/>
          <w:vertAlign w:val="subscript"/>
        </w:rPr>
        <w:t xml:space="preserve">1 </w:t>
      </w:r>
      <w:r>
        <w:rPr>
          <w:sz w:val="18"/>
        </w:rPr>
        <w:t>определяются постоянно индексируемой зар</w:t>
      </w:r>
      <w:r>
        <w:rPr>
          <w:sz w:val="18"/>
        </w:rPr>
        <w:t>а</w:t>
      </w:r>
      <w:r>
        <w:rPr>
          <w:sz w:val="18"/>
        </w:rPr>
        <w:t>ботной платой, начисляемой государством исходя из имеющегося уровня цен. Естественно, чем выше цены на товары, тем чаще вынуждено бедное госуда</w:t>
      </w:r>
      <w:r>
        <w:rPr>
          <w:sz w:val="18"/>
        </w:rPr>
        <w:t>р</w:t>
      </w:r>
      <w:r>
        <w:rPr>
          <w:sz w:val="18"/>
        </w:rPr>
        <w:t>ство повышать заработную плату своим служащим. Таким образом, изменение доходов населения будет пропорционально цене на товар. В результате мы приходим к системе уравн</w:t>
      </w:r>
      <w:r>
        <w:rPr>
          <w:sz w:val="18"/>
        </w:rPr>
        <w:t>е</w:t>
      </w:r>
      <w:r>
        <w:rPr>
          <w:sz w:val="18"/>
        </w:rPr>
        <w:t>ний</w:t>
      </w:r>
    </w:p>
    <w:p w:rsidR="00000000" w:rsidRDefault="00B63F40">
      <w:pPr>
        <w:ind w:right="-1"/>
        <w:jc w:val="center"/>
      </w:pPr>
      <w:r>
        <w:rPr>
          <w:position w:val="-34"/>
        </w:rPr>
        <w:object w:dxaOrig="1800" w:dyaOrig="840">
          <v:shape id="_x0000_i1333" type="#_x0000_t75" style="width:61.5pt;height:28.5pt" o:ole="" fillcolor="window">
            <v:imagedata r:id="rId592" o:title=""/>
          </v:shape>
          <o:OLEObject Type="Embed" ProgID="Equation.3" ShapeID="_x0000_i1333" DrawAspect="Content" ObjectID="_1502773954" r:id="rId593"/>
        </w:object>
      </w:r>
    </w:p>
    <w:p w:rsidR="00000000" w:rsidRDefault="00B63F40">
      <w:pPr>
        <w:ind w:right="-1"/>
        <w:jc w:val="both"/>
      </w:pPr>
      <w:r>
        <w:t xml:space="preserve">где </w:t>
      </w:r>
      <w:r>
        <w:rPr>
          <w:sz w:val="18"/>
        </w:rPr>
        <w:t>положительные</w:t>
      </w:r>
      <w:r>
        <w:t xml:space="preserve"> константы </w:t>
      </w:r>
      <w:r>
        <w:sym w:font="Symbol" w:char="F061"/>
      </w:r>
      <w:r>
        <w:t xml:space="preserve"> и </w:t>
      </w:r>
      <w:r>
        <w:sym w:font="Symbol" w:char="F062"/>
      </w:r>
      <w:r>
        <w:t xml:space="preserve"> являются параметрами процесс</w:t>
      </w:r>
      <w:r>
        <w:t>а. Решения этих уравнений имеют вид</w:t>
      </w:r>
    </w:p>
    <w:p w:rsidR="00000000" w:rsidRDefault="00B63F40">
      <w:pPr>
        <w:ind w:right="-1"/>
        <w:jc w:val="center"/>
      </w:pPr>
      <w:r>
        <w:rPr>
          <w:i/>
          <w:lang w:val="en-US"/>
        </w:rPr>
        <w:t>x</w:t>
      </w:r>
      <w:r>
        <w:rPr>
          <w:vertAlign w:val="subscript"/>
        </w:rPr>
        <w:t>1</w:t>
      </w:r>
      <w:r>
        <w:rPr>
          <w:lang w:val="en-US"/>
        </w:rPr>
        <w:t>(</w:t>
      </w:r>
      <w:r>
        <w:rPr>
          <w:i/>
          <w:lang w:val="en-US"/>
        </w:rPr>
        <w:t>t</w:t>
      </w:r>
      <w:r>
        <w:rPr>
          <w:lang w:val="en-US"/>
        </w:rPr>
        <w:t xml:space="preserve">)  =  </w:t>
      </w:r>
      <w:r>
        <w:rPr>
          <w:i/>
          <w:lang w:val="en-US"/>
        </w:rPr>
        <w:t>a</w:t>
      </w:r>
      <w:r>
        <w:rPr>
          <w:vertAlign w:val="subscript"/>
        </w:rPr>
        <w:t>1</w:t>
      </w:r>
      <w:r>
        <w:rPr>
          <w:lang w:val="en-US"/>
        </w:rPr>
        <w:t xml:space="preserve"> exp(-</w:t>
      </w:r>
      <w:r>
        <w:rPr>
          <w:lang w:val="en-US"/>
        </w:rPr>
        <w:sym w:font="Symbol" w:char="F06C"/>
      </w:r>
      <w:r>
        <w:rPr>
          <w:i/>
          <w:lang w:val="en-US"/>
        </w:rPr>
        <w:t>t</w:t>
      </w:r>
      <w:r>
        <w:rPr>
          <w:lang w:val="en-US"/>
        </w:rPr>
        <w:t xml:space="preserve">) + </w:t>
      </w:r>
      <w:r>
        <w:rPr>
          <w:i/>
          <w:lang w:val="en-US"/>
        </w:rPr>
        <w:t>b</w:t>
      </w:r>
      <w:r>
        <w:rPr>
          <w:vertAlign w:val="subscript"/>
        </w:rPr>
        <w:t>1</w:t>
      </w:r>
      <w:r>
        <w:rPr>
          <w:vertAlign w:val="subscript"/>
          <w:lang w:val="en-US"/>
        </w:rPr>
        <w:t xml:space="preserve"> </w:t>
      </w:r>
      <w:r>
        <w:rPr>
          <w:lang w:val="en-US"/>
        </w:rPr>
        <w:t>exp(</w:t>
      </w:r>
      <w:r>
        <w:rPr>
          <w:lang w:val="en-US"/>
        </w:rPr>
        <w:sym w:font="Symbol" w:char="F06C"/>
      </w:r>
      <w:r>
        <w:rPr>
          <w:i/>
          <w:lang w:val="en-US"/>
        </w:rPr>
        <w:t>t</w:t>
      </w:r>
      <w:r>
        <w:rPr>
          <w:lang w:val="en-US"/>
        </w:rPr>
        <w:t>) ,</w:t>
      </w:r>
      <w:r>
        <w:t xml:space="preserve">  </w:t>
      </w:r>
      <w:r>
        <w:rPr>
          <w:i/>
        </w:rPr>
        <w:t>х</w:t>
      </w:r>
      <w:r>
        <w:rPr>
          <w:vertAlign w:val="subscript"/>
        </w:rPr>
        <w:t>2</w:t>
      </w:r>
      <w:r>
        <w:rPr>
          <w:lang w:val="en-US"/>
        </w:rPr>
        <w:t>(</w:t>
      </w:r>
      <w:r>
        <w:rPr>
          <w:i/>
          <w:lang w:val="en-US"/>
        </w:rPr>
        <w:t>t</w:t>
      </w:r>
      <w:r>
        <w:rPr>
          <w:lang w:val="en-US"/>
        </w:rPr>
        <w:t xml:space="preserve">)  =  </w:t>
      </w:r>
      <w:r>
        <w:rPr>
          <w:i/>
          <w:lang w:val="en-US"/>
        </w:rPr>
        <w:t>a</w:t>
      </w:r>
      <w:r>
        <w:rPr>
          <w:vertAlign w:val="subscript"/>
        </w:rPr>
        <w:t>2</w:t>
      </w:r>
      <w:r>
        <w:rPr>
          <w:lang w:val="en-US"/>
        </w:rPr>
        <w:t xml:space="preserve"> exp(-</w:t>
      </w:r>
      <w:r>
        <w:rPr>
          <w:lang w:val="en-US"/>
        </w:rPr>
        <w:sym w:font="Symbol" w:char="F06C"/>
      </w:r>
      <w:r>
        <w:rPr>
          <w:i/>
          <w:lang w:val="en-US"/>
        </w:rPr>
        <w:t>t</w:t>
      </w:r>
      <w:r>
        <w:rPr>
          <w:lang w:val="en-US"/>
        </w:rPr>
        <w:t xml:space="preserve">) + </w:t>
      </w:r>
      <w:r>
        <w:rPr>
          <w:i/>
          <w:lang w:val="en-US"/>
        </w:rPr>
        <w:t>b</w:t>
      </w:r>
      <w:r>
        <w:rPr>
          <w:vertAlign w:val="subscript"/>
        </w:rPr>
        <w:t>2</w:t>
      </w:r>
      <w:r>
        <w:rPr>
          <w:vertAlign w:val="subscript"/>
          <w:lang w:val="en-US"/>
        </w:rPr>
        <w:t xml:space="preserve"> </w:t>
      </w:r>
      <w:r>
        <w:rPr>
          <w:lang w:val="en-US"/>
        </w:rPr>
        <w:t>exp(</w:t>
      </w:r>
      <w:r>
        <w:rPr>
          <w:lang w:val="en-US"/>
        </w:rPr>
        <w:sym w:font="Symbol" w:char="F06C"/>
      </w:r>
      <w:r>
        <w:rPr>
          <w:i/>
          <w:lang w:val="en-US"/>
        </w:rPr>
        <w:t>t</w:t>
      </w:r>
      <w:r>
        <w:rPr>
          <w:lang w:val="en-US"/>
        </w:rPr>
        <w:t xml:space="preserve">) </w:t>
      </w:r>
      <w:r>
        <w:t>,</w:t>
      </w:r>
    </w:p>
    <w:p w:rsidR="00000000" w:rsidRDefault="00B63F40">
      <w:pPr>
        <w:ind w:right="-1"/>
        <w:jc w:val="both"/>
        <w:rPr>
          <w:sz w:val="18"/>
        </w:rPr>
      </w:pPr>
      <w:r>
        <w:rPr>
          <w:sz w:val="18"/>
        </w:rPr>
        <w:t xml:space="preserve">где </w:t>
      </w:r>
      <w:r>
        <w:rPr>
          <w:position w:val="-12"/>
          <w:sz w:val="18"/>
        </w:rPr>
        <w:object w:dxaOrig="1060" w:dyaOrig="420">
          <v:shape id="_x0000_i1334" type="#_x0000_t75" style="width:35.25pt;height:14.25pt" o:ole="" fillcolor="window">
            <v:imagedata r:id="rId594" o:title=""/>
          </v:shape>
          <o:OLEObject Type="Embed" ProgID="Equation.3" ShapeID="_x0000_i1334" DrawAspect="Content" ObjectID="_1502773955" r:id="rId595"/>
        </w:object>
      </w:r>
      <w:r>
        <w:rPr>
          <w:sz w:val="18"/>
        </w:rPr>
        <w:t xml:space="preserve"> , а значения констант </w:t>
      </w:r>
      <w:r>
        <w:rPr>
          <w:i/>
          <w:sz w:val="18"/>
          <w:lang w:val="en-US"/>
        </w:rPr>
        <w:t>a</w:t>
      </w:r>
      <w:r>
        <w:rPr>
          <w:sz w:val="18"/>
          <w:vertAlign w:val="subscript"/>
        </w:rPr>
        <w:t>1</w:t>
      </w:r>
      <w:r>
        <w:rPr>
          <w:sz w:val="18"/>
          <w:vertAlign w:val="subscript"/>
          <w:lang w:val="en-US"/>
        </w:rPr>
        <w:t xml:space="preserve"> </w:t>
      </w:r>
      <w:r>
        <w:rPr>
          <w:sz w:val="18"/>
          <w:lang w:val="en-US"/>
        </w:rPr>
        <w:t xml:space="preserve">, </w:t>
      </w:r>
      <w:r>
        <w:rPr>
          <w:i/>
          <w:sz w:val="18"/>
          <w:lang w:val="en-US"/>
        </w:rPr>
        <w:t>b</w:t>
      </w:r>
      <w:r>
        <w:rPr>
          <w:sz w:val="18"/>
          <w:vertAlign w:val="subscript"/>
        </w:rPr>
        <w:t>1</w:t>
      </w:r>
      <w:r>
        <w:rPr>
          <w:sz w:val="18"/>
          <w:lang w:val="en-US"/>
        </w:rPr>
        <w:t xml:space="preserve"> , </w:t>
      </w:r>
      <w:r>
        <w:rPr>
          <w:i/>
          <w:sz w:val="18"/>
          <w:lang w:val="en-US"/>
        </w:rPr>
        <w:t>a</w:t>
      </w:r>
      <w:r>
        <w:rPr>
          <w:sz w:val="18"/>
          <w:vertAlign w:val="subscript"/>
        </w:rPr>
        <w:t>2</w:t>
      </w:r>
      <w:r>
        <w:rPr>
          <w:sz w:val="18"/>
          <w:lang w:val="en-US"/>
        </w:rPr>
        <w:t xml:space="preserve"> , </w:t>
      </w:r>
      <w:r>
        <w:rPr>
          <w:i/>
          <w:sz w:val="18"/>
          <w:lang w:val="en-US"/>
        </w:rPr>
        <w:t>b</w:t>
      </w:r>
      <w:r>
        <w:rPr>
          <w:sz w:val="18"/>
          <w:vertAlign w:val="subscript"/>
        </w:rPr>
        <w:t>2</w:t>
      </w:r>
      <w:r>
        <w:rPr>
          <w:b/>
          <w:sz w:val="18"/>
          <w:lang w:val="en-US"/>
        </w:rPr>
        <w:t xml:space="preserve"> </w:t>
      </w:r>
      <w:r>
        <w:rPr>
          <w:sz w:val="18"/>
        </w:rPr>
        <w:t>находятся из начальных усл</w:t>
      </w:r>
      <w:r>
        <w:rPr>
          <w:sz w:val="18"/>
        </w:rPr>
        <w:t>о</w:t>
      </w:r>
      <w:r>
        <w:rPr>
          <w:sz w:val="18"/>
        </w:rPr>
        <w:t>вий. Согласно полученным результатам мы наблюдаем экс</w:t>
      </w:r>
      <w:r>
        <w:rPr>
          <w:sz w:val="18"/>
        </w:rPr>
        <w:t xml:space="preserve">поненциальный рост цен и доходов населения. </w:t>
      </w:r>
    </w:p>
    <w:p w:rsidR="00000000" w:rsidRDefault="00B63F40">
      <w:pPr>
        <w:ind w:right="-1" w:firstLine="567"/>
        <w:jc w:val="both"/>
        <w:rPr>
          <w:sz w:val="18"/>
        </w:rPr>
      </w:pPr>
      <w:r>
        <w:rPr>
          <w:sz w:val="18"/>
        </w:rPr>
        <w:t>Столкнувшись с низким спросом на товары, государство повышает о</w:t>
      </w:r>
      <w:r>
        <w:rPr>
          <w:sz w:val="18"/>
        </w:rPr>
        <w:t>п</w:t>
      </w:r>
      <w:r>
        <w:rPr>
          <w:sz w:val="18"/>
        </w:rPr>
        <w:t>лату труда своим служащим, благо станок, печатающий денежные знаки, н</w:t>
      </w:r>
      <w:r>
        <w:rPr>
          <w:sz w:val="18"/>
        </w:rPr>
        <w:t>а</w:t>
      </w:r>
      <w:r>
        <w:rPr>
          <w:sz w:val="18"/>
        </w:rPr>
        <w:t>ходится в надежных руках. По мере возрастания имеющейся у населения д</w:t>
      </w:r>
      <w:r>
        <w:rPr>
          <w:sz w:val="18"/>
        </w:rPr>
        <w:t>е</w:t>
      </w:r>
      <w:r>
        <w:rPr>
          <w:sz w:val="18"/>
        </w:rPr>
        <w:t xml:space="preserve">нежной </w:t>
      </w:r>
      <w:r>
        <w:rPr>
          <w:sz w:val="18"/>
        </w:rPr>
        <w:t>массы увеличивается его покупательная способность, что приводит к повышению спроса на товары. При неизменном объеме производства и во</w:t>
      </w:r>
      <w:r>
        <w:rPr>
          <w:sz w:val="18"/>
        </w:rPr>
        <w:t>з</w:t>
      </w:r>
      <w:r>
        <w:rPr>
          <w:sz w:val="18"/>
        </w:rPr>
        <w:t>растающем спросе товар неминуемо окажется в дефиците. Ликвидировать его, в принципе, можно было бы за счет увеличения объе</w:t>
      </w:r>
      <w:r>
        <w:rPr>
          <w:sz w:val="18"/>
        </w:rPr>
        <w:t xml:space="preserve">ма производства, что не столь уж процветающему государству оказывается явно не под силу. Можно было бы снизить уровень заработной платы, но это уже грозит серьезными социальными потрясениями. Таким образом, единственный надежный путь выхода из сложившейся </w:t>
      </w:r>
      <w:r>
        <w:rPr>
          <w:sz w:val="18"/>
        </w:rPr>
        <w:t>пикантной ситуации связан с повышением цен, что неминуемо ведет к снижению спроса при неизменном предложении. Однако рост цен непременно приводит к обнищанию народных масс и снижению уровня потребления. Для восстановления баланса между спросом и предлож</w:t>
      </w:r>
      <w:r>
        <w:rPr>
          <w:sz w:val="18"/>
        </w:rPr>
        <w:t>е</w:t>
      </w:r>
      <w:r>
        <w:rPr>
          <w:sz w:val="18"/>
        </w:rPr>
        <w:t>ни</w:t>
      </w:r>
      <w:r>
        <w:rPr>
          <w:sz w:val="18"/>
        </w:rPr>
        <w:t>ем во избежание социально-политического кризиса государство вновь п</w:t>
      </w:r>
      <w:r>
        <w:rPr>
          <w:sz w:val="18"/>
        </w:rPr>
        <w:t>о</w:t>
      </w:r>
      <w:r>
        <w:rPr>
          <w:sz w:val="18"/>
        </w:rPr>
        <w:t xml:space="preserve">вышает заработную плату, что непременно вызовет очередной виток цен и т.д. Наблюдаемый процесс называется </w:t>
      </w:r>
      <w:r>
        <w:rPr>
          <w:i/>
          <w:sz w:val="18"/>
        </w:rPr>
        <w:t>инфл</w:t>
      </w:r>
      <w:r>
        <w:rPr>
          <w:i/>
          <w:sz w:val="18"/>
        </w:rPr>
        <w:t>я</w:t>
      </w:r>
      <w:r>
        <w:rPr>
          <w:i/>
          <w:sz w:val="18"/>
        </w:rPr>
        <w:t>цией</w:t>
      </w:r>
      <w:r>
        <w:rPr>
          <w:sz w:val="18"/>
        </w:rPr>
        <w:t>.</w:t>
      </w:r>
    </w:p>
    <w:p w:rsidR="00000000" w:rsidRDefault="00B63F40">
      <w:pPr>
        <w:ind w:right="-1" w:firstLine="567"/>
        <w:jc w:val="both"/>
        <w:rPr>
          <w:sz w:val="18"/>
        </w:rPr>
      </w:pPr>
    </w:p>
    <w:p w:rsidR="00000000" w:rsidRDefault="00B63F40">
      <w:pPr>
        <w:ind w:right="-1" w:firstLine="567"/>
        <w:jc w:val="both"/>
        <w:rPr>
          <w:b/>
          <w:sz w:val="18"/>
        </w:rPr>
      </w:pPr>
    </w:p>
    <w:p w:rsidR="00000000" w:rsidRDefault="00B63F40">
      <w:pPr>
        <w:ind w:right="-1" w:firstLine="567"/>
        <w:jc w:val="both"/>
        <w:rPr>
          <w:b/>
          <w:sz w:val="18"/>
          <w:lang w:val="en-US"/>
        </w:rPr>
      </w:pPr>
    </w:p>
    <w:p w:rsidR="00000000" w:rsidRDefault="00B63F40">
      <w:pPr>
        <w:ind w:right="-1" w:firstLine="567"/>
        <w:jc w:val="both"/>
        <w:rPr>
          <w:b/>
          <w:sz w:val="18"/>
          <w:lang w:val="en-US"/>
        </w:rPr>
      </w:pPr>
    </w:p>
    <w:p w:rsidR="00000000" w:rsidRDefault="00B63F40">
      <w:pPr>
        <w:ind w:right="-1" w:firstLine="567"/>
        <w:jc w:val="both"/>
        <w:rPr>
          <w:b/>
          <w:sz w:val="18"/>
          <w:lang w:val="en-US"/>
        </w:rPr>
      </w:pPr>
    </w:p>
    <w:p w:rsidR="00000000" w:rsidRDefault="00B63F40">
      <w:pPr>
        <w:ind w:right="-1" w:firstLine="567"/>
        <w:jc w:val="both"/>
        <w:rPr>
          <w:b/>
          <w:sz w:val="18"/>
          <w:lang w:val="en-US"/>
        </w:rPr>
      </w:pPr>
    </w:p>
    <w:p w:rsidR="00000000" w:rsidRDefault="00B63F40">
      <w:pPr>
        <w:ind w:right="-1" w:firstLine="567"/>
        <w:jc w:val="both"/>
        <w:rPr>
          <w:b/>
          <w:sz w:val="18"/>
          <w:lang w:val="en-US"/>
        </w:rPr>
      </w:pPr>
    </w:p>
    <w:p w:rsidR="00000000" w:rsidRDefault="00B63F40">
      <w:pPr>
        <w:ind w:right="-1" w:firstLine="567"/>
        <w:jc w:val="both"/>
        <w:rPr>
          <w:b/>
          <w:sz w:val="18"/>
          <w:lang w:val="en-US"/>
        </w:rPr>
      </w:pPr>
    </w:p>
    <w:p w:rsidR="00000000" w:rsidRDefault="00B63F40">
      <w:pPr>
        <w:pStyle w:val="3"/>
        <w:ind w:firstLine="0"/>
        <w:rPr>
          <w:rFonts w:ascii="Courier" w:hAnsi="Courier"/>
          <w:sz w:val="20"/>
        </w:rPr>
      </w:pPr>
      <w:r>
        <w:rPr>
          <w:b/>
          <w:sz w:val="20"/>
        </w:rPr>
        <w:lastRenderedPageBreak/>
        <w:t>2. Модели экономического сотрудничества.</w:t>
      </w:r>
    </w:p>
    <w:p w:rsidR="00000000" w:rsidRDefault="00B63F40">
      <w:pPr>
        <w:ind w:right="-1" w:firstLine="567"/>
        <w:jc w:val="both"/>
        <w:rPr>
          <w:sz w:val="18"/>
        </w:rPr>
      </w:pPr>
      <w:r>
        <w:rPr>
          <w:sz w:val="18"/>
        </w:rPr>
        <w:t>Сосуществование фирм н</w:t>
      </w:r>
      <w:r>
        <w:rPr>
          <w:sz w:val="18"/>
        </w:rPr>
        <w:t>е обязательно идет по пути конкурентной борьбы. Возможна и противоположная ситуация, когда фирмы вступают на путь взаимовыгодного сотрудничества. Предположим, что две фирмы выпу</w:t>
      </w:r>
      <w:r>
        <w:rPr>
          <w:sz w:val="18"/>
        </w:rPr>
        <w:t>с</w:t>
      </w:r>
      <w:r>
        <w:rPr>
          <w:sz w:val="18"/>
        </w:rPr>
        <w:t>кают комплектующие изделия так, что продукция одной из фирм не может быть реал</w:t>
      </w:r>
      <w:r>
        <w:rPr>
          <w:sz w:val="18"/>
        </w:rPr>
        <w:t>изована без соответствующей продукции другой фирмы (грубо гов</w:t>
      </w:r>
      <w:r>
        <w:rPr>
          <w:sz w:val="18"/>
        </w:rPr>
        <w:t>о</w:t>
      </w:r>
      <w:r>
        <w:rPr>
          <w:sz w:val="18"/>
        </w:rPr>
        <w:t xml:space="preserve">ря, одна фирма производит болты, а вторая – гайки к этим болтам). В этих условиях фирмы просто не могут существовать друг без друга. В то же время успех одной из них благоприятно сказывается на </w:t>
      </w:r>
      <w:r>
        <w:rPr>
          <w:sz w:val="18"/>
        </w:rPr>
        <w:t>финансовом положении др</w:t>
      </w:r>
      <w:r>
        <w:rPr>
          <w:sz w:val="18"/>
        </w:rPr>
        <w:t>у</w:t>
      </w:r>
      <w:r>
        <w:rPr>
          <w:sz w:val="18"/>
        </w:rPr>
        <w:t>гой фирмы. В р</w:t>
      </w:r>
      <w:r>
        <w:rPr>
          <w:sz w:val="18"/>
        </w:rPr>
        <w:t>е</w:t>
      </w:r>
      <w:r>
        <w:rPr>
          <w:sz w:val="18"/>
        </w:rPr>
        <w:t xml:space="preserve">зультате приходим к уравнениям  </w:t>
      </w:r>
    </w:p>
    <w:p w:rsidR="00000000" w:rsidRDefault="00B63F40">
      <w:pPr>
        <w:jc w:val="center"/>
      </w:pPr>
      <w:r>
        <w:rPr>
          <w:position w:val="-40"/>
        </w:rPr>
        <w:object w:dxaOrig="2840" w:dyaOrig="960">
          <v:shape id="_x0000_i1335" type="#_x0000_t75" style="width:105pt;height:35.25pt" o:ole="" fillcolor="window">
            <v:imagedata r:id="rId596" o:title=""/>
          </v:shape>
          <o:OLEObject Type="Embed" ProgID="Equation.3" ShapeID="_x0000_i1335" DrawAspect="Content" ObjectID="_1502773956" r:id="rId597"/>
        </w:object>
      </w:r>
    </w:p>
    <w:p w:rsidR="00000000" w:rsidRDefault="00B63F40">
      <w:pPr>
        <w:jc w:val="both"/>
        <w:rPr>
          <w:sz w:val="18"/>
        </w:rPr>
      </w:pPr>
      <w:r>
        <w:rPr>
          <w:sz w:val="18"/>
        </w:rPr>
        <w:t xml:space="preserve">где  </w:t>
      </w:r>
      <w:r>
        <w:rPr>
          <w:i/>
          <w:sz w:val="18"/>
        </w:rPr>
        <w:t>х</w:t>
      </w:r>
      <w:r>
        <w:rPr>
          <w:i/>
          <w:sz w:val="18"/>
          <w:vertAlign w:val="subscript"/>
          <w:lang w:val="en-US"/>
        </w:rPr>
        <w:t xml:space="preserve">i  </w:t>
      </w:r>
      <w:r>
        <w:rPr>
          <w:sz w:val="18"/>
        </w:rPr>
        <w:t>–</w:t>
      </w:r>
      <w:r>
        <w:rPr>
          <w:i/>
          <w:sz w:val="18"/>
        </w:rPr>
        <w:t xml:space="preserve"> </w:t>
      </w:r>
      <w:r>
        <w:rPr>
          <w:sz w:val="18"/>
        </w:rPr>
        <w:t xml:space="preserve">капитал  </w:t>
      </w:r>
      <w:r>
        <w:rPr>
          <w:i/>
          <w:sz w:val="18"/>
          <w:lang w:val="en-US"/>
        </w:rPr>
        <w:t>i</w:t>
      </w:r>
      <w:r>
        <w:rPr>
          <w:sz w:val="18"/>
          <w:lang w:val="en-US"/>
        </w:rPr>
        <w:t>-</w:t>
      </w:r>
      <w:r>
        <w:rPr>
          <w:sz w:val="18"/>
        </w:rPr>
        <w:t xml:space="preserve">ой фирмы,  </w:t>
      </w:r>
      <w:r>
        <w:rPr>
          <w:sz w:val="18"/>
        </w:rPr>
        <w:sym w:font="Symbol" w:char="F065"/>
      </w:r>
      <w:r>
        <w:rPr>
          <w:i/>
          <w:sz w:val="18"/>
          <w:vertAlign w:val="subscript"/>
          <w:lang w:val="en-US"/>
        </w:rPr>
        <w:t>i</w:t>
      </w:r>
      <w:r>
        <w:rPr>
          <w:sz w:val="18"/>
          <w:vertAlign w:val="subscript"/>
        </w:rPr>
        <w:t xml:space="preserve"> </w:t>
      </w:r>
      <w:r>
        <w:rPr>
          <w:sz w:val="18"/>
        </w:rPr>
        <w:t xml:space="preserve"> – ее скорость разорения в отсутствии другой фирмы, </w:t>
      </w:r>
      <w:r>
        <w:rPr>
          <w:sz w:val="18"/>
        </w:rPr>
        <w:sym w:font="Symbol" w:char="F067"/>
      </w:r>
      <w:r>
        <w:rPr>
          <w:i/>
          <w:sz w:val="18"/>
          <w:vertAlign w:val="subscript"/>
          <w:lang w:val="en-US"/>
        </w:rPr>
        <w:t>i</w:t>
      </w:r>
      <w:r>
        <w:rPr>
          <w:sz w:val="18"/>
        </w:rPr>
        <w:t xml:space="preserve"> – показатель влияния </w:t>
      </w:r>
      <w:r>
        <w:rPr>
          <w:i/>
          <w:sz w:val="18"/>
          <w:lang w:val="en-US"/>
        </w:rPr>
        <w:t>j</w:t>
      </w:r>
      <w:r>
        <w:rPr>
          <w:sz w:val="18"/>
          <w:lang w:val="en-US"/>
        </w:rPr>
        <w:t>-</w:t>
      </w:r>
      <w:r>
        <w:rPr>
          <w:sz w:val="18"/>
        </w:rPr>
        <w:t xml:space="preserve">ой фирмы на </w:t>
      </w:r>
      <w:r>
        <w:rPr>
          <w:i/>
          <w:sz w:val="18"/>
          <w:lang w:val="en-US"/>
        </w:rPr>
        <w:t>i</w:t>
      </w:r>
      <w:r>
        <w:rPr>
          <w:sz w:val="18"/>
        </w:rPr>
        <w:t xml:space="preserve">-ую, </w:t>
      </w:r>
      <w:r>
        <w:rPr>
          <w:i/>
          <w:sz w:val="18"/>
          <w:lang w:val="en-US"/>
        </w:rPr>
        <w:t>i</w:t>
      </w:r>
      <w:r>
        <w:rPr>
          <w:sz w:val="18"/>
        </w:rPr>
        <w:t xml:space="preserve"> = 1,2 , </w:t>
      </w:r>
      <w:r>
        <w:rPr>
          <w:i/>
          <w:sz w:val="18"/>
          <w:lang w:val="en-US"/>
        </w:rPr>
        <w:t>j</w:t>
      </w:r>
      <w:r>
        <w:rPr>
          <w:i/>
          <w:sz w:val="18"/>
          <w:lang w:val="en-US"/>
        </w:rPr>
        <w:sym w:font="Symbol" w:char="F0B9"/>
      </w:r>
      <w:r>
        <w:rPr>
          <w:i/>
          <w:sz w:val="18"/>
          <w:lang w:val="en-US"/>
        </w:rPr>
        <w:t xml:space="preserve"> i </w:t>
      </w:r>
      <w:r>
        <w:rPr>
          <w:sz w:val="18"/>
        </w:rPr>
        <w:t>. Полученные соо</w:t>
      </w:r>
      <w:r>
        <w:rPr>
          <w:sz w:val="18"/>
        </w:rPr>
        <w:t>тношения с точностью до обозначений совпадают с биологической мод</w:t>
      </w:r>
      <w:r>
        <w:rPr>
          <w:sz w:val="18"/>
        </w:rPr>
        <w:t>е</w:t>
      </w:r>
      <w:r>
        <w:rPr>
          <w:sz w:val="18"/>
        </w:rPr>
        <w:t>лью "</w:t>
      </w:r>
      <w:r>
        <w:rPr>
          <w:i/>
          <w:sz w:val="18"/>
        </w:rPr>
        <w:t>симбиоз</w:t>
      </w:r>
      <w:r>
        <w:rPr>
          <w:sz w:val="18"/>
        </w:rPr>
        <w:t>". Зная свойства последней, можно заключить, что при малых начальных капиталах обе фирмы разоряются. Достаточно большие стартовые капиталы фирм приводят к полному процветанию, ко</w:t>
      </w:r>
      <w:r>
        <w:rPr>
          <w:sz w:val="18"/>
        </w:rPr>
        <w:t>торое выражается в нео</w:t>
      </w:r>
      <w:r>
        <w:rPr>
          <w:sz w:val="18"/>
        </w:rPr>
        <w:t>г</w:t>
      </w:r>
      <w:r>
        <w:rPr>
          <w:sz w:val="18"/>
        </w:rPr>
        <w:t xml:space="preserve">раниченном возрастании их капиталов. </w:t>
      </w:r>
    </w:p>
    <w:p w:rsidR="00000000" w:rsidRDefault="00B63F40">
      <w:pPr>
        <w:ind w:right="-1" w:firstLine="567"/>
        <w:jc w:val="both"/>
        <w:rPr>
          <w:sz w:val="18"/>
        </w:rPr>
      </w:pPr>
      <w:r>
        <w:rPr>
          <w:sz w:val="18"/>
        </w:rPr>
        <w:t>Последний результат, конечно же, на практике не реализуется. Для уточнения модели можно учесть ограниченность потребления выпускаемой продукции, т.е. постепенно насыщение рынка по мере расширения</w:t>
      </w:r>
      <w:r>
        <w:rPr>
          <w:sz w:val="18"/>
        </w:rPr>
        <w:t xml:space="preserve"> произво</w:t>
      </w:r>
      <w:r>
        <w:rPr>
          <w:sz w:val="18"/>
        </w:rPr>
        <w:t>д</w:t>
      </w:r>
      <w:r>
        <w:rPr>
          <w:sz w:val="18"/>
        </w:rPr>
        <w:t>ства. Предположим, что снижение роста капитала фирмы за счет насыщения рынка зависит квадратичным образом от значения ее капитала. В результате получаются уравнения</w:t>
      </w:r>
    </w:p>
    <w:p w:rsidR="00000000" w:rsidRDefault="00B63F40">
      <w:pPr>
        <w:ind w:right="-1"/>
        <w:jc w:val="center"/>
      </w:pPr>
      <w:r>
        <w:rPr>
          <w:position w:val="-44"/>
        </w:rPr>
        <w:object w:dxaOrig="3800" w:dyaOrig="1040">
          <v:shape id="_x0000_i1336" type="#_x0000_t75" style="width:132pt;height:36pt" o:ole="" fillcolor="window">
            <v:imagedata r:id="rId598" o:title=""/>
          </v:shape>
          <o:OLEObject Type="Embed" ProgID="Equation.3" ShapeID="_x0000_i1336" DrawAspect="Content" ObjectID="_1502773957" r:id="rId599"/>
        </w:object>
      </w:r>
      <w:r>
        <w:t xml:space="preserve">,                         </w:t>
      </w:r>
    </w:p>
    <w:p w:rsidR="00000000" w:rsidRDefault="00B63F40">
      <w:pPr>
        <w:jc w:val="both"/>
        <w:rPr>
          <w:sz w:val="18"/>
        </w:rPr>
      </w:pPr>
      <w:r>
        <w:rPr>
          <w:sz w:val="18"/>
        </w:rPr>
        <w:t xml:space="preserve">где коэффициенты </w:t>
      </w:r>
      <w:r>
        <w:rPr>
          <w:sz w:val="18"/>
        </w:rPr>
        <w:sym w:font="Symbol" w:char="F062"/>
      </w:r>
      <w:r>
        <w:rPr>
          <w:sz w:val="18"/>
          <w:vertAlign w:val="subscript"/>
        </w:rPr>
        <w:t>1</w:t>
      </w:r>
      <w:r>
        <w:rPr>
          <w:sz w:val="18"/>
        </w:rPr>
        <w:t xml:space="preserve"> и </w:t>
      </w:r>
      <w:r>
        <w:rPr>
          <w:sz w:val="18"/>
        </w:rPr>
        <w:sym w:font="Symbol" w:char="F062"/>
      </w:r>
      <w:r>
        <w:rPr>
          <w:sz w:val="18"/>
          <w:vertAlign w:val="subscript"/>
        </w:rPr>
        <w:t>2</w:t>
      </w:r>
      <w:r>
        <w:rPr>
          <w:sz w:val="18"/>
        </w:rPr>
        <w:t xml:space="preserve"> характериз</w:t>
      </w:r>
      <w:r>
        <w:rPr>
          <w:sz w:val="18"/>
        </w:rPr>
        <w:t>уют насыщение рынка товарами соотве</w:t>
      </w:r>
      <w:r>
        <w:rPr>
          <w:sz w:val="18"/>
        </w:rPr>
        <w:t>т</w:t>
      </w:r>
      <w:r>
        <w:rPr>
          <w:sz w:val="18"/>
        </w:rPr>
        <w:t>ствующих фирм. Эти соотношения в точности совпадают с уравнениями м</w:t>
      </w:r>
      <w:r>
        <w:rPr>
          <w:sz w:val="18"/>
        </w:rPr>
        <w:t>о</w:t>
      </w:r>
      <w:r>
        <w:rPr>
          <w:sz w:val="18"/>
        </w:rPr>
        <w:t>дели "</w:t>
      </w:r>
      <w:r>
        <w:rPr>
          <w:i/>
          <w:sz w:val="18"/>
        </w:rPr>
        <w:t>симбиоз с ограниченной пищей</w:t>
      </w:r>
      <w:r>
        <w:rPr>
          <w:sz w:val="18"/>
        </w:rPr>
        <w:t>". В зависимости от сочетания параметров здесь возможно стабилизация или разорение обеих фирм. Сравнительный ан</w:t>
      </w:r>
      <w:r>
        <w:rPr>
          <w:sz w:val="18"/>
        </w:rPr>
        <w:t>а</w:t>
      </w:r>
      <w:r>
        <w:rPr>
          <w:sz w:val="18"/>
        </w:rPr>
        <w:t>лиз эк</w:t>
      </w:r>
      <w:r>
        <w:rPr>
          <w:sz w:val="18"/>
        </w:rPr>
        <w:t>ономической и биологической модели типа "</w:t>
      </w:r>
      <w:r>
        <w:rPr>
          <w:i/>
          <w:sz w:val="18"/>
        </w:rPr>
        <w:t>симбиоз</w:t>
      </w:r>
      <w:r>
        <w:rPr>
          <w:sz w:val="18"/>
        </w:rPr>
        <w:t>" приводится в та</w:t>
      </w:r>
      <w:r>
        <w:rPr>
          <w:sz w:val="18"/>
        </w:rPr>
        <w:t>б</w:t>
      </w:r>
      <w:r>
        <w:rPr>
          <w:sz w:val="18"/>
        </w:rPr>
        <w:t>лице 10.</w:t>
      </w:r>
    </w:p>
    <w:p w:rsidR="00000000" w:rsidRDefault="00B63F40">
      <w:pPr>
        <w:rPr>
          <w:sz w:val="18"/>
        </w:rPr>
      </w:pPr>
    </w:p>
    <w:p w:rsidR="00000000" w:rsidRDefault="00B63F40">
      <w:pPr>
        <w:rPr>
          <w:sz w:val="18"/>
        </w:rPr>
      </w:pPr>
    </w:p>
    <w:p w:rsidR="00000000" w:rsidRDefault="00B63F40">
      <w:pPr>
        <w:pStyle w:val="4"/>
        <w:ind w:firstLine="567"/>
        <w:jc w:val="left"/>
        <w:rPr>
          <w:b/>
          <w:sz w:val="18"/>
        </w:rPr>
      </w:pPr>
      <w:r>
        <w:rPr>
          <w:rFonts w:ascii="Arial" w:hAnsi="Arial"/>
          <w:b/>
          <w:sz w:val="16"/>
        </w:rPr>
        <w:t>Компьютерный эксперимент. Экономическое сотрудничес</w:t>
      </w:r>
      <w:r>
        <w:rPr>
          <w:rFonts w:ascii="Arial" w:hAnsi="Arial"/>
          <w:b/>
          <w:sz w:val="16"/>
        </w:rPr>
        <w:t>т</w:t>
      </w:r>
      <w:r>
        <w:rPr>
          <w:rFonts w:ascii="Arial" w:hAnsi="Arial"/>
          <w:b/>
          <w:sz w:val="16"/>
        </w:rPr>
        <w:t>во.</w:t>
      </w:r>
      <w:r>
        <w:rPr>
          <w:b/>
          <w:sz w:val="18"/>
        </w:rPr>
        <w:t xml:space="preserve"> </w:t>
      </w:r>
    </w:p>
    <w:p w:rsidR="00000000" w:rsidRDefault="00B63F40">
      <w:pPr>
        <w:ind w:right="-1" w:firstLine="426"/>
        <w:jc w:val="both"/>
        <w:rPr>
          <w:sz w:val="4"/>
        </w:rPr>
      </w:pPr>
    </w:p>
    <w:p w:rsidR="00000000" w:rsidRDefault="00B63F40">
      <w:pPr>
        <w:ind w:right="-1" w:firstLine="567"/>
        <w:jc w:val="both"/>
        <w:rPr>
          <w:sz w:val="18"/>
        </w:rPr>
      </w:pPr>
      <w:r>
        <w:rPr>
          <w:sz w:val="18"/>
        </w:rPr>
        <w:t>Обратиться к задаче "</w:t>
      </w:r>
      <w:r>
        <w:rPr>
          <w:i/>
          <w:sz w:val="18"/>
        </w:rPr>
        <w:t>Компаньоны</w:t>
      </w:r>
      <w:r>
        <w:rPr>
          <w:sz w:val="18"/>
        </w:rPr>
        <w:t>". Провести следующий ан</w:t>
      </w:r>
      <w:r>
        <w:rPr>
          <w:sz w:val="18"/>
        </w:rPr>
        <w:t>а</w:t>
      </w:r>
      <w:r>
        <w:rPr>
          <w:sz w:val="18"/>
        </w:rPr>
        <w:t>лиз:</w:t>
      </w:r>
    </w:p>
    <w:p w:rsidR="00000000" w:rsidRDefault="00B63F40">
      <w:pPr>
        <w:ind w:right="-1" w:firstLine="426"/>
        <w:jc w:val="both"/>
        <w:rPr>
          <w:sz w:val="18"/>
        </w:rPr>
      </w:pPr>
      <w:r>
        <w:rPr>
          <w:sz w:val="18"/>
        </w:rPr>
        <w:t xml:space="preserve">1. </w:t>
      </w:r>
      <w:r>
        <w:rPr>
          <w:sz w:val="18"/>
          <w:lang w:eastAsia="ko-KR"/>
        </w:rPr>
        <w:t>Провести</w:t>
      </w:r>
      <w:r>
        <w:rPr>
          <w:sz w:val="18"/>
        </w:rPr>
        <w:t xml:space="preserve"> расчеты для малых начальных состояний системы. У</w:t>
      </w:r>
      <w:r>
        <w:rPr>
          <w:sz w:val="18"/>
        </w:rPr>
        <w:t>бедит</w:t>
      </w:r>
      <w:r>
        <w:rPr>
          <w:sz w:val="18"/>
        </w:rPr>
        <w:t>ь</w:t>
      </w:r>
      <w:r>
        <w:rPr>
          <w:sz w:val="18"/>
        </w:rPr>
        <w:t>ся в том, что обе фирмы разор</w:t>
      </w:r>
      <w:r>
        <w:rPr>
          <w:sz w:val="18"/>
        </w:rPr>
        <w:t>я</w:t>
      </w:r>
      <w:r>
        <w:rPr>
          <w:sz w:val="18"/>
        </w:rPr>
        <w:t>ются.</w:t>
      </w:r>
    </w:p>
    <w:p w:rsidR="00000000" w:rsidRDefault="00B63F40">
      <w:pPr>
        <w:ind w:right="-1" w:firstLine="426"/>
        <w:jc w:val="both"/>
        <w:rPr>
          <w:sz w:val="18"/>
        </w:rPr>
      </w:pPr>
      <w:r>
        <w:rPr>
          <w:sz w:val="18"/>
        </w:rPr>
        <w:t xml:space="preserve">2. Провести </w:t>
      </w:r>
      <w:r>
        <w:rPr>
          <w:sz w:val="18"/>
          <w:lang w:eastAsia="ko-KR"/>
        </w:rPr>
        <w:t>расчеты</w:t>
      </w:r>
      <w:r>
        <w:rPr>
          <w:sz w:val="18"/>
        </w:rPr>
        <w:t xml:space="preserve"> для больших начальных состояний системы. Уб</w:t>
      </w:r>
      <w:r>
        <w:rPr>
          <w:sz w:val="18"/>
        </w:rPr>
        <w:t>е</w:t>
      </w:r>
      <w:r>
        <w:rPr>
          <w:sz w:val="18"/>
        </w:rPr>
        <w:t>диться в том, что капиталы обоих фирм неограниченно возра</w:t>
      </w:r>
      <w:r>
        <w:rPr>
          <w:sz w:val="18"/>
        </w:rPr>
        <w:t>с</w:t>
      </w:r>
      <w:r>
        <w:rPr>
          <w:sz w:val="18"/>
        </w:rPr>
        <w:t>тают.</w:t>
      </w:r>
    </w:p>
    <w:p w:rsidR="00000000" w:rsidRDefault="00B63F40">
      <w:pPr>
        <w:ind w:right="-1" w:firstLine="426"/>
        <w:jc w:val="both"/>
        <w:rPr>
          <w:sz w:val="18"/>
        </w:rPr>
      </w:pPr>
      <w:r>
        <w:rPr>
          <w:sz w:val="18"/>
        </w:rPr>
        <w:t xml:space="preserve">3. Меняя </w:t>
      </w:r>
      <w:r>
        <w:rPr>
          <w:sz w:val="18"/>
          <w:lang w:eastAsia="ko-KR"/>
        </w:rPr>
        <w:t>начальные</w:t>
      </w:r>
      <w:r>
        <w:rPr>
          <w:sz w:val="18"/>
        </w:rPr>
        <w:t xml:space="preserve"> состояния системы, обнаружить режимы немон</w:t>
      </w:r>
      <w:r>
        <w:rPr>
          <w:sz w:val="18"/>
        </w:rPr>
        <w:t>о</w:t>
      </w:r>
      <w:r>
        <w:rPr>
          <w:sz w:val="18"/>
        </w:rPr>
        <w:t>тонного характера убыван</w:t>
      </w:r>
      <w:r>
        <w:rPr>
          <w:sz w:val="18"/>
        </w:rPr>
        <w:t>ия и возрастания кап</w:t>
      </w:r>
      <w:r>
        <w:rPr>
          <w:sz w:val="18"/>
        </w:rPr>
        <w:t>и</w:t>
      </w:r>
      <w:r>
        <w:rPr>
          <w:sz w:val="18"/>
        </w:rPr>
        <w:t>талов фирм.</w:t>
      </w:r>
    </w:p>
    <w:p w:rsidR="00000000" w:rsidRDefault="00B63F40">
      <w:pPr>
        <w:pStyle w:val="310"/>
        <w:rPr>
          <w:sz w:val="18"/>
        </w:rPr>
      </w:pPr>
      <w:r>
        <w:rPr>
          <w:sz w:val="18"/>
        </w:rPr>
        <w:lastRenderedPageBreak/>
        <w:t>Табл. 10. Аналогия между моделями типа "</w:t>
      </w:r>
      <w:r>
        <w:rPr>
          <w:i/>
          <w:sz w:val="18"/>
        </w:rPr>
        <w:t>си</w:t>
      </w:r>
      <w:r>
        <w:rPr>
          <w:i/>
          <w:sz w:val="18"/>
        </w:rPr>
        <w:t>м</w:t>
      </w:r>
      <w:r>
        <w:rPr>
          <w:i/>
          <w:sz w:val="18"/>
        </w:rPr>
        <w:t>биоз</w:t>
      </w:r>
      <w:r>
        <w:rPr>
          <w:sz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850"/>
        <w:gridCol w:w="2041"/>
        <w:gridCol w:w="2226"/>
      </w:tblGrid>
      <w:tr w:rsidR="00000000">
        <w:tblPrEx>
          <w:tblCellMar>
            <w:top w:w="0" w:type="dxa"/>
            <w:bottom w:w="0" w:type="dxa"/>
          </w:tblCellMar>
        </w:tblPrEx>
        <w:trPr>
          <w:jc w:val="center"/>
        </w:trPr>
        <w:tc>
          <w:tcPr>
            <w:tcW w:w="284" w:type="dxa"/>
          </w:tcPr>
          <w:p w:rsidR="00000000" w:rsidRDefault="00B63F40">
            <w:pPr>
              <w:ind w:left="-51" w:right="-108"/>
              <w:rPr>
                <w:sz w:val="18"/>
              </w:rPr>
            </w:pPr>
            <w:r>
              <w:rPr>
                <w:sz w:val="18"/>
              </w:rPr>
              <w:t>№</w:t>
            </w:r>
          </w:p>
        </w:tc>
        <w:tc>
          <w:tcPr>
            <w:tcW w:w="850" w:type="dxa"/>
          </w:tcPr>
          <w:p w:rsidR="00000000" w:rsidRDefault="00B63F40">
            <w:pPr>
              <w:ind w:left="-391" w:right="-86" w:firstLine="348"/>
              <w:jc w:val="center"/>
              <w:rPr>
                <w:sz w:val="18"/>
              </w:rPr>
            </w:pPr>
            <w:r>
              <w:rPr>
                <w:sz w:val="18"/>
              </w:rPr>
              <w:t>характе-      р    рист</w:t>
            </w:r>
            <w:r>
              <w:rPr>
                <w:sz w:val="18"/>
              </w:rPr>
              <w:t>и</w:t>
            </w:r>
            <w:r>
              <w:rPr>
                <w:sz w:val="18"/>
              </w:rPr>
              <w:t>ка</w:t>
            </w:r>
          </w:p>
        </w:tc>
        <w:tc>
          <w:tcPr>
            <w:tcW w:w="2041" w:type="dxa"/>
          </w:tcPr>
          <w:p w:rsidR="00000000" w:rsidRDefault="00B63F40">
            <w:pPr>
              <w:ind w:left="-118" w:right="-103" w:firstLine="10"/>
              <w:jc w:val="center"/>
              <w:rPr>
                <w:sz w:val="8"/>
              </w:rPr>
            </w:pPr>
          </w:p>
          <w:p w:rsidR="00000000" w:rsidRDefault="00B63F40">
            <w:pPr>
              <w:ind w:left="-118" w:right="-103" w:firstLine="10"/>
              <w:jc w:val="center"/>
              <w:rPr>
                <w:sz w:val="18"/>
              </w:rPr>
            </w:pPr>
            <w:r>
              <w:rPr>
                <w:sz w:val="18"/>
              </w:rPr>
              <w:t>биологическая модель</w:t>
            </w:r>
          </w:p>
        </w:tc>
        <w:tc>
          <w:tcPr>
            <w:tcW w:w="2226" w:type="dxa"/>
          </w:tcPr>
          <w:p w:rsidR="00000000" w:rsidRDefault="00B63F40">
            <w:pPr>
              <w:ind w:left="-95" w:right="-107" w:hanging="18"/>
              <w:jc w:val="center"/>
              <w:rPr>
                <w:sz w:val="8"/>
              </w:rPr>
            </w:pPr>
          </w:p>
          <w:p w:rsidR="00000000" w:rsidRDefault="00B63F40">
            <w:pPr>
              <w:ind w:left="-95" w:right="-107" w:hanging="18"/>
              <w:jc w:val="center"/>
              <w:rPr>
                <w:sz w:val="18"/>
              </w:rPr>
            </w:pPr>
            <w:r>
              <w:rPr>
                <w:sz w:val="18"/>
              </w:rPr>
              <w:t>экономич</w:t>
            </w:r>
            <w:r>
              <w:rPr>
                <w:sz w:val="18"/>
              </w:rPr>
              <w:t>е</w:t>
            </w:r>
            <w:r>
              <w:rPr>
                <w:sz w:val="18"/>
              </w:rPr>
              <w:t>ская модель</w:t>
            </w:r>
          </w:p>
        </w:tc>
      </w:tr>
      <w:tr w:rsidR="00000000">
        <w:tblPrEx>
          <w:tblCellMar>
            <w:top w:w="0" w:type="dxa"/>
            <w:bottom w:w="0" w:type="dxa"/>
          </w:tblCellMar>
        </w:tblPrEx>
        <w:trPr>
          <w:jc w:val="center"/>
        </w:trPr>
        <w:tc>
          <w:tcPr>
            <w:tcW w:w="284" w:type="dxa"/>
          </w:tcPr>
          <w:p w:rsidR="00000000" w:rsidRDefault="00B63F40">
            <w:pPr>
              <w:ind w:left="-447" w:right="-86" w:firstLine="404"/>
              <w:jc w:val="center"/>
              <w:rPr>
                <w:sz w:val="16"/>
              </w:rPr>
            </w:pPr>
            <w:r>
              <w:rPr>
                <w:sz w:val="16"/>
              </w:rPr>
              <w:t>1</w:t>
            </w:r>
          </w:p>
        </w:tc>
        <w:tc>
          <w:tcPr>
            <w:tcW w:w="850" w:type="dxa"/>
          </w:tcPr>
          <w:p w:rsidR="00000000" w:rsidRDefault="00B63F40">
            <w:pPr>
              <w:jc w:val="center"/>
              <w:rPr>
                <w:sz w:val="18"/>
              </w:rPr>
            </w:pPr>
            <w:r>
              <w:rPr>
                <w:i/>
                <w:sz w:val="18"/>
              </w:rPr>
              <w:t>х</w:t>
            </w:r>
            <w:r>
              <w:rPr>
                <w:sz w:val="18"/>
                <w:vertAlign w:val="subscript"/>
                <w:lang w:val="en-US"/>
              </w:rPr>
              <w:t>i</w:t>
            </w:r>
          </w:p>
        </w:tc>
        <w:tc>
          <w:tcPr>
            <w:tcW w:w="2041" w:type="dxa"/>
          </w:tcPr>
          <w:p w:rsidR="00000000" w:rsidRDefault="00B63F40">
            <w:pPr>
              <w:jc w:val="center"/>
              <w:rPr>
                <w:sz w:val="16"/>
              </w:rPr>
            </w:pPr>
            <w:r>
              <w:rPr>
                <w:sz w:val="16"/>
              </w:rPr>
              <w:t>численность видов</w:t>
            </w:r>
          </w:p>
        </w:tc>
        <w:tc>
          <w:tcPr>
            <w:tcW w:w="2226" w:type="dxa"/>
          </w:tcPr>
          <w:p w:rsidR="00000000" w:rsidRDefault="00B63F40">
            <w:pPr>
              <w:jc w:val="center"/>
              <w:rPr>
                <w:sz w:val="16"/>
              </w:rPr>
            </w:pPr>
            <w:r>
              <w:rPr>
                <w:sz w:val="16"/>
              </w:rPr>
              <w:t>доходы фирм</w:t>
            </w:r>
          </w:p>
        </w:tc>
      </w:tr>
      <w:tr w:rsidR="00000000">
        <w:tblPrEx>
          <w:tblCellMar>
            <w:top w:w="0" w:type="dxa"/>
            <w:bottom w:w="0" w:type="dxa"/>
          </w:tblCellMar>
        </w:tblPrEx>
        <w:trPr>
          <w:jc w:val="center"/>
        </w:trPr>
        <w:tc>
          <w:tcPr>
            <w:tcW w:w="284" w:type="dxa"/>
          </w:tcPr>
          <w:p w:rsidR="00000000" w:rsidRDefault="00B63F40">
            <w:pPr>
              <w:ind w:left="-447" w:right="-86" w:firstLine="404"/>
              <w:jc w:val="center"/>
              <w:rPr>
                <w:sz w:val="16"/>
              </w:rPr>
            </w:pPr>
          </w:p>
          <w:p w:rsidR="00000000" w:rsidRDefault="00B63F40">
            <w:pPr>
              <w:ind w:left="-447" w:right="-86" w:firstLine="404"/>
              <w:jc w:val="center"/>
              <w:rPr>
                <w:sz w:val="16"/>
              </w:rPr>
            </w:pPr>
            <w:r>
              <w:rPr>
                <w:sz w:val="16"/>
              </w:rPr>
              <w:t>2</w:t>
            </w:r>
          </w:p>
        </w:tc>
        <w:tc>
          <w:tcPr>
            <w:tcW w:w="850" w:type="dxa"/>
          </w:tcPr>
          <w:p w:rsidR="00000000" w:rsidRDefault="00B63F40">
            <w:pPr>
              <w:jc w:val="center"/>
              <w:rPr>
                <w:sz w:val="12"/>
              </w:rPr>
            </w:pPr>
          </w:p>
          <w:p w:rsidR="00000000" w:rsidRDefault="00B63F40">
            <w:pPr>
              <w:jc w:val="center"/>
              <w:rPr>
                <w:sz w:val="18"/>
              </w:rPr>
            </w:pPr>
            <w:r>
              <w:rPr>
                <w:sz w:val="18"/>
              </w:rPr>
              <w:sym w:font="Symbol" w:char="F065"/>
            </w:r>
            <w:r>
              <w:rPr>
                <w:sz w:val="18"/>
                <w:vertAlign w:val="subscript"/>
                <w:lang w:val="en-US"/>
              </w:rPr>
              <w:t>i</w:t>
            </w:r>
          </w:p>
        </w:tc>
        <w:tc>
          <w:tcPr>
            <w:tcW w:w="2041" w:type="dxa"/>
          </w:tcPr>
          <w:p w:rsidR="00000000" w:rsidRDefault="00B63F40">
            <w:pPr>
              <w:jc w:val="center"/>
              <w:rPr>
                <w:sz w:val="16"/>
              </w:rPr>
            </w:pPr>
          </w:p>
          <w:p w:rsidR="00000000" w:rsidRDefault="00B63F40">
            <w:pPr>
              <w:jc w:val="center"/>
              <w:rPr>
                <w:sz w:val="16"/>
              </w:rPr>
            </w:pPr>
            <w:r>
              <w:rPr>
                <w:sz w:val="16"/>
              </w:rPr>
              <w:t>скорость вымирания вида</w:t>
            </w:r>
            <w:r>
              <w:rPr>
                <w:sz w:val="16"/>
              </w:rPr>
              <w:br/>
              <w:t>в отсутствии другого вида</w:t>
            </w:r>
          </w:p>
        </w:tc>
        <w:tc>
          <w:tcPr>
            <w:tcW w:w="2226" w:type="dxa"/>
          </w:tcPr>
          <w:p w:rsidR="00000000" w:rsidRDefault="00B63F40">
            <w:pPr>
              <w:jc w:val="center"/>
              <w:rPr>
                <w:sz w:val="16"/>
              </w:rPr>
            </w:pPr>
            <w:r>
              <w:rPr>
                <w:sz w:val="16"/>
              </w:rPr>
              <w:t>скоро</w:t>
            </w:r>
            <w:r>
              <w:rPr>
                <w:sz w:val="16"/>
              </w:rPr>
              <w:t>сть разорения фирмы в отсутствии другой фирмы</w:t>
            </w:r>
          </w:p>
        </w:tc>
      </w:tr>
      <w:tr w:rsidR="00000000">
        <w:tblPrEx>
          <w:tblCellMar>
            <w:top w:w="0" w:type="dxa"/>
            <w:bottom w:w="0" w:type="dxa"/>
          </w:tblCellMar>
        </w:tblPrEx>
        <w:trPr>
          <w:jc w:val="center"/>
        </w:trPr>
        <w:tc>
          <w:tcPr>
            <w:tcW w:w="284" w:type="dxa"/>
          </w:tcPr>
          <w:p w:rsidR="00000000" w:rsidRDefault="00B63F40">
            <w:pPr>
              <w:ind w:left="-447" w:right="-86" w:firstLine="404"/>
              <w:jc w:val="center"/>
              <w:rPr>
                <w:sz w:val="16"/>
              </w:rPr>
            </w:pPr>
          </w:p>
          <w:p w:rsidR="00000000" w:rsidRDefault="00B63F40">
            <w:pPr>
              <w:ind w:left="-447" w:right="-86" w:firstLine="404"/>
              <w:jc w:val="center"/>
              <w:rPr>
                <w:sz w:val="16"/>
              </w:rPr>
            </w:pPr>
            <w:r>
              <w:rPr>
                <w:sz w:val="16"/>
              </w:rPr>
              <w:t>3</w:t>
            </w:r>
          </w:p>
        </w:tc>
        <w:tc>
          <w:tcPr>
            <w:tcW w:w="850" w:type="dxa"/>
          </w:tcPr>
          <w:p w:rsidR="00000000" w:rsidRDefault="00B63F40">
            <w:pPr>
              <w:jc w:val="center"/>
              <w:rPr>
                <w:sz w:val="8"/>
              </w:rPr>
            </w:pPr>
          </w:p>
          <w:p w:rsidR="00000000" w:rsidRDefault="00B63F40">
            <w:pPr>
              <w:jc w:val="center"/>
              <w:rPr>
                <w:sz w:val="18"/>
              </w:rPr>
            </w:pPr>
            <w:r>
              <w:rPr>
                <w:sz w:val="18"/>
              </w:rPr>
              <w:sym w:font="Symbol" w:char="F067"/>
            </w:r>
            <w:r>
              <w:rPr>
                <w:sz w:val="18"/>
                <w:vertAlign w:val="subscript"/>
                <w:lang w:val="en-US"/>
              </w:rPr>
              <w:t>i</w:t>
            </w:r>
          </w:p>
        </w:tc>
        <w:tc>
          <w:tcPr>
            <w:tcW w:w="2041" w:type="dxa"/>
          </w:tcPr>
          <w:p w:rsidR="00000000" w:rsidRDefault="00B63F40">
            <w:pPr>
              <w:jc w:val="center"/>
              <w:rPr>
                <w:sz w:val="16"/>
              </w:rPr>
            </w:pPr>
            <w:r>
              <w:rPr>
                <w:sz w:val="16"/>
              </w:rPr>
              <w:t xml:space="preserve">прирост численности вида </w:t>
            </w:r>
            <w:r>
              <w:rPr>
                <w:sz w:val="16"/>
              </w:rPr>
              <w:br/>
              <w:t xml:space="preserve">при наличии </w:t>
            </w:r>
          </w:p>
          <w:p w:rsidR="00000000" w:rsidRDefault="00B63F40">
            <w:pPr>
              <w:jc w:val="center"/>
              <w:rPr>
                <w:sz w:val="16"/>
              </w:rPr>
            </w:pPr>
            <w:r>
              <w:rPr>
                <w:sz w:val="16"/>
              </w:rPr>
              <w:t>дружественн</w:t>
            </w:r>
            <w:r>
              <w:rPr>
                <w:sz w:val="16"/>
              </w:rPr>
              <w:t>о</w:t>
            </w:r>
            <w:r>
              <w:rPr>
                <w:sz w:val="16"/>
              </w:rPr>
              <w:t>го вида</w:t>
            </w:r>
          </w:p>
        </w:tc>
        <w:tc>
          <w:tcPr>
            <w:tcW w:w="2226" w:type="dxa"/>
          </w:tcPr>
          <w:p w:rsidR="00000000" w:rsidRDefault="00B63F40">
            <w:pPr>
              <w:jc w:val="center"/>
              <w:rPr>
                <w:sz w:val="16"/>
              </w:rPr>
            </w:pPr>
            <w:r>
              <w:rPr>
                <w:sz w:val="16"/>
              </w:rPr>
              <w:t xml:space="preserve">прирост капитала </w:t>
            </w:r>
          </w:p>
          <w:p w:rsidR="00000000" w:rsidRDefault="00B63F40">
            <w:pPr>
              <w:jc w:val="center"/>
              <w:rPr>
                <w:sz w:val="16"/>
              </w:rPr>
            </w:pPr>
            <w:r>
              <w:rPr>
                <w:sz w:val="16"/>
              </w:rPr>
              <w:t xml:space="preserve">фирмы при наличии </w:t>
            </w:r>
            <w:r>
              <w:rPr>
                <w:sz w:val="16"/>
              </w:rPr>
              <w:br/>
              <w:t>дружес</w:t>
            </w:r>
            <w:r>
              <w:rPr>
                <w:sz w:val="16"/>
              </w:rPr>
              <w:t>т</w:t>
            </w:r>
            <w:r>
              <w:rPr>
                <w:sz w:val="16"/>
              </w:rPr>
              <w:t>венной фирмы</w:t>
            </w:r>
          </w:p>
        </w:tc>
      </w:tr>
      <w:tr w:rsidR="00000000">
        <w:tblPrEx>
          <w:tblCellMar>
            <w:top w:w="0" w:type="dxa"/>
            <w:bottom w:w="0" w:type="dxa"/>
          </w:tblCellMar>
        </w:tblPrEx>
        <w:trPr>
          <w:jc w:val="center"/>
        </w:trPr>
        <w:tc>
          <w:tcPr>
            <w:tcW w:w="284" w:type="dxa"/>
          </w:tcPr>
          <w:p w:rsidR="00000000" w:rsidRDefault="00B63F40">
            <w:pPr>
              <w:jc w:val="center"/>
              <w:rPr>
                <w:sz w:val="16"/>
              </w:rPr>
            </w:pPr>
          </w:p>
          <w:p w:rsidR="00000000" w:rsidRDefault="00B63F40">
            <w:pPr>
              <w:jc w:val="center"/>
              <w:rPr>
                <w:sz w:val="16"/>
              </w:rPr>
            </w:pPr>
            <w:r>
              <w:rPr>
                <w:sz w:val="16"/>
              </w:rPr>
              <w:t>4</w:t>
            </w:r>
          </w:p>
        </w:tc>
        <w:tc>
          <w:tcPr>
            <w:tcW w:w="850" w:type="dxa"/>
          </w:tcPr>
          <w:p w:rsidR="00000000" w:rsidRDefault="00B63F40">
            <w:pPr>
              <w:jc w:val="center"/>
              <w:rPr>
                <w:sz w:val="10"/>
              </w:rPr>
            </w:pPr>
          </w:p>
          <w:p w:rsidR="00000000" w:rsidRDefault="00B63F40">
            <w:pPr>
              <w:jc w:val="center"/>
              <w:rPr>
                <w:sz w:val="4"/>
              </w:rPr>
            </w:pPr>
          </w:p>
          <w:p w:rsidR="00000000" w:rsidRDefault="00B63F40">
            <w:pPr>
              <w:jc w:val="center"/>
              <w:rPr>
                <w:sz w:val="18"/>
              </w:rPr>
            </w:pPr>
            <w:r>
              <w:rPr>
                <w:sz w:val="18"/>
              </w:rPr>
              <w:sym w:font="Symbol" w:char="F062"/>
            </w:r>
            <w:r>
              <w:rPr>
                <w:sz w:val="18"/>
                <w:vertAlign w:val="subscript"/>
                <w:lang w:val="en-US"/>
              </w:rPr>
              <w:t>i</w:t>
            </w:r>
          </w:p>
        </w:tc>
        <w:tc>
          <w:tcPr>
            <w:tcW w:w="2041" w:type="dxa"/>
          </w:tcPr>
          <w:p w:rsidR="00000000" w:rsidRDefault="00B63F40">
            <w:pPr>
              <w:jc w:val="center"/>
              <w:rPr>
                <w:sz w:val="16"/>
              </w:rPr>
            </w:pPr>
            <w:r>
              <w:rPr>
                <w:sz w:val="16"/>
              </w:rPr>
              <w:t xml:space="preserve">снижение прироста </w:t>
            </w:r>
          </w:p>
          <w:p w:rsidR="00000000" w:rsidRDefault="00B63F40">
            <w:pPr>
              <w:jc w:val="center"/>
              <w:rPr>
                <w:sz w:val="16"/>
              </w:rPr>
            </w:pPr>
            <w:r>
              <w:rPr>
                <w:sz w:val="16"/>
              </w:rPr>
              <w:t xml:space="preserve">численности вида из-за </w:t>
            </w:r>
            <w:r>
              <w:rPr>
                <w:sz w:val="16"/>
              </w:rPr>
              <w:br/>
              <w:t>огран</w:t>
            </w:r>
            <w:r>
              <w:rPr>
                <w:sz w:val="16"/>
              </w:rPr>
              <w:t>и</w:t>
            </w:r>
            <w:r>
              <w:rPr>
                <w:sz w:val="16"/>
              </w:rPr>
              <w:t>ченности пищи</w:t>
            </w:r>
          </w:p>
        </w:tc>
        <w:tc>
          <w:tcPr>
            <w:tcW w:w="2226" w:type="dxa"/>
          </w:tcPr>
          <w:p w:rsidR="00000000" w:rsidRDefault="00B63F40">
            <w:pPr>
              <w:jc w:val="center"/>
              <w:rPr>
                <w:sz w:val="16"/>
              </w:rPr>
            </w:pPr>
            <w:r>
              <w:rPr>
                <w:sz w:val="16"/>
              </w:rPr>
              <w:t>снижение приро</w:t>
            </w:r>
            <w:r>
              <w:rPr>
                <w:sz w:val="16"/>
              </w:rPr>
              <w:t xml:space="preserve">ста </w:t>
            </w:r>
            <w:r>
              <w:rPr>
                <w:sz w:val="16"/>
              </w:rPr>
              <w:br/>
              <w:t xml:space="preserve">доходов фирмы </w:t>
            </w:r>
            <w:r>
              <w:rPr>
                <w:sz w:val="16"/>
              </w:rPr>
              <w:br/>
              <w:t>из-за насыщения ры</w:t>
            </w:r>
            <w:r>
              <w:rPr>
                <w:sz w:val="16"/>
              </w:rPr>
              <w:t>н</w:t>
            </w:r>
            <w:r>
              <w:rPr>
                <w:sz w:val="16"/>
              </w:rPr>
              <w:t>ка</w:t>
            </w:r>
          </w:p>
        </w:tc>
      </w:tr>
    </w:tbl>
    <w:p w:rsidR="00000000" w:rsidRDefault="00B63F40"/>
    <w:p w:rsidR="00000000" w:rsidRDefault="00B63F40"/>
    <w:p w:rsidR="00000000" w:rsidRDefault="00B63F40">
      <w:pPr>
        <w:pStyle w:val="4"/>
        <w:ind w:firstLine="567"/>
        <w:jc w:val="both"/>
        <w:rPr>
          <w:b/>
          <w:sz w:val="18"/>
        </w:rPr>
      </w:pPr>
      <w:r>
        <w:rPr>
          <w:rFonts w:ascii="Arial" w:hAnsi="Arial"/>
          <w:b/>
          <w:sz w:val="16"/>
        </w:rPr>
        <w:t>Компьютерный эксперимент. Сотрудничество с ограниченным спросом.</w:t>
      </w:r>
      <w:r>
        <w:rPr>
          <w:b/>
          <w:sz w:val="18"/>
        </w:rPr>
        <w:t xml:space="preserve"> </w:t>
      </w:r>
    </w:p>
    <w:p w:rsidR="00000000" w:rsidRDefault="00B63F40">
      <w:pPr>
        <w:ind w:right="-1" w:firstLine="426"/>
        <w:jc w:val="both"/>
        <w:rPr>
          <w:sz w:val="4"/>
        </w:rPr>
      </w:pPr>
    </w:p>
    <w:p w:rsidR="00000000" w:rsidRDefault="00B63F40">
      <w:pPr>
        <w:ind w:right="-1" w:firstLine="567"/>
        <w:jc w:val="both"/>
        <w:rPr>
          <w:sz w:val="18"/>
        </w:rPr>
      </w:pPr>
      <w:r>
        <w:rPr>
          <w:sz w:val="18"/>
        </w:rPr>
        <w:t>Обратиться к задаче "</w:t>
      </w:r>
      <w:r>
        <w:rPr>
          <w:i/>
          <w:sz w:val="18"/>
        </w:rPr>
        <w:t>Озабоченные компаньоны</w:t>
      </w:r>
      <w:r>
        <w:rPr>
          <w:sz w:val="18"/>
        </w:rPr>
        <w:t>". Провести следующий ан</w:t>
      </w:r>
      <w:r>
        <w:rPr>
          <w:sz w:val="18"/>
        </w:rPr>
        <w:t>а</w:t>
      </w:r>
      <w:r>
        <w:rPr>
          <w:sz w:val="18"/>
        </w:rPr>
        <w:t>лиз:</w:t>
      </w:r>
    </w:p>
    <w:p w:rsidR="00000000" w:rsidRDefault="00B63F40">
      <w:pPr>
        <w:ind w:right="-1" w:firstLine="426"/>
        <w:jc w:val="both"/>
        <w:rPr>
          <w:sz w:val="18"/>
        </w:rPr>
      </w:pPr>
      <w:r>
        <w:rPr>
          <w:sz w:val="18"/>
        </w:rPr>
        <w:t xml:space="preserve">1. </w:t>
      </w:r>
      <w:r>
        <w:rPr>
          <w:sz w:val="18"/>
          <w:lang w:eastAsia="ko-KR"/>
        </w:rPr>
        <w:t>Провести</w:t>
      </w:r>
      <w:r>
        <w:rPr>
          <w:sz w:val="18"/>
        </w:rPr>
        <w:t xml:space="preserve"> расчеты для малых начальных состояний системы. Убедит</w:t>
      </w:r>
      <w:r>
        <w:rPr>
          <w:sz w:val="18"/>
        </w:rPr>
        <w:t>ь</w:t>
      </w:r>
      <w:r>
        <w:rPr>
          <w:sz w:val="18"/>
        </w:rPr>
        <w:t xml:space="preserve">ся в </w:t>
      </w:r>
      <w:r>
        <w:rPr>
          <w:sz w:val="18"/>
        </w:rPr>
        <w:t>том, что обе фирмы разор</w:t>
      </w:r>
      <w:r>
        <w:rPr>
          <w:sz w:val="18"/>
        </w:rPr>
        <w:t>я</w:t>
      </w:r>
      <w:r>
        <w:rPr>
          <w:sz w:val="18"/>
        </w:rPr>
        <w:t>ются.</w:t>
      </w:r>
    </w:p>
    <w:p w:rsidR="00000000" w:rsidRDefault="00B63F40">
      <w:pPr>
        <w:ind w:right="-1" w:firstLine="426"/>
        <w:jc w:val="both"/>
        <w:rPr>
          <w:sz w:val="18"/>
        </w:rPr>
      </w:pPr>
      <w:r>
        <w:rPr>
          <w:sz w:val="18"/>
        </w:rPr>
        <w:t xml:space="preserve">2. </w:t>
      </w:r>
      <w:r>
        <w:rPr>
          <w:sz w:val="18"/>
          <w:lang w:eastAsia="ko-KR"/>
        </w:rPr>
        <w:t>Провести</w:t>
      </w:r>
      <w:r>
        <w:rPr>
          <w:sz w:val="18"/>
        </w:rPr>
        <w:t xml:space="preserve"> расчеты для больших начальных состояний системы. </w:t>
      </w:r>
      <w:r>
        <w:rPr>
          <w:sz w:val="18"/>
        </w:rPr>
        <w:br/>
        <w:t>Подобрать параметры системы таким образом, чтобы капиталы обоих фирм со временем стабил</w:t>
      </w:r>
      <w:r>
        <w:rPr>
          <w:sz w:val="18"/>
        </w:rPr>
        <w:t>и</w:t>
      </w:r>
      <w:r>
        <w:rPr>
          <w:sz w:val="18"/>
        </w:rPr>
        <w:t>зировались.</w:t>
      </w:r>
    </w:p>
    <w:p w:rsidR="00000000" w:rsidRDefault="00B63F40">
      <w:pPr>
        <w:ind w:firstLine="426"/>
        <w:rPr>
          <w:sz w:val="18"/>
        </w:rPr>
      </w:pPr>
    </w:p>
    <w:p w:rsidR="00000000" w:rsidRDefault="00B63F40">
      <w:pPr>
        <w:ind w:firstLine="426"/>
        <w:rPr>
          <w:sz w:val="18"/>
        </w:rPr>
      </w:pPr>
    </w:p>
    <w:p w:rsidR="00000000" w:rsidRDefault="00B63F40">
      <w:pPr>
        <w:pStyle w:val="3"/>
        <w:ind w:firstLine="0"/>
        <w:rPr>
          <w:rFonts w:ascii="Courier" w:hAnsi="Courier"/>
          <w:sz w:val="20"/>
        </w:rPr>
      </w:pPr>
      <w:r>
        <w:rPr>
          <w:b/>
          <w:sz w:val="20"/>
        </w:rPr>
        <w:t>3. Модель "Рэкетир - предприниматель"</w:t>
      </w:r>
    </w:p>
    <w:p w:rsidR="00000000" w:rsidRDefault="00B63F40">
      <w:pPr>
        <w:ind w:right="-1" w:firstLine="567"/>
        <w:jc w:val="both"/>
        <w:rPr>
          <w:sz w:val="18"/>
        </w:rPr>
      </w:pPr>
      <w:r>
        <w:rPr>
          <w:sz w:val="18"/>
        </w:rPr>
        <w:t>Рассматривается еще оди</w:t>
      </w:r>
      <w:r>
        <w:rPr>
          <w:sz w:val="18"/>
        </w:rPr>
        <w:t xml:space="preserve">н специфический тип экономического </w:t>
      </w:r>
      <w:r>
        <w:rPr>
          <w:sz w:val="18"/>
        </w:rPr>
        <w:br/>
        <w:t xml:space="preserve">"сотрудничества" – взаимоотношение между предпринимателем и рэкетиром. Функциями состояния здесь являются их доходы соответственно </w:t>
      </w:r>
      <w:r>
        <w:rPr>
          <w:i/>
          <w:sz w:val="18"/>
        </w:rPr>
        <w:t>х</w:t>
      </w:r>
      <w:r>
        <w:rPr>
          <w:sz w:val="18"/>
          <w:vertAlign w:val="subscript"/>
        </w:rPr>
        <w:t xml:space="preserve">1 </w:t>
      </w:r>
      <w:r>
        <w:rPr>
          <w:sz w:val="18"/>
        </w:rPr>
        <w:t xml:space="preserve">и </w:t>
      </w:r>
      <w:r>
        <w:rPr>
          <w:i/>
          <w:sz w:val="18"/>
        </w:rPr>
        <w:t>х</w:t>
      </w:r>
      <w:r>
        <w:rPr>
          <w:sz w:val="18"/>
          <w:vertAlign w:val="subscript"/>
        </w:rPr>
        <w:t xml:space="preserve">2 </w:t>
      </w:r>
      <w:r>
        <w:rPr>
          <w:sz w:val="18"/>
        </w:rPr>
        <w:t>. Пре</w:t>
      </w:r>
      <w:r>
        <w:rPr>
          <w:sz w:val="18"/>
        </w:rPr>
        <w:t>д</w:t>
      </w:r>
      <w:r>
        <w:rPr>
          <w:sz w:val="18"/>
        </w:rPr>
        <w:t>полагается, что предприниматель имеет свою фирму с постоянным источн</w:t>
      </w:r>
      <w:r>
        <w:rPr>
          <w:sz w:val="18"/>
        </w:rPr>
        <w:t>и</w:t>
      </w:r>
      <w:r>
        <w:rPr>
          <w:sz w:val="18"/>
        </w:rPr>
        <w:t>ком до</w:t>
      </w:r>
      <w:r>
        <w:rPr>
          <w:sz w:val="18"/>
        </w:rPr>
        <w:t xml:space="preserve">ходов, и в отсутствии рэкетира его доходы растут со скоростью </w:t>
      </w:r>
      <w:r>
        <w:rPr>
          <w:sz w:val="18"/>
        </w:rPr>
        <w:sym w:font="Symbol" w:char="F065"/>
      </w:r>
      <w:r>
        <w:rPr>
          <w:sz w:val="18"/>
          <w:vertAlign w:val="subscript"/>
        </w:rPr>
        <w:t xml:space="preserve">1 </w:t>
      </w:r>
      <w:r>
        <w:rPr>
          <w:sz w:val="18"/>
        </w:rPr>
        <w:t>. Р</w:t>
      </w:r>
      <w:r>
        <w:rPr>
          <w:sz w:val="18"/>
        </w:rPr>
        <w:t>э</w:t>
      </w:r>
      <w:r>
        <w:rPr>
          <w:sz w:val="18"/>
        </w:rPr>
        <w:t>кетир живет исключительно за счет предпринимателя, и в отсутствии после</w:t>
      </w:r>
      <w:r>
        <w:rPr>
          <w:sz w:val="18"/>
        </w:rPr>
        <w:t>д</w:t>
      </w:r>
      <w:r>
        <w:rPr>
          <w:sz w:val="18"/>
        </w:rPr>
        <w:t xml:space="preserve">него расходует имеющиеся у него средства со скоростью </w:t>
      </w:r>
      <w:r>
        <w:rPr>
          <w:sz w:val="18"/>
        </w:rPr>
        <w:sym w:font="Symbol" w:char="F065"/>
      </w:r>
      <w:r>
        <w:rPr>
          <w:sz w:val="18"/>
          <w:vertAlign w:val="subscript"/>
        </w:rPr>
        <w:t xml:space="preserve">2 </w:t>
      </w:r>
      <w:r>
        <w:rPr>
          <w:sz w:val="18"/>
        </w:rPr>
        <w:t>. Повышение дох</w:t>
      </w:r>
      <w:r>
        <w:rPr>
          <w:sz w:val="18"/>
        </w:rPr>
        <w:t>о</w:t>
      </w:r>
      <w:r>
        <w:rPr>
          <w:sz w:val="18"/>
        </w:rPr>
        <w:t>дов предпринимателя приводит к пропорциона</w:t>
      </w:r>
      <w:r>
        <w:rPr>
          <w:sz w:val="18"/>
        </w:rPr>
        <w:t>льному обогащению рэкетира, которое, в свою очередь, осуществляется за счет изъятия средств у предпр</w:t>
      </w:r>
      <w:r>
        <w:rPr>
          <w:sz w:val="18"/>
        </w:rPr>
        <w:t>и</w:t>
      </w:r>
      <w:r>
        <w:rPr>
          <w:sz w:val="18"/>
        </w:rPr>
        <w:t>нимателя. Исследуемый процесс описывается системой уравн</w:t>
      </w:r>
      <w:r>
        <w:rPr>
          <w:sz w:val="18"/>
        </w:rPr>
        <w:t>е</w:t>
      </w:r>
      <w:r>
        <w:rPr>
          <w:sz w:val="18"/>
        </w:rPr>
        <w:t xml:space="preserve">ний  </w:t>
      </w:r>
    </w:p>
    <w:p w:rsidR="00000000" w:rsidRDefault="00B63F40">
      <w:pPr>
        <w:jc w:val="center"/>
      </w:pPr>
      <w:r>
        <w:rPr>
          <w:position w:val="-40"/>
        </w:rPr>
        <w:object w:dxaOrig="2799" w:dyaOrig="960">
          <v:shape id="_x0000_i1337" type="#_x0000_t75" style="width:103.5pt;height:35.25pt" o:ole="" fillcolor="window">
            <v:imagedata r:id="rId600" o:title=""/>
          </v:shape>
          <o:OLEObject Type="Embed" ProgID="Equation.3" ShapeID="_x0000_i1337" DrawAspect="Content" ObjectID="_1502773958" r:id="rId601"/>
        </w:object>
      </w:r>
      <w:r>
        <w:t>,</w:t>
      </w:r>
    </w:p>
    <w:p w:rsidR="00000000" w:rsidRDefault="00B63F40">
      <w:pPr>
        <w:rPr>
          <w:sz w:val="18"/>
        </w:rPr>
      </w:pPr>
      <w:r>
        <w:rPr>
          <w:sz w:val="18"/>
        </w:rPr>
        <w:t xml:space="preserve">где параметры </w:t>
      </w:r>
      <w:r>
        <w:rPr>
          <w:sz w:val="18"/>
        </w:rPr>
        <w:sym w:font="Symbol" w:char="F067"/>
      </w:r>
      <w:r>
        <w:rPr>
          <w:sz w:val="18"/>
          <w:vertAlign w:val="subscript"/>
          <w:lang w:val="en-US"/>
        </w:rPr>
        <w:t>i</w:t>
      </w:r>
      <w:r>
        <w:rPr>
          <w:sz w:val="18"/>
        </w:rPr>
        <w:t xml:space="preserve"> характеризуют влияния действующих лиц друг на друга. </w:t>
      </w:r>
    </w:p>
    <w:p w:rsidR="00000000" w:rsidRDefault="00B63F40">
      <w:pPr>
        <w:ind w:right="-1" w:firstLine="567"/>
        <w:jc w:val="both"/>
        <w:rPr>
          <w:sz w:val="18"/>
        </w:rPr>
      </w:pPr>
    </w:p>
    <w:p w:rsidR="00000000" w:rsidRDefault="00B63F40">
      <w:pPr>
        <w:ind w:right="-1" w:firstLine="567"/>
        <w:jc w:val="both"/>
        <w:rPr>
          <w:sz w:val="18"/>
        </w:rPr>
      </w:pPr>
    </w:p>
    <w:p w:rsidR="00000000" w:rsidRDefault="00B63F40">
      <w:pPr>
        <w:ind w:right="-1" w:firstLine="567"/>
        <w:jc w:val="both"/>
        <w:rPr>
          <w:sz w:val="18"/>
        </w:rPr>
      </w:pPr>
    </w:p>
    <w:p w:rsidR="00000000" w:rsidRDefault="00B63F40"/>
    <w:p w:rsidR="00000000" w:rsidRDefault="00B63F40">
      <w:pPr>
        <w:pStyle w:val="310"/>
        <w:rPr>
          <w:sz w:val="18"/>
        </w:rPr>
      </w:pPr>
      <w:r>
        <w:rPr>
          <w:sz w:val="18"/>
        </w:rPr>
        <w:lastRenderedPageBreak/>
        <w:t>Табл. 11. Аналогия между моделями типа "</w:t>
      </w:r>
      <w:r>
        <w:rPr>
          <w:i/>
          <w:sz w:val="18"/>
        </w:rPr>
        <w:t>хищник-жертва</w:t>
      </w:r>
      <w:r>
        <w:rPr>
          <w:sz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836"/>
        <w:gridCol w:w="1843"/>
        <w:gridCol w:w="2616"/>
      </w:tblGrid>
      <w:tr w:rsidR="00000000">
        <w:tblPrEx>
          <w:tblCellMar>
            <w:top w:w="0" w:type="dxa"/>
            <w:bottom w:w="0" w:type="dxa"/>
          </w:tblCellMar>
        </w:tblPrEx>
        <w:trPr>
          <w:jc w:val="center"/>
        </w:trPr>
        <w:tc>
          <w:tcPr>
            <w:tcW w:w="284" w:type="dxa"/>
          </w:tcPr>
          <w:p w:rsidR="00000000" w:rsidRDefault="00B63F40">
            <w:pPr>
              <w:ind w:left="-142" w:right="-108"/>
              <w:jc w:val="center"/>
              <w:rPr>
                <w:sz w:val="18"/>
              </w:rPr>
            </w:pPr>
            <w:r>
              <w:rPr>
                <w:sz w:val="18"/>
              </w:rPr>
              <w:t>№</w:t>
            </w:r>
          </w:p>
        </w:tc>
        <w:tc>
          <w:tcPr>
            <w:tcW w:w="836" w:type="dxa"/>
          </w:tcPr>
          <w:p w:rsidR="00000000" w:rsidRDefault="00B63F40">
            <w:pPr>
              <w:ind w:left="-122" w:right="-108" w:hanging="15"/>
              <w:jc w:val="center"/>
              <w:rPr>
                <w:sz w:val="18"/>
              </w:rPr>
            </w:pPr>
            <w:r>
              <w:rPr>
                <w:sz w:val="18"/>
              </w:rPr>
              <w:t>характе-             рист</w:t>
            </w:r>
            <w:r>
              <w:rPr>
                <w:sz w:val="18"/>
              </w:rPr>
              <w:t>и</w:t>
            </w:r>
            <w:r>
              <w:rPr>
                <w:sz w:val="18"/>
              </w:rPr>
              <w:t>ка</w:t>
            </w:r>
          </w:p>
        </w:tc>
        <w:tc>
          <w:tcPr>
            <w:tcW w:w="1843" w:type="dxa"/>
          </w:tcPr>
          <w:p w:rsidR="00000000" w:rsidRDefault="00B63F40">
            <w:pPr>
              <w:ind w:left="-118" w:right="-103" w:firstLine="10"/>
              <w:jc w:val="center"/>
              <w:rPr>
                <w:sz w:val="8"/>
              </w:rPr>
            </w:pPr>
          </w:p>
          <w:p w:rsidR="00000000" w:rsidRDefault="00B63F40">
            <w:pPr>
              <w:ind w:left="-118" w:right="-103" w:firstLine="10"/>
              <w:jc w:val="center"/>
              <w:rPr>
                <w:sz w:val="18"/>
              </w:rPr>
            </w:pPr>
            <w:r>
              <w:rPr>
                <w:sz w:val="18"/>
              </w:rPr>
              <w:t>биологическая модель</w:t>
            </w:r>
          </w:p>
        </w:tc>
        <w:tc>
          <w:tcPr>
            <w:tcW w:w="2616" w:type="dxa"/>
          </w:tcPr>
          <w:p w:rsidR="00000000" w:rsidRDefault="00B63F40">
            <w:pPr>
              <w:ind w:left="-95" w:right="-107" w:hanging="18"/>
              <w:jc w:val="center"/>
              <w:rPr>
                <w:sz w:val="8"/>
              </w:rPr>
            </w:pPr>
          </w:p>
          <w:p w:rsidR="00000000" w:rsidRDefault="00B63F40">
            <w:pPr>
              <w:ind w:left="-95" w:right="-107" w:hanging="18"/>
              <w:jc w:val="center"/>
              <w:rPr>
                <w:sz w:val="18"/>
              </w:rPr>
            </w:pPr>
            <w:r>
              <w:rPr>
                <w:sz w:val="18"/>
              </w:rPr>
              <w:t>экономическая модель</w:t>
            </w:r>
          </w:p>
        </w:tc>
      </w:tr>
      <w:tr w:rsidR="00000000">
        <w:tblPrEx>
          <w:tblCellMar>
            <w:top w:w="0" w:type="dxa"/>
            <w:bottom w:w="0" w:type="dxa"/>
          </w:tblCellMar>
        </w:tblPrEx>
        <w:trPr>
          <w:jc w:val="center"/>
        </w:trPr>
        <w:tc>
          <w:tcPr>
            <w:tcW w:w="284" w:type="dxa"/>
          </w:tcPr>
          <w:p w:rsidR="00000000" w:rsidRDefault="00B63F40">
            <w:pPr>
              <w:ind w:left="-447" w:right="-86" w:firstLine="404"/>
              <w:jc w:val="center"/>
              <w:rPr>
                <w:sz w:val="16"/>
              </w:rPr>
            </w:pPr>
            <w:r>
              <w:rPr>
                <w:sz w:val="16"/>
              </w:rPr>
              <w:t>1</w:t>
            </w:r>
          </w:p>
        </w:tc>
        <w:tc>
          <w:tcPr>
            <w:tcW w:w="836" w:type="dxa"/>
          </w:tcPr>
          <w:p w:rsidR="00000000" w:rsidRDefault="00B63F40">
            <w:pPr>
              <w:jc w:val="center"/>
              <w:rPr>
                <w:sz w:val="18"/>
              </w:rPr>
            </w:pPr>
            <w:r>
              <w:rPr>
                <w:i/>
                <w:sz w:val="18"/>
              </w:rPr>
              <w:t>х</w:t>
            </w:r>
            <w:r>
              <w:rPr>
                <w:sz w:val="18"/>
                <w:vertAlign w:val="subscript"/>
              </w:rPr>
              <w:t>1</w:t>
            </w:r>
          </w:p>
        </w:tc>
        <w:tc>
          <w:tcPr>
            <w:tcW w:w="1843" w:type="dxa"/>
          </w:tcPr>
          <w:p w:rsidR="00000000" w:rsidRDefault="00B63F40">
            <w:pPr>
              <w:jc w:val="center"/>
              <w:rPr>
                <w:sz w:val="16"/>
              </w:rPr>
            </w:pPr>
            <w:r>
              <w:rPr>
                <w:sz w:val="16"/>
              </w:rPr>
              <w:t>численность жертв</w:t>
            </w:r>
          </w:p>
        </w:tc>
        <w:tc>
          <w:tcPr>
            <w:tcW w:w="2616" w:type="dxa"/>
          </w:tcPr>
          <w:p w:rsidR="00000000" w:rsidRDefault="00B63F40">
            <w:pPr>
              <w:jc w:val="center"/>
              <w:rPr>
                <w:sz w:val="16"/>
              </w:rPr>
            </w:pPr>
            <w:r>
              <w:rPr>
                <w:sz w:val="16"/>
              </w:rPr>
              <w:t>доход предприним</w:t>
            </w:r>
            <w:r>
              <w:rPr>
                <w:sz w:val="16"/>
              </w:rPr>
              <w:t>а</w:t>
            </w:r>
            <w:r>
              <w:rPr>
                <w:sz w:val="16"/>
              </w:rPr>
              <w:t>теля</w:t>
            </w:r>
          </w:p>
        </w:tc>
      </w:tr>
      <w:tr w:rsidR="00000000">
        <w:tblPrEx>
          <w:tblCellMar>
            <w:top w:w="0" w:type="dxa"/>
            <w:bottom w:w="0" w:type="dxa"/>
          </w:tblCellMar>
        </w:tblPrEx>
        <w:trPr>
          <w:jc w:val="center"/>
        </w:trPr>
        <w:tc>
          <w:tcPr>
            <w:tcW w:w="284" w:type="dxa"/>
          </w:tcPr>
          <w:p w:rsidR="00000000" w:rsidRDefault="00B63F40">
            <w:pPr>
              <w:ind w:left="-447" w:right="-86" w:firstLine="404"/>
              <w:jc w:val="center"/>
              <w:rPr>
                <w:sz w:val="16"/>
              </w:rPr>
            </w:pPr>
            <w:r>
              <w:rPr>
                <w:sz w:val="16"/>
              </w:rPr>
              <w:t>2</w:t>
            </w:r>
          </w:p>
        </w:tc>
        <w:tc>
          <w:tcPr>
            <w:tcW w:w="836" w:type="dxa"/>
          </w:tcPr>
          <w:p w:rsidR="00000000" w:rsidRDefault="00B63F40">
            <w:pPr>
              <w:jc w:val="center"/>
              <w:rPr>
                <w:sz w:val="18"/>
              </w:rPr>
            </w:pPr>
            <w:r>
              <w:rPr>
                <w:i/>
                <w:sz w:val="18"/>
              </w:rPr>
              <w:t>х</w:t>
            </w:r>
            <w:r>
              <w:rPr>
                <w:sz w:val="18"/>
                <w:vertAlign w:val="subscript"/>
              </w:rPr>
              <w:t>2</w:t>
            </w:r>
          </w:p>
        </w:tc>
        <w:tc>
          <w:tcPr>
            <w:tcW w:w="1843" w:type="dxa"/>
          </w:tcPr>
          <w:p w:rsidR="00000000" w:rsidRDefault="00B63F40">
            <w:pPr>
              <w:jc w:val="center"/>
              <w:rPr>
                <w:sz w:val="16"/>
              </w:rPr>
            </w:pPr>
            <w:r>
              <w:rPr>
                <w:sz w:val="16"/>
              </w:rPr>
              <w:t>численность хищн</w:t>
            </w:r>
            <w:r>
              <w:rPr>
                <w:sz w:val="16"/>
              </w:rPr>
              <w:t>и</w:t>
            </w:r>
            <w:r>
              <w:rPr>
                <w:sz w:val="16"/>
              </w:rPr>
              <w:t>ков</w:t>
            </w:r>
          </w:p>
        </w:tc>
        <w:tc>
          <w:tcPr>
            <w:tcW w:w="2616" w:type="dxa"/>
          </w:tcPr>
          <w:p w:rsidR="00000000" w:rsidRDefault="00B63F40">
            <w:pPr>
              <w:jc w:val="center"/>
              <w:rPr>
                <w:sz w:val="16"/>
              </w:rPr>
            </w:pPr>
            <w:r>
              <w:rPr>
                <w:sz w:val="16"/>
              </w:rPr>
              <w:t>доход рэкетира</w:t>
            </w:r>
          </w:p>
        </w:tc>
      </w:tr>
      <w:tr w:rsidR="00000000">
        <w:tblPrEx>
          <w:tblCellMar>
            <w:top w:w="0" w:type="dxa"/>
            <w:bottom w:w="0" w:type="dxa"/>
          </w:tblCellMar>
        </w:tblPrEx>
        <w:trPr>
          <w:jc w:val="center"/>
        </w:trPr>
        <w:tc>
          <w:tcPr>
            <w:tcW w:w="284" w:type="dxa"/>
          </w:tcPr>
          <w:p w:rsidR="00000000" w:rsidRDefault="00B63F40">
            <w:pPr>
              <w:ind w:left="-447" w:right="-86" w:firstLine="404"/>
              <w:jc w:val="center"/>
              <w:rPr>
                <w:sz w:val="16"/>
              </w:rPr>
            </w:pPr>
          </w:p>
          <w:p w:rsidR="00000000" w:rsidRDefault="00B63F40">
            <w:pPr>
              <w:ind w:left="-447" w:right="-86" w:firstLine="404"/>
              <w:jc w:val="center"/>
              <w:rPr>
                <w:sz w:val="16"/>
              </w:rPr>
            </w:pPr>
            <w:r>
              <w:rPr>
                <w:sz w:val="16"/>
              </w:rPr>
              <w:t>3</w:t>
            </w:r>
          </w:p>
        </w:tc>
        <w:tc>
          <w:tcPr>
            <w:tcW w:w="836" w:type="dxa"/>
          </w:tcPr>
          <w:p w:rsidR="00000000" w:rsidRDefault="00B63F40">
            <w:pPr>
              <w:jc w:val="center"/>
              <w:rPr>
                <w:sz w:val="6"/>
              </w:rPr>
            </w:pPr>
          </w:p>
          <w:p w:rsidR="00000000" w:rsidRDefault="00B63F40">
            <w:pPr>
              <w:jc w:val="center"/>
              <w:rPr>
                <w:sz w:val="18"/>
              </w:rPr>
            </w:pPr>
            <w:r>
              <w:rPr>
                <w:sz w:val="18"/>
              </w:rPr>
              <w:sym w:font="Symbol" w:char="F065"/>
            </w:r>
            <w:r>
              <w:rPr>
                <w:sz w:val="18"/>
                <w:vertAlign w:val="subscript"/>
              </w:rPr>
              <w:t>1</w:t>
            </w:r>
          </w:p>
        </w:tc>
        <w:tc>
          <w:tcPr>
            <w:tcW w:w="1843" w:type="dxa"/>
          </w:tcPr>
          <w:p w:rsidR="00000000" w:rsidRDefault="00B63F40">
            <w:pPr>
              <w:jc w:val="center"/>
              <w:rPr>
                <w:sz w:val="16"/>
              </w:rPr>
            </w:pPr>
            <w:r>
              <w:rPr>
                <w:sz w:val="16"/>
              </w:rPr>
              <w:t>пр</w:t>
            </w:r>
            <w:r>
              <w:rPr>
                <w:sz w:val="16"/>
              </w:rPr>
              <w:t>и</w:t>
            </w:r>
            <w:r>
              <w:rPr>
                <w:sz w:val="16"/>
              </w:rPr>
              <w:t>рост жертв</w:t>
            </w:r>
          </w:p>
          <w:p w:rsidR="00000000" w:rsidRDefault="00B63F40">
            <w:pPr>
              <w:jc w:val="center"/>
              <w:rPr>
                <w:sz w:val="16"/>
              </w:rPr>
            </w:pPr>
            <w:r>
              <w:rPr>
                <w:sz w:val="16"/>
              </w:rPr>
              <w:t>в отсутств</w:t>
            </w:r>
            <w:r>
              <w:rPr>
                <w:sz w:val="16"/>
              </w:rPr>
              <w:t>ии хищн</w:t>
            </w:r>
            <w:r>
              <w:rPr>
                <w:sz w:val="16"/>
              </w:rPr>
              <w:t>и</w:t>
            </w:r>
            <w:r>
              <w:rPr>
                <w:sz w:val="16"/>
              </w:rPr>
              <w:t>ков</w:t>
            </w:r>
          </w:p>
        </w:tc>
        <w:tc>
          <w:tcPr>
            <w:tcW w:w="2616" w:type="dxa"/>
          </w:tcPr>
          <w:p w:rsidR="00000000" w:rsidRDefault="00B63F40">
            <w:pPr>
              <w:jc w:val="center"/>
              <w:rPr>
                <w:sz w:val="16"/>
              </w:rPr>
            </w:pPr>
            <w:r>
              <w:rPr>
                <w:sz w:val="16"/>
              </w:rPr>
              <w:t>естественная пр</w:t>
            </w:r>
            <w:r>
              <w:rPr>
                <w:sz w:val="16"/>
              </w:rPr>
              <w:t>и</w:t>
            </w:r>
            <w:r>
              <w:rPr>
                <w:sz w:val="16"/>
              </w:rPr>
              <w:t xml:space="preserve">быль </w:t>
            </w:r>
            <w:r>
              <w:rPr>
                <w:sz w:val="16"/>
              </w:rPr>
              <w:br/>
              <w:t>предпринимателя</w:t>
            </w:r>
          </w:p>
        </w:tc>
      </w:tr>
      <w:tr w:rsidR="00000000">
        <w:tblPrEx>
          <w:tblCellMar>
            <w:top w:w="0" w:type="dxa"/>
            <w:bottom w:w="0" w:type="dxa"/>
          </w:tblCellMar>
        </w:tblPrEx>
        <w:trPr>
          <w:jc w:val="center"/>
        </w:trPr>
        <w:tc>
          <w:tcPr>
            <w:tcW w:w="284" w:type="dxa"/>
          </w:tcPr>
          <w:p w:rsidR="00000000" w:rsidRDefault="00B63F40">
            <w:pPr>
              <w:ind w:left="-447" w:right="-86" w:firstLine="404"/>
              <w:jc w:val="center"/>
              <w:rPr>
                <w:sz w:val="16"/>
              </w:rPr>
            </w:pPr>
          </w:p>
          <w:p w:rsidR="00000000" w:rsidRDefault="00B63F40">
            <w:pPr>
              <w:ind w:left="-447" w:right="-86" w:firstLine="404"/>
              <w:jc w:val="center"/>
              <w:rPr>
                <w:sz w:val="16"/>
              </w:rPr>
            </w:pPr>
            <w:r>
              <w:rPr>
                <w:sz w:val="16"/>
              </w:rPr>
              <w:t>4</w:t>
            </w:r>
          </w:p>
        </w:tc>
        <w:tc>
          <w:tcPr>
            <w:tcW w:w="836" w:type="dxa"/>
          </w:tcPr>
          <w:p w:rsidR="00000000" w:rsidRDefault="00B63F40">
            <w:pPr>
              <w:jc w:val="center"/>
              <w:rPr>
                <w:sz w:val="6"/>
              </w:rPr>
            </w:pPr>
          </w:p>
          <w:p w:rsidR="00000000" w:rsidRDefault="00B63F40">
            <w:pPr>
              <w:jc w:val="center"/>
              <w:rPr>
                <w:sz w:val="18"/>
              </w:rPr>
            </w:pPr>
            <w:r>
              <w:rPr>
                <w:sz w:val="18"/>
              </w:rPr>
              <w:sym w:font="Symbol" w:char="F065"/>
            </w:r>
            <w:r>
              <w:rPr>
                <w:sz w:val="18"/>
                <w:vertAlign w:val="subscript"/>
              </w:rPr>
              <w:t>2</w:t>
            </w:r>
          </w:p>
        </w:tc>
        <w:tc>
          <w:tcPr>
            <w:tcW w:w="1843" w:type="dxa"/>
          </w:tcPr>
          <w:p w:rsidR="00000000" w:rsidRDefault="00B63F40">
            <w:pPr>
              <w:jc w:val="center"/>
              <w:rPr>
                <w:sz w:val="16"/>
              </w:rPr>
            </w:pPr>
            <w:r>
              <w:rPr>
                <w:sz w:val="16"/>
              </w:rPr>
              <w:t>вымирание хищн</w:t>
            </w:r>
            <w:r>
              <w:rPr>
                <w:sz w:val="16"/>
              </w:rPr>
              <w:t>и</w:t>
            </w:r>
            <w:r>
              <w:rPr>
                <w:sz w:val="16"/>
              </w:rPr>
              <w:t>ков</w:t>
            </w:r>
          </w:p>
          <w:p w:rsidR="00000000" w:rsidRDefault="00B63F40">
            <w:pPr>
              <w:jc w:val="center"/>
              <w:rPr>
                <w:sz w:val="16"/>
              </w:rPr>
            </w:pPr>
            <w:r>
              <w:rPr>
                <w:sz w:val="16"/>
              </w:rPr>
              <w:t>в отсутствии пищи</w:t>
            </w:r>
          </w:p>
        </w:tc>
        <w:tc>
          <w:tcPr>
            <w:tcW w:w="2616" w:type="dxa"/>
          </w:tcPr>
          <w:p w:rsidR="00000000" w:rsidRDefault="00B63F40">
            <w:pPr>
              <w:jc w:val="center"/>
              <w:rPr>
                <w:sz w:val="8"/>
              </w:rPr>
            </w:pPr>
          </w:p>
          <w:p w:rsidR="00000000" w:rsidRDefault="00B63F40">
            <w:pPr>
              <w:jc w:val="center"/>
              <w:rPr>
                <w:sz w:val="16"/>
              </w:rPr>
            </w:pPr>
            <w:r>
              <w:rPr>
                <w:sz w:val="16"/>
              </w:rPr>
              <w:t>естественные расходы рэк</w:t>
            </w:r>
            <w:r>
              <w:rPr>
                <w:sz w:val="16"/>
              </w:rPr>
              <w:t>е</w:t>
            </w:r>
            <w:r>
              <w:rPr>
                <w:sz w:val="16"/>
              </w:rPr>
              <w:t>тира</w:t>
            </w:r>
          </w:p>
        </w:tc>
      </w:tr>
      <w:tr w:rsidR="00000000">
        <w:tblPrEx>
          <w:tblCellMar>
            <w:top w:w="0" w:type="dxa"/>
            <w:bottom w:w="0" w:type="dxa"/>
          </w:tblCellMar>
        </w:tblPrEx>
        <w:trPr>
          <w:jc w:val="center"/>
        </w:trPr>
        <w:tc>
          <w:tcPr>
            <w:tcW w:w="284" w:type="dxa"/>
          </w:tcPr>
          <w:p w:rsidR="00000000" w:rsidRDefault="00B63F40">
            <w:pPr>
              <w:jc w:val="center"/>
              <w:rPr>
                <w:sz w:val="16"/>
              </w:rPr>
            </w:pPr>
          </w:p>
          <w:p w:rsidR="00000000" w:rsidRDefault="00B63F40">
            <w:pPr>
              <w:jc w:val="center"/>
              <w:rPr>
                <w:sz w:val="16"/>
              </w:rPr>
            </w:pPr>
            <w:r>
              <w:rPr>
                <w:sz w:val="16"/>
              </w:rPr>
              <w:t>5</w:t>
            </w:r>
          </w:p>
        </w:tc>
        <w:tc>
          <w:tcPr>
            <w:tcW w:w="836" w:type="dxa"/>
          </w:tcPr>
          <w:p w:rsidR="00000000" w:rsidRDefault="00B63F40">
            <w:pPr>
              <w:jc w:val="center"/>
              <w:rPr>
                <w:sz w:val="18"/>
              </w:rPr>
            </w:pPr>
            <w:r>
              <w:rPr>
                <w:sz w:val="18"/>
              </w:rPr>
              <w:sym w:font="Symbol" w:char="F067"/>
            </w:r>
            <w:r>
              <w:rPr>
                <w:sz w:val="18"/>
                <w:vertAlign w:val="subscript"/>
              </w:rPr>
              <w:t>1</w:t>
            </w:r>
          </w:p>
        </w:tc>
        <w:tc>
          <w:tcPr>
            <w:tcW w:w="1843" w:type="dxa"/>
          </w:tcPr>
          <w:p w:rsidR="00000000" w:rsidRDefault="00B63F40">
            <w:pPr>
              <w:jc w:val="center"/>
              <w:rPr>
                <w:sz w:val="16"/>
              </w:rPr>
            </w:pPr>
            <w:r>
              <w:rPr>
                <w:sz w:val="16"/>
              </w:rPr>
              <w:t xml:space="preserve">истребление жертв </w:t>
            </w:r>
            <w:r>
              <w:rPr>
                <w:sz w:val="16"/>
              </w:rPr>
              <w:br/>
              <w:t>хищн</w:t>
            </w:r>
            <w:r>
              <w:rPr>
                <w:sz w:val="16"/>
              </w:rPr>
              <w:t>и</w:t>
            </w:r>
            <w:r>
              <w:rPr>
                <w:sz w:val="16"/>
              </w:rPr>
              <w:t>ками</w:t>
            </w:r>
          </w:p>
        </w:tc>
        <w:tc>
          <w:tcPr>
            <w:tcW w:w="2616" w:type="dxa"/>
          </w:tcPr>
          <w:p w:rsidR="00000000" w:rsidRDefault="00B63F40">
            <w:pPr>
              <w:jc w:val="center"/>
              <w:rPr>
                <w:sz w:val="16"/>
              </w:rPr>
            </w:pPr>
            <w:r>
              <w:rPr>
                <w:sz w:val="16"/>
              </w:rPr>
              <w:t>падение доходов предприним</w:t>
            </w:r>
            <w:r>
              <w:rPr>
                <w:sz w:val="16"/>
              </w:rPr>
              <w:t>а</w:t>
            </w:r>
            <w:r>
              <w:rPr>
                <w:sz w:val="16"/>
              </w:rPr>
              <w:t xml:space="preserve">теля </w:t>
            </w:r>
            <w:r>
              <w:rPr>
                <w:sz w:val="16"/>
              </w:rPr>
              <w:br/>
              <w:t>за счет действия рэк</w:t>
            </w:r>
            <w:r>
              <w:rPr>
                <w:sz w:val="16"/>
              </w:rPr>
              <w:t>е</w:t>
            </w:r>
            <w:r>
              <w:rPr>
                <w:sz w:val="16"/>
              </w:rPr>
              <w:t>тира</w:t>
            </w:r>
          </w:p>
        </w:tc>
      </w:tr>
      <w:tr w:rsidR="00000000">
        <w:tblPrEx>
          <w:tblCellMar>
            <w:top w:w="0" w:type="dxa"/>
            <w:bottom w:w="0" w:type="dxa"/>
          </w:tblCellMar>
        </w:tblPrEx>
        <w:trPr>
          <w:jc w:val="center"/>
        </w:trPr>
        <w:tc>
          <w:tcPr>
            <w:tcW w:w="284" w:type="dxa"/>
          </w:tcPr>
          <w:p w:rsidR="00000000" w:rsidRDefault="00B63F40">
            <w:pPr>
              <w:jc w:val="center"/>
              <w:rPr>
                <w:sz w:val="16"/>
              </w:rPr>
            </w:pPr>
          </w:p>
          <w:p w:rsidR="00000000" w:rsidRDefault="00B63F40">
            <w:pPr>
              <w:jc w:val="center"/>
              <w:rPr>
                <w:sz w:val="16"/>
              </w:rPr>
            </w:pPr>
            <w:r>
              <w:rPr>
                <w:sz w:val="16"/>
              </w:rPr>
              <w:t>6</w:t>
            </w:r>
          </w:p>
        </w:tc>
        <w:tc>
          <w:tcPr>
            <w:tcW w:w="836" w:type="dxa"/>
          </w:tcPr>
          <w:p w:rsidR="00000000" w:rsidRDefault="00B63F40">
            <w:pPr>
              <w:jc w:val="center"/>
              <w:rPr>
                <w:sz w:val="12"/>
              </w:rPr>
            </w:pPr>
          </w:p>
          <w:p w:rsidR="00000000" w:rsidRDefault="00B63F40">
            <w:pPr>
              <w:jc w:val="center"/>
              <w:rPr>
                <w:sz w:val="18"/>
              </w:rPr>
            </w:pPr>
            <w:r>
              <w:rPr>
                <w:sz w:val="18"/>
              </w:rPr>
              <w:sym w:font="Symbol" w:char="F067"/>
            </w:r>
            <w:r>
              <w:rPr>
                <w:sz w:val="18"/>
                <w:vertAlign w:val="subscript"/>
              </w:rPr>
              <w:t>2</w:t>
            </w:r>
          </w:p>
        </w:tc>
        <w:tc>
          <w:tcPr>
            <w:tcW w:w="1843" w:type="dxa"/>
          </w:tcPr>
          <w:p w:rsidR="00000000" w:rsidRDefault="00B63F40">
            <w:pPr>
              <w:jc w:val="center"/>
              <w:rPr>
                <w:sz w:val="16"/>
              </w:rPr>
            </w:pPr>
            <w:r>
              <w:rPr>
                <w:sz w:val="16"/>
              </w:rPr>
              <w:t>рост численн</w:t>
            </w:r>
            <w:r>
              <w:rPr>
                <w:sz w:val="16"/>
              </w:rPr>
              <w:t>о</w:t>
            </w:r>
            <w:r>
              <w:rPr>
                <w:sz w:val="16"/>
              </w:rPr>
              <w:t xml:space="preserve">сти </w:t>
            </w:r>
            <w:r>
              <w:rPr>
                <w:sz w:val="16"/>
              </w:rPr>
              <w:br/>
              <w:t xml:space="preserve">хищников </w:t>
            </w:r>
          </w:p>
          <w:p w:rsidR="00000000" w:rsidRDefault="00B63F40">
            <w:pPr>
              <w:jc w:val="center"/>
              <w:rPr>
                <w:sz w:val="16"/>
              </w:rPr>
            </w:pPr>
            <w:r>
              <w:rPr>
                <w:sz w:val="16"/>
              </w:rPr>
              <w:t>при наличии пищи</w:t>
            </w:r>
          </w:p>
        </w:tc>
        <w:tc>
          <w:tcPr>
            <w:tcW w:w="2616" w:type="dxa"/>
          </w:tcPr>
          <w:p w:rsidR="00000000" w:rsidRDefault="00B63F40">
            <w:pPr>
              <w:jc w:val="center"/>
              <w:rPr>
                <w:sz w:val="8"/>
              </w:rPr>
            </w:pPr>
          </w:p>
          <w:p w:rsidR="00000000" w:rsidRDefault="00B63F40">
            <w:pPr>
              <w:jc w:val="center"/>
              <w:rPr>
                <w:sz w:val="16"/>
              </w:rPr>
            </w:pPr>
            <w:r>
              <w:rPr>
                <w:sz w:val="16"/>
              </w:rPr>
              <w:t xml:space="preserve">рост доходов рэкетира за счет </w:t>
            </w:r>
            <w:r>
              <w:rPr>
                <w:sz w:val="16"/>
              </w:rPr>
              <w:br/>
              <w:t>ограбления предприним</w:t>
            </w:r>
            <w:r>
              <w:rPr>
                <w:sz w:val="16"/>
              </w:rPr>
              <w:t>а</w:t>
            </w:r>
            <w:r>
              <w:rPr>
                <w:sz w:val="16"/>
              </w:rPr>
              <w:t>теля</w:t>
            </w:r>
          </w:p>
        </w:tc>
      </w:tr>
    </w:tbl>
    <w:p w:rsidR="00000000" w:rsidRDefault="00B63F40">
      <w:pPr>
        <w:jc w:val="center"/>
      </w:pPr>
    </w:p>
    <w:p w:rsidR="00000000" w:rsidRDefault="00B63F40">
      <w:pPr>
        <w:ind w:right="-1" w:firstLine="567"/>
        <w:jc w:val="both"/>
        <w:rPr>
          <w:sz w:val="18"/>
        </w:rPr>
      </w:pPr>
      <w:r>
        <w:rPr>
          <w:sz w:val="18"/>
        </w:rPr>
        <w:t>Эти соотношения в точности соответствуют биологической модели "</w:t>
      </w:r>
      <w:r>
        <w:rPr>
          <w:i/>
          <w:sz w:val="18"/>
        </w:rPr>
        <w:t>хищник-жертва</w:t>
      </w:r>
      <w:r>
        <w:rPr>
          <w:sz w:val="18"/>
        </w:rPr>
        <w:t>". Аналогия между биологическим и экономическим объе</w:t>
      </w:r>
      <w:r>
        <w:rPr>
          <w:sz w:val="18"/>
        </w:rPr>
        <w:t>к</w:t>
      </w:r>
      <w:r>
        <w:rPr>
          <w:sz w:val="18"/>
        </w:rPr>
        <w:t>тами представлена в табл. 11. Естественно, решен</w:t>
      </w:r>
      <w:r>
        <w:rPr>
          <w:sz w:val="18"/>
        </w:rPr>
        <w:t>ие задачи оказываются п</w:t>
      </w:r>
      <w:r>
        <w:rPr>
          <w:sz w:val="18"/>
        </w:rPr>
        <w:t>е</w:t>
      </w:r>
      <w:r>
        <w:rPr>
          <w:sz w:val="18"/>
        </w:rPr>
        <w:t>риодическими функциями. С возрастанием доходов предпринимателя рэкетир имеет возможность собирать всё большую дань. Однако по мере роста "апп</w:t>
      </w:r>
      <w:r>
        <w:rPr>
          <w:sz w:val="18"/>
        </w:rPr>
        <w:t>е</w:t>
      </w:r>
      <w:r>
        <w:rPr>
          <w:sz w:val="18"/>
        </w:rPr>
        <w:t>титов" рэкетира предприниматель начинает разоряться, что со временем ск</w:t>
      </w:r>
      <w:r>
        <w:rPr>
          <w:sz w:val="18"/>
        </w:rPr>
        <w:t>а</w:t>
      </w:r>
      <w:r>
        <w:rPr>
          <w:sz w:val="18"/>
        </w:rPr>
        <w:t>зывается и на дохо</w:t>
      </w:r>
      <w:r>
        <w:rPr>
          <w:sz w:val="18"/>
        </w:rPr>
        <w:t>дах рэкетира. Поскольку полное разорение предпринимат</w:t>
      </w:r>
      <w:r>
        <w:rPr>
          <w:sz w:val="18"/>
        </w:rPr>
        <w:t>е</w:t>
      </w:r>
      <w:r>
        <w:rPr>
          <w:sz w:val="18"/>
        </w:rPr>
        <w:t>ля губительно для рэкетира, он вынужден сокращать изымаемую денежную сумму. В результате со временем предприниматель восстанавливает финанс</w:t>
      </w:r>
      <w:r>
        <w:rPr>
          <w:sz w:val="18"/>
        </w:rPr>
        <w:t>о</w:t>
      </w:r>
      <w:r>
        <w:rPr>
          <w:sz w:val="18"/>
        </w:rPr>
        <w:t>вое положение своей фирмы, пошатнувшееся из-за непомерных побо</w:t>
      </w:r>
      <w:r>
        <w:rPr>
          <w:sz w:val="18"/>
        </w:rPr>
        <w:t>ров. И тогда рэкетир получает возможность наверстать упущенное. Начинается н</w:t>
      </w:r>
      <w:r>
        <w:rPr>
          <w:sz w:val="18"/>
        </w:rPr>
        <w:t>о</w:t>
      </w:r>
      <w:r>
        <w:rPr>
          <w:sz w:val="18"/>
        </w:rPr>
        <w:t>вый цикл проце</w:t>
      </w:r>
      <w:r>
        <w:rPr>
          <w:sz w:val="18"/>
        </w:rPr>
        <w:t>с</w:t>
      </w:r>
      <w:r>
        <w:rPr>
          <w:sz w:val="18"/>
        </w:rPr>
        <w:t>са.</w:t>
      </w:r>
    </w:p>
    <w:p w:rsidR="00000000" w:rsidRDefault="00B63F40">
      <w:pPr>
        <w:jc w:val="center"/>
      </w:pPr>
    </w:p>
    <w:p w:rsidR="00000000" w:rsidRDefault="00B63F40">
      <w:pPr>
        <w:jc w:val="center"/>
      </w:pPr>
    </w:p>
    <w:p w:rsidR="00000000" w:rsidRDefault="00B63F40">
      <w:pPr>
        <w:pStyle w:val="4"/>
        <w:ind w:firstLine="567"/>
        <w:jc w:val="left"/>
        <w:rPr>
          <w:sz w:val="18"/>
        </w:rPr>
      </w:pPr>
      <w:r>
        <w:rPr>
          <w:rFonts w:ascii="Arial" w:hAnsi="Arial"/>
          <w:b/>
          <w:sz w:val="16"/>
        </w:rPr>
        <w:t>Компьютерный эксперимент. Р</w:t>
      </w:r>
      <w:r>
        <w:rPr>
          <w:rFonts w:ascii="Arial" w:hAnsi="Arial"/>
          <w:b/>
          <w:sz w:val="16"/>
        </w:rPr>
        <w:t>э</w:t>
      </w:r>
      <w:r>
        <w:rPr>
          <w:rFonts w:ascii="Arial" w:hAnsi="Arial"/>
          <w:b/>
          <w:sz w:val="16"/>
        </w:rPr>
        <w:t>кет.</w:t>
      </w:r>
      <w:r>
        <w:rPr>
          <w:sz w:val="18"/>
        </w:rPr>
        <w:t xml:space="preserve"> </w:t>
      </w:r>
    </w:p>
    <w:p w:rsidR="00000000" w:rsidRDefault="00B63F40">
      <w:pPr>
        <w:ind w:right="-1" w:firstLine="426"/>
        <w:jc w:val="both"/>
        <w:rPr>
          <w:sz w:val="4"/>
          <w:lang w:eastAsia="ko-KR"/>
        </w:rPr>
      </w:pPr>
    </w:p>
    <w:p w:rsidR="00000000" w:rsidRDefault="00B63F40">
      <w:pPr>
        <w:ind w:right="-1" w:firstLine="567"/>
        <w:jc w:val="both"/>
        <w:rPr>
          <w:sz w:val="18"/>
        </w:rPr>
      </w:pPr>
      <w:r>
        <w:rPr>
          <w:sz w:val="18"/>
          <w:lang w:eastAsia="ko-KR"/>
        </w:rPr>
        <w:t>Обратиться</w:t>
      </w:r>
      <w:r>
        <w:rPr>
          <w:sz w:val="18"/>
        </w:rPr>
        <w:t xml:space="preserve"> к задаче "</w:t>
      </w:r>
      <w:r>
        <w:rPr>
          <w:i/>
          <w:sz w:val="18"/>
        </w:rPr>
        <w:t>Рэкет</w:t>
      </w:r>
      <w:r>
        <w:rPr>
          <w:sz w:val="18"/>
        </w:rPr>
        <w:t>". Убедиться в том, что состояние системы меняется со временем периодически. Меняя коэффициенты у</w:t>
      </w:r>
      <w:r>
        <w:rPr>
          <w:sz w:val="18"/>
        </w:rPr>
        <w:t>равнения, обн</w:t>
      </w:r>
      <w:r>
        <w:rPr>
          <w:sz w:val="18"/>
        </w:rPr>
        <w:t>а</w:t>
      </w:r>
      <w:r>
        <w:rPr>
          <w:sz w:val="18"/>
        </w:rPr>
        <w:t>ружить положение равновесия при данных начальных состояниях системы.</w:t>
      </w:r>
    </w:p>
    <w:p w:rsidR="00000000" w:rsidRDefault="00B63F40">
      <w:pPr>
        <w:ind w:firstLine="709"/>
      </w:pPr>
    </w:p>
    <w:p w:rsidR="00000000" w:rsidRDefault="00B63F40">
      <w:pPr>
        <w:ind w:firstLine="709"/>
      </w:pPr>
    </w:p>
    <w:p w:rsidR="00000000" w:rsidRDefault="00B63F40">
      <w:pPr>
        <w:pStyle w:val="3"/>
        <w:ind w:firstLine="0"/>
        <w:rPr>
          <w:rFonts w:ascii="Courier" w:hAnsi="Courier"/>
          <w:sz w:val="20"/>
        </w:rPr>
      </w:pPr>
      <w:r>
        <w:rPr>
          <w:b/>
          <w:sz w:val="20"/>
        </w:rPr>
        <w:t>4. Модель "Экологическая ниша".</w:t>
      </w:r>
    </w:p>
    <w:p w:rsidR="00000000" w:rsidRDefault="00B63F40">
      <w:pPr>
        <w:ind w:right="-1" w:firstLine="567"/>
        <w:jc w:val="both"/>
        <w:rPr>
          <w:sz w:val="18"/>
        </w:rPr>
      </w:pPr>
      <w:r>
        <w:rPr>
          <w:sz w:val="18"/>
        </w:rPr>
        <w:t>В предшествующей лекции рассматривалась модель "</w:t>
      </w:r>
      <w:r>
        <w:rPr>
          <w:i/>
          <w:sz w:val="18"/>
        </w:rPr>
        <w:t>экологическая ниша</w:t>
      </w:r>
      <w:r>
        <w:rPr>
          <w:sz w:val="18"/>
        </w:rPr>
        <w:t>", описываемая уравн</w:t>
      </w:r>
      <w:r>
        <w:rPr>
          <w:sz w:val="18"/>
        </w:rPr>
        <w:t>е</w:t>
      </w:r>
      <w:r>
        <w:rPr>
          <w:sz w:val="18"/>
        </w:rPr>
        <w:t>ниями</w:t>
      </w:r>
    </w:p>
    <w:p w:rsidR="00000000" w:rsidRDefault="00B63F40">
      <w:pPr>
        <w:ind w:right="-1" w:firstLine="142"/>
        <w:jc w:val="center"/>
      </w:pPr>
      <w:r>
        <w:rPr>
          <w:position w:val="-32"/>
        </w:rPr>
        <w:object w:dxaOrig="3360" w:dyaOrig="760">
          <v:shape id="_x0000_i1338" type="#_x0000_t75" style="width:141pt;height:32.25pt" o:ole="" fillcolor="window">
            <v:imagedata r:id="rId602" o:title=""/>
          </v:shape>
          <o:OLEObject Type="Embed" ProgID="Equation.3" ShapeID="_x0000_i1338" DrawAspect="Content" ObjectID="_1502773959" r:id="rId603"/>
        </w:object>
      </w:r>
      <w:r>
        <w:t>,</w:t>
      </w:r>
    </w:p>
    <w:p w:rsidR="00000000" w:rsidRDefault="00B63F40">
      <w:pPr>
        <w:ind w:right="-1"/>
        <w:rPr>
          <w:sz w:val="18"/>
        </w:rPr>
      </w:pPr>
      <w:r>
        <w:rPr>
          <w:sz w:val="18"/>
        </w:rPr>
        <w:t xml:space="preserve">где </w:t>
      </w:r>
      <w:r>
        <w:rPr>
          <w:i/>
          <w:sz w:val="18"/>
          <w:lang w:val="en-US"/>
        </w:rPr>
        <w:t>x</w:t>
      </w:r>
      <w:r>
        <w:rPr>
          <w:i/>
          <w:sz w:val="18"/>
          <w:vertAlign w:val="subscript"/>
          <w:lang w:val="en-US"/>
        </w:rPr>
        <w:t>i</w:t>
      </w:r>
      <w:r>
        <w:rPr>
          <w:sz w:val="18"/>
          <w:lang w:val="en-US"/>
        </w:rPr>
        <w:t xml:space="preserve"> </w:t>
      </w:r>
      <w:r>
        <w:rPr>
          <w:sz w:val="18"/>
        </w:rPr>
        <w:t>–</w:t>
      </w:r>
      <w:r>
        <w:rPr>
          <w:sz w:val="18"/>
          <w:lang w:val="en-US"/>
        </w:rPr>
        <w:t xml:space="preserve"> </w:t>
      </w:r>
      <w:r>
        <w:rPr>
          <w:sz w:val="18"/>
        </w:rPr>
        <w:t xml:space="preserve">численность </w:t>
      </w:r>
      <w:r>
        <w:rPr>
          <w:i/>
          <w:sz w:val="18"/>
          <w:lang w:val="en-US"/>
        </w:rPr>
        <w:t>i</w:t>
      </w:r>
      <w:r>
        <w:rPr>
          <w:sz w:val="18"/>
        </w:rPr>
        <w:t>-о</w:t>
      </w:r>
      <w:r>
        <w:rPr>
          <w:sz w:val="18"/>
        </w:rPr>
        <w:t xml:space="preserve">го вида, </w:t>
      </w:r>
      <w:r>
        <w:rPr>
          <w:sz w:val="18"/>
        </w:rPr>
        <w:sym w:font="Symbol" w:char="F061"/>
      </w:r>
      <w:r>
        <w:rPr>
          <w:i/>
          <w:sz w:val="18"/>
          <w:vertAlign w:val="subscript"/>
          <w:lang w:val="en-US"/>
        </w:rPr>
        <w:t>ij</w:t>
      </w:r>
      <w:r>
        <w:rPr>
          <w:sz w:val="18"/>
        </w:rPr>
        <w:t xml:space="preserve"> –</w:t>
      </w:r>
      <w:r>
        <w:rPr>
          <w:sz w:val="18"/>
          <w:lang w:val="en-US"/>
        </w:rPr>
        <w:t xml:space="preserve"> </w:t>
      </w:r>
      <w:r>
        <w:rPr>
          <w:sz w:val="18"/>
        </w:rPr>
        <w:t>потребление</w:t>
      </w:r>
      <w:r>
        <w:rPr>
          <w:sz w:val="18"/>
          <w:lang w:val="en-US"/>
        </w:rPr>
        <w:t xml:space="preserve"> </w:t>
      </w:r>
      <w:r>
        <w:rPr>
          <w:i/>
          <w:sz w:val="18"/>
          <w:lang w:val="en-US"/>
        </w:rPr>
        <w:t>i</w:t>
      </w:r>
      <w:r>
        <w:rPr>
          <w:sz w:val="18"/>
        </w:rPr>
        <w:t>-ым видом</w:t>
      </w:r>
      <w:r>
        <w:rPr>
          <w:i/>
          <w:sz w:val="18"/>
          <w:lang w:val="en-US"/>
        </w:rPr>
        <w:t xml:space="preserve"> j</w:t>
      </w:r>
      <w:r>
        <w:rPr>
          <w:sz w:val="18"/>
        </w:rPr>
        <w:t>-ой пищи,</w:t>
      </w:r>
      <w:r>
        <w:rPr>
          <w:i/>
          <w:sz w:val="18"/>
          <w:lang w:val="en-US"/>
        </w:rPr>
        <w:t xml:space="preserve"> </w:t>
      </w:r>
      <w:r>
        <w:rPr>
          <w:sz w:val="18"/>
        </w:rPr>
        <w:sym w:font="Symbol" w:char="F065"/>
      </w:r>
      <w:r>
        <w:rPr>
          <w:i/>
          <w:sz w:val="18"/>
          <w:vertAlign w:val="subscript"/>
          <w:lang w:val="en-US"/>
        </w:rPr>
        <w:t>i</w:t>
      </w:r>
      <w:r>
        <w:rPr>
          <w:i/>
          <w:sz w:val="18"/>
          <w:lang w:val="en-US"/>
        </w:rPr>
        <w:t xml:space="preserve"> </w:t>
      </w:r>
      <w:r>
        <w:rPr>
          <w:sz w:val="18"/>
        </w:rPr>
        <w:t xml:space="preserve">– естественный прирост </w:t>
      </w:r>
      <w:r>
        <w:rPr>
          <w:i/>
          <w:sz w:val="18"/>
          <w:lang w:val="en-US"/>
        </w:rPr>
        <w:t>i</w:t>
      </w:r>
      <w:r>
        <w:rPr>
          <w:sz w:val="18"/>
        </w:rPr>
        <w:t>-ого вида,</w:t>
      </w:r>
      <w:r>
        <w:rPr>
          <w:i/>
          <w:sz w:val="18"/>
          <w:lang w:val="en-US"/>
        </w:rPr>
        <w:t xml:space="preserve"> i</w:t>
      </w:r>
      <w:r>
        <w:rPr>
          <w:sz w:val="18"/>
          <w:lang w:val="en-US"/>
        </w:rPr>
        <w:t>,</w:t>
      </w:r>
      <w:r>
        <w:rPr>
          <w:i/>
          <w:sz w:val="18"/>
          <w:lang w:val="en-US"/>
        </w:rPr>
        <w:t>j</w:t>
      </w:r>
      <w:r>
        <w:rPr>
          <w:sz w:val="18"/>
        </w:rPr>
        <w:t xml:space="preserve"> = 1,2. Определив </w:t>
      </w:r>
      <w:r>
        <w:rPr>
          <w:sz w:val="18"/>
        </w:rPr>
        <w:sym w:font="Symbol" w:char="F062"/>
      </w:r>
      <w:r>
        <w:rPr>
          <w:i/>
          <w:sz w:val="18"/>
          <w:vertAlign w:val="subscript"/>
          <w:lang w:val="en-US"/>
        </w:rPr>
        <w:t>ij</w:t>
      </w:r>
      <w:r>
        <w:rPr>
          <w:sz w:val="18"/>
        </w:rPr>
        <w:t xml:space="preserve"> = 1/</w:t>
      </w:r>
      <w:r>
        <w:rPr>
          <w:sz w:val="18"/>
        </w:rPr>
        <w:sym w:font="Symbol" w:char="F061"/>
      </w:r>
      <w:r>
        <w:rPr>
          <w:i/>
          <w:sz w:val="18"/>
          <w:vertAlign w:val="subscript"/>
          <w:lang w:val="en-US"/>
        </w:rPr>
        <w:t>ij</w:t>
      </w:r>
      <w:r>
        <w:rPr>
          <w:sz w:val="18"/>
          <w:vertAlign w:val="subscript"/>
        </w:rPr>
        <w:t xml:space="preserve"> </w:t>
      </w:r>
      <w:r>
        <w:rPr>
          <w:sz w:val="18"/>
        </w:rPr>
        <w:t>, получаем ра</w:t>
      </w:r>
      <w:r>
        <w:rPr>
          <w:sz w:val="18"/>
        </w:rPr>
        <w:t>с</w:t>
      </w:r>
      <w:r>
        <w:rPr>
          <w:sz w:val="18"/>
        </w:rPr>
        <w:t>смотренную выше модель "</w:t>
      </w:r>
      <w:r>
        <w:rPr>
          <w:i/>
          <w:sz w:val="18"/>
        </w:rPr>
        <w:t>экон</w:t>
      </w:r>
      <w:r>
        <w:rPr>
          <w:i/>
          <w:sz w:val="18"/>
        </w:rPr>
        <w:t>о</w:t>
      </w:r>
      <w:r>
        <w:rPr>
          <w:i/>
          <w:sz w:val="18"/>
        </w:rPr>
        <w:t>мическая ниша</w:t>
      </w:r>
      <w:r>
        <w:rPr>
          <w:sz w:val="18"/>
        </w:rPr>
        <w:t xml:space="preserve">". </w:t>
      </w:r>
    </w:p>
    <w:p w:rsidR="00000000" w:rsidRDefault="00B63F40">
      <w:pPr>
        <w:ind w:right="-1" w:firstLine="567"/>
        <w:jc w:val="both"/>
        <w:rPr>
          <w:sz w:val="18"/>
        </w:rPr>
      </w:pPr>
      <w:r>
        <w:rPr>
          <w:sz w:val="18"/>
        </w:rPr>
        <w:lastRenderedPageBreak/>
        <w:t>Свойства рассматриваемой модели с точностью до смысла входящих в нее характе</w:t>
      </w:r>
      <w:r>
        <w:rPr>
          <w:sz w:val="18"/>
        </w:rPr>
        <w:t>ристик описывается рисунком 39. Повторяя предшествующие ра</w:t>
      </w:r>
      <w:r>
        <w:rPr>
          <w:sz w:val="18"/>
        </w:rPr>
        <w:t>с</w:t>
      </w:r>
      <w:r>
        <w:rPr>
          <w:sz w:val="18"/>
        </w:rPr>
        <w:t>суждения, приходим к следующим вариантам развития событий. Первый сл</w:t>
      </w:r>
      <w:r>
        <w:rPr>
          <w:sz w:val="18"/>
        </w:rPr>
        <w:t>у</w:t>
      </w:r>
      <w:r>
        <w:rPr>
          <w:sz w:val="18"/>
        </w:rPr>
        <w:t>чай, когда при любых начальных состояниях вымирает второй вид, соответс</w:t>
      </w:r>
      <w:r>
        <w:rPr>
          <w:sz w:val="18"/>
        </w:rPr>
        <w:t>т</w:t>
      </w:r>
      <w:r>
        <w:rPr>
          <w:sz w:val="18"/>
        </w:rPr>
        <w:t>вует неравенствам</w:t>
      </w:r>
    </w:p>
    <w:p w:rsidR="00000000" w:rsidRDefault="00B63F40">
      <w:pPr>
        <w:ind w:right="-1"/>
        <w:jc w:val="center"/>
      </w:pPr>
      <w:r>
        <w:rPr>
          <w:b/>
          <w:position w:val="-30"/>
          <w:lang w:val="en-US"/>
        </w:rPr>
        <w:object w:dxaOrig="2680" w:dyaOrig="700">
          <v:shape id="_x0000_i1339" type="#_x0000_t75" style="width:108pt;height:27.75pt" o:ole="" fillcolor="window">
            <v:imagedata r:id="rId604" o:title=""/>
          </v:shape>
          <o:OLEObject Type="Embed" ProgID="Equation.3" ShapeID="_x0000_i1339" DrawAspect="Content" ObjectID="_1502773960" r:id="rId605"/>
        </w:object>
      </w:r>
    </w:p>
    <w:p w:rsidR="00000000" w:rsidRDefault="00B63F40">
      <w:pPr>
        <w:ind w:right="-1"/>
        <w:rPr>
          <w:sz w:val="18"/>
        </w:rPr>
      </w:pPr>
      <w:r>
        <w:rPr>
          <w:sz w:val="18"/>
        </w:rPr>
        <w:t>При этом у первог</w:t>
      </w:r>
      <w:r>
        <w:rPr>
          <w:sz w:val="18"/>
        </w:rPr>
        <w:t>о вида отношения прироста численности к потреблению обоих типов пищи превосходит аналогичные отношения второго вида. Тем самым первый вид во всех отношениях оказывается более жизнестойким, и вымирание второго вида неизбежно. Аналогично противоположные нера</w:t>
      </w:r>
      <w:r>
        <w:rPr>
          <w:sz w:val="18"/>
        </w:rPr>
        <w:t>ве</w:t>
      </w:r>
      <w:r>
        <w:rPr>
          <w:sz w:val="18"/>
        </w:rPr>
        <w:t>н</w:t>
      </w:r>
      <w:r>
        <w:rPr>
          <w:sz w:val="18"/>
        </w:rPr>
        <w:t>ства неминуемо влекут вымирание первого вида. Фактически в этих двух в</w:t>
      </w:r>
      <w:r>
        <w:rPr>
          <w:sz w:val="18"/>
        </w:rPr>
        <w:t>а</w:t>
      </w:r>
      <w:r>
        <w:rPr>
          <w:sz w:val="18"/>
        </w:rPr>
        <w:t>риантах наличие двух различных типов пищи не проявляется, и мы, по сущ</w:t>
      </w:r>
      <w:r>
        <w:rPr>
          <w:sz w:val="18"/>
        </w:rPr>
        <w:t>е</w:t>
      </w:r>
      <w:r>
        <w:rPr>
          <w:sz w:val="18"/>
        </w:rPr>
        <w:t>ству, возвращаемся к биологической модели "</w:t>
      </w:r>
      <w:r>
        <w:rPr>
          <w:i/>
          <w:sz w:val="18"/>
        </w:rPr>
        <w:t>конкурентной бор</w:t>
      </w:r>
      <w:r>
        <w:rPr>
          <w:i/>
          <w:sz w:val="18"/>
        </w:rPr>
        <w:t>ь</w:t>
      </w:r>
      <w:r>
        <w:rPr>
          <w:i/>
          <w:sz w:val="18"/>
        </w:rPr>
        <w:t>бы</w:t>
      </w:r>
      <w:r>
        <w:rPr>
          <w:sz w:val="18"/>
        </w:rPr>
        <w:t>".</w:t>
      </w:r>
    </w:p>
    <w:p w:rsidR="00000000" w:rsidRDefault="00B63F40">
      <w:pPr>
        <w:ind w:right="-1" w:firstLine="567"/>
        <w:jc w:val="both"/>
        <w:rPr>
          <w:sz w:val="18"/>
        </w:rPr>
      </w:pPr>
      <w:r>
        <w:rPr>
          <w:sz w:val="18"/>
        </w:rPr>
        <w:t>Соотношения</w:t>
      </w:r>
    </w:p>
    <w:p w:rsidR="00000000" w:rsidRDefault="00B63F40">
      <w:pPr>
        <w:ind w:right="-1"/>
        <w:jc w:val="center"/>
      </w:pPr>
      <w:r>
        <w:rPr>
          <w:b/>
          <w:position w:val="-30"/>
          <w:lang w:val="en-US"/>
        </w:rPr>
        <w:object w:dxaOrig="2520" w:dyaOrig="700">
          <v:shape id="_x0000_i1340" type="#_x0000_t75" style="width:98.25pt;height:27.75pt" o:ole="" fillcolor="window">
            <v:imagedata r:id="rId606" o:title=""/>
          </v:shape>
          <o:OLEObject Type="Embed" ProgID="Equation.3" ShapeID="_x0000_i1340" DrawAspect="Content" ObjectID="_1502773961" r:id="rId607"/>
        </w:object>
      </w:r>
      <w:r>
        <w:rPr>
          <w:b/>
          <w:lang w:val="en-US"/>
        </w:rPr>
        <w:t xml:space="preserve"> </w:t>
      </w:r>
      <w:r>
        <w:rPr>
          <w:lang w:val="en-US"/>
        </w:rPr>
        <w:t>.</w:t>
      </w:r>
    </w:p>
    <w:p w:rsidR="00000000" w:rsidRDefault="00B63F40">
      <w:pPr>
        <w:ind w:right="-1"/>
        <w:jc w:val="both"/>
      </w:pPr>
      <w:r>
        <w:rPr>
          <w:sz w:val="18"/>
        </w:rPr>
        <w:t>допускают</w:t>
      </w:r>
      <w:r>
        <w:t xml:space="preserve"> в</w:t>
      </w:r>
      <w:r>
        <w:t>ыживание лишь одного вида. Начальное состояние системы определяет, какой конкретно вид вымирает. Эта ситуация не очень согласуется с постановкой задачи, поскольку соответствует случаю, когда первый вид охотнее потребляет излюбленную пищу второго в</w:t>
      </w:r>
      <w:r>
        <w:t>и</w:t>
      </w:r>
      <w:r>
        <w:t>да и нао</w:t>
      </w:r>
      <w:r>
        <w:t>борот. Более правдоподобной является противоположная с</w:t>
      </w:r>
      <w:r>
        <w:t>и</w:t>
      </w:r>
      <w:r>
        <w:t>туация, характеризуемая нераве</w:t>
      </w:r>
      <w:r>
        <w:t>н</w:t>
      </w:r>
      <w:r>
        <w:t>ствами</w:t>
      </w:r>
    </w:p>
    <w:p w:rsidR="00000000" w:rsidRDefault="00B63F40">
      <w:pPr>
        <w:ind w:right="-1"/>
        <w:jc w:val="center"/>
      </w:pPr>
      <w:r>
        <w:rPr>
          <w:b/>
          <w:position w:val="-30"/>
          <w:lang w:val="en-US"/>
        </w:rPr>
        <w:object w:dxaOrig="2680" w:dyaOrig="700">
          <v:shape id="_x0000_i1341" type="#_x0000_t75" style="width:111pt;height:28.5pt" o:ole="" fillcolor="window">
            <v:imagedata r:id="rId608" o:title=""/>
          </v:shape>
          <o:OLEObject Type="Embed" ProgID="Equation.3" ShapeID="_x0000_i1341" DrawAspect="Content" ObjectID="_1502773962" r:id="rId609"/>
        </w:object>
      </w:r>
      <w:r>
        <w:t>.</w:t>
      </w:r>
    </w:p>
    <w:p w:rsidR="00000000" w:rsidRDefault="00B63F40">
      <w:pPr>
        <w:pStyle w:val="31"/>
        <w:ind w:firstLine="0"/>
        <w:rPr>
          <w:sz w:val="18"/>
        </w:rPr>
      </w:pPr>
      <w:r>
        <w:rPr>
          <w:sz w:val="18"/>
        </w:rPr>
        <w:t>Здесь оба вида в принципе способны потреблять любую пищу, но предпочт</w:t>
      </w:r>
      <w:r>
        <w:rPr>
          <w:sz w:val="18"/>
        </w:rPr>
        <w:t>е</w:t>
      </w:r>
      <w:r>
        <w:rPr>
          <w:sz w:val="18"/>
        </w:rPr>
        <w:t>ние оказывают своей. Вследствие этого они способны мирно сосуществовать</w:t>
      </w:r>
      <w:r>
        <w:rPr>
          <w:sz w:val="18"/>
        </w:rPr>
        <w:t>. Тем самым каждый вид заполняет свою экологическую нишу, что хорошо согласуется с реальной ситуацией и дает н</w:t>
      </w:r>
      <w:r>
        <w:rPr>
          <w:sz w:val="18"/>
        </w:rPr>
        <w:t>а</w:t>
      </w:r>
      <w:r>
        <w:rPr>
          <w:sz w:val="18"/>
        </w:rPr>
        <w:t xml:space="preserve">звание рассматриваемой модели. </w:t>
      </w:r>
    </w:p>
    <w:p w:rsidR="00000000" w:rsidRDefault="00B63F40">
      <w:pPr>
        <w:pStyle w:val="31"/>
        <w:ind w:firstLine="0"/>
        <w:rPr>
          <w:sz w:val="6"/>
        </w:rPr>
      </w:pPr>
      <w:r>
        <w:rPr>
          <w:sz w:val="18"/>
        </w:rPr>
        <w:br w:type="page"/>
      </w:r>
    </w:p>
    <w:p w:rsidR="00000000" w:rsidRDefault="00B63F40">
      <w:pPr>
        <w:pStyle w:val="1"/>
        <w:spacing w:line="360" w:lineRule="auto"/>
        <w:jc w:val="center"/>
        <w:rPr>
          <w:sz w:val="24"/>
        </w:rPr>
      </w:pPr>
      <w:bookmarkStart w:id="241" w:name="_Toc481308682"/>
      <w:r>
        <w:rPr>
          <w:sz w:val="24"/>
        </w:rPr>
        <w:t>Лекция № 8</w:t>
      </w:r>
      <w:r>
        <w:rPr>
          <w:sz w:val="24"/>
        </w:rPr>
        <w:br/>
        <w:t>МАТЕМАТИЧЕСКИЕ  МОДЕЛИ  В  ПОЛИТ</w:t>
      </w:r>
      <w:r>
        <w:rPr>
          <w:sz w:val="24"/>
        </w:rPr>
        <w:t>О</w:t>
      </w:r>
      <w:r>
        <w:rPr>
          <w:sz w:val="24"/>
        </w:rPr>
        <w:t>ЛОГИИ</w:t>
      </w:r>
      <w:bookmarkEnd w:id="241"/>
    </w:p>
    <w:p w:rsidR="00000000" w:rsidRDefault="00B63F40">
      <w:pPr>
        <w:ind w:left="3119" w:firstLine="425"/>
        <w:jc w:val="both"/>
        <w:rPr>
          <w:i/>
          <w:sz w:val="18"/>
        </w:rPr>
      </w:pPr>
      <w:r>
        <w:rPr>
          <w:i/>
          <w:sz w:val="18"/>
        </w:rPr>
        <w:t>Высшее назначение математики состоит в том</w:t>
      </w:r>
      <w:r>
        <w:rPr>
          <w:sz w:val="18"/>
        </w:rPr>
        <w:t>,</w:t>
      </w:r>
      <w:r>
        <w:rPr>
          <w:i/>
          <w:sz w:val="18"/>
        </w:rPr>
        <w:t xml:space="preserve"> чтобы находить ск</w:t>
      </w:r>
      <w:r>
        <w:rPr>
          <w:i/>
          <w:sz w:val="18"/>
        </w:rPr>
        <w:t>рытый порядок в хаосе</w:t>
      </w:r>
      <w:r>
        <w:rPr>
          <w:sz w:val="18"/>
        </w:rPr>
        <w:t>,</w:t>
      </w:r>
      <w:r>
        <w:rPr>
          <w:i/>
          <w:sz w:val="18"/>
        </w:rPr>
        <w:t xml:space="preserve"> который нас окружает.</w:t>
      </w:r>
    </w:p>
    <w:p w:rsidR="00000000" w:rsidRDefault="00B63F40">
      <w:pPr>
        <w:pStyle w:val="20"/>
        <w:rPr>
          <w:b w:val="0"/>
          <w:sz w:val="18"/>
        </w:rPr>
      </w:pPr>
      <w:r>
        <w:rPr>
          <w:b w:val="0"/>
          <w:sz w:val="18"/>
        </w:rPr>
        <w:t>Норберт ВИНЕР</w:t>
      </w:r>
    </w:p>
    <w:p w:rsidR="00000000" w:rsidRDefault="00B63F40">
      <w:pPr>
        <w:ind w:right="-1" w:firstLine="567"/>
        <w:jc w:val="both"/>
        <w:rPr>
          <w:sz w:val="18"/>
        </w:rPr>
      </w:pPr>
      <w:r>
        <w:rPr>
          <w:sz w:val="18"/>
        </w:rPr>
        <w:t>В данной лекции рассматриваются некоторые динамические модели политической борьбы. Исследуемые системы можно интерпретировать как различные стадии перехода от тоталитаризма к демократии. На начальн</w:t>
      </w:r>
      <w:r>
        <w:rPr>
          <w:sz w:val="18"/>
        </w:rPr>
        <w:t xml:space="preserve">ой стадии процесса предполагается, что после крушения тоталитарной системы при отсутствии демократических традиций в стране принимается конституция, допускающая многопартийность. В этих условиях образуются некоторые </w:t>
      </w:r>
      <w:r>
        <w:rPr>
          <w:sz w:val="18"/>
        </w:rPr>
        <w:br/>
        <w:t>политические объединения, не имеющие че</w:t>
      </w:r>
      <w:r>
        <w:rPr>
          <w:sz w:val="18"/>
        </w:rPr>
        <w:t>ткой социально-политической платформы и группирующиеся, как правило, вокруг энергичных и честолюб</w:t>
      </w:r>
      <w:r>
        <w:rPr>
          <w:sz w:val="18"/>
        </w:rPr>
        <w:t>и</w:t>
      </w:r>
      <w:r>
        <w:rPr>
          <w:sz w:val="18"/>
        </w:rPr>
        <w:t xml:space="preserve">вых лидеров, имеющих острое желание прийти к власти или удержать ее. Они конкурируют между собой за голоса избирателей, что соответствует модели политической </w:t>
      </w:r>
      <w:r>
        <w:rPr>
          <w:sz w:val="18"/>
        </w:rPr>
        <w:t>конкуренции, описываемой хорошо известными уравнениями конкурентной борьбы. В этих условиях неизбежно побеждает сильнейший из конкурентов. Со временем в стране устанавливается полное господство одной партии. Другие партии имеют законное право на существова</w:t>
      </w:r>
      <w:r>
        <w:rPr>
          <w:sz w:val="18"/>
        </w:rPr>
        <w:t>ние, но не имеют возможности прийти к вл</w:t>
      </w:r>
      <w:r>
        <w:rPr>
          <w:sz w:val="18"/>
        </w:rPr>
        <w:t>а</w:t>
      </w:r>
      <w:r>
        <w:rPr>
          <w:sz w:val="18"/>
        </w:rPr>
        <w:t>сти.</w:t>
      </w:r>
    </w:p>
    <w:p w:rsidR="00000000" w:rsidRDefault="00B63F40">
      <w:pPr>
        <w:ind w:right="-1" w:firstLine="567"/>
        <w:jc w:val="both"/>
        <w:rPr>
          <w:sz w:val="18"/>
        </w:rPr>
      </w:pPr>
      <w:r>
        <w:rPr>
          <w:sz w:val="18"/>
        </w:rPr>
        <w:t>Переход от формальной к реальной многопартийности возможен лишь в том случае, когда какое-либо политическое объединение (естественно, не партия власти) начинает ор</w:t>
      </w:r>
      <w:r>
        <w:rPr>
          <w:sz w:val="18"/>
        </w:rPr>
        <w:t>и</w:t>
      </w:r>
      <w:r>
        <w:rPr>
          <w:sz w:val="18"/>
        </w:rPr>
        <w:t>ентироваться на конкретный социально-политичес</w:t>
      </w:r>
      <w:r>
        <w:rPr>
          <w:sz w:val="18"/>
        </w:rPr>
        <w:t>кий слой населения. Если на первой стадии процесса демократиз</w:t>
      </w:r>
      <w:r>
        <w:rPr>
          <w:sz w:val="18"/>
        </w:rPr>
        <w:t>а</w:t>
      </w:r>
      <w:r>
        <w:rPr>
          <w:sz w:val="18"/>
        </w:rPr>
        <w:t>ции все граждане в равной степени служат объектами конкурентной борьбы, то теперь ситуация меняется. Общество раскалывается на социальные группы, а различные партии начинают выражать интересы не</w:t>
      </w:r>
      <w:r>
        <w:rPr>
          <w:sz w:val="18"/>
        </w:rPr>
        <w:t xml:space="preserve"> столько народа в целом, сколько отдельных социальных слоев. В результате мы приходим к модели политической ниши, описываемой рассмотренными ранее уравнениями ниши. При достаточно высокой степени специализации конкурирующих субъектов решение этих уравнений</w:t>
      </w:r>
      <w:r>
        <w:rPr>
          <w:sz w:val="18"/>
        </w:rPr>
        <w:t xml:space="preserve"> со временем выходит на нетривиальный стационар. Этот результат можно интерпретировать как фактическую многопартийность – в парламенте и местных органах власти наряду с лидирующей партией уже может быть представлена и оппоз</w:t>
      </w:r>
      <w:r>
        <w:rPr>
          <w:sz w:val="18"/>
        </w:rPr>
        <w:t>и</w:t>
      </w:r>
      <w:r>
        <w:rPr>
          <w:sz w:val="18"/>
        </w:rPr>
        <w:t xml:space="preserve">ция. </w:t>
      </w:r>
    </w:p>
    <w:p w:rsidR="00000000" w:rsidRDefault="00B63F40">
      <w:pPr>
        <w:ind w:right="-1" w:firstLine="567"/>
        <w:jc w:val="both"/>
        <w:rPr>
          <w:sz w:val="18"/>
        </w:rPr>
      </w:pPr>
      <w:r>
        <w:rPr>
          <w:sz w:val="18"/>
        </w:rPr>
        <w:t xml:space="preserve">Характерной чертой второй </w:t>
      </w:r>
      <w:r>
        <w:rPr>
          <w:sz w:val="18"/>
        </w:rPr>
        <w:t>стадии перехода от тоталитаризма к дем</w:t>
      </w:r>
      <w:r>
        <w:rPr>
          <w:sz w:val="18"/>
        </w:rPr>
        <w:t>о</w:t>
      </w:r>
      <w:r>
        <w:rPr>
          <w:sz w:val="18"/>
        </w:rPr>
        <w:t>кратии является существование реальной оппозиции, причем у партии власти нет возможности подавить своих противников, а у оппозиции – прийти к вл</w:t>
      </w:r>
      <w:r>
        <w:rPr>
          <w:sz w:val="18"/>
        </w:rPr>
        <w:t>а</w:t>
      </w:r>
      <w:r>
        <w:rPr>
          <w:sz w:val="18"/>
        </w:rPr>
        <w:t>сти. Со временем, однако, оппозиция может расширить свою политическую ни</w:t>
      </w:r>
      <w:r>
        <w:rPr>
          <w:sz w:val="18"/>
        </w:rPr>
        <w:t>шу и, в конце концов, прийти к власти. После этого она не имеет возможн</w:t>
      </w:r>
      <w:r>
        <w:rPr>
          <w:sz w:val="18"/>
        </w:rPr>
        <w:t>о</w:t>
      </w:r>
      <w:r>
        <w:rPr>
          <w:sz w:val="18"/>
        </w:rPr>
        <w:lastRenderedPageBreak/>
        <w:t>сти трансформироваться в новую партию власти и апеллировать ко всему н</w:t>
      </w:r>
      <w:r>
        <w:rPr>
          <w:sz w:val="18"/>
        </w:rPr>
        <w:t>а</w:t>
      </w:r>
      <w:r>
        <w:rPr>
          <w:sz w:val="18"/>
        </w:rPr>
        <w:t>роду сразу, будучи связанной определенными обязательствами перед теми социальными группами населения, которые при</w:t>
      </w:r>
      <w:r>
        <w:rPr>
          <w:sz w:val="18"/>
        </w:rPr>
        <w:t>вели ее к власти. В этих же условиях бывшая партия власти также уже не может оставаться партией всего народа, поскольку ей невозможно добиться поддержки тех слоев населения, на которые опирается новая власть. Таким образом, мы получаем две партии с четко в</w:t>
      </w:r>
      <w:r>
        <w:rPr>
          <w:sz w:val="18"/>
        </w:rPr>
        <w:t xml:space="preserve">ыраженными политическими платформами, которые способны сменять друг друга у власти. В результате получается третья модель политической борьбы, которая имеет периодическое решение. </w:t>
      </w:r>
    </w:p>
    <w:p w:rsidR="00000000" w:rsidRDefault="00B63F40">
      <w:pPr>
        <w:ind w:firstLine="851"/>
        <w:jc w:val="both"/>
      </w:pPr>
      <w:r>
        <w:t xml:space="preserve"> </w:t>
      </w:r>
    </w:p>
    <w:p w:rsidR="00000000" w:rsidRDefault="00B63F40">
      <w:pPr>
        <w:pStyle w:val="2"/>
        <w:jc w:val="center"/>
        <w:rPr>
          <w:sz w:val="20"/>
        </w:rPr>
      </w:pPr>
      <w:bookmarkStart w:id="242" w:name="_Toc481308683"/>
      <w:r>
        <w:rPr>
          <w:i w:val="0"/>
          <w:sz w:val="20"/>
        </w:rPr>
        <w:t>1. ПОЛИТИЧЕСКАЯ КОНКУРЕНЦИЯ</w:t>
      </w:r>
      <w:bookmarkEnd w:id="242"/>
    </w:p>
    <w:p w:rsidR="00000000" w:rsidRDefault="00B63F40">
      <w:pPr>
        <w:pStyle w:val="21"/>
      </w:pPr>
      <w:r>
        <w:t>Предположим, что в некоторой гипотетической с</w:t>
      </w:r>
      <w:r>
        <w:t>тране впервые была принята демократическая конституция, допускающая многопа</w:t>
      </w:r>
      <w:r>
        <w:t>р</w:t>
      </w:r>
      <w:r>
        <w:t>тийность. В результате появляются политические группировки, пр</w:t>
      </w:r>
      <w:r>
        <w:t>е</w:t>
      </w:r>
      <w:r>
        <w:t>тендующие на власть и конкурирующие между собой. В виду отсутс</w:t>
      </w:r>
      <w:r>
        <w:t>т</w:t>
      </w:r>
      <w:r>
        <w:t xml:space="preserve">вия в стране устоявшихся демократических традиций эти </w:t>
      </w:r>
      <w:r>
        <w:t>группировки еще не имеют более или менее четко социально-политической пр</w:t>
      </w:r>
      <w:r>
        <w:t>о</w:t>
      </w:r>
      <w:r>
        <w:t>граммы. В отсутствии явной опоры в лице конкретных социальных слоев населения они стремятся заручиться поддержкой всего народа сразу и выходят на выборы под общенаро</w:t>
      </w:r>
      <w:r>
        <w:t>д</w:t>
      </w:r>
      <w:r>
        <w:t xml:space="preserve">ными лозунгами. </w:t>
      </w:r>
    </w:p>
    <w:p w:rsidR="00000000" w:rsidRDefault="00B63F40">
      <w:pPr>
        <w:pStyle w:val="21"/>
      </w:pPr>
      <w:r>
        <w:t>Для простоты ограничимся рассмотрением политической бор</w:t>
      </w:r>
      <w:r>
        <w:t>ь</w:t>
      </w:r>
      <w:r>
        <w:t>бы двух партий за влияние среди избирателей. Состояние системы б</w:t>
      </w:r>
      <w:r>
        <w:t>у</w:t>
      </w:r>
      <w:r>
        <w:t xml:space="preserve">дем описывать функциями влияния </w:t>
      </w:r>
      <w:r>
        <w:rPr>
          <w:i/>
        </w:rPr>
        <w:t>x</w:t>
      </w:r>
      <w:r>
        <w:rPr>
          <w:vertAlign w:val="subscript"/>
        </w:rPr>
        <w:t>1</w:t>
      </w:r>
      <w:r>
        <w:t xml:space="preserve"> и </w:t>
      </w:r>
      <w:r>
        <w:rPr>
          <w:i/>
        </w:rPr>
        <w:t>x</w:t>
      </w:r>
      <w:r>
        <w:rPr>
          <w:vertAlign w:val="subscript"/>
        </w:rPr>
        <w:t>2</w:t>
      </w:r>
      <w:r>
        <w:t xml:space="preserve"> , которые представляют с</w:t>
      </w:r>
      <w:r>
        <w:t>о</w:t>
      </w:r>
      <w:r>
        <w:t>бой число избирателей, предполагающих отдать свои голоса за данную пар</w:t>
      </w:r>
      <w:r>
        <w:t>тию. Каждая из партий ведет активную борьбу за расширение св</w:t>
      </w:r>
      <w:r>
        <w:t>о</w:t>
      </w:r>
      <w:r>
        <w:t>его влияния и в отсутствии ограничений на число избирателей имела бы постоянный положительный прирост влияния. Однако в виду явной ограниченности числа потенциальных избирателей рост их влияния р</w:t>
      </w:r>
      <w:r>
        <w:t xml:space="preserve">ано или поздно сокращается или даже становится отрицательным. Естественно, чем большее число избирателей уже сделало свой выбор на данный момент времени, тем меньше осталось потенциальных </w:t>
      </w:r>
      <w:r>
        <w:br/>
        <w:t>избирателей, которые еще могут отдать предпочтение какой-либо из па</w:t>
      </w:r>
      <w:r>
        <w:t xml:space="preserve">ртий. Таким образом, прирост влияния </w:t>
      </w:r>
      <w:r>
        <w:rPr>
          <w:i/>
        </w:rPr>
        <w:t>i</w:t>
      </w:r>
      <w:r>
        <w:t>-ой партии определяется по форм</w:t>
      </w:r>
      <w:r>
        <w:t>у</w:t>
      </w:r>
      <w:r>
        <w:t xml:space="preserve">ле </w:t>
      </w:r>
    </w:p>
    <w:p w:rsidR="00000000" w:rsidRDefault="00B63F40">
      <w:pPr>
        <w:ind w:right="-1"/>
        <w:jc w:val="center"/>
        <w:rPr>
          <w:lang w:val="en-US"/>
        </w:rPr>
      </w:pPr>
      <w:r>
        <w:rPr>
          <w:b/>
          <w:position w:val="-30"/>
        </w:rPr>
        <w:object w:dxaOrig="2299" w:dyaOrig="680">
          <v:shape id="_x0000_i1342" type="#_x0000_t75" style="width:98.25pt;height:28.5pt" o:ole="" fillcolor="window">
            <v:imagedata r:id="rId610" o:title=""/>
          </v:shape>
          <o:OLEObject Type="Embed" ProgID="Equation.3" ShapeID="_x0000_i1342" DrawAspect="Content" ObjectID="_1502773963" r:id="rId611"/>
        </w:object>
      </w:r>
      <w:r>
        <w:t xml:space="preserve"> </w:t>
      </w:r>
      <w:r>
        <w:rPr>
          <w:i/>
          <w:lang w:val="en-US"/>
        </w:rPr>
        <w:t xml:space="preserve">i </w:t>
      </w:r>
      <w:r>
        <w:rPr>
          <w:i/>
        </w:rPr>
        <w:t>=</w:t>
      </w:r>
      <w:r>
        <w:rPr>
          <w:lang w:val="en-US"/>
        </w:rPr>
        <w:t xml:space="preserve"> 1,2 ,</w:t>
      </w:r>
      <w:r>
        <w:rPr>
          <w:highlight w:val="green"/>
          <w:lang w:val="en-US"/>
        </w:rPr>
        <w:t xml:space="preserve">  </w:t>
      </w:r>
    </w:p>
    <w:p w:rsidR="00000000" w:rsidRDefault="00B63F40">
      <w:pPr>
        <w:pStyle w:val="21"/>
        <w:ind w:firstLine="0"/>
      </w:pPr>
      <w:r>
        <w:t xml:space="preserve">где </w:t>
      </w:r>
      <w:r>
        <w:sym w:font="Symbol" w:char="F065"/>
      </w:r>
      <w:r>
        <w:rPr>
          <w:i/>
          <w:vertAlign w:val="subscript"/>
        </w:rPr>
        <w:t>i</w:t>
      </w:r>
      <w:r>
        <w:t xml:space="preserve"> – естественный прирост влияния партий, определяемый ее пол</w:t>
      </w:r>
      <w:r>
        <w:t>и</w:t>
      </w:r>
      <w:r>
        <w:t xml:space="preserve">тической активностью, а </w:t>
      </w:r>
      <w:r>
        <w:sym w:font="Symbol" w:char="F062"/>
      </w:r>
      <w:r>
        <w:rPr>
          <w:i/>
          <w:vertAlign w:val="subscript"/>
        </w:rPr>
        <w:t>i</w:t>
      </w:r>
      <w:r>
        <w:t xml:space="preserve"> – параметр процесса, характеризующий снижение прироста в</w:t>
      </w:r>
      <w:r>
        <w:t xml:space="preserve">лияния партии за счет того, что в данный момент </w:t>
      </w:r>
      <w:r>
        <w:lastRenderedPageBreak/>
        <w:t xml:space="preserve">времени избиратели в количестве  </w:t>
      </w:r>
      <w:r>
        <w:rPr>
          <w:i/>
        </w:rPr>
        <w:t>x</w:t>
      </w:r>
      <w:r>
        <w:rPr>
          <w:vertAlign w:val="subscript"/>
        </w:rPr>
        <w:t>1</w:t>
      </w:r>
      <w:r>
        <w:t xml:space="preserve"> + </w:t>
      </w:r>
      <w:r>
        <w:rPr>
          <w:i/>
        </w:rPr>
        <w:t>x</w:t>
      </w:r>
      <w:r>
        <w:rPr>
          <w:vertAlign w:val="subscript"/>
        </w:rPr>
        <w:t>2</w:t>
      </w:r>
      <w:r>
        <w:t xml:space="preserve">  человек уже отдали свое предпочтение одной из партий. Коэффициент </w:t>
      </w:r>
      <w:r>
        <w:sym w:font="Symbol" w:char="F062"/>
      </w:r>
      <w:r>
        <w:rPr>
          <w:i/>
          <w:vertAlign w:val="subscript"/>
        </w:rPr>
        <w:t>i</w:t>
      </w:r>
      <w:r>
        <w:t xml:space="preserve"> связан с политической программой партии (чем привлекательнее партия в глазах избирателя, тем в ме</w:t>
      </w:r>
      <w:r>
        <w:t>ньшей степени ей угрожает снижение влияния). В результате получаем уравн</w:t>
      </w:r>
      <w:r>
        <w:t>е</w:t>
      </w:r>
      <w:r>
        <w:t>ния</w:t>
      </w:r>
    </w:p>
    <w:p w:rsidR="00000000" w:rsidRDefault="00B63F40">
      <w:pPr>
        <w:ind w:right="-1"/>
      </w:pPr>
      <w:r>
        <w:t xml:space="preserve">                            </w:t>
      </w:r>
      <w:r>
        <w:rPr>
          <w:b/>
          <w:position w:val="-32"/>
        </w:rPr>
        <w:object w:dxaOrig="2720" w:dyaOrig="760">
          <v:shape id="_x0000_i1343" type="#_x0000_t75" style="width:116.25pt;height:33pt" o:ole="" fillcolor="window">
            <v:imagedata r:id="rId612" o:title=""/>
          </v:shape>
          <o:OLEObject Type="Embed" ProgID="Equation.3" ShapeID="_x0000_i1343" DrawAspect="Content" ObjectID="_1502773964" r:id="rId613"/>
        </w:object>
      </w:r>
      <w:r>
        <w:t>,</w:t>
      </w:r>
      <w:r>
        <w:rPr>
          <w:b/>
        </w:rPr>
        <w:t xml:space="preserve"> </w:t>
      </w:r>
      <w:r>
        <w:rPr>
          <w:lang w:val="en-US"/>
        </w:rPr>
        <w:t xml:space="preserve">  </w:t>
      </w:r>
      <w:r>
        <w:rPr>
          <w:i/>
          <w:lang w:val="en-US"/>
        </w:rPr>
        <w:t>i</w:t>
      </w:r>
      <w:r>
        <w:rPr>
          <w:lang w:val="en-US"/>
        </w:rPr>
        <w:t xml:space="preserve"> = 1,2</w:t>
      </w:r>
      <w:r>
        <w:rPr>
          <w:b/>
        </w:rPr>
        <w:t xml:space="preserve">  </w:t>
      </w:r>
      <w:r>
        <w:t>.</w:t>
      </w:r>
      <w:r>
        <w:rPr>
          <w:b/>
          <w:lang w:val="en-US"/>
        </w:rPr>
        <w:t xml:space="preserve">                      </w:t>
      </w:r>
      <w:r>
        <w:t>(8.1)</w:t>
      </w:r>
    </w:p>
    <w:p w:rsidR="00000000" w:rsidRDefault="00B63F40">
      <w:pPr>
        <w:ind w:right="-1"/>
        <w:jc w:val="both"/>
      </w:pPr>
      <w:r>
        <w:t>Эти соотношения определяют модель "</w:t>
      </w:r>
      <w:r>
        <w:rPr>
          <w:i/>
        </w:rPr>
        <w:t>политическая конкуренция</w:t>
      </w:r>
      <w:r>
        <w:t>", которая с точностью до обоз</w:t>
      </w:r>
      <w:r>
        <w:t xml:space="preserve">начений совпадает с рассмотренными в предшествующих лекциях моделями конкурентной борьбы. </w:t>
      </w:r>
    </w:p>
    <w:p w:rsidR="00000000" w:rsidRDefault="00B63F40">
      <w:pPr>
        <w:pStyle w:val="21"/>
      </w:pPr>
      <w:r>
        <w:t xml:space="preserve">Согласно проведенному ранее исследованию определяющую роль для поведения решения системы играет произведение </w:t>
      </w:r>
      <w:r>
        <w:sym w:font="Symbol" w:char="F065"/>
      </w:r>
      <w:r>
        <w:rPr>
          <w:i/>
          <w:vertAlign w:val="subscript"/>
        </w:rPr>
        <w:t xml:space="preserve">i </w:t>
      </w:r>
      <w:r>
        <w:sym w:font="Symbol" w:char="F062"/>
      </w:r>
      <w:r>
        <w:rPr>
          <w:i/>
          <w:vertAlign w:val="subscript"/>
        </w:rPr>
        <w:t>i</w:t>
      </w:r>
      <w:r>
        <w:t xml:space="preserve"> , хара</w:t>
      </w:r>
      <w:r>
        <w:t>к</w:t>
      </w:r>
      <w:r>
        <w:t xml:space="preserve">теризующее силу партии. Та партия, которая </w:t>
      </w:r>
      <w:r>
        <w:t>обладает более сильной политической программой и активнее влияет на избирателей (т.е. им</w:t>
      </w:r>
      <w:r>
        <w:t>е</w:t>
      </w:r>
      <w:r>
        <w:t>ет идеологическое, экономическое и психологическое преимущество в борьбе с политическими противниками), постепенно вытесняет своих конкурентов с политической сцены. Ка</w:t>
      </w:r>
      <w:r>
        <w:t>к мы уже знаем, наличие трех и более конкурирующих сторон приводит к аналогичным результатам. Таким образом, в том случае, когда партии выступают с общегосуда</w:t>
      </w:r>
      <w:r>
        <w:t>р</w:t>
      </w:r>
      <w:r>
        <w:t>ственной программой (национального, религиозного или классового характера), мы наблюдаем неи</w:t>
      </w:r>
      <w:r>
        <w:t>з</w:t>
      </w:r>
      <w:r>
        <w:t>бежн</w:t>
      </w:r>
      <w:r>
        <w:t xml:space="preserve">ую монополизацию власти. </w:t>
      </w:r>
    </w:p>
    <w:p w:rsidR="00000000" w:rsidRDefault="00B63F40">
      <w:pPr>
        <w:pStyle w:val="21"/>
      </w:pPr>
      <w:r>
        <w:t>Полученные результаты говорят о том, что в стране устанавл</w:t>
      </w:r>
      <w:r>
        <w:t>и</w:t>
      </w:r>
      <w:r>
        <w:t>вается авторитарный режим. Его принципиальное отличие от предш</w:t>
      </w:r>
      <w:r>
        <w:t>е</w:t>
      </w:r>
      <w:r>
        <w:t>ствующего тоталитарного режима состоит в наличии сравнительно демократической конституции. Оппозиция имеет ф</w:t>
      </w:r>
      <w:r>
        <w:t>ормальное юрид</w:t>
      </w:r>
      <w:r>
        <w:t>и</w:t>
      </w:r>
      <w:r>
        <w:t>ческое право на существование, но не имеет реальной возможности воспользоваться этим правом и закрепиться в органах власти. Она н</w:t>
      </w:r>
      <w:r>
        <w:t>е</w:t>
      </w:r>
      <w:r>
        <w:t>пременно вытесняется со временем с политической арены. Оппозиц</w:t>
      </w:r>
      <w:r>
        <w:t>и</w:t>
      </w:r>
      <w:r>
        <w:t>онные партии существуют, но не оказывают никаког</w:t>
      </w:r>
      <w:r>
        <w:t>о влияния на п</w:t>
      </w:r>
      <w:r>
        <w:t>о</w:t>
      </w:r>
      <w:r>
        <w:t>литическую жизнь страны. Их формальное существование крайне в</w:t>
      </w:r>
      <w:r>
        <w:t>ы</w:t>
      </w:r>
      <w:r>
        <w:t>годно партии власти, которая имеет возможность заявлять о своей я</w:t>
      </w:r>
      <w:r>
        <w:t>в</w:t>
      </w:r>
      <w:r>
        <w:t>ной приверженности демократической форме правления, демонстр</w:t>
      </w:r>
      <w:r>
        <w:t>и</w:t>
      </w:r>
      <w:r>
        <w:t>руя свою высокую цивилизованность перед мировым сооб</w:t>
      </w:r>
      <w:r>
        <w:t>ществом и получая за это опред</w:t>
      </w:r>
      <w:r>
        <w:t>е</w:t>
      </w:r>
      <w:r>
        <w:t>ленные кредиты.</w:t>
      </w:r>
    </w:p>
    <w:p w:rsidR="00000000" w:rsidRDefault="00B63F40">
      <w:pPr>
        <w:pStyle w:val="21"/>
      </w:pPr>
    </w:p>
    <w:p w:rsidR="00000000" w:rsidRDefault="00B63F40">
      <w:pPr>
        <w:pStyle w:val="21"/>
      </w:pPr>
    </w:p>
    <w:p w:rsidR="00000000" w:rsidRDefault="00B63F40">
      <w:pPr>
        <w:pStyle w:val="4"/>
        <w:ind w:firstLine="567"/>
        <w:jc w:val="left"/>
        <w:rPr>
          <w:b/>
          <w:sz w:val="18"/>
        </w:rPr>
      </w:pPr>
      <w:r>
        <w:rPr>
          <w:rFonts w:ascii="Arial" w:hAnsi="Arial"/>
          <w:b/>
          <w:sz w:val="16"/>
        </w:rPr>
        <w:t>Компьютерный эксперимент. Политическая конк</w:t>
      </w:r>
      <w:r>
        <w:rPr>
          <w:rFonts w:ascii="Arial" w:hAnsi="Arial"/>
          <w:b/>
          <w:sz w:val="16"/>
        </w:rPr>
        <w:t>у</w:t>
      </w:r>
      <w:r>
        <w:rPr>
          <w:rFonts w:ascii="Arial" w:hAnsi="Arial"/>
          <w:b/>
          <w:sz w:val="16"/>
        </w:rPr>
        <w:t>ренция.</w:t>
      </w:r>
      <w:r>
        <w:rPr>
          <w:b/>
          <w:sz w:val="18"/>
        </w:rPr>
        <w:t xml:space="preserve"> </w:t>
      </w:r>
    </w:p>
    <w:p w:rsidR="00000000" w:rsidRDefault="00B63F40">
      <w:pPr>
        <w:ind w:right="-1" w:firstLine="567"/>
        <w:jc w:val="both"/>
        <w:rPr>
          <w:sz w:val="4"/>
        </w:rPr>
      </w:pPr>
    </w:p>
    <w:p w:rsidR="00000000" w:rsidRDefault="00B63F40">
      <w:pPr>
        <w:ind w:right="-1" w:firstLine="567"/>
        <w:jc w:val="both"/>
        <w:rPr>
          <w:sz w:val="18"/>
        </w:rPr>
      </w:pPr>
      <w:r>
        <w:rPr>
          <w:sz w:val="18"/>
        </w:rPr>
        <w:t>Обратиться к обучающему программному комплексу "</w:t>
      </w:r>
      <w:r>
        <w:rPr>
          <w:i/>
          <w:sz w:val="18"/>
        </w:rPr>
        <w:t>Компьютерные модели в общественных науках</w:t>
      </w:r>
      <w:r>
        <w:rPr>
          <w:sz w:val="18"/>
        </w:rPr>
        <w:t>", модель "</w:t>
      </w:r>
      <w:r>
        <w:rPr>
          <w:i/>
          <w:sz w:val="18"/>
        </w:rPr>
        <w:t>Политическая конкуренция</w:t>
      </w:r>
      <w:r>
        <w:rPr>
          <w:sz w:val="18"/>
        </w:rPr>
        <w:t xml:space="preserve">". </w:t>
      </w:r>
      <w:r>
        <w:rPr>
          <w:sz w:val="18"/>
        </w:rPr>
        <w:br/>
        <w:t>Пр</w:t>
      </w:r>
      <w:r>
        <w:rPr>
          <w:sz w:val="18"/>
        </w:rPr>
        <w:t>о</w:t>
      </w:r>
      <w:r>
        <w:rPr>
          <w:sz w:val="18"/>
        </w:rPr>
        <w:t>вести следующий анализ</w:t>
      </w:r>
      <w:r>
        <w:rPr>
          <w:sz w:val="18"/>
        </w:rPr>
        <w:t>:</w:t>
      </w:r>
    </w:p>
    <w:p w:rsidR="00000000" w:rsidRDefault="00B63F40">
      <w:pPr>
        <w:ind w:right="-1" w:firstLine="426"/>
        <w:jc w:val="both"/>
        <w:rPr>
          <w:sz w:val="18"/>
          <w:lang w:eastAsia="ko-KR"/>
        </w:rPr>
      </w:pPr>
      <w:r>
        <w:rPr>
          <w:sz w:val="18"/>
        </w:rPr>
        <w:lastRenderedPageBreak/>
        <w:t xml:space="preserve">1. Провести расчеты при выполнении условия </w:t>
      </w:r>
      <w:r>
        <w:rPr>
          <w:sz w:val="18"/>
          <w:lang w:val="en-US"/>
        </w:rPr>
        <w:t xml:space="preserve"> </w:t>
      </w:r>
      <w:r>
        <w:rPr>
          <w:sz w:val="18"/>
        </w:rPr>
        <w:sym w:font="Symbol" w:char="F065"/>
      </w:r>
      <w:r>
        <w:rPr>
          <w:sz w:val="18"/>
          <w:vertAlign w:val="subscript"/>
        </w:rPr>
        <w:t>1</w:t>
      </w:r>
      <w:r>
        <w:rPr>
          <w:sz w:val="18"/>
        </w:rPr>
        <w:sym w:font="Symbol" w:char="F062"/>
      </w:r>
      <w:r>
        <w:rPr>
          <w:sz w:val="18"/>
          <w:vertAlign w:val="subscript"/>
        </w:rPr>
        <w:t xml:space="preserve">1 </w:t>
      </w:r>
      <w:r>
        <w:rPr>
          <w:sz w:val="18"/>
          <w:lang w:val="en-US"/>
        </w:rPr>
        <w:t>&lt;</w:t>
      </w:r>
      <w:r>
        <w:rPr>
          <w:sz w:val="18"/>
        </w:rPr>
        <w:t xml:space="preserve"> </w:t>
      </w:r>
      <w:r>
        <w:rPr>
          <w:sz w:val="18"/>
        </w:rPr>
        <w:sym w:font="Symbol" w:char="F065"/>
      </w:r>
      <w:r>
        <w:rPr>
          <w:sz w:val="18"/>
          <w:vertAlign w:val="subscript"/>
        </w:rPr>
        <w:t>2</w:t>
      </w:r>
      <w:r>
        <w:rPr>
          <w:sz w:val="18"/>
        </w:rPr>
        <w:sym w:font="Symbol" w:char="F062"/>
      </w:r>
      <w:r>
        <w:rPr>
          <w:sz w:val="18"/>
          <w:vertAlign w:val="subscript"/>
        </w:rPr>
        <w:t>2</w:t>
      </w:r>
      <w:r>
        <w:rPr>
          <w:sz w:val="18"/>
        </w:rPr>
        <w:t xml:space="preserve"> . Убедиться в том, что</w:t>
      </w:r>
      <w:r>
        <w:rPr>
          <w:sz w:val="18"/>
          <w:lang w:eastAsia="ko-KR"/>
        </w:rPr>
        <w:t xml:space="preserve"> власть в стране захватывает вторая партия.</w:t>
      </w:r>
    </w:p>
    <w:p w:rsidR="00000000" w:rsidRDefault="00B63F40">
      <w:pPr>
        <w:ind w:right="-1" w:firstLine="426"/>
        <w:jc w:val="both"/>
        <w:rPr>
          <w:sz w:val="18"/>
          <w:lang w:eastAsia="ko-KR"/>
        </w:rPr>
      </w:pPr>
      <w:r>
        <w:rPr>
          <w:sz w:val="18"/>
        </w:rPr>
        <w:t>2. Пров</w:t>
      </w:r>
      <w:r>
        <w:rPr>
          <w:i/>
          <w:sz w:val="18"/>
        </w:rPr>
        <w:t>е</w:t>
      </w:r>
      <w:r>
        <w:rPr>
          <w:sz w:val="18"/>
        </w:rPr>
        <w:t xml:space="preserve">сти расчеты при выполнении условия </w:t>
      </w:r>
      <w:r>
        <w:rPr>
          <w:sz w:val="18"/>
          <w:lang w:val="en-US"/>
        </w:rPr>
        <w:t xml:space="preserve"> </w:t>
      </w:r>
      <w:r>
        <w:rPr>
          <w:sz w:val="18"/>
        </w:rPr>
        <w:sym w:font="Symbol" w:char="F065"/>
      </w:r>
      <w:r>
        <w:rPr>
          <w:sz w:val="18"/>
          <w:vertAlign w:val="subscript"/>
        </w:rPr>
        <w:t>1</w:t>
      </w:r>
      <w:r>
        <w:rPr>
          <w:sz w:val="18"/>
        </w:rPr>
        <w:sym w:font="Symbol" w:char="F062"/>
      </w:r>
      <w:r>
        <w:rPr>
          <w:sz w:val="18"/>
          <w:vertAlign w:val="subscript"/>
        </w:rPr>
        <w:t xml:space="preserve">1 </w:t>
      </w:r>
      <w:r>
        <w:rPr>
          <w:sz w:val="18"/>
          <w:lang w:val="en-US"/>
        </w:rPr>
        <w:t>&gt;</w:t>
      </w:r>
      <w:r>
        <w:rPr>
          <w:sz w:val="18"/>
        </w:rPr>
        <w:t xml:space="preserve"> </w:t>
      </w:r>
      <w:r>
        <w:rPr>
          <w:sz w:val="18"/>
        </w:rPr>
        <w:sym w:font="Symbol" w:char="F065"/>
      </w:r>
      <w:r>
        <w:rPr>
          <w:sz w:val="18"/>
          <w:vertAlign w:val="subscript"/>
        </w:rPr>
        <w:t>2</w:t>
      </w:r>
      <w:r>
        <w:rPr>
          <w:sz w:val="18"/>
        </w:rPr>
        <w:sym w:font="Symbol" w:char="F062"/>
      </w:r>
      <w:r>
        <w:rPr>
          <w:sz w:val="18"/>
          <w:vertAlign w:val="subscript"/>
        </w:rPr>
        <w:t>2</w:t>
      </w:r>
      <w:r>
        <w:rPr>
          <w:sz w:val="18"/>
        </w:rPr>
        <w:t xml:space="preserve"> . Убедиться в том, что</w:t>
      </w:r>
      <w:r>
        <w:rPr>
          <w:sz w:val="18"/>
          <w:lang w:eastAsia="ko-KR"/>
        </w:rPr>
        <w:t xml:space="preserve"> власть в стране захватывает первая партия.</w:t>
      </w:r>
    </w:p>
    <w:p w:rsidR="00000000" w:rsidRDefault="00B63F40">
      <w:pPr>
        <w:pStyle w:val="a3"/>
        <w:ind w:right="-1" w:firstLine="426"/>
        <w:rPr>
          <w:sz w:val="20"/>
          <w:lang w:eastAsia="ko-KR"/>
        </w:rPr>
      </w:pPr>
    </w:p>
    <w:p w:rsidR="00000000" w:rsidRDefault="00B63F40">
      <w:pPr>
        <w:pStyle w:val="2"/>
        <w:jc w:val="center"/>
        <w:rPr>
          <w:sz w:val="20"/>
        </w:rPr>
      </w:pPr>
      <w:bookmarkStart w:id="243" w:name="_Toc481308684"/>
      <w:r>
        <w:rPr>
          <w:i w:val="0"/>
          <w:sz w:val="20"/>
        </w:rPr>
        <w:t>2. МОДЕЛЬ</w:t>
      </w:r>
      <w:r>
        <w:rPr>
          <w:i w:val="0"/>
          <w:sz w:val="20"/>
        </w:rPr>
        <w:t xml:space="preserve"> "ПОЛИТИЧЕСКАЯ НИША"</w:t>
      </w:r>
      <w:bookmarkEnd w:id="243"/>
    </w:p>
    <w:p w:rsidR="00000000" w:rsidRDefault="00B63F40">
      <w:pPr>
        <w:pStyle w:val="21"/>
      </w:pPr>
      <w:r>
        <w:t>В рассмотренной выше модели политической конкуренции пр</w:t>
      </w:r>
      <w:r>
        <w:t>о</w:t>
      </w:r>
      <w:r>
        <w:t>исходит постепенное вытеснение более слабой партии с политической арены. В этих условиях в государстве наблюдается тенденция к пер</w:t>
      </w:r>
      <w:r>
        <w:t>е</w:t>
      </w:r>
      <w:r>
        <w:t>ходу на однопартийную систему, что фактически ве</w:t>
      </w:r>
      <w:r>
        <w:t>дет к монополиз</w:t>
      </w:r>
      <w:r>
        <w:t>а</w:t>
      </w:r>
      <w:r>
        <w:t>ции всей политической системы. Препятствием подобной монополиз</w:t>
      </w:r>
      <w:r>
        <w:t>а</w:t>
      </w:r>
      <w:r>
        <w:t>ции может быть создание партий, изначально ориентированных не на произвольного абстрактного избирателя, а на конкретные слои насел</w:t>
      </w:r>
      <w:r>
        <w:t>е</w:t>
      </w:r>
      <w:r>
        <w:t>ния с более или менее четкими групповыми интер</w:t>
      </w:r>
      <w:r>
        <w:t xml:space="preserve">есами. </w:t>
      </w:r>
    </w:p>
    <w:p w:rsidR="00000000" w:rsidRDefault="00B63F40">
      <w:pPr>
        <w:pStyle w:val="21"/>
      </w:pPr>
      <w:r>
        <w:t>Мы рассмотрим политическую борьбу двух партий, имеющих достаточно широкую политическую платформу, но стремящихся в</w:t>
      </w:r>
      <w:r>
        <w:t>ы</w:t>
      </w:r>
      <w:r>
        <w:t xml:space="preserve">ражать интересы некоторых определенных слоев населения. Динамика политической борьбы в этом случае описывается уравнениями </w:t>
      </w:r>
    </w:p>
    <w:p w:rsidR="00000000" w:rsidRDefault="00B63F40">
      <w:pPr>
        <w:ind w:right="-1"/>
        <w:jc w:val="center"/>
      </w:pPr>
      <w:r>
        <w:t xml:space="preserve">         </w:t>
      </w:r>
      <w:r>
        <w:t xml:space="preserve">              </w:t>
      </w:r>
      <w:r>
        <w:rPr>
          <w:position w:val="-72"/>
        </w:rPr>
        <w:object w:dxaOrig="3760" w:dyaOrig="1560">
          <v:shape id="_x0000_i1344" type="#_x0000_t75" style="width:166.5pt;height:68.25pt" o:ole="" fillcolor="window">
            <v:imagedata r:id="rId614" o:title=""/>
          </v:shape>
          <o:OLEObject Type="Embed" ProgID="Equation.3" ShapeID="_x0000_i1344" DrawAspect="Content" ObjectID="_1502773965" r:id="rId615"/>
        </w:object>
      </w:r>
      <w:r>
        <w:t>,                    (8.2)</w:t>
      </w:r>
    </w:p>
    <w:p w:rsidR="00000000" w:rsidRDefault="00B63F40">
      <w:pPr>
        <w:pStyle w:val="21"/>
        <w:ind w:firstLine="0"/>
      </w:pPr>
      <w:r>
        <w:t xml:space="preserve">где коэффициент </w:t>
      </w:r>
      <w:r>
        <w:sym w:font="Symbol" w:char="F062"/>
      </w:r>
      <w:r>
        <w:rPr>
          <w:i/>
          <w:vertAlign w:val="subscript"/>
        </w:rPr>
        <w:t>ij</w:t>
      </w:r>
      <w:r>
        <w:t xml:space="preserve"> характеризует эффективность политической пр</w:t>
      </w:r>
      <w:r>
        <w:t>о</w:t>
      </w:r>
      <w:r>
        <w:t xml:space="preserve">граммы </w:t>
      </w:r>
      <w:r>
        <w:rPr>
          <w:i/>
        </w:rPr>
        <w:t>i</w:t>
      </w:r>
      <w:r>
        <w:t xml:space="preserve">-ой партии в расчете на </w:t>
      </w:r>
      <w:r>
        <w:rPr>
          <w:i/>
        </w:rPr>
        <w:t>j</w:t>
      </w:r>
      <w:r>
        <w:t>-ую группу населения. Полученные соотношения фактически совпадают с рассмотренными ранее модел</w:t>
      </w:r>
      <w:r>
        <w:t>я</w:t>
      </w:r>
      <w:r>
        <w:t xml:space="preserve">ми </w:t>
      </w:r>
      <w:r>
        <w:t>типа "</w:t>
      </w:r>
      <w:r>
        <w:rPr>
          <w:i/>
        </w:rPr>
        <w:t>экономическая ниша</w:t>
      </w:r>
      <w:r>
        <w:t>". В предшествующей лекции было пок</w:t>
      </w:r>
      <w:r>
        <w:t>а</w:t>
      </w:r>
      <w:r>
        <w:t xml:space="preserve">зано, что при выполнении неравенств </w:t>
      </w:r>
    </w:p>
    <w:p w:rsidR="00000000" w:rsidRDefault="00B63F40">
      <w:pPr>
        <w:ind w:right="-1"/>
        <w:jc w:val="center"/>
      </w:pPr>
      <w:r>
        <w:rPr>
          <w:b/>
          <w:position w:val="-12"/>
          <w:lang w:val="en-US"/>
        </w:rPr>
        <w:object w:dxaOrig="3100" w:dyaOrig="360">
          <v:shape id="_x0000_i1345" type="#_x0000_t75" style="width:134.25pt;height:15.75pt" o:ole="" fillcolor="window">
            <v:imagedata r:id="rId616" o:title=""/>
          </v:shape>
          <o:OLEObject Type="Embed" ProgID="Equation.3" ShapeID="_x0000_i1345" DrawAspect="Content" ObjectID="_1502773966" r:id="rId617"/>
        </w:object>
      </w:r>
      <w:r>
        <w:rPr>
          <w:b/>
          <w:lang w:val="en-US"/>
        </w:rPr>
        <w:t xml:space="preserve"> </w:t>
      </w:r>
      <w:r>
        <w:rPr>
          <w:lang w:val="en-US"/>
        </w:rPr>
        <w:t>.</w:t>
      </w:r>
    </w:p>
    <w:p w:rsidR="00000000" w:rsidRDefault="00B63F40">
      <w:pPr>
        <w:pStyle w:val="21"/>
        <w:ind w:firstLine="0"/>
      </w:pPr>
      <w:r>
        <w:t>т.е. в условиях, когда каждая партия более эффективно работает со своей группой избирателей, обе партии имеют шанс выжить и быть предста</w:t>
      </w:r>
      <w:r>
        <w:t>вленными в парламенте и местных органах власти. В принц</w:t>
      </w:r>
      <w:r>
        <w:t>и</w:t>
      </w:r>
      <w:r>
        <w:t>пе, выполнения указанных соотношений может добиться и одна па</w:t>
      </w:r>
      <w:r>
        <w:t>р</w:t>
      </w:r>
      <w:r>
        <w:t>тия, достаточно эффективно взаимодействующая с конкретным соц</w:t>
      </w:r>
      <w:r>
        <w:t>и</w:t>
      </w:r>
      <w:r>
        <w:t>альным слоем населения. Речь, понятно, идет не о могущественной партии власт</w:t>
      </w:r>
      <w:r>
        <w:t>и, а о существенно более слабой оппозиции, которая м</w:t>
      </w:r>
      <w:r>
        <w:t>о</w:t>
      </w:r>
      <w:r>
        <w:t>жет закрепиться на политической арене только при наличии у нее до</w:t>
      </w:r>
      <w:r>
        <w:t>с</w:t>
      </w:r>
      <w:r>
        <w:t xml:space="preserve">таточно четкой политической ориентации. </w:t>
      </w:r>
    </w:p>
    <w:p w:rsidR="00000000" w:rsidRDefault="00B63F40">
      <w:pPr>
        <w:pStyle w:val="21"/>
      </w:pPr>
      <w:r>
        <w:lastRenderedPageBreak/>
        <w:t>Полученные результаты говорят о бесперспективности сущес</w:t>
      </w:r>
      <w:r>
        <w:t>т</w:t>
      </w:r>
      <w:r>
        <w:t>вования партий с размытой социальной пр</w:t>
      </w:r>
      <w:r>
        <w:t>ограммой. Среди подобных партий фактически выживает только одна – партия власти. Вспомним также, что в самом термине "партия" заключен смысл "части", а не "целого". Если в первой модели партия власти наверняка вытесняет с политической арены всех своих конк</w:t>
      </w:r>
      <w:r>
        <w:t>урентов, то в модели "</w:t>
      </w:r>
      <w:r>
        <w:rPr>
          <w:i/>
        </w:rPr>
        <w:t>политич</w:t>
      </w:r>
      <w:r>
        <w:rPr>
          <w:i/>
        </w:rPr>
        <w:t>е</w:t>
      </w:r>
      <w:r>
        <w:rPr>
          <w:i/>
        </w:rPr>
        <w:t>ской ниши</w:t>
      </w:r>
      <w:r>
        <w:t>" власть вынуждена терпеть оппозицию, которая приобрет</w:t>
      </w:r>
      <w:r>
        <w:t>а</w:t>
      </w:r>
      <w:r>
        <w:t>ет некоторое число мест в парламенте и способна в определенной ст</w:t>
      </w:r>
      <w:r>
        <w:t>е</w:t>
      </w:r>
      <w:r>
        <w:t xml:space="preserve">пени влиять политическую жизнь в стране. Однако парламентское большинство по-прежнему находится </w:t>
      </w:r>
      <w:r>
        <w:t>в руках у партии власти, которая сохраняет в своих руках реальные рычаги управления государством.</w:t>
      </w:r>
    </w:p>
    <w:p w:rsidR="00000000" w:rsidRDefault="00B63F40">
      <w:pPr>
        <w:pStyle w:val="21"/>
      </w:pPr>
    </w:p>
    <w:p w:rsidR="00000000" w:rsidRDefault="00B63F40">
      <w:pPr>
        <w:pStyle w:val="21"/>
      </w:pPr>
    </w:p>
    <w:p w:rsidR="00000000" w:rsidRDefault="00B63F40">
      <w:pPr>
        <w:pStyle w:val="4"/>
        <w:ind w:firstLine="567"/>
        <w:jc w:val="left"/>
        <w:rPr>
          <w:sz w:val="18"/>
        </w:rPr>
      </w:pPr>
      <w:r>
        <w:rPr>
          <w:rFonts w:ascii="Arial" w:hAnsi="Arial"/>
          <w:b/>
          <w:sz w:val="16"/>
        </w:rPr>
        <w:t>Компьютерный эксперимент. Политическая ниша.</w:t>
      </w:r>
      <w:r>
        <w:rPr>
          <w:sz w:val="18"/>
        </w:rPr>
        <w:t xml:space="preserve"> </w:t>
      </w:r>
    </w:p>
    <w:p w:rsidR="00000000" w:rsidRDefault="00B63F40">
      <w:pPr>
        <w:ind w:right="-1" w:firstLine="567"/>
        <w:jc w:val="both"/>
        <w:rPr>
          <w:sz w:val="4"/>
        </w:rPr>
      </w:pPr>
    </w:p>
    <w:p w:rsidR="00000000" w:rsidRDefault="00B63F40">
      <w:pPr>
        <w:ind w:right="-1" w:firstLine="567"/>
        <w:jc w:val="both"/>
        <w:rPr>
          <w:sz w:val="18"/>
        </w:rPr>
      </w:pPr>
      <w:r>
        <w:rPr>
          <w:sz w:val="18"/>
        </w:rPr>
        <w:t>Обратиться к задаче "</w:t>
      </w:r>
      <w:r>
        <w:rPr>
          <w:i/>
          <w:sz w:val="18"/>
        </w:rPr>
        <w:t>Политическая ниша</w:t>
      </w:r>
      <w:r>
        <w:rPr>
          <w:sz w:val="18"/>
        </w:rPr>
        <w:t>". Провести следующий ан</w:t>
      </w:r>
      <w:r>
        <w:rPr>
          <w:sz w:val="18"/>
        </w:rPr>
        <w:t>а</w:t>
      </w:r>
      <w:r>
        <w:rPr>
          <w:sz w:val="18"/>
        </w:rPr>
        <w:t>лиз:</w:t>
      </w:r>
    </w:p>
    <w:p w:rsidR="00000000" w:rsidRDefault="00B63F40">
      <w:pPr>
        <w:ind w:right="-1" w:firstLine="426"/>
        <w:jc w:val="both"/>
        <w:rPr>
          <w:sz w:val="18"/>
          <w:lang w:eastAsia="ko-KR"/>
        </w:rPr>
      </w:pPr>
      <w:r>
        <w:rPr>
          <w:sz w:val="18"/>
        </w:rPr>
        <w:t>1. Провести расчеты при выполнении услови</w:t>
      </w:r>
      <w:r>
        <w:rPr>
          <w:sz w:val="18"/>
        </w:rPr>
        <w:t xml:space="preserve">я </w:t>
      </w:r>
      <w:r>
        <w:rPr>
          <w:sz w:val="18"/>
          <w:lang w:val="en-US"/>
        </w:rPr>
        <w:t xml:space="preserve">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sz w:val="18"/>
        </w:rPr>
        <w:t>.  Убедиться в том, что</w:t>
      </w:r>
      <w:r>
        <w:rPr>
          <w:sz w:val="18"/>
          <w:lang w:eastAsia="ko-KR"/>
        </w:rPr>
        <w:t xml:space="preserve"> побеждает вторая партия для любых начальных состо</w:t>
      </w:r>
      <w:r>
        <w:rPr>
          <w:sz w:val="18"/>
          <w:lang w:eastAsia="ko-KR"/>
        </w:rPr>
        <w:t>я</w:t>
      </w:r>
      <w:r>
        <w:rPr>
          <w:sz w:val="18"/>
          <w:lang w:eastAsia="ko-KR"/>
        </w:rPr>
        <w:t>ний системы.</w:t>
      </w:r>
    </w:p>
    <w:p w:rsidR="00000000" w:rsidRDefault="00B63F40">
      <w:pPr>
        <w:ind w:right="-1" w:firstLine="426"/>
        <w:jc w:val="both"/>
        <w:rPr>
          <w:sz w:val="18"/>
          <w:lang w:eastAsia="ko-KR"/>
        </w:rPr>
      </w:pPr>
      <w:r>
        <w:rPr>
          <w:sz w:val="18"/>
          <w:lang w:eastAsia="ko-KR"/>
        </w:rPr>
        <w:t xml:space="preserve">2. </w:t>
      </w:r>
      <w:r>
        <w:rPr>
          <w:sz w:val="18"/>
        </w:rPr>
        <w:t>Провести</w:t>
      </w:r>
      <w:r>
        <w:rPr>
          <w:sz w:val="18"/>
          <w:lang w:eastAsia="ko-KR"/>
        </w:rPr>
        <w:t xml:space="preserve"> расчеты при выполнении условия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sz w:val="18"/>
        </w:rPr>
        <w:t>.</w:t>
      </w:r>
      <w:r>
        <w:rPr>
          <w:sz w:val="18"/>
          <w:lang w:eastAsia="ko-KR"/>
        </w:rPr>
        <w:t xml:space="preserve"> Убедиться в том, </w:t>
      </w:r>
      <w:r>
        <w:rPr>
          <w:sz w:val="18"/>
        </w:rPr>
        <w:t>что</w:t>
      </w:r>
      <w:r>
        <w:rPr>
          <w:sz w:val="18"/>
          <w:lang w:eastAsia="ko-KR"/>
        </w:rPr>
        <w:t xml:space="preserve"> побеждает первая партия для любых начал</w:t>
      </w:r>
      <w:r>
        <w:rPr>
          <w:sz w:val="18"/>
          <w:lang w:eastAsia="ko-KR"/>
        </w:rPr>
        <w:t>ьных состо</w:t>
      </w:r>
      <w:r>
        <w:rPr>
          <w:sz w:val="18"/>
          <w:lang w:eastAsia="ko-KR"/>
        </w:rPr>
        <w:t>я</w:t>
      </w:r>
      <w:r>
        <w:rPr>
          <w:sz w:val="18"/>
          <w:lang w:eastAsia="ko-KR"/>
        </w:rPr>
        <w:t xml:space="preserve">ний системы. </w:t>
      </w:r>
    </w:p>
    <w:p w:rsidR="00000000" w:rsidRDefault="00B63F40">
      <w:pPr>
        <w:ind w:right="-1" w:firstLine="426"/>
        <w:jc w:val="both"/>
        <w:rPr>
          <w:sz w:val="18"/>
          <w:lang w:eastAsia="ko-KR"/>
        </w:rPr>
      </w:pPr>
      <w:r>
        <w:rPr>
          <w:sz w:val="18"/>
        </w:rPr>
        <w:t xml:space="preserve">3. Провести расчеты при выполнении условия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sz w:val="18"/>
        </w:rPr>
        <w:t xml:space="preserve"> Меняя начальные состояния системы, обнаружить победу как первой, так и второй партии.</w:t>
      </w:r>
    </w:p>
    <w:p w:rsidR="00000000" w:rsidRDefault="00B63F40">
      <w:pPr>
        <w:ind w:right="-1" w:firstLine="426"/>
        <w:jc w:val="both"/>
        <w:rPr>
          <w:sz w:val="18"/>
          <w:lang w:eastAsia="ko-KR"/>
        </w:rPr>
      </w:pPr>
      <w:r>
        <w:rPr>
          <w:sz w:val="18"/>
          <w:lang w:eastAsia="ko-KR"/>
        </w:rPr>
        <w:t xml:space="preserve">4. </w:t>
      </w:r>
      <w:r>
        <w:rPr>
          <w:sz w:val="18"/>
        </w:rPr>
        <w:t>Провести</w:t>
      </w:r>
      <w:r>
        <w:rPr>
          <w:sz w:val="18"/>
          <w:lang w:eastAsia="ko-KR"/>
        </w:rPr>
        <w:t xml:space="preserve"> расчеты при выполнении условия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sz w:val="18"/>
        </w:rPr>
        <w:t xml:space="preserve">. </w:t>
      </w:r>
      <w:r>
        <w:rPr>
          <w:sz w:val="18"/>
          <w:lang w:eastAsia="ko-KR"/>
        </w:rPr>
        <w:t>Убедиться в том, что обе партии сохраняют определенное влияние для любых начальных состояний системы.</w:t>
      </w:r>
    </w:p>
    <w:p w:rsidR="00000000" w:rsidRDefault="00B63F40"/>
    <w:p w:rsidR="00000000" w:rsidRDefault="00B63F40">
      <w:pPr>
        <w:pStyle w:val="2"/>
        <w:jc w:val="center"/>
        <w:rPr>
          <w:sz w:val="20"/>
        </w:rPr>
      </w:pPr>
      <w:bookmarkStart w:id="244" w:name="_Toc481308685"/>
      <w:r>
        <w:rPr>
          <w:i w:val="0"/>
          <w:sz w:val="20"/>
        </w:rPr>
        <w:t>3. ДВУХПАРТИЙНАЯ СИСТЕМА</w:t>
      </w:r>
      <w:bookmarkEnd w:id="244"/>
    </w:p>
    <w:p w:rsidR="00000000" w:rsidRDefault="00B63F40">
      <w:pPr>
        <w:pStyle w:val="21"/>
      </w:pPr>
      <w:r>
        <w:t>Переход к третьему этапу политического процесса демократ</w:t>
      </w:r>
      <w:r>
        <w:t>и</w:t>
      </w:r>
      <w:r>
        <w:t>зации обусловлен постепенным расширением политической ниши у оппо</w:t>
      </w:r>
      <w:r>
        <w:t>зиции. Дело в том, что оппозиция не несет никакой ответственн</w:t>
      </w:r>
      <w:r>
        <w:t>о</w:t>
      </w:r>
      <w:r>
        <w:t>сти за социально-политическую и экономическую жизнь в стране, о</w:t>
      </w:r>
      <w:r>
        <w:t>г</w:t>
      </w:r>
      <w:r>
        <w:t>раничиваясь острой критикой партии власти. Последняя же вынуждена действовать активно, а значит, неминуемо совершает время от врем</w:t>
      </w:r>
      <w:r>
        <w:t>ени всевозможные ошибки, задевает чьи-то интересы, вызывает опред</w:t>
      </w:r>
      <w:r>
        <w:t>е</w:t>
      </w:r>
      <w:r>
        <w:t xml:space="preserve">ленное недовольство у сограждан. Со временем всё большее число обиженных избирателей отдает свои голоса оппозиции, которая </w:t>
      </w:r>
      <w:r>
        <w:lastRenderedPageBreak/>
        <w:t>не скупится на обещания. Рано или поздно политическая ниша оппозици</w:t>
      </w:r>
      <w:r>
        <w:t>и расширяется до размеров парламентского большинства, и в стране происходит смена власти.</w:t>
      </w:r>
    </w:p>
    <w:p w:rsidR="00000000" w:rsidRDefault="00B63F40">
      <w:pPr>
        <w:pStyle w:val="21"/>
      </w:pPr>
      <w:r>
        <w:t>Победившая оппозиция, будучи связанной данными ранее об</w:t>
      </w:r>
      <w:r>
        <w:t>е</w:t>
      </w:r>
      <w:r>
        <w:t>щаниями и широко разрекламированной предвыборной программной, практически не имеет возможности выступать от им</w:t>
      </w:r>
      <w:r>
        <w:t>ени всего народа. Она должна хоть к какой-то степени отстаивать прямые интересы тех слоев населения, которые привели ее к власти. С другой стороны, и проигравшая партия власти уже не в силах оставаться общенародной партией. За ней ни в коем случае не пойду</w:t>
      </w:r>
      <w:r>
        <w:t>т те слои населения, которые остро заинтересованы в проведении глубоких реформ нового прав</w:t>
      </w:r>
      <w:r>
        <w:t>и</w:t>
      </w:r>
      <w:r>
        <w:t>тельства. С другой стороны, все недовольные этими реформами могут объединиться вокруг новой оппозиции при условии существенного изменения ею своей политической и эко</w:t>
      </w:r>
      <w:r>
        <w:t>номической программы. В результате мы получим две партии с достаточно четкой социально-политической платформой, более или менее последовательно выр</w:t>
      </w:r>
      <w:r>
        <w:t>а</w:t>
      </w:r>
      <w:r>
        <w:t>жающие прямые интересы конкретных социальных слоев насел</w:t>
      </w:r>
      <w:r>
        <w:t>е</w:t>
      </w:r>
      <w:r>
        <w:t>ния.</w:t>
      </w:r>
    </w:p>
    <w:p w:rsidR="00000000" w:rsidRDefault="00B63F40">
      <w:pPr>
        <w:pStyle w:val="21"/>
      </w:pPr>
      <w:r>
        <w:t>Отметим, что в большинстве стран с устоявшимис</w:t>
      </w:r>
      <w:r>
        <w:t>я демократ</w:t>
      </w:r>
      <w:r>
        <w:t>и</w:t>
      </w:r>
      <w:r>
        <w:t>ческими традициями политическая жизнь в значительной степени о</w:t>
      </w:r>
      <w:r>
        <w:t>п</w:t>
      </w:r>
      <w:r>
        <w:t>ределяется деятельностью двух партий (или партийных блоков), одну из которых почему-то принято называть левой, а вторую – правой. О</w:t>
      </w:r>
      <w:r>
        <w:t>д</w:t>
      </w:r>
      <w:r>
        <w:t>на из них обычно придерживается социал-демократиче</w:t>
      </w:r>
      <w:r>
        <w:t xml:space="preserve">ских традиций и отдает предпочтение принципу равенства, а другая – либерального толка и исповедует принцип свободы. Поскольку наиболее давними традициями двухпартийной системы обладает старая добрая Англия, для определенности назовем первую (левую) партию </w:t>
      </w:r>
      <w:r>
        <w:t>лейбористской, а вторую (правую) – ко</w:t>
      </w:r>
      <w:r>
        <w:t>н</w:t>
      </w:r>
      <w:r>
        <w:t>сервативной.</w:t>
      </w:r>
    </w:p>
    <w:p w:rsidR="00000000" w:rsidRDefault="00B63F40">
      <w:pPr>
        <w:pStyle w:val="21"/>
      </w:pPr>
      <w:r>
        <w:t>Целью лейбористской партии является снижение социального неравенства между различными слоями населения. Она защищает, в первую очередь, интересы наиболее нуждающихся малоимущих гра</w:t>
      </w:r>
      <w:r>
        <w:t>ж</w:t>
      </w:r>
      <w:r>
        <w:t>дан, справедливо полагая</w:t>
      </w:r>
      <w:r>
        <w:t>, что более состоятельные граждане сами способны за себя постоять. В этой связи лейбористская партия борется за повышение пенсий и пособий, за снижение уровня безработицы, за увеличение льгот наименее защищенным в социальном плане гражд</w:t>
      </w:r>
      <w:r>
        <w:t>а</w:t>
      </w:r>
      <w:r>
        <w:t xml:space="preserve">нам. </w:t>
      </w:r>
    </w:p>
    <w:p w:rsidR="00000000" w:rsidRDefault="00B63F40">
      <w:pPr>
        <w:pStyle w:val="21"/>
      </w:pPr>
      <w:r>
        <w:t>Однако возник</w:t>
      </w:r>
      <w:r>
        <w:t>ает вопрос, где же можно изыскать средства для претворения в жизнь столь благородной социальной программы ле</w:t>
      </w:r>
      <w:r>
        <w:t>й</w:t>
      </w:r>
      <w:r>
        <w:t>бористов? Желаемая цель может быть достигнута за счет проведения в жизнь достаточно жесткой налоговой политики и повышения влияния государства в уп</w:t>
      </w:r>
      <w:r>
        <w:t>равлении экономикой. Увеличивая налоги, лейборис</w:t>
      </w:r>
      <w:r>
        <w:t>т</w:t>
      </w:r>
      <w:r>
        <w:t xml:space="preserve">ское правительство приобретает дополнительные средства у более </w:t>
      </w:r>
      <w:r>
        <w:br/>
      </w:r>
      <w:r>
        <w:lastRenderedPageBreak/>
        <w:t>состоятельных слоев населения и направляет вырученные деньги на социальные нужды, сглаживая тем самым противоречия между бе</w:t>
      </w:r>
      <w:r>
        <w:t>д</w:t>
      </w:r>
      <w:r>
        <w:t>ными и богатыми. Пр</w:t>
      </w:r>
      <w:r>
        <w:t>оводя национализацию промышленности, лейб</w:t>
      </w:r>
      <w:r>
        <w:t>о</w:t>
      </w:r>
      <w:r>
        <w:t>ристы создают новые рабочие места и оберегают малорентабельные предприятия от неминуемого финансового краха, грозящего потерей работы многим ни в чем не повинным трудящи</w:t>
      </w:r>
      <w:r>
        <w:t>м</w:t>
      </w:r>
      <w:r>
        <w:t>ся.</w:t>
      </w:r>
    </w:p>
    <w:p w:rsidR="00000000" w:rsidRDefault="00B63F40">
      <w:pPr>
        <w:pStyle w:val="21"/>
      </w:pPr>
      <w:r>
        <w:t>В свою очередь, консерваторы выступают з</w:t>
      </w:r>
      <w:r>
        <w:t>а свободу частного предпринимательства. Они убеждены, что повышение жизненного уровня населения является прямым следствием высокой эффективн</w:t>
      </w:r>
      <w:r>
        <w:t>о</w:t>
      </w:r>
      <w:r>
        <w:t>сти производства. В этой связи консерваторы считают необходимым защищать интересы сравнительно малочисленной, но су</w:t>
      </w:r>
      <w:r>
        <w:t>щественно более активной группы граждан – тех, чья успешная профессионал</w:t>
      </w:r>
      <w:r>
        <w:t>ь</w:t>
      </w:r>
      <w:r>
        <w:t>ная деятельность и определяет высокий уровень благосостояния стр</w:t>
      </w:r>
      <w:r>
        <w:t>а</w:t>
      </w:r>
      <w:r>
        <w:t xml:space="preserve">ны. С этой целью консервативное правительство стремится увеличить приток капитала в страну, как отечественного, так и </w:t>
      </w:r>
      <w:r>
        <w:t>иностранного. Оно проводит либерализацию налоговой политики, закрывает убыто</w:t>
      </w:r>
      <w:r>
        <w:t>ч</w:t>
      </w:r>
      <w:r>
        <w:t xml:space="preserve">ные государственные предприятия, сокращает различного рода </w:t>
      </w:r>
      <w:r>
        <w:br/>
        <w:t>государственные расходы. Консерваторы стремятся снизить роль г</w:t>
      </w:r>
      <w:r>
        <w:t>о</w:t>
      </w:r>
      <w:r>
        <w:t>сударства в управлении экономикой и проводят денационали</w:t>
      </w:r>
      <w:r>
        <w:t xml:space="preserve">зацию предприятий, прекрасно понимая, что частное предпринимательство в условиях свободного рынка позволяет более эффективно управлять производством по сравнению с неповоротливым государственным </w:t>
      </w:r>
      <w:r>
        <w:br/>
        <w:t>регулир</w:t>
      </w:r>
      <w:r>
        <w:t>о</w:t>
      </w:r>
      <w:r>
        <w:t xml:space="preserve">ванием. </w:t>
      </w:r>
    </w:p>
    <w:p w:rsidR="00000000" w:rsidRDefault="00B63F40">
      <w:pPr>
        <w:pStyle w:val="21"/>
      </w:pPr>
      <w:r>
        <w:t>Наша задача состоит в математическом модели</w:t>
      </w:r>
      <w:r>
        <w:t>ровании проце</w:t>
      </w:r>
      <w:r>
        <w:t>с</w:t>
      </w:r>
      <w:r>
        <w:t xml:space="preserve">са сосуществования двух партий со столь разными политическими платформами. В качестве функций состояния выбираем популярность лейбористов и консерваторов, которые будем обозначать через </w:t>
      </w:r>
      <w:r>
        <w:rPr>
          <w:i/>
        </w:rPr>
        <w:t>х</w:t>
      </w:r>
      <w:r>
        <w:rPr>
          <w:vertAlign w:val="subscript"/>
        </w:rPr>
        <w:t>1</w:t>
      </w:r>
      <w:r>
        <w:t xml:space="preserve"> и </w:t>
      </w:r>
      <w:r>
        <w:rPr>
          <w:i/>
        </w:rPr>
        <w:t>х</w:t>
      </w:r>
      <w:r>
        <w:rPr>
          <w:vertAlign w:val="subscript"/>
        </w:rPr>
        <w:t>2</w:t>
      </w:r>
      <w:r>
        <w:t xml:space="preserve"> соответственно. Популярность партии в тот или ин</w:t>
      </w:r>
      <w:r>
        <w:t>ой момент времени регистрируется с помощью опросов общественного мнения. Эти р</w:t>
      </w:r>
      <w:r>
        <w:t>е</w:t>
      </w:r>
      <w:r>
        <w:t>зультаты закрепляются на парламентских выборах (а в ряде стран – еще и на президентских и муниципальных выборах). Победившая па</w:t>
      </w:r>
      <w:r>
        <w:t>р</w:t>
      </w:r>
      <w:r>
        <w:t>тия получает возможность сформировать собственное</w:t>
      </w:r>
      <w:r>
        <w:t xml:space="preserve"> правительство и попытаться претворить в жизнь свою политическую и экономическую программу. Если партия оправдывает доверие своих избирателей, то она сможет продержаться до следующих выборов и остаться у власти на новый срок. При неудачной политике правите</w:t>
      </w:r>
      <w:r>
        <w:t xml:space="preserve">льства к власти </w:t>
      </w:r>
      <w:r>
        <w:br/>
        <w:t>приходит оппозиция (возможно, даже на досрочных парламентских выб</w:t>
      </w:r>
      <w:r>
        <w:t>о</w:t>
      </w:r>
      <w:r>
        <w:t>рах).</w:t>
      </w:r>
    </w:p>
    <w:p w:rsidR="00000000" w:rsidRDefault="00B63F40">
      <w:pPr>
        <w:pStyle w:val="21"/>
      </w:pPr>
      <w:r>
        <w:t>Вся деятельность лейбористского правительства направлена на достижение святой цели улучшения уровня жизни всего населения, повышения доходов широких народных масс. Кон</w:t>
      </w:r>
      <w:r>
        <w:t>серваторы же стр</w:t>
      </w:r>
      <w:r>
        <w:t>е</w:t>
      </w:r>
      <w:r>
        <w:lastRenderedPageBreak/>
        <w:t>мятся повысить эффективность производства, добиться оздоровления экономики страны. В этой связи в число функций состояния мы вкл</w:t>
      </w:r>
      <w:r>
        <w:t>ю</w:t>
      </w:r>
      <w:r>
        <w:t xml:space="preserve">чаем также средние доходы населения </w:t>
      </w:r>
      <w:r>
        <w:rPr>
          <w:i/>
        </w:rPr>
        <w:t>у</w:t>
      </w:r>
      <w:r>
        <w:rPr>
          <w:vertAlign w:val="subscript"/>
        </w:rPr>
        <w:t>1</w:t>
      </w:r>
      <w:r>
        <w:t xml:space="preserve"> и эффективность производс</w:t>
      </w:r>
      <w:r>
        <w:t>т</w:t>
      </w:r>
      <w:r>
        <w:t xml:space="preserve">ва </w:t>
      </w:r>
      <w:r>
        <w:rPr>
          <w:i/>
        </w:rPr>
        <w:t>у</w:t>
      </w:r>
      <w:r>
        <w:rPr>
          <w:vertAlign w:val="subscript"/>
        </w:rPr>
        <w:t>2</w:t>
      </w:r>
      <w:r>
        <w:t xml:space="preserve"> . Таким образом, нам необходимо установ</w:t>
      </w:r>
      <w:r>
        <w:t>ить, каким образом б</w:t>
      </w:r>
      <w:r>
        <w:t>у</w:t>
      </w:r>
      <w:r>
        <w:t>дут меняться со временем популярность лейбористов и консерваторов, а также доходы населения и эффективность произво</w:t>
      </w:r>
      <w:r>
        <w:t>д</w:t>
      </w:r>
      <w:r>
        <w:t>ства.</w:t>
      </w:r>
    </w:p>
    <w:p w:rsidR="00000000" w:rsidRDefault="00B63F40">
      <w:pPr>
        <w:pStyle w:val="21"/>
      </w:pPr>
      <w:r>
        <w:t>Скорость изменения влияния любой из партий по-прежнему б</w:t>
      </w:r>
      <w:r>
        <w:t>у</w:t>
      </w:r>
      <w:r>
        <w:t>дем считать пропорциональной значению этого влияния. При</w:t>
      </w:r>
      <w:r>
        <w:t xml:space="preserve"> этом рост влияния лейбористов возможен при сравнительно низком уровне жизни населения, когда всё большее число граждан будет нуждаться в социальной защите. В то же время этот рост произойдет лишь при до</w:t>
      </w:r>
      <w:r>
        <w:t>с</w:t>
      </w:r>
      <w:r>
        <w:t xml:space="preserve">таточно высокой эффективности производства, а иначе </w:t>
      </w:r>
      <w:r>
        <w:t>значительное количество избирателей отдадут предпочтение консерваторам. При тех же самых условиях происходит снижение влияния консерваторов. В результате получаются ура</w:t>
      </w:r>
      <w:r>
        <w:t>в</w:t>
      </w:r>
      <w:r>
        <w:t>нения</w:t>
      </w:r>
    </w:p>
    <w:p w:rsidR="00000000" w:rsidRDefault="00B63F40">
      <w:pPr>
        <w:ind w:right="-1"/>
      </w:pPr>
      <w:r>
        <w:t xml:space="preserve">                                     </w:t>
      </w:r>
      <w:r>
        <w:rPr>
          <w:position w:val="-28"/>
        </w:rPr>
        <w:object w:dxaOrig="2260" w:dyaOrig="660">
          <v:shape id="_x0000_i1346" type="#_x0000_t75" style="width:119.25pt;height:35.25pt" o:ole="" fillcolor="window">
            <v:imagedata r:id="rId618" o:title=""/>
          </v:shape>
          <o:OLEObject Type="Embed" ProgID="Equation.3" ShapeID="_x0000_i1346" DrawAspect="Content" ObjectID="_1502773967" r:id="rId619"/>
        </w:object>
      </w:r>
      <w:r>
        <w:t xml:space="preserve">                        </w:t>
      </w:r>
      <w:r>
        <w:t xml:space="preserve">     (8.3)</w:t>
      </w:r>
    </w:p>
    <w:p w:rsidR="00000000" w:rsidRDefault="00B63F40">
      <w:pPr>
        <w:pStyle w:val="21"/>
        <w:ind w:firstLine="0"/>
      </w:pPr>
      <w:r>
        <w:t xml:space="preserve">где </w:t>
      </w:r>
      <w:r>
        <w:sym w:font="Symbol" w:char="F061"/>
      </w:r>
      <w:r>
        <w:rPr>
          <w:vertAlign w:val="subscript"/>
        </w:rPr>
        <w:t>1</w:t>
      </w:r>
      <w:r>
        <w:t xml:space="preserve"> , </w:t>
      </w:r>
      <w:r>
        <w:sym w:font="Symbol" w:char="F061"/>
      </w:r>
      <w:r>
        <w:rPr>
          <w:vertAlign w:val="subscript"/>
        </w:rPr>
        <w:t>2</w:t>
      </w:r>
      <w:r>
        <w:t xml:space="preserve"> – параметры процесса.</w:t>
      </w:r>
    </w:p>
    <w:p w:rsidR="00000000" w:rsidRDefault="00B63F40">
      <w:pPr>
        <w:pStyle w:val="21"/>
      </w:pPr>
      <w:r>
        <w:t>С усилением влияния лейбористов и падением влияния консе</w:t>
      </w:r>
      <w:r>
        <w:t>р</w:t>
      </w:r>
      <w:r>
        <w:t>ваторов наблюдается рост доходов широких слоев населения, поскол</w:t>
      </w:r>
      <w:r>
        <w:t>ь</w:t>
      </w:r>
      <w:r>
        <w:t>ку с приходом к власти лейбористы начинают бороться с безработ</w:t>
      </w:r>
      <w:r>
        <w:t>и</w:t>
      </w:r>
      <w:r>
        <w:t>цей, повышать пенсии, соци</w:t>
      </w:r>
      <w:r>
        <w:t>альные льготы мало имущим и т.д. В то же самое время, как это не печально, происходит падение эффективности производства. Дело в том, что по мере создания новых рабочих мест, повышения отчислений на социальные нужды и прочих благородных деяний неизбежно сн</w:t>
      </w:r>
      <w:r>
        <w:t>ижаются доходы на предприятиях, а увеличение налогов неминуемо приводит к неуклонно возрастающему желанию у несознательных предпринимателей уклониться от их уплаты и к отт</w:t>
      </w:r>
      <w:r>
        <w:t>о</w:t>
      </w:r>
      <w:r>
        <w:t>ку капитала за границу. Напротив, с приходом к власти консерваторов (т.е. в условиях</w:t>
      </w:r>
      <w:r>
        <w:t xml:space="preserve"> роста их влияния и снижения популярности лейбор</w:t>
      </w:r>
      <w:r>
        <w:t>и</w:t>
      </w:r>
      <w:r>
        <w:t>стов) начинается отчаянная борьба за оздоровление экономики страны, но при неизбежном сокращении ассигнований на социальные нужды и росте безработицы. В результате получаем уравн</w:t>
      </w:r>
      <w:r>
        <w:t>е</w:t>
      </w:r>
      <w:r>
        <w:t>ния</w:t>
      </w:r>
    </w:p>
    <w:p w:rsidR="00000000" w:rsidRDefault="00B63F40">
      <w:pPr>
        <w:ind w:right="-1"/>
        <w:jc w:val="center"/>
      </w:pPr>
      <w:r>
        <w:t xml:space="preserve">                        </w:t>
      </w:r>
      <w:r>
        <w:t xml:space="preserve">           </w:t>
      </w:r>
      <w:r>
        <w:rPr>
          <w:position w:val="-32"/>
        </w:rPr>
        <w:object w:dxaOrig="2799" w:dyaOrig="760">
          <v:shape id="_x0000_i1347" type="#_x0000_t75" style="width:124.5pt;height:33.75pt" o:ole="" fillcolor="window">
            <v:imagedata r:id="rId620" o:title=""/>
          </v:shape>
          <o:OLEObject Type="Embed" ProgID="Equation.3" ShapeID="_x0000_i1347" DrawAspect="Content" ObjectID="_1502773968" r:id="rId621"/>
        </w:object>
      </w:r>
      <w:r>
        <w:t xml:space="preserve">                             (8.4)</w:t>
      </w:r>
    </w:p>
    <w:p w:rsidR="00000000" w:rsidRDefault="00B63F40">
      <w:pPr>
        <w:pStyle w:val="21"/>
        <w:ind w:firstLine="142"/>
      </w:pPr>
      <w:r>
        <w:t xml:space="preserve">где </w:t>
      </w:r>
      <w:r>
        <w:sym w:font="Symbol" w:char="F062"/>
      </w:r>
      <w:r>
        <w:rPr>
          <w:vertAlign w:val="subscript"/>
        </w:rPr>
        <w:t>1</w:t>
      </w:r>
      <w:r>
        <w:t xml:space="preserve"> , </w:t>
      </w:r>
      <w:r>
        <w:sym w:font="Symbol" w:char="F062"/>
      </w:r>
      <w:r>
        <w:rPr>
          <w:vertAlign w:val="subscript"/>
        </w:rPr>
        <w:t>2</w:t>
      </w:r>
      <w:r>
        <w:t xml:space="preserve"> – параметры процесса.</w:t>
      </w:r>
    </w:p>
    <w:p w:rsidR="00000000" w:rsidRDefault="00B63F40">
      <w:pPr>
        <w:pStyle w:val="21"/>
      </w:pPr>
      <w:r>
        <w:t>Проведем математический анализ полученной задачи. Из ура</w:t>
      </w:r>
      <w:r>
        <w:t>в</w:t>
      </w:r>
      <w:r>
        <w:t>нений (8.3), (8.4) следуют соотнош</w:t>
      </w:r>
      <w:r>
        <w:t>е</w:t>
      </w:r>
      <w:r>
        <w:t>ния</w:t>
      </w:r>
    </w:p>
    <w:p w:rsidR="00000000" w:rsidRDefault="00B63F40">
      <w:pPr>
        <w:ind w:right="-1"/>
        <w:jc w:val="center"/>
      </w:pPr>
      <w:r>
        <w:rPr>
          <w:position w:val="-24"/>
        </w:rPr>
        <w:object w:dxaOrig="5679" w:dyaOrig="639">
          <v:shape id="_x0000_i1348" type="#_x0000_t75" style="width:270pt;height:30.75pt" o:ole="" fillcolor="window">
            <v:imagedata r:id="rId622" o:title=""/>
          </v:shape>
          <o:OLEObject Type="Embed" ProgID="Equation.3" ShapeID="_x0000_i1348" DrawAspect="Content" ObjectID="_1502773969" r:id="rId623"/>
        </w:object>
      </w:r>
    </w:p>
    <w:p w:rsidR="00000000" w:rsidRDefault="00B63F40">
      <w:pPr>
        <w:pStyle w:val="21"/>
        <w:ind w:firstLine="0"/>
      </w:pPr>
      <w:r>
        <w:t>Таким образом, справедливы равенства</w:t>
      </w:r>
    </w:p>
    <w:p w:rsidR="00000000" w:rsidRDefault="00B63F40">
      <w:pPr>
        <w:ind w:right="-1"/>
        <w:jc w:val="center"/>
        <w:rPr>
          <w:lang w:val="en-US"/>
        </w:rPr>
      </w:pPr>
      <w:r>
        <w:rPr>
          <w:i/>
          <w:sz w:val="22"/>
        </w:rPr>
        <w:t xml:space="preserve">  </w:t>
      </w:r>
      <w:r>
        <w:rPr>
          <w:i/>
          <w:sz w:val="22"/>
        </w:rPr>
        <w:t xml:space="preserve">                       х</w:t>
      </w:r>
      <w:r>
        <w:rPr>
          <w:sz w:val="22"/>
          <w:vertAlign w:val="subscript"/>
        </w:rPr>
        <w:t>1</w:t>
      </w:r>
      <w:r>
        <w:rPr>
          <w:sz w:val="22"/>
          <w:lang w:val="en-US"/>
        </w:rPr>
        <w:t>(</w:t>
      </w:r>
      <w:r>
        <w:rPr>
          <w:i/>
          <w:sz w:val="22"/>
          <w:lang w:val="en-US"/>
        </w:rPr>
        <w:t>t</w:t>
      </w:r>
      <w:r>
        <w:rPr>
          <w:sz w:val="22"/>
          <w:lang w:val="en-US"/>
        </w:rPr>
        <w:t xml:space="preserve">) </w:t>
      </w:r>
      <w:r>
        <w:rPr>
          <w:i/>
          <w:sz w:val="22"/>
        </w:rPr>
        <w:t>х</w:t>
      </w:r>
      <w:r>
        <w:rPr>
          <w:sz w:val="22"/>
          <w:vertAlign w:val="subscript"/>
          <w:lang w:val="en-US"/>
        </w:rPr>
        <w:t>2</w:t>
      </w:r>
      <w:r>
        <w:rPr>
          <w:sz w:val="22"/>
          <w:lang w:val="en-US"/>
        </w:rPr>
        <w:t>(</w:t>
      </w:r>
      <w:r>
        <w:rPr>
          <w:i/>
          <w:sz w:val="22"/>
          <w:lang w:val="en-US"/>
        </w:rPr>
        <w:t>t</w:t>
      </w:r>
      <w:r>
        <w:rPr>
          <w:sz w:val="22"/>
          <w:lang w:val="en-US"/>
        </w:rPr>
        <w:t xml:space="preserve">)  =  </w:t>
      </w:r>
      <w:r>
        <w:rPr>
          <w:i/>
          <w:sz w:val="22"/>
          <w:lang w:val="en-US"/>
        </w:rPr>
        <w:t>c</w:t>
      </w:r>
      <w:r>
        <w:rPr>
          <w:sz w:val="22"/>
          <w:vertAlign w:val="subscript"/>
          <w:lang w:val="en-US"/>
        </w:rPr>
        <w:t>1</w:t>
      </w:r>
      <w:r>
        <w:rPr>
          <w:sz w:val="22"/>
          <w:lang w:val="en-US"/>
        </w:rPr>
        <w:t xml:space="preserve">  ,   </w:t>
      </w:r>
      <w:r>
        <w:rPr>
          <w:i/>
          <w:sz w:val="22"/>
          <w:lang w:val="en-US"/>
        </w:rPr>
        <w:t>y</w:t>
      </w:r>
      <w:r>
        <w:rPr>
          <w:sz w:val="22"/>
          <w:vertAlign w:val="subscript"/>
        </w:rPr>
        <w:t>1</w:t>
      </w:r>
      <w:r>
        <w:rPr>
          <w:sz w:val="22"/>
          <w:lang w:val="en-US"/>
        </w:rPr>
        <w:t>(</w:t>
      </w:r>
      <w:r>
        <w:rPr>
          <w:i/>
          <w:sz w:val="22"/>
          <w:lang w:val="en-US"/>
        </w:rPr>
        <w:t>t</w:t>
      </w:r>
      <w:r>
        <w:rPr>
          <w:sz w:val="22"/>
          <w:lang w:val="en-US"/>
        </w:rPr>
        <w:t xml:space="preserve">) </w:t>
      </w:r>
      <w:r>
        <w:rPr>
          <w:i/>
          <w:sz w:val="22"/>
          <w:lang w:val="en-US"/>
        </w:rPr>
        <w:t>y</w:t>
      </w:r>
      <w:r>
        <w:rPr>
          <w:sz w:val="22"/>
          <w:vertAlign w:val="subscript"/>
          <w:lang w:val="en-US"/>
        </w:rPr>
        <w:t>2</w:t>
      </w:r>
      <w:r>
        <w:rPr>
          <w:sz w:val="22"/>
          <w:lang w:val="en-US"/>
        </w:rPr>
        <w:t>(</w:t>
      </w:r>
      <w:r>
        <w:rPr>
          <w:i/>
          <w:sz w:val="22"/>
          <w:lang w:val="en-US"/>
        </w:rPr>
        <w:t>t</w:t>
      </w:r>
      <w:r>
        <w:rPr>
          <w:sz w:val="22"/>
          <w:lang w:val="en-US"/>
        </w:rPr>
        <w:t xml:space="preserve">)  =  </w:t>
      </w:r>
      <w:r>
        <w:rPr>
          <w:i/>
          <w:sz w:val="22"/>
          <w:lang w:val="en-US"/>
        </w:rPr>
        <w:t>c</w:t>
      </w:r>
      <w:r>
        <w:rPr>
          <w:sz w:val="22"/>
          <w:vertAlign w:val="subscript"/>
          <w:lang w:val="en-US"/>
        </w:rPr>
        <w:t>2</w:t>
      </w:r>
      <w:r>
        <w:rPr>
          <w:sz w:val="22"/>
          <w:lang w:val="en-US"/>
        </w:rPr>
        <w:t xml:space="preserve">  ,</w:t>
      </w:r>
      <w:r>
        <w:t xml:space="preserve">                      (8.5)</w:t>
      </w:r>
    </w:p>
    <w:p w:rsidR="00000000" w:rsidRDefault="00B63F40">
      <w:pPr>
        <w:pStyle w:val="21"/>
        <w:ind w:firstLine="0"/>
      </w:pPr>
      <w:r>
        <w:t xml:space="preserve">где </w:t>
      </w:r>
      <w:r>
        <w:rPr>
          <w:i/>
        </w:rPr>
        <w:t>c</w:t>
      </w:r>
      <w:r>
        <w:rPr>
          <w:vertAlign w:val="subscript"/>
        </w:rPr>
        <w:t>1</w:t>
      </w:r>
      <w:r>
        <w:t xml:space="preserve"> , </w:t>
      </w:r>
      <w:r>
        <w:rPr>
          <w:i/>
        </w:rPr>
        <w:t>c</w:t>
      </w:r>
      <w:r>
        <w:rPr>
          <w:vertAlign w:val="subscript"/>
        </w:rPr>
        <w:t>2</w:t>
      </w:r>
      <w:r>
        <w:t xml:space="preserve"> – константы, определяемые начальными состояниями сист</w:t>
      </w:r>
      <w:r>
        <w:t>е</w:t>
      </w:r>
      <w:r>
        <w:t>мы.</w:t>
      </w:r>
    </w:p>
    <w:p w:rsidR="00000000" w:rsidRDefault="00B63F40">
      <w:pPr>
        <w:pStyle w:val="21"/>
      </w:pPr>
      <w:r>
        <w:t xml:space="preserve">Выражая из условий (8.5) функции </w:t>
      </w:r>
      <w:r>
        <w:rPr>
          <w:i/>
        </w:rPr>
        <w:t>х</w:t>
      </w:r>
      <w:r>
        <w:rPr>
          <w:vertAlign w:val="subscript"/>
        </w:rPr>
        <w:t>2</w:t>
      </w:r>
      <w:r>
        <w:t xml:space="preserve"> и </w:t>
      </w:r>
      <w:r>
        <w:rPr>
          <w:i/>
        </w:rPr>
        <w:t>у</w:t>
      </w:r>
      <w:r>
        <w:rPr>
          <w:vertAlign w:val="subscript"/>
        </w:rPr>
        <w:t>2</w:t>
      </w:r>
      <w:r>
        <w:t xml:space="preserve"> , приводим систему (8.3), (8.4) к сл</w:t>
      </w:r>
      <w:r>
        <w:t>е</w:t>
      </w:r>
      <w:r>
        <w:t>дующему виду</w:t>
      </w:r>
    </w:p>
    <w:p w:rsidR="00000000" w:rsidRDefault="00B63F40">
      <w:pPr>
        <w:ind w:right="-1"/>
      </w:pPr>
      <w:r>
        <w:t xml:space="preserve">                                 </w:t>
      </w:r>
      <w:r>
        <w:rPr>
          <w:position w:val="-36"/>
        </w:rPr>
        <w:object w:dxaOrig="3040" w:dyaOrig="840">
          <v:shape id="_x0000_i1349" type="#_x0000_t75" style="width:130.5pt;height:36pt" o:ole="" fillcolor="window">
            <v:imagedata r:id="rId624" o:title=""/>
          </v:shape>
          <o:OLEObject Type="Embed" ProgID="Equation.3" ShapeID="_x0000_i1349" DrawAspect="Content" ObjectID="_1502773970" r:id="rId625"/>
        </w:object>
      </w:r>
      <w:r>
        <w:t xml:space="preserve">  .                          (8.6)</w:t>
      </w:r>
    </w:p>
    <w:p w:rsidR="00000000" w:rsidRDefault="00B63F40">
      <w:pPr>
        <w:pStyle w:val="21"/>
        <w:ind w:firstLine="0"/>
      </w:pPr>
      <w:r>
        <w:t>После замены переменных</w:t>
      </w:r>
    </w:p>
    <w:p w:rsidR="00000000" w:rsidRDefault="00B63F40">
      <w:pPr>
        <w:ind w:right="-1"/>
        <w:jc w:val="center"/>
        <w:rPr>
          <w:sz w:val="22"/>
          <w:lang w:val="en-US"/>
        </w:rPr>
      </w:pPr>
      <w:r>
        <w:rPr>
          <w:sz w:val="22"/>
        </w:rPr>
        <w:sym w:font="Symbol" w:char="F074"/>
      </w:r>
      <w:r>
        <w:rPr>
          <w:sz w:val="22"/>
        </w:rPr>
        <w:t xml:space="preserve">  =  </w:t>
      </w:r>
      <w:r>
        <w:rPr>
          <w:i/>
          <w:sz w:val="22"/>
          <w:lang w:val="en-US"/>
        </w:rPr>
        <w:t>a t</w:t>
      </w:r>
      <w:r>
        <w:rPr>
          <w:sz w:val="22"/>
          <w:lang w:val="en-US"/>
        </w:rPr>
        <w:t xml:space="preserve"> ,  </w:t>
      </w:r>
      <w:r>
        <w:rPr>
          <w:i/>
          <w:sz w:val="22"/>
          <w:lang w:val="en-US"/>
        </w:rPr>
        <w:t>u</w:t>
      </w:r>
      <w:r>
        <w:rPr>
          <w:sz w:val="22"/>
          <w:lang w:val="en-US"/>
        </w:rPr>
        <w:t>(</w:t>
      </w:r>
      <w:r>
        <w:rPr>
          <w:sz w:val="22"/>
        </w:rPr>
        <w:sym w:font="Symbol" w:char="F074"/>
      </w:r>
      <w:r>
        <w:rPr>
          <w:sz w:val="22"/>
        </w:rPr>
        <w:t xml:space="preserve">)  =  </w:t>
      </w:r>
      <w:r>
        <w:rPr>
          <w:i/>
          <w:sz w:val="22"/>
          <w:lang w:val="en-US"/>
        </w:rPr>
        <w:t>b</w:t>
      </w:r>
      <w:r>
        <w:rPr>
          <w:sz w:val="22"/>
          <w:lang w:val="en-US"/>
        </w:rPr>
        <w:t xml:space="preserve"> </w:t>
      </w:r>
      <w:r>
        <w:rPr>
          <w:i/>
          <w:sz w:val="22"/>
          <w:lang w:val="en-US"/>
        </w:rPr>
        <w:t>x</w:t>
      </w:r>
      <w:r>
        <w:rPr>
          <w:sz w:val="22"/>
          <w:vertAlign w:val="subscript"/>
          <w:lang w:val="en-US"/>
        </w:rPr>
        <w:t>1</w:t>
      </w:r>
      <w:r>
        <w:rPr>
          <w:sz w:val="22"/>
          <w:lang w:val="en-US"/>
        </w:rPr>
        <w:t>(</w:t>
      </w:r>
      <w:r>
        <w:rPr>
          <w:i/>
          <w:sz w:val="22"/>
          <w:lang w:val="en-US"/>
        </w:rPr>
        <w:t>t</w:t>
      </w:r>
      <w:r>
        <w:rPr>
          <w:sz w:val="22"/>
          <w:lang w:val="en-US"/>
        </w:rPr>
        <w:t xml:space="preserve">) ,  </w:t>
      </w:r>
      <w:r>
        <w:rPr>
          <w:i/>
          <w:sz w:val="22"/>
          <w:lang w:val="en-US"/>
        </w:rPr>
        <w:t>v</w:t>
      </w:r>
      <w:r>
        <w:rPr>
          <w:sz w:val="22"/>
          <w:lang w:val="en-US"/>
        </w:rPr>
        <w:t>(</w:t>
      </w:r>
      <w:r>
        <w:rPr>
          <w:sz w:val="22"/>
        </w:rPr>
        <w:sym w:font="Symbol" w:char="F074"/>
      </w:r>
      <w:r>
        <w:rPr>
          <w:sz w:val="22"/>
          <w:lang w:val="en-US"/>
        </w:rPr>
        <w:t xml:space="preserve">)  =  </w:t>
      </w:r>
      <w:r>
        <w:rPr>
          <w:i/>
          <w:sz w:val="22"/>
          <w:lang w:val="en-US"/>
        </w:rPr>
        <w:t>c</w:t>
      </w:r>
      <w:r>
        <w:rPr>
          <w:i/>
          <w:sz w:val="22"/>
        </w:rPr>
        <w:t xml:space="preserve"> у</w:t>
      </w:r>
      <w:r>
        <w:rPr>
          <w:sz w:val="22"/>
          <w:vertAlign w:val="subscript"/>
        </w:rPr>
        <w:t>1</w:t>
      </w:r>
      <w:r>
        <w:rPr>
          <w:sz w:val="22"/>
          <w:lang w:val="en-US"/>
        </w:rPr>
        <w:t>(</w:t>
      </w:r>
      <w:r>
        <w:rPr>
          <w:i/>
          <w:sz w:val="22"/>
          <w:lang w:val="en-US"/>
        </w:rPr>
        <w:t>t</w:t>
      </w:r>
      <w:r>
        <w:rPr>
          <w:sz w:val="22"/>
          <w:lang w:val="en-US"/>
        </w:rPr>
        <w:t xml:space="preserve">) </w:t>
      </w:r>
    </w:p>
    <w:p w:rsidR="00000000" w:rsidRDefault="00B63F40">
      <w:pPr>
        <w:pStyle w:val="21"/>
        <w:ind w:firstLine="0"/>
      </w:pPr>
      <w:r>
        <w:t xml:space="preserve">эти соотношения принимают вид </w:t>
      </w:r>
    </w:p>
    <w:p w:rsidR="00000000" w:rsidRDefault="00B63F40">
      <w:pPr>
        <w:ind w:right="-1"/>
        <w:jc w:val="center"/>
      </w:pPr>
      <w:r>
        <w:rPr>
          <w:position w:val="-78"/>
        </w:rPr>
        <w:object w:dxaOrig="4120" w:dyaOrig="1680">
          <v:shape id="_x0000_i1350" type="#_x0000_t75" style="width:180pt;height:73.5pt" o:ole="" fillcolor="window">
            <v:imagedata r:id="rId626" o:title=""/>
          </v:shape>
          <o:OLEObject Type="Embed" ProgID="Equation.3" ShapeID="_x0000_i1350" DrawAspect="Content" ObjectID="_1502773971" r:id="rId627"/>
        </w:object>
      </w:r>
      <w:r>
        <w:t xml:space="preserve">    </w:t>
      </w:r>
    </w:p>
    <w:p w:rsidR="00000000" w:rsidRDefault="00B63F40">
      <w:pPr>
        <w:pStyle w:val="21"/>
        <w:ind w:firstLine="709"/>
      </w:pPr>
      <w:r>
        <w:t>Вводя обозначения</w:t>
      </w:r>
    </w:p>
    <w:p w:rsidR="00000000" w:rsidRDefault="00B63F40">
      <w:pPr>
        <w:tabs>
          <w:tab w:val="left" w:pos="142"/>
        </w:tabs>
        <w:ind w:right="-1"/>
        <w:jc w:val="center"/>
      </w:pPr>
      <w:r>
        <w:rPr>
          <w:position w:val="-32"/>
        </w:rPr>
        <w:object w:dxaOrig="7000" w:dyaOrig="760">
          <v:shape id="_x0000_i1351" type="#_x0000_t75" style="width:303.75pt;height:33pt" o:ole="" fillcolor="window">
            <v:imagedata r:id="rId628" o:title=""/>
          </v:shape>
          <o:OLEObject Type="Embed" ProgID="Equation.3" ShapeID="_x0000_i1351" DrawAspect="Content" ObjectID="_1502773972" r:id="rId629"/>
        </w:object>
      </w:r>
    </w:p>
    <w:p w:rsidR="00000000" w:rsidRDefault="00B63F40">
      <w:pPr>
        <w:pStyle w:val="21"/>
        <w:ind w:firstLine="0"/>
      </w:pPr>
      <w:r>
        <w:t xml:space="preserve">приходим к уравнениям </w:t>
      </w:r>
    </w:p>
    <w:p w:rsidR="00000000" w:rsidRDefault="00B63F40">
      <w:pPr>
        <w:ind w:right="-1"/>
        <w:jc w:val="center"/>
      </w:pPr>
      <w:r>
        <w:t xml:space="preserve">                                   </w:t>
      </w:r>
      <w:r>
        <w:rPr>
          <w:position w:val="-60"/>
        </w:rPr>
        <w:object w:dxaOrig="2420" w:dyaOrig="1320">
          <v:shape id="_x0000_i1352" type="#_x0000_t75" style="width:125.25pt;height:68.25pt" o:ole="" fillcolor="window">
            <v:imagedata r:id="rId630" o:title=""/>
          </v:shape>
          <o:OLEObject Type="Embed" ProgID="Equation.3" ShapeID="_x0000_i1352" DrawAspect="Content" ObjectID="_1502773973" r:id="rId631"/>
        </w:object>
      </w:r>
      <w:r>
        <w:t xml:space="preserve">                            (8.7)</w:t>
      </w:r>
    </w:p>
    <w:p w:rsidR="00000000" w:rsidRDefault="00B63F40">
      <w:pPr>
        <w:pStyle w:val="21"/>
      </w:pPr>
      <w:r>
        <w:t>Установим поведение решение полученной системы. Пусть, к примеру, в начальный момент времени спр</w:t>
      </w:r>
      <w:r>
        <w:t>а</w:t>
      </w:r>
      <w:r>
        <w:t>ведливы неравенства</w:t>
      </w:r>
    </w:p>
    <w:p w:rsidR="00000000" w:rsidRDefault="00B63F40">
      <w:pPr>
        <w:ind w:right="-1"/>
      </w:pPr>
      <w:r>
        <w:rPr>
          <w:sz w:val="22"/>
        </w:rPr>
        <w:t xml:space="preserve">                        </w:t>
      </w:r>
      <w:r>
        <w:rPr>
          <w:sz w:val="22"/>
        </w:rPr>
        <w:t xml:space="preserve">          0 </w:t>
      </w:r>
      <w:r>
        <w:rPr>
          <w:sz w:val="22"/>
          <w:lang w:val="en-US"/>
        </w:rPr>
        <w:t xml:space="preserve">&lt; </w:t>
      </w:r>
      <w:r>
        <w:rPr>
          <w:i/>
          <w:sz w:val="22"/>
          <w:lang w:val="en-US"/>
        </w:rPr>
        <w:t>u</w:t>
      </w:r>
      <w:r>
        <w:rPr>
          <w:sz w:val="22"/>
          <w:lang w:val="en-US"/>
        </w:rPr>
        <w:t>(</w:t>
      </w:r>
      <w:r>
        <w:rPr>
          <w:i/>
          <w:sz w:val="22"/>
          <w:lang w:val="en-US"/>
        </w:rPr>
        <w:t>t</w:t>
      </w:r>
      <w:r>
        <w:rPr>
          <w:sz w:val="22"/>
          <w:lang w:val="en-US"/>
        </w:rPr>
        <w:t xml:space="preserve">) &lt; 1 ,  0 &lt; </w:t>
      </w:r>
      <w:r>
        <w:rPr>
          <w:i/>
          <w:sz w:val="22"/>
          <w:lang w:val="en-US"/>
        </w:rPr>
        <w:t>v</w:t>
      </w:r>
      <w:r>
        <w:rPr>
          <w:sz w:val="22"/>
          <w:lang w:val="en-US"/>
        </w:rPr>
        <w:t>(</w:t>
      </w:r>
      <w:r>
        <w:rPr>
          <w:i/>
          <w:sz w:val="22"/>
          <w:lang w:val="en-US"/>
        </w:rPr>
        <w:t>t</w:t>
      </w:r>
      <w:r>
        <w:rPr>
          <w:sz w:val="22"/>
          <w:lang w:val="en-US"/>
        </w:rPr>
        <w:t>) &lt; 1  .</w:t>
      </w:r>
      <w:r>
        <w:t xml:space="preserve">                            (8.8)</w:t>
      </w:r>
    </w:p>
    <w:p w:rsidR="00000000" w:rsidRDefault="00B63F40">
      <w:pPr>
        <w:pStyle w:val="21"/>
        <w:ind w:firstLine="0"/>
      </w:pPr>
      <w:r>
        <w:t xml:space="preserve">Тогда согласно соотношениям (8.7) функция </w:t>
      </w:r>
      <w:r>
        <w:rPr>
          <w:i/>
        </w:rPr>
        <w:t>u</w:t>
      </w:r>
      <w:r>
        <w:t xml:space="preserve"> возрастает, а </w:t>
      </w:r>
      <w:r>
        <w:rPr>
          <w:i/>
        </w:rPr>
        <w:t>v</w:t>
      </w:r>
      <w:r>
        <w:t xml:space="preserve"> – убыв</w:t>
      </w:r>
      <w:r>
        <w:t>а</w:t>
      </w:r>
      <w:r>
        <w:t xml:space="preserve">ет. По мере приближения функции </w:t>
      </w:r>
      <w:r>
        <w:rPr>
          <w:i/>
        </w:rPr>
        <w:t>v</w:t>
      </w:r>
      <w:r>
        <w:t xml:space="preserve"> к нулю из первого уравнения сл</w:t>
      </w:r>
      <w:r>
        <w:t>е</w:t>
      </w:r>
      <w:r>
        <w:t xml:space="preserve">дует, что производная </w:t>
      </w:r>
      <w:r>
        <w:rPr>
          <w:i/>
        </w:rPr>
        <w:t>u</w:t>
      </w:r>
      <w:r>
        <w:t>' стремится к бесконечност</w:t>
      </w:r>
      <w:r>
        <w:t xml:space="preserve">и. Таким образом, в некоторый момент времени, функция </w:t>
      </w:r>
      <w:r>
        <w:rPr>
          <w:i/>
        </w:rPr>
        <w:t>u</w:t>
      </w:r>
      <w:r>
        <w:t xml:space="preserve"> превзойдет значение единицы, и будут выпо</w:t>
      </w:r>
      <w:r>
        <w:t>л</w:t>
      </w:r>
      <w:r>
        <w:t>нены соотношения</w:t>
      </w:r>
    </w:p>
    <w:p w:rsidR="00000000" w:rsidRDefault="00B63F40">
      <w:pPr>
        <w:ind w:right="-1"/>
        <w:jc w:val="center"/>
        <w:rPr>
          <w:sz w:val="22"/>
        </w:rPr>
      </w:pPr>
      <w:r>
        <w:rPr>
          <w:i/>
          <w:sz w:val="22"/>
          <w:lang w:val="en-US"/>
        </w:rPr>
        <w:t>u</w:t>
      </w:r>
      <w:r>
        <w:rPr>
          <w:sz w:val="22"/>
          <w:lang w:val="en-US"/>
        </w:rPr>
        <w:t>(</w:t>
      </w:r>
      <w:r>
        <w:rPr>
          <w:i/>
          <w:sz w:val="22"/>
          <w:lang w:val="en-US"/>
        </w:rPr>
        <w:t>t</w:t>
      </w:r>
      <w:r>
        <w:rPr>
          <w:sz w:val="22"/>
          <w:lang w:val="en-US"/>
        </w:rPr>
        <w:t xml:space="preserve">) &gt; 1 ,  0 &lt; </w:t>
      </w:r>
      <w:r>
        <w:rPr>
          <w:i/>
          <w:sz w:val="22"/>
          <w:lang w:val="en-US"/>
        </w:rPr>
        <w:t>v</w:t>
      </w:r>
      <w:r>
        <w:rPr>
          <w:sz w:val="22"/>
          <w:lang w:val="en-US"/>
        </w:rPr>
        <w:t>(</w:t>
      </w:r>
      <w:r>
        <w:rPr>
          <w:i/>
          <w:sz w:val="22"/>
          <w:lang w:val="en-US"/>
        </w:rPr>
        <w:t>t</w:t>
      </w:r>
      <w:r>
        <w:rPr>
          <w:sz w:val="22"/>
          <w:lang w:val="en-US"/>
        </w:rPr>
        <w:t>) &lt; 1 .</w:t>
      </w:r>
    </w:p>
    <w:p w:rsidR="00000000" w:rsidRDefault="00B63F40">
      <w:pPr>
        <w:pStyle w:val="21"/>
        <w:ind w:firstLine="0"/>
      </w:pPr>
      <w:r>
        <w:lastRenderedPageBreak/>
        <w:t>В результате наступает возрастание обоих функций, которое продо</w:t>
      </w:r>
      <w:r>
        <w:t>л</w:t>
      </w:r>
      <w:r>
        <w:t>жается до тех пор, пока вторая из них не станет бо</w:t>
      </w:r>
      <w:r>
        <w:t>льше единицы. При выполнении нер</w:t>
      </w:r>
      <w:r>
        <w:t>а</w:t>
      </w:r>
      <w:r>
        <w:t xml:space="preserve">венств </w:t>
      </w:r>
    </w:p>
    <w:p w:rsidR="00000000" w:rsidRDefault="00B63F40">
      <w:pPr>
        <w:ind w:right="-1"/>
        <w:jc w:val="center"/>
        <w:rPr>
          <w:sz w:val="22"/>
        </w:rPr>
      </w:pPr>
      <w:r>
        <w:rPr>
          <w:i/>
          <w:sz w:val="22"/>
          <w:lang w:val="en-US"/>
        </w:rPr>
        <w:t>u</w:t>
      </w:r>
      <w:r>
        <w:rPr>
          <w:sz w:val="22"/>
          <w:lang w:val="en-US"/>
        </w:rPr>
        <w:t>(</w:t>
      </w:r>
      <w:r>
        <w:rPr>
          <w:i/>
          <w:sz w:val="22"/>
          <w:lang w:val="en-US"/>
        </w:rPr>
        <w:t>t</w:t>
      </w:r>
      <w:r>
        <w:rPr>
          <w:sz w:val="22"/>
          <w:lang w:val="en-US"/>
        </w:rPr>
        <w:t xml:space="preserve">) &gt; 1 , </w:t>
      </w:r>
      <w:r>
        <w:rPr>
          <w:sz w:val="22"/>
        </w:rPr>
        <w:t xml:space="preserve"> </w:t>
      </w:r>
      <w:r>
        <w:rPr>
          <w:i/>
          <w:sz w:val="22"/>
          <w:lang w:val="en-US"/>
        </w:rPr>
        <w:t>v</w:t>
      </w:r>
      <w:r>
        <w:rPr>
          <w:sz w:val="22"/>
          <w:lang w:val="en-US"/>
        </w:rPr>
        <w:t>(</w:t>
      </w:r>
      <w:r>
        <w:rPr>
          <w:i/>
          <w:sz w:val="22"/>
          <w:lang w:val="en-US"/>
        </w:rPr>
        <w:t>t</w:t>
      </w:r>
      <w:r>
        <w:rPr>
          <w:sz w:val="22"/>
          <w:lang w:val="en-US"/>
        </w:rPr>
        <w:t xml:space="preserve">) &gt; 1 </w:t>
      </w:r>
    </w:p>
    <w:p w:rsidR="00000000" w:rsidRDefault="00B63F40">
      <w:pPr>
        <w:pStyle w:val="21"/>
        <w:ind w:firstLine="0"/>
      </w:pPr>
      <w:r>
        <w:t xml:space="preserve">наблюдается убывание функции </w:t>
      </w:r>
      <w:r>
        <w:rPr>
          <w:i/>
        </w:rPr>
        <w:t>u</w:t>
      </w:r>
      <w:r>
        <w:t xml:space="preserve"> и возрастание </w:t>
      </w:r>
      <w:r>
        <w:rPr>
          <w:i/>
        </w:rPr>
        <w:t>v</w:t>
      </w:r>
      <w:r>
        <w:t xml:space="preserve"> вплоть до момента времени, когда будет выполнено раве</w:t>
      </w:r>
      <w:r>
        <w:t>н</w:t>
      </w:r>
      <w:r>
        <w:t xml:space="preserve">ство  </w:t>
      </w:r>
      <w:r>
        <w:rPr>
          <w:i/>
        </w:rPr>
        <w:t>u</w:t>
      </w:r>
      <w:r>
        <w:t xml:space="preserve"> = 1 . При</w:t>
      </w:r>
    </w:p>
    <w:p w:rsidR="00000000" w:rsidRDefault="00B63F40">
      <w:pPr>
        <w:ind w:right="-1"/>
        <w:jc w:val="center"/>
        <w:rPr>
          <w:sz w:val="22"/>
        </w:rPr>
      </w:pPr>
      <w:r>
        <w:rPr>
          <w:sz w:val="22"/>
        </w:rPr>
        <w:t xml:space="preserve">0 </w:t>
      </w:r>
      <w:r>
        <w:rPr>
          <w:sz w:val="22"/>
          <w:lang w:val="en-US"/>
        </w:rPr>
        <w:t xml:space="preserve">&lt; </w:t>
      </w:r>
      <w:r>
        <w:rPr>
          <w:i/>
          <w:sz w:val="22"/>
          <w:lang w:val="en-US"/>
        </w:rPr>
        <w:t>u</w:t>
      </w:r>
      <w:r>
        <w:rPr>
          <w:sz w:val="22"/>
          <w:lang w:val="en-US"/>
        </w:rPr>
        <w:t>(</w:t>
      </w:r>
      <w:r>
        <w:rPr>
          <w:i/>
          <w:sz w:val="22"/>
          <w:lang w:val="en-US"/>
        </w:rPr>
        <w:t>t</w:t>
      </w:r>
      <w:r>
        <w:rPr>
          <w:sz w:val="22"/>
          <w:lang w:val="en-US"/>
        </w:rPr>
        <w:t xml:space="preserve">) &lt; 1 , </w:t>
      </w:r>
      <w:r>
        <w:rPr>
          <w:i/>
          <w:sz w:val="22"/>
          <w:lang w:val="en-US"/>
        </w:rPr>
        <w:t>v</w:t>
      </w:r>
      <w:r>
        <w:rPr>
          <w:sz w:val="22"/>
          <w:lang w:val="en-US"/>
        </w:rPr>
        <w:t>(</w:t>
      </w:r>
      <w:r>
        <w:rPr>
          <w:i/>
          <w:sz w:val="22"/>
          <w:lang w:val="en-US"/>
        </w:rPr>
        <w:t>t</w:t>
      </w:r>
      <w:r>
        <w:rPr>
          <w:sz w:val="22"/>
          <w:lang w:val="en-US"/>
        </w:rPr>
        <w:t xml:space="preserve">) &gt; 1 </w:t>
      </w:r>
    </w:p>
    <w:p w:rsidR="00000000" w:rsidRDefault="00B63F40">
      <w:pPr>
        <w:pStyle w:val="21"/>
        <w:ind w:firstLine="0"/>
      </w:pPr>
      <w:r>
        <w:t xml:space="preserve">обе функции убывают. Если функция </w:t>
      </w:r>
      <w:r>
        <w:rPr>
          <w:i/>
        </w:rPr>
        <w:t>u</w:t>
      </w:r>
      <w:r>
        <w:t xml:space="preserve"> приближается </w:t>
      </w:r>
      <w:r>
        <w:t>к нулю, то с</w:t>
      </w:r>
      <w:r>
        <w:t>о</w:t>
      </w:r>
      <w:r>
        <w:t xml:space="preserve">гласно второму уравнению (8.7) производная </w:t>
      </w:r>
      <w:r>
        <w:rPr>
          <w:i/>
        </w:rPr>
        <w:t>v</w:t>
      </w:r>
      <w:r>
        <w:t>' неограниченно убыв</w:t>
      </w:r>
      <w:r>
        <w:t>а</w:t>
      </w:r>
      <w:r>
        <w:t xml:space="preserve">ет, а значит, со временем функция </w:t>
      </w:r>
      <w:r>
        <w:rPr>
          <w:i/>
        </w:rPr>
        <w:t xml:space="preserve">v </w:t>
      </w:r>
      <w:r>
        <w:t>достигнет значения единицы. Д</w:t>
      </w:r>
      <w:r>
        <w:t>а</w:t>
      </w:r>
      <w:r>
        <w:t xml:space="preserve">лее процесс возобновляется. Можно убедиться, что решения системы оказываются периодическими функциями. </w:t>
      </w:r>
    </w:p>
    <w:p w:rsidR="00000000" w:rsidRDefault="00B63F40">
      <w:pPr>
        <w:pStyle w:val="21"/>
      </w:pPr>
      <w:r>
        <w:t>Проанали</w:t>
      </w:r>
      <w:r>
        <w:t>зируем полученные результаты с точки зрения пол</w:t>
      </w:r>
      <w:r>
        <w:t>и</w:t>
      </w:r>
      <w:r>
        <w:t>тологии. Предположим, что в начальный момент времени преобладает влияние консерваторов, доходы населения сравнительно низкие, а э</w:t>
      </w:r>
      <w:r>
        <w:t>ф</w:t>
      </w:r>
      <w:r>
        <w:t>фективность производства достаточно высока, что соответствует спр</w:t>
      </w:r>
      <w:r>
        <w:t>а</w:t>
      </w:r>
      <w:r>
        <w:t>ведливости с</w:t>
      </w:r>
      <w:r>
        <w:t>оотношений (8.8). В этих условиях происходит бурный рост популярности лейбористов (их потенциальные избиратели дост</w:t>
      </w:r>
      <w:r>
        <w:t>а</w:t>
      </w:r>
      <w:r>
        <w:t>точно активны в виду низких доходов широких народных масс) и п</w:t>
      </w:r>
      <w:r>
        <w:t>а</w:t>
      </w:r>
      <w:r>
        <w:t>дение влияния консерваторов (более зажиточные слои населения, ор</w:t>
      </w:r>
      <w:r>
        <w:t>и</w:t>
      </w:r>
      <w:r>
        <w:t>ентирующиеся</w:t>
      </w:r>
      <w:r>
        <w:t xml:space="preserve"> традиционно на консерваторов, при высокой эффе</w:t>
      </w:r>
      <w:r>
        <w:t>к</w:t>
      </w:r>
      <w:r>
        <w:t>тивности производства остаются весьма пассивными). Если в это вр</w:t>
      </w:r>
      <w:r>
        <w:t>е</w:t>
      </w:r>
      <w:r>
        <w:t>мя происходят парламентские выборы, то на смену окончательно ди</w:t>
      </w:r>
      <w:r>
        <w:t>с</w:t>
      </w:r>
      <w:r>
        <w:t>кредитировавшего себя правительства консерваторов к власти придут добрые лейбор</w:t>
      </w:r>
      <w:r>
        <w:t>исты к великой радости широких наро</w:t>
      </w:r>
      <w:r>
        <w:t>д</w:t>
      </w:r>
      <w:r>
        <w:t xml:space="preserve">ных масс. </w:t>
      </w:r>
    </w:p>
    <w:p w:rsidR="00000000" w:rsidRDefault="00B63F40">
      <w:pPr>
        <w:pStyle w:val="21"/>
      </w:pPr>
      <w:r>
        <w:t>С целью повышения доходов населения, честно реализуя свою предвыборную программу, бравые лейбористы увеличивают размеры пенсий, пособий, социальные льготы малоимущим. Это достигается за счет увеличения налогов</w:t>
      </w:r>
      <w:r>
        <w:t xml:space="preserve"> (а откуда еще?), которые платят главным о</w:t>
      </w:r>
      <w:r>
        <w:t>б</w:t>
      </w:r>
      <w:r>
        <w:t>разом более состоятельные слои населения. Лейбористы создают н</w:t>
      </w:r>
      <w:r>
        <w:t>о</w:t>
      </w:r>
      <w:r>
        <w:t>вые рабочие места, успешно проводя борьбу с безработицей. Для этого они осуществляют национализацию предприятий, поскольку именно в государственных уч</w:t>
      </w:r>
      <w:r>
        <w:t>реждениях в условиях правления лейбористов можно добиться сравнительно высокого уровня занятости и относ</w:t>
      </w:r>
      <w:r>
        <w:t>и</w:t>
      </w:r>
      <w:r>
        <w:t>тельно высоких окладов для многочисленных мало квалифицирова</w:t>
      </w:r>
      <w:r>
        <w:t>н</w:t>
      </w:r>
      <w:r>
        <w:t>ных работников. Следствием проводимой политики правительства являются постепенное возраста</w:t>
      </w:r>
      <w:r>
        <w:t>ние доходов широких народных масс и явное снижение социальной напряженн</w:t>
      </w:r>
      <w:r>
        <w:t>о</w:t>
      </w:r>
      <w:r>
        <w:t>сти.</w:t>
      </w:r>
    </w:p>
    <w:p w:rsidR="00000000" w:rsidRDefault="00B63F40">
      <w:pPr>
        <w:pStyle w:val="21"/>
      </w:pPr>
      <w:r>
        <w:t>Однако славный политический курс сердобольных лейбористов имеет, к сожалению, и отрицательные последствия. Жесткая налоговая политика правительства приводит к тому, что значительн</w:t>
      </w:r>
      <w:r>
        <w:t xml:space="preserve">ая масса </w:t>
      </w:r>
      <w:r>
        <w:lastRenderedPageBreak/>
        <w:t>предпринимателей становится не заинтересованной в развитии отеч</w:t>
      </w:r>
      <w:r>
        <w:t>е</w:t>
      </w:r>
      <w:r>
        <w:t>ственной промышленности и предпочитают вывозить свой капитал за границу, где налоговое бремя не столь уж сурово. Государственные предприятия, на которых трудятся слишком большое колич</w:t>
      </w:r>
      <w:r>
        <w:t>ество не очень квалифицированных и сравнительно неплохо оплачиваемых р</w:t>
      </w:r>
      <w:r>
        <w:t>а</w:t>
      </w:r>
      <w:r>
        <w:t>бочих и служащих, становятся убыточными и функционируют гла</w:t>
      </w:r>
      <w:r>
        <w:t>в</w:t>
      </w:r>
      <w:r>
        <w:t>ным образом за счет дотаций государства. Средства на подобные дот</w:t>
      </w:r>
      <w:r>
        <w:t>а</w:t>
      </w:r>
      <w:r>
        <w:t xml:space="preserve">ции и на реализацию широкой социальной программы поступают </w:t>
      </w:r>
      <w:r>
        <w:t>в государственную казну за счет все возрастающих налогов. Однако в условиях вывоза значительной части капитала за границу и массового уклонения от уплаты налогов государство получает всё меньше д</w:t>
      </w:r>
      <w:r>
        <w:t>е</w:t>
      </w:r>
      <w:r>
        <w:t>нежных средств от своих несознательных сограждан. При увелич</w:t>
      </w:r>
      <w:r>
        <w:t>ении расходов и снижении доходов государства правительство вынуждено идти на повышение уровня инфляции, что ведет к дестабилизации производства и снижению его эффективности, а также к неминуемому росту цен (см. модель инфляции в предыдущей лекции).</w:t>
      </w:r>
    </w:p>
    <w:p w:rsidR="00000000" w:rsidRDefault="00B63F40">
      <w:pPr>
        <w:pStyle w:val="21"/>
      </w:pPr>
      <w:r>
        <w:t>Наступи</w:t>
      </w:r>
      <w:r>
        <w:t>вший экономический кризис, характеризуемый низкой эффективностью производства, ведет к неминуемому падению поп</w:t>
      </w:r>
      <w:r>
        <w:t>у</w:t>
      </w:r>
      <w:r>
        <w:t>лярности правительства и существенному росту влияния консерват</w:t>
      </w:r>
      <w:r>
        <w:t>о</w:t>
      </w:r>
      <w:r>
        <w:t>ров. Малоимущие слои населения, добившиеся определенного пов</w:t>
      </w:r>
      <w:r>
        <w:t>ы</w:t>
      </w:r>
      <w:r>
        <w:t>шения своего благосос</w:t>
      </w:r>
      <w:r>
        <w:t>тояния, уже не отличаются высокой политич</w:t>
      </w:r>
      <w:r>
        <w:t>е</w:t>
      </w:r>
      <w:r>
        <w:t>ской активностью и даже смеют выражать явное недовольство своими благодетелями в связи с неуклонным ростом цен. С другой стороны, возрастает политическая активность более состоятельных граждан, кровно заинтересован</w:t>
      </w:r>
      <w:r>
        <w:t>ных в стабилизации экономики и повышении эффективности производства. В этих условиях на очередных или даже досрочных парламентских выборах к всеобщему удовлетворению н</w:t>
      </w:r>
      <w:r>
        <w:t>е</w:t>
      </w:r>
      <w:r>
        <w:t>благодарных сограждан побеждает консервативная оппоз</w:t>
      </w:r>
      <w:r>
        <w:t>и</w:t>
      </w:r>
      <w:r>
        <w:t>ция.</w:t>
      </w:r>
    </w:p>
    <w:p w:rsidR="00000000" w:rsidRDefault="00B63F40">
      <w:pPr>
        <w:pStyle w:val="21"/>
      </w:pPr>
      <w:r>
        <w:t>Правительство консерваторов на</w:t>
      </w:r>
      <w:r>
        <w:t>чинает активно бороться за о</w:t>
      </w:r>
      <w:r>
        <w:t>з</w:t>
      </w:r>
      <w:r>
        <w:t>доровление экономики. Оно решительно сокращает статьи государс</w:t>
      </w:r>
      <w:r>
        <w:t>т</w:t>
      </w:r>
      <w:r>
        <w:t>венных расходов, существенно снижает налоги, проводит денацион</w:t>
      </w:r>
      <w:r>
        <w:t>а</w:t>
      </w:r>
      <w:r>
        <w:t>лизацию производства. Вследствие снижения налогов в отечественные предприятия направляется значительн</w:t>
      </w:r>
      <w:r>
        <w:t>ый капитал, в том числе, ин</w:t>
      </w:r>
      <w:r>
        <w:t>о</w:t>
      </w:r>
      <w:r>
        <w:t>странный. Убыточные предприятия благополучно разоряются из-за серьезного сокращения государственных дотаций. В целях повышения эффективности производства нерентабельные предприятия передаются в частные руки, а корыстолюбивый хоз</w:t>
      </w:r>
      <w:r>
        <w:t>яин, стремясь добиться макс</w:t>
      </w:r>
      <w:r>
        <w:t>и</w:t>
      </w:r>
      <w:r>
        <w:t>мальной прибыли, увольняет лишних служащих, разучившихся как следует работать за время бесславного правления легкомысленных лейбористов. Наступает долгожданная финансовая стабилизация и заметное повышение эффективности прои</w:t>
      </w:r>
      <w:r>
        <w:t>з</w:t>
      </w:r>
      <w:r>
        <w:t>водс</w:t>
      </w:r>
      <w:r>
        <w:t>тва.</w:t>
      </w:r>
    </w:p>
    <w:p w:rsidR="00000000" w:rsidRDefault="00B63F40">
      <w:pPr>
        <w:pStyle w:val="21"/>
      </w:pPr>
      <w:r>
        <w:lastRenderedPageBreak/>
        <w:t>К сожалению, проводимый консерваторами курс на либерализ</w:t>
      </w:r>
      <w:r>
        <w:t>а</w:t>
      </w:r>
      <w:r>
        <w:t>цию экономики неминуемо приводит и к ряду весьма нежелательных последствий. Снижение статей расходов государства ведет к уменьш</w:t>
      </w:r>
      <w:r>
        <w:t>е</w:t>
      </w:r>
      <w:r>
        <w:t>нию размеров пенсий, пособий, стипендий. Вследствие перехода гос</w:t>
      </w:r>
      <w:r>
        <w:t>у</w:t>
      </w:r>
      <w:r>
        <w:t>д</w:t>
      </w:r>
      <w:r>
        <w:t>арственных организаций в частные руки и разорения убыточных предприятий стремительно растет безработица. Стабилизация экон</w:t>
      </w:r>
      <w:r>
        <w:t>о</w:t>
      </w:r>
      <w:r>
        <w:t>мики достигается в значительной степени за счет наименее защище</w:t>
      </w:r>
      <w:r>
        <w:t>н</w:t>
      </w:r>
      <w:r>
        <w:t>ных слоев населения. В результате происходящих событий в стране углуб</w:t>
      </w:r>
      <w:r>
        <w:t>ляется социальная напряженность. Наступивший социально-политический кризис сопровождается резко возросшей политической активностью широких народных масс. В то же время активность более обеспеченных слоев населения, получающих сравнительно большие доходы, з</w:t>
      </w:r>
      <w:r>
        <w:t>аметно снижается. Вследствие этого растет популярность лейбористов, героически отстаивающих интересы трудящихся, и сн</w:t>
      </w:r>
      <w:r>
        <w:t>и</w:t>
      </w:r>
      <w:r>
        <w:t>жается влияние консерваторов. В итоге на ближайших парламентских выборах к власти приходят лейбористы. Наступает новый цикл ра</w:t>
      </w:r>
      <w:r>
        <w:t>с</w:t>
      </w:r>
      <w:r>
        <w:t>сматриваемо</w:t>
      </w:r>
      <w:r>
        <w:t>го пр</w:t>
      </w:r>
      <w:r>
        <w:t>о</w:t>
      </w:r>
      <w:r>
        <w:t>цесса.</w:t>
      </w:r>
    </w:p>
    <w:p w:rsidR="00000000" w:rsidRDefault="00B63F40">
      <w:pPr>
        <w:pStyle w:val="21"/>
      </w:pPr>
      <w:r>
        <w:t>На практике мы действительно наблюдаем попеременный пр</w:t>
      </w:r>
      <w:r>
        <w:t>и</w:t>
      </w:r>
      <w:r>
        <w:t>ход к власти партий с различными политическими платформами. Х</w:t>
      </w:r>
      <w:r>
        <w:t>а</w:t>
      </w:r>
      <w:r>
        <w:t xml:space="preserve">рактерно, что чем выше экономический уровень в стране, чем больше период колебания. Отметим также, что в данном случае (как и </w:t>
      </w:r>
      <w:r>
        <w:t>во всех прочих) мы описывали не реальную ситуацию, а результат моделир</w:t>
      </w:r>
      <w:r>
        <w:t>о</w:t>
      </w:r>
      <w:r>
        <w:t>вания исследуемого процесса. Современные лейбористы и консерв</w:t>
      </w:r>
      <w:r>
        <w:t>а</w:t>
      </w:r>
      <w:r>
        <w:t>торы давно уже научились проводить более гибкую политику и не столь уж различаются своими социально-экономическими программ</w:t>
      </w:r>
      <w:r>
        <w:t>а</w:t>
      </w:r>
      <w:r>
        <w:t>ми. Политическая жизнь общества намного сложнее и лишь в незнач</w:t>
      </w:r>
      <w:r>
        <w:t>и</w:t>
      </w:r>
      <w:r>
        <w:t>тельной степени поддается четкому математическому моделированию. Однако то же самое следовало бы сказать о физических, химических и других процессах. Едва ли имеет смысл резко противопоставля</w:t>
      </w:r>
      <w:r>
        <w:t>ть ест</w:t>
      </w:r>
      <w:r>
        <w:t>е</w:t>
      </w:r>
      <w:r>
        <w:t>ственные и гуманитарные на</w:t>
      </w:r>
      <w:r>
        <w:t>у</w:t>
      </w:r>
      <w:r>
        <w:t>ки.</w:t>
      </w:r>
    </w:p>
    <w:p w:rsidR="00000000" w:rsidRDefault="00B63F40"/>
    <w:p w:rsidR="00000000" w:rsidRDefault="00B63F40"/>
    <w:p w:rsidR="00000000" w:rsidRDefault="00B63F40">
      <w:pPr>
        <w:pStyle w:val="4"/>
        <w:ind w:firstLine="567"/>
        <w:jc w:val="left"/>
        <w:rPr>
          <w:b/>
          <w:sz w:val="18"/>
        </w:rPr>
      </w:pPr>
      <w:r>
        <w:rPr>
          <w:rFonts w:ascii="Arial" w:hAnsi="Arial"/>
          <w:b/>
          <w:sz w:val="16"/>
        </w:rPr>
        <w:t>Компьютерный эксперимент. Двухпартийная сист</w:t>
      </w:r>
      <w:r>
        <w:rPr>
          <w:rFonts w:ascii="Arial" w:hAnsi="Arial"/>
          <w:b/>
          <w:sz w:val="16"/>
        </w:rPr>
        <w:t>е</w:t>
      </w:r>
      <w:r>
        <w:rPr>
          <w:rFonts w:ascii="Arial" w:hAnsi="Arial"/>
          <w:b/>
          <w:sz w:val="16"/>
        </w:rPr>
        <w:t>ма.</w:t>
      </w:r>
      <w:r>
        <w:rPr>
          <w:b/>
          <w:sz w:val="18"/>
        </w:rPr>
        <w:t xml:space="preserve"> </w:t>
      </w:r>
    </w:p>
    <w:p w:rsidR="00000000" w:rsidRDefault="00B63F40">
      <w:pPr>
        <w:ind w:right="-1" w:firstLine="567"/>
        <w:jc w:val="both"/>
        <w:rPr>
          <w:sz w:val="4"/>
        </w:rPr>
      </w:pPr>
    </w:p>
    <w:p w:rsidR="00000000" w:rsidRDefault="00B63F40">
      <w:pPr>
        <w:ind w:right="-1" w:firstLine="567"/>
        <w:jc w:val="both"/>
        <w:rPr>
          <w:sz w:val="18"/>
        </w:rPr>
      </w:pPr>
      <w:r>
        <w:rPr>
          <w:sz w:val="18"/>
        </w:rPr>
        <w:t>Обратиться к задаче "</w:t>
      </w:r>
      <w:r>
        <w:rPr>
          <w:i/>
          <w:sz w:val="18"/>
        </w:rPr>
        <w:t>Парламент</w:t>
      </w:r>
      <w:r>
        <w:rPr>
          <w:sz w:val="18"/>
        </w:rPr>
        <w:t>". Выполнить сл</w:t>
      </w:r>
      <w:r>
        <w:rPr>
          <w:sz w:val="18"/>
        </w:rPr>
        <w:t>е</w:t>
      </w:r>
      <w:r>
        <w:rPr>
          <w:sz w:val="18"/>
        </w:rPr>
        <w:t>дующие действия:</w:t>
      </w:r>
    </w:p>
    <w:p w:rsidR="00000000" w:rsidRDefault="00B63F40">
      <w:pPr>
        <w:ind w:right="-1" w:firstLine="426"/>
        <w:jc w:val="both"/>
        <w:rPr>
          <w:sz w:val="18"/>
        </w:rPr>
      </w:pPr>
      <w:r>
        <w:rPr>
          <w:sz w:val="18"/>
        </w:rPr>
        <w:t>1. Убедиться в том, что периодическое все функции состояния являются периодич</w:t>
      </w:r>
      <w:r>
        <w:rPr>
          <w:sz w:val="18"/>
        </w:rPr>
        <w:t>е</w:t>
      </w:r>
      <w:r>
        <w:rPr>
          <w:sz w:val="18"/>
        </w:rPr>
        <w:t xml:space="preserve">скими. </w:t>
      </w:r>
    </w:p>
    <w:p w:rsidR="00000000" w:rsidRDefault="00B63F40">
      <w:pPr>
        <w:ind w:right="-1" w:firstLine="426"/>
        <w:jc w:val="both"/>
        <w:rPr>
          <w:sz w:val="18"/>
        </w:rPr>
      </w:pPr>
      <w:r>
        <w:rPr>
          <w:sz w:val="18"/>
        </w:rPr>
        <w:t>2. Меняя коэффиц</w:t>
      </w:r>
      <w:r>
        <w:rPr>
          <w:sz w:val="18"/>
        </w:rPr>
        <w:t>иенты уравнений при фиксированных начальных с</w:t>
      </w:r>
      <w:r>
        <w:rPr>
          <w:sz w:val="18"/>
        </w:rPr>
        <w:t>о</w:t>
      </w:r>
      <w:r>
        <w:rPr>
          <w:sz w:val="18"/>
        </w:rPr>
        <w:t>стояниях системы, обнаружить ее положение ра</w:t>
      </w:r>
      <w:r>
        <w:rPr>
          <w:sz w:val="18"/>
        </w:rPr>
        <w:t>в</w:t>
      </w:r>
      <w:r>
        <w:rPr>
          <w:sz w:val="18"/>
        </w:rPr>
        <w:t>новесия.</w:t>
      </w:r>
    </w:p>
    <w:p w:rsidR="00000000" w:rsidRDefault="00B63F40">
      <w:pPr>
        <w:ind w:right="-1" w:firstLine="426"/>
        <w:jc w:val="both"/>
        <w:rPr>
          <w:sz w:val="18"/>
        </w:rPr>
      </w:pPr>
      <w:r>
        <w:rPr>
          <w:sz w:val="18"/>
        </w:rPr>
        <w:t>3. Меняя начальные состояния при неизменных коэффициентах уравн</w:t>
      </w:r>
      <w:r>
        <w:rPr>
          <w:sz w:val="18"/>
        </w:rPr>
        <w:t>е</w:t>
      </w:r>
      <w:r>
        <w:rPr>
          <w:sz w:val="18"/>
        </w:rPr>
        <w:t>ний, обнар</w:t>
      </w:r>
      <w:r>
        <w:rPr>
          <w:sz w:val="18"/>
        </w:rPr>
        <w:t>у</w:t>
      </w:r>
      <w:r>
        <w:rPr>
          <w:sz w:val="18"/>
        </w:rPr>
        <w:t>жить положение равновесия системы.</w:t>
      </w:r>
    </w:p>
    <w:p w:rsidR="00000000" w:rsidRDefault="00B63F40"/>
    <w:p w:rsidR="00000000" w:rsidRDefault="00B63F40"/>
    <w:p w:rsidR="00000000" w:rsidRDefault="00B63F40">
      <w:pPr>
        <w:pStyle w:val="1"/>
        <w:tabs>
          <w:tab w:val="left" w:pos="1418"/>
        </w:tabs>
        <w:spacing w:line="360" w:lineRule="auto"/>
        <w:jc w:val="center"/>
        <w:rPr>
          <w:sz w:val="24"/>
        </w:rPr>
      </w:pPr>
      <w:bookmarkStart w:id="245" w:name="_Toc481308686"/>
      <w:r>
        <w:rPr>
          <w:sz w:val="24"/>
        </w:rPr>
        <w:lastRenderedPageBreak/>
        <w:t>Лекция № 9</w:t>
      </w:r>
      <w:r>
        <w:rPr>
          <w:sz w:val="24"/>
        </w:rPr>
        <w:br/>
        <w:t xml:space="preserve">МАТЕМАТИЧЕСКИЕ  МОДЕЛИ </w:t>
      </w:r>
      <w:r>
        <w:rPr>
          <w:sz w:val="24"/>
        </w:rPr>
        <w:br/>
        <w:t>В  СОЦИОЛ</w:t>
      </w:r>
      <w:r>
        <w:rPr>
          <w:sz w:val="24"/>
        </w:rPr>
        <w:t>ОГИИ  И  ПСИХОЛ</w:t>
      </w:r>
      <w:r>
        <w:rPr>
          <w:sz w:val="24"/>
        </w:rPr>
        <w:t>О</w:t>
      </w:r>
      <w:r>
        <w:rPr>
          <w:sz w:val="24"/>
        </w:rPr>
        <w:t>ГИИ</w:t>
      </w:r>
      <w:bookmarkEnd w:id="245"/>
    </w:p>
    <w:p w:rsidR="00000000" w:rsidRDefault="00B63F40">
      <w:pPr>
        <w:ind w:left="3828" w:firstLine="567"/>
        <w:jc w:val="both"/>
        <w:rPr>
          <w:i/>
          <w:sz w:val="18"/>
        </w:rPr>
      </w:pPr>
      <w:r>
        <w:rPr>
          <w:i/>
          <w:sz w:val="18"/>
        </w:rPr>
        <w:t>Математика – это искусство давать различным вещам одинаковые н</w:t>
      </w:r>
      <w:r>
        <w:rPr>
          <w:i/>
          <w:sz w:val="18"/>
        </w:rPr>
        <w:t>а</w:t>
      </w:r>
      <w:r>
        <w:rPr>
          <w:i/>
          <w:sz w:val="18"/>
        </w:rPr>
        <w:t xml:space="preserve">звания. </w:t>
      </w:r>
    </w:p>
    <w:p w:rsidR="00000000" w:rsidRDefault="00B63F40">
      <w:pPr>
        <w:pStyle w:val="20"/>
        <w:rPr>
          <w:b w:val="0"/>
          <w:sz w:val="18"/>
        </w:rPr>
      </w:pPr>
      <w:r>
        <w:rPr>
          <w:b w:val="0"/>
          <w:sz w:val="18"/>
        </w:rPr>
        <w:t>Анри ПУАНКАРЕ</w:t>
      </w:r>
    </w:p>
    <w:p w:rsidR="00000000" w:rsidRDefault="00B63F40">
      <w:pPr>
        <w:pStyle w:val="a3"/>
        <w:ind w:firstLine="567"/>
        <w:rPr>
          <w:sz w:val="18"/>
        </w:rPr>
      </w:pPr>
    </w:p>
    <w:p w:rsidR="00000000" w:rsidRDefault="00B63F40">
      <w:pPr>
        <w:ind w:right="-1" w:firstLine="567"/>
        <w:jc w:val="both"/>
        <w:rPr>
          <w:sz w:val="18"/>
        </w:rPr>
      </w:pPr>
      <w:r>
        <w:rPr>
          <w:sz w:val="18"/>
        </w:rPr>
        <w:t>В данной лекции рассматриваются ряд социально-политических и пс</w:t>
      </w:r>
      <w:r>
        <w:rPr>
          <w:sz w:val="18"/>
        </w:rPr>
        <w:t>и</w:t>
      </w:r>
      <w:r>
        <w:rPr>
          <w:sz w:val="18"/>
        </w:rPr>
        <w:t>хологических моделей, с поразительной точностью напоминающих по своей форме рассмотре</w:t>
      </w:r>
      <w:r>
        <w:rPr>
          <w:sz w:val="18"/>
        </w:rPr>
        <w:t>нные ранее системы. В частности, изменение влияния про</w:t>
      </w:r>
      <w:r>
        <w:rPr>
          <w:sz w:val="18"/>
        </w:rPr>
        <w:t>ф</w:t>
      </w:r>
      <w:r>
        <w:rPr>
          <w:sz w:val="18"/>
        </w:rPr>
        <w:t>союза на производстве и представленные в приложении модели эффективн</w:t>
      </w:r>
      <w:r>
        <w:rPr>
          <w:sz w:val="18"/>
        </w:rPr>
        <w:t>о</w:t>
      </w:r>
      <w:r>
        <w:rPr>
          <w:sz w:val="18"/>
        </w:rPr>
        <w:t>сти государственного аппарата и взаимодействия между колонией и метроп</w:t>
      </w:r>
      <w:r>
        <w:rPr>
          <w:sz w:val="18"/>
        </w:rPr>
        <w:t>о</w:t>
      </w:r>
      <w:r>
        <w:rPr>
          <w:sz w:val="18"/>
        </w:rPr>
        <w:t>лией описывается уравнениями Вольтерра – Лотки. В этих задача</w:t>
      </w:r>
      <w:r>
        <w:rPr>
          <w:sz w:val="18"/>
        </w:rPr>
        <w:t>х влияние профсоюза и численность государственных чиновников, а также доходы кол</w:t>
      </w:r>
      <w:r>
        <w:rPr>
          <w:sz w:val="18"/>
        </w:rPr>
        <w:t>о</w:t>
      </w:r>
      <w:r>
        <w:rPr>
          <w:sz w:val="18"/>
        </w:rPr>
        <w:t>нии и метрополии возрастают и убывают периодически подобно поведению численности хищников и жертв в соответс</w:t>
      </w:r>
      <w:r>
        <w:rPr>
          <w:sz w:val="18"/>
        </w:rPr>
        <w:t>т</w:t>
      </w:r>
      <w:r>
        <w:rPr>
          <w:sz w:val="18"/>
        </w:rPr>
        <w:t xml:space="preserve">вующей модели. </w:t>
      </w:r>
    </w:p>
    <w:p w:rsidR="00000000" w:rsidRDefault="00B63F40">
      <w:pPr>
        <w:ind w:right="-1" w:firstLine="567"/>
        <w:jc w:val="both"/>
        <w:rPr>
          <w:sz w:val="18"/>
        </w:rPr>
      </w:pPr>
      <w:r>
        <w:rPr>
          <w:sz w:val="18"/>
        </w:rPr>
        <w:t>Новые интерпретации модели конкуренции связаны с б</w:t>
      </w:r>
      <w:r>
        <w:rPr>
          <w:sz w:val="18"/>
        </w:rPr>
        <w:t xml:space="preserve">орьбой за </w:t>
      </w:r>
      <w:r>
        <w:rPr>
          <w:sz w:val="18"/>
        </w:rPr>
        <w:br/>
        <w:t xml:space="preserve">лидерство в коллективе и за территорию между племенами. Допуская здесь неоднородность группы или территории, приходим к очередным вариантам модели ниши. Такими же уравнениями описываются семейные отношения </w:t>
      </w:r>
      <w:r>
        <w:rPr>
          <w:sz w:val="18"/>
        </w:rPr>
        <w:br/>
        <w:t xml:space="preserve">в треугольнике муж – жена – свекровь. </w:t>
      </w:r>
      <w:r>
        <w:rPr>
          <w:sz w:val="18"/>
        </w:rPr>
        <w:t xml:space="preserve">Своеобразным аналогом явления </w:t>
      </w:r>
      <w:r>
        <w:rPr>
          <w:sz w:val="18"/>
        </w:rPr>
        <w:br/>
        <w:t>симбиоза служат отношения между союзниками при ведении боевых действий с общим противн</w:t>
      </w:r>
      <w:r>
        <w:rPr>
          <w:sz w:val="18"/>
        </w:rPr>
        <w:t>и</w:t>
      </w:r>
      <w:r>
        <w:rPr>
          <w:sz w:val="18"/>
        </w:rPr>
        <w:t xml:space="preserve">ком. </w:t>
      </w:r>
    </w:p>
    <w:p w:rsidR="00000000" w:rsidRDefault="00B63F40">
      <w:pPr>
        <w:pStyle w:val="a3"/>
        <w:rPr>
          <w:sz w:val="20"/>
        </w:rPr>
      </w:pPr>
    </w:p>
    <w:p w:rsidR="00000000" w:rsidRDefault="00B63F40">
      <w:pPr>
        <w:pStyle w:val="2"/>
        <w:jc w:val="center"/>
        <w:rPr>
          <w:sz w:val="20"/>
        </w:rPr>
      </w:pPr>
      <w:bookmarkStart w:id="246" w:name="_Toc481308687"/>
      <w:r>
        <w:rPr>
          <w:i w:val="0"/>
          <w:sz w:val="20"/>
        </w:rPr>
        <w:t>1. ПРОФСОЮЗНАЯ ДЕЯТЕЛЬНОСТЬ</w:t>
      </w:r>
      <w:bookmarkEnd w:id="246"/>
    </w:p>
    <w:p w:rsidR="00000000" w:rsidRDefault="00B63F40">
      <w:pPr>
        <w:ind w:right="-1" w:firstLine="567"/>
        <w:jc w:val="both"/>
      </w:pPr>
      <w:r>
        <w:t>Рассмотрим достаточно простую динамическую модель про</w:t>
      </w:r>
      <w:r>
        <w:t>ф</w:t>
      </w:r>
      <w:r>
        <w:t>союзной деятельности на производстве. Функциями с</w:t>
      </w:r>
      <w:r>
        <w:t xml:space="preserve">остояния здесь будут степень влияние профсоюза </w:t>
      </w:r>
      <w:r>
        <w:rPr>
          <w:i/>
        </w:rPr>
        <w:t>х</w:t>
      </w:r>
      <w:r>
        <w:rPr>
          <w:vertAlign w:val="subscript"/>
        </w:rPr>
        <w:t>1</w:t>
      </w:r>
      <w:r>
        <w:t xml:space="preserve"> и социальные условия </w:t>
      </w:r>
      <w:r>
        <w:rPr>
          <w:i/>
        </w:rPr>
        <w:t>х</w:t>
      </w:r>
      <w:r>
        <w:rPr>
          <w:vertAlign w:val="subscript"/>
        </w:rPr>
        <w:t>2</w:t>
      </w:r>
      <w:r>
        <w:t xml:space="preserve"> на ра</w:t>
      </w:r>
      <w:r>
        <w:t>с</w:t>
      </w:r>
      <w:r>
        <w:t>сматриваемом предприятии. Предполагается, что при существенном ухудшении социальных условий влияние профсоюза растет с некот</w:t>
      </w:r>
      <w:r>
        <w:t>о</w:t>
      </w:r>
      <w:r>
        <w:t xml:space="preserve">рой скоростью </w:t>
      </w:r>
      <w:r>
        <w:sym w:font="Symbol" w:char="F065"/>
      </w:r>
      <w:r>
        <w:rPr>
          <w:vertAlign w:val="subscript"/>
        </w:rPr>
        <w:t>1</w:t>
      </w:r>
      <w:r>
        <w:t xml:space="preserve"> , а при полном отсутствии влияния </w:t>
      </w:r>
      <w:r>
        <w:t>профсоюза соц</w:t>
      </w:r>
      <w:r>
        <w:t>и</w:t>
      </w:r>
      <w:r>
        <w:t xml:space="preserve">альные условия ухудшаются с постоянной скоростью </w:t>
      </w:r>
      <w:r>
        <w:sym w:font="Symbol" w:char="F065"/>
      </w:r>
      <w:r>
        <w:rPr>
          <w:vertAlign w:val="subscript"/>
        </w:rPr>
        <w:t>2</w:t>
      </w:r>
      <w:r>
        <w:t xml:space="preserve"> . Рост влияния профсоюза сопровождается улучшением социальных условий, что, в </w:t>
      </w:r>
      <w:r>
        <w:rPr>
          <w:spacing w:val="-4"/>
        </w:rPr>
        <w:t>свою очередь, приводит к падению влияния профсоюза. Таким образом,</w:t>
      </w:r>
      <w:r>
        <w:t xml:space="preserve"> математическая модель рассматриваемого процес</w:t>
      </w:r>
      <w:r>
        <w:t>са принимает вид</w:t>
      </w:r>
    </w:p>
    <w:p w:rsidR="00000000" w:rsidRDefault="00B63F40">
      <w:pPr>
        <w:pStyle w:val="a3"/>
        <w:ind w:left="0" w:firstLine="0"/>
        <w:jc w:val="center"/>
        <w:rPr>
          <w:sz w:val="20"/>
        </w:rPr>
      </w:pPr>
      <w:r>
        <w:rPr>
          <w:position w:val="-34"/>
          <w:sz w:val="20"/>
        </w:rPr>
        <w:object w:dxaOrig="2580" w:dyaOrig="800">
          <v:shape id="_x0000_i1353" type="#_x0000_t75" style="width:115.5pt;height:36pt" o:ole="" fillcolor="window">
            <v:imagedata r:id="rId632" o:title=""/>
          </v:shape>
          <o:OLEObject Type="Embed" ProgID="Equation.3" ShapeID="_x0000_i1353" DrawAspect="Content" ObjectID="_1502773974" r:id="rId633"/>
        </w:object>
      </w:r>
      <w:r>
        <w:rPr>
          <w:sz w:val="20"/>
        </w:rPr>
        <w:t xml:space="preserve">, </w:t>
      </w:r>
    </w:p>
    <w:p w:rsidR="00000000" w:rsidRDefault="00B63F40">
      <w:pPr>
        <w:ind w:right="-1"/>
      </w:pPr>
      <w:r>
        <w:t xml:space="preserve">где константы </w:t>
      </w:r>
      <w:r>
        <w:sym w:font="Symbol" w:char="F067"/>
      </w:r>
      <w:r>
        <w:rPr>
          <w:vertAlign w:val="subscript"/>
        </w:rPr>
        <w:t>1</w:t>
      </w:r>
      <w:r>
        <w:t xml:space="preserve"> и </w:t>
      </w:r>
      <w:r>
        <w:sym w:font="Symbol" w:char="F067"/>
      </w:r>
      <w:r>
        <w:rPr>
          <w:vertAlign w:val="subscript"/>
        </w:rPr>
        <w:t>2</w:t>
      </w:r>
      <w:r>
        <w:t xml:space="preserve"> явл</w:t>
      </w:r>
      <w:r>
        <w:t>я</w:t>
      </w:r>
      <w:r>
        <w:t>ются параметрами задачи.</w:t>
      </w:r>
    </w:p>
    <w:p w:rsidR="00000000" w:rsidRDefault="00B63F40">
      <w:pPr>
        <w:ind w:right="-1" w:firstLine="567"/>
        <w:jc w:val="both"/>
      </w:pPr>
      <w:r>
        <w:t>Приведенные уравнения уже встречались ранее при описании химических, биологических и экономических процессов. Как известно, они имеют периодическое решение (см. рис.</w:t>
      </w:r>
      <w:r>
        <w:t xml:space="preserve"> 45). Если в начальный момент времени влияние профсоюза достаточно слабое, а социальные условия – низкие, то правая часть первого уравнения положительна, а второго – отрицательна. Таким образом, на первой стадии процесса наблюдается рост влияния профсоюза </w:t>
      </w:r>
      <w:r>
        <w:t>(все больше трудящихся при плохих социальных условиях на производстве обращается за помощью к профсоюзу) и дальнейшее ухудшение социальных условий (при сл</w:t>
      </w:r>
      <w:r>
        <w:t>а</w:t>
      </w:r>
      <w:r>
        <w:t xml:space="preserve">бом влиянии профсоюза жадный предприниматель стремится извлечь максимальную прибыль за счет жестокой </w:t>
      </w:r>
      <w:r>
        <w:t>эксплуатации бесправных трудящихся). С ростом влияния профсоюза непременно наступает м</w:t>
      </w:r>
      <w:r>
        <w:t>о</w:t>
      </w:r>
      <w:r>
        <w:t>мент перехода ко второму этапу, когда предприниматель уже выну</w:t>
      </w:r>
      <w:r>
        <w:t>ж</w:t>
      </w:r>
      <w:r>
        <w:t>ден считаться с профсоюзом и под угрозой забастовки идет на опред</w:t>
      </w:r>
      <w:r>
        <w:t>е</w:t>
      </w:r>
      <w:r>
        <w:t>ленное удовлетворение справедливых требо</w:t>
      </w:r>
      <w:r>
        <w:t>ваний своих сотрудников. Происходит улучшение социальных условий при непрекращающемся росте влияния профсоюза, пользующегося все возрастающей поддер</w:t>
      </w:r>
      <w:r>
        <w:t>ж</w:t>
      </w:r>
      <w:r>
        <w:t xml:space="preserve">кой рабочих и служащих. Однако по мере подъема жизненного уровня у неблагодарных людей постепенно отпадает </w:t>
      </w:r>
      <w:r>
        <w:t>необходимость оказ</w:t>
      </w:r>
      <w:r>
        <w:t>ы</w:t>
      </w:r>
      <w:r>
        <w:t>вать поддержку профсоюзу. На третьем этапе влияние профсоюза н</w:t>
      </w:r>
      <w:r>
        <w:t>а</w:t>
      </w:r>
      <w:r>
        <w:t xml:space="preserve">чинает падать, в то время как социальные условия на производстве пока еще растут, поскольку профсоюз остается еще достаточно </w:t>
      </w:r>
      <w:r>
        <w:br/>
        <w:t>сильным, а потому предприниматель не рискует про</w:t>
      </w:r>
      <w:r>
        <w:t xml:space="preserve">водить какие-либо нехорошие мероприятия. Однако с падением влияния профсоюза </w:t>
      </w:r>
      <w:r>
        <w:br/>
        <w:t>корыстолюбивый собственник начинает бороться за повышение своих доходов (естественно, за счет ни в чем не повинных трудящихся). На четвертом этапе наблюдается дальнейшее снижение</w:t>
      </w:r>
      <w:r>
        <w:t xml:space="preserve"> влияния про</w:t>
      </w:r>
      <w:r>
        <w:t>ф</w:t>
      </w:r>
      <w:r>
        <w:t>союза (социальные условия еще сравнительно высоки, и профсоюз не успел набрать силу) и ухудшение жизненных условий. По мере уху</w:t>
      </w:r>
      <w:r>
        <w:t>д</w:t>
      </w:r>
      <w:r>
        <w:t>шения уровня жизни трудящихся со временем профсоюз вновь восст</w:t>
      </w:r>
      <w:r>
        <w:t>а</w:t>
      </w:r>
      <w:r>
        <w:t>навливает свое влияние и процесс повтор</w:t>
      </w:r>
      <w:r>
        <w:t>я</w:t>
      </w:r>
      <w:r>
        <w:t xml:space="preserve">ется. </w:t>
      </w:r>
    </w:p>
    <w:p w:rsidR="00000000" w:rsidRDefault="00B63F40">
      <w:pPr>
        <w:ind w:right="-1" w:firstLine="567"/>
        <w:jc w:val="both"/>
      </w:pPr>
      <w:r>
        <w:t>Сравн</w:t>
      </w:r>
      <w:r>
        <w:t xml:space="preserve">ительная характеристика различных моделей типа </w:t>
      </w:r>
      <w:r>
        <w:br/>
        <w:t>"</w:t>
      </w:r>
      <w:r>
        <w:rPr>
          <w:i/>
        </w:rPr>
        <w:t>хищник-жертва</w:t>
      </w:r>
      <w:r>
        <w:t>" пр</w:t>
      </w:r>
      <w:r>
        <w:t>и</w:t>
      </w:r>
      <w:r>
        <w:t>водится в табл. 12.</w:t>
      </w:r>
    </w:p>
    <w:p w:rsidR="00000000" w:rsidRDefault="00B63F40">
      <w:pPr>
        <w:pStyle w:val="a3"/>
        <w:ind w:left="0" w:firstLine="0"/>
        <w:jc w:val="center"/>
        <w:rPr>
          <w:sz w:val="20"/>
        </w:rPr>
      </w:pPr>
      <w:r>
        <w:rPr>
          <w:sz w:val="20"/>
        </w:rPr>
        <w:object w:dxaOrig="7125" w:dyaOrig="2925">
          <v:shape id="_x0000_i1354" type="#_x0000_t75" style="width:290.25pt;height:119.25pt" o:ole="" fillcolor="window">
            <v:imagedata r:id="rId634" o:title=""/>
          </v:shape>
          <o:OLEObject Type="Embed" ProgID="PBrush" ShapeID="_x0000_i1354" DrawAspect="Content" ObjectID="_1502773975" r:id="rId635"/>
        </w:object>
      </w:r>
    </w:p>
    <w:p w:rsidR="00000000" w:rsidRDefault="00B63F40">
      <w:pPr>
        <w:pStyle w:val="a3"/>
        <w:ind w:left="0" w:firstLine="0"/>
        <w:jc w:val="center"/>
        <w:rPr>
          <w:sz w:val="10"/>
        </w:rPr>
      </w:pPr>
    </w:p>
    <w:p w:rsidR="00000000" w:rsidRDefault="00B63F40">
      <w:pPr>
        <w:pStyle w:val="a3"/>
        <w:ind w:left="0" w:firstLine="0"/>
        <w:jc w:val="center"/>
        <w:rPr>
          <w:i w:val="0"/>
          <w:sz w:val="18"/>
        </w:rPr>
      </w:pPr>
      <w:r>
        <w:rPr>
          <w:i w:val="0"/>
          <w:sz w:val="18"/>
        </w:rPr>
        <w:t xml:space="preserve">Рис. 45. Колебание влияния профсоюза </w:t>
      </w:r>
      <w:r>
        <w:rPr>
          <w:i w:val="0"/>
          <w:sz w:val="18"/>
        </w:rPr>
        <w:br/>
        <w:t>и социальных условий на производс</w:t>
      </w:r>
      <w:r>
        <w:rPr>
          <w:i w:val="0"/>
          <w:sz w:val="18"/>
        </w:rPr>
        <w:t>т</w:t>
      </w:r>
      <w:r>
        <w:rPr>
          <w:i w:val="0"/>
          <w:sz w:val="18"/>
        </w:rPr>
        <w:t>ве.</w:t>
      </w:r>
    </w:p>
    <w:p w:rsidR="00000000" w:rsidRDefault="00B63F40">
      <w:pPr>
        <w:pStyle w:val="a3"/>
        <w:ind w:left="0" w:firstLine="0"/>
        <w:jc w:val="center"/>
        <w:rPr>
          <w:i w:val="0"/>
          <w:sz w:val="18"/>
        </w:rPr>
      </w:pPr>
    </w:p>
    <w:p w:rsidR="00000000" w:rsidRDefault="00B63F40">
      <w:pPr>
        <w:pStyle w:val="a3"/>
        <w:ind w:left="0" w:firstLine="0"/>
        <w:jc w:val="center"/>
        <w:rPr>
          <w:i w:val="0"/>
          <w:sz w:val="18"/>
        </w:rPr>
      </w:pPr>
    </w:p>
    <w:p w:rsidR="00000000" w:rsidRDefault="00B63F40">
      <w:pPr>
        <w:pStyle w:val="4"/>
        <w:ind w:firstLine="567"/>
        <w:jc w:val="left"/>
        <w:rPr>
          <w:b/>
          <w:sz w:val="18"/>
        </w:rPr>
      </w:pPr>
      <w:r>
        <w:rPr>
          <w:rFonts w:ascii="Arial" w:hAnsi="Arial"/>
          <w:b/>
          <w:sz w:val="16"/>
        </w:rPr>
        <w:t>Компьютерный эксперимент. Модель "Про</w:t>
      </w:r>
      <w:r>
        <w:rPr>
          <w:rFonts w:ascii="Arial" w:hAnsi="Arial"/>
          <w:b/>
          <w:sz w:val="16"/>
        </w:rPr>
        <w:t>ф</w:t>
      </w:r>
      <w:r>
        <w:rPr>
          <w:rFonts w:ascii="Arial" w:hAnsi="Arial"/>
          <w:b/>
          <w:sz w:val="16"/>
        </w:rPr>
        <w:t>союз".</w:t>
      </w:r>
    </w:p>
    <w:p w:rsidR="00000000" w:rsidRDefault="00B63F40">
      <w:pPr>
        <w:ind w:right="-1" w:firstLine="567"/>
        <w:jc w:val="both"/>
        <w:rPr>
          <w:sz w:val="4"/>
          <w:lang w:eastAsia="ko-KR"/>
        </w:rPr>
      </w:pPr>
    </w:p>
    <w:p w:rsidR="00000000" w:rsidRDefault="00B63F40">
      <w:pPr>
        <w:ind w:right="-1" w:firstLine="567"/>
        <w:jc w:val="both"/>
        <w:rPr>
          <w:sz w:val="18"/>
        </w:rPr>
      </w:pPr>
      <w:r>
        <w:rPr>
          <w:sz w:val="18"/>
          <w:lang w:eastAsia="ko-KR"/>
        </w:rPr>
        <w:t>Обратиться</w:t>
      </w:r>
      <w:r>
        <w:rPr>
          <w:sz w:val="18"/>
        </w:rPr>
        <w:t xml:space="preserve"> к модели "</w:t>
      </w:r>
      <w:r>
        <w:rPr>
          <w:i/>
          <w:sz w:val="18"/>
        </w:rPr>
        <w:t>Профсо</w:t>
      </w:r>
      <w:r>
        <w:rPr>
          <w:i/>
          <w:sz w:val="18"/>
        </w:rPr>
        <w:t>юз</w:t>
      </w:r>
      <w:r>
        <w:rPr>
          <w:sz w:val="18"/>
        </w:rPr>
        <w:t xml:space="preserve">". Убедиться в том, что состояние </w:t>
      </w:r>
      <w:r>
        <w:rPr>
          <w:sz w:val="18"/>
        </w:rPr>
        <w:br/>
        <w:t>системы меняется со временем периодически. Обнаружить нетривиальное положение равновесия системы.</w:t>
      </w:r>
    </w:p>
    <w:p w:rsidR="00000000" w:rsidRDefault="00B63F40">
      <w:pPr>
        <w:ind w:right="-1" w:firstLine="567"/>
        <w:jc w:val="both"/>
      </w:pPr>
    </w:p>
    <w:p w:rsidR="00000000" w:rsidRDefault="00B63F40">
      <w:pPr>
        <w:pStyle w:val="2"/>
        <w:jc w:val="center"/>
        <w:rPr>
          <w:sz w:val="20"/>
        </w:rPr>
      </w:pPr>
      <w:bookmarkStart w:id="247" w:name="_Toc481308688"/>
      <w:r>
        <w:rPr>
          <w:i w:val="0"/>
          <w:sz w:val="20"/>
        </w:rPr>
        <w:t>2. БОРЬБА ЗА ЛИДЕРСТВО</w:t>
      </w:r>
      <w:bookmarkEnd w:id="247"/>
    </w:p>
    <w:p w:rsidR="00000000" w:rsidRDefault="00B63F40">
      <w:pPr>
        <w:ind w:right="-1" w:firstLine="567"/>
        <w:jc w:val="both"/>
      </w:pPr>
      <w:r>
        <w:t>Рассмотрим некоторую изолированную группу людей, явля</w:t>
      </w:r>
      <w:r>
        <w:t>ю</w:t>
      </w:r>
      <w:r>
        <w:t>щихся в силу тех или иных причин достаточно</w:t>
      </w:r>
      <w:r>
        <w:t xml:space="preserve"> тесно связанными ме</w:t>
      </w:r>
      <w:r>
        <w:t>ж</w:t>
      </w:r>
      <w:r>
        <w:t>ду собой. Это может быть вновь образующийся профессиональный коллектив, группа случайных попутчиков, неожиданно оказавшаяся в длительной изоляции от внешнего мира, группа туристов, шайка ба</w:t>
      </w:r>
      <w:r>
        <w:t>н</w:t>
      </w:r>
      <w:r>
        <w:t>дитов и т.д. В подобном сообществе может быть</w:t>
      </w:r>
      <w:r>
        <w:t xml:space="preserve"> заранее признанный всеми официальный лидер. Однако часто возникает ситуация, когда либо такового лидера не было изначально, либо он выбыл из колле</w:t>
      </w:r>
      <w:r>
        <w:t>к</w:t>
      </w:r>
      <w:r>
        <w:t xml:space="preserve">тива по каким-либо причинам, либо полностью дискредитировал себя. В таких условиях, как правило, кто-нибудь </w:t>
      </w:r>
      <w:r>
        <w:t>из группы пытается взять всю инициативу на себя. При этом зачастую на лидерство претендует сразу несколько человек. Мы рассмотрим ситуацию, когда в группе имеется два потенциальных лидера, между которыми происходит борьба за влияние в колле</w:t>
      </w:r>
      <w:r>
        <w:t>к</w:t>
      </w:r>
      <w:r>
        <w:t>тиве.</w:t>
      </w:r>
    </w:p>
    <w:p w:rsidR="00000000" w:rsidRDefault="00B63F40">
      <w:pPr>
        <w:pStyle w:val="a3"/>
        <w:ind w:firstLine="567"/>
        <w:rPr>
          <w:sz w:val="20"/>
        </w:rPr>
        <w:sectPr w:rsidR="00000000">
          <w:pgSz w:w="8392" w:h="11907" w:code="11"/>
          <w:pgMar w:top="1134" w:right="1134" w:bottom="1134" w:left="1134" w:header="720" w:footer="720" w:gutter="0"/>
          <w:cols w:space="720"/>
        </w:sectPr>
      </w:pPr>
    </w:p>
    <w:p w:rsidR="00000000" w:rsidRDefault="00B63F40">
      <w:pPr>
        <w:pStyle w:val="a3"/>
        <w:rPr>
          <w:sz w:val="20"/>
        </w:rPr>
      </w:pPr>
    </w:p>
    <w:p w:rsidR="00000000" w:rsidRDefault="00B63F40">
      <w:pPr>
        <w:pStyle w:val="a3"/>
        <w:rPr>
          <w:sz w:val="20"/>
        </w:rPr>
      </w:pPr>
    </w:p>
    <w:p w:rsidR="00000000" w:rsidRDefault="00B63F40">
      <w:pPr>
        <w:pStyle w:val="33"/>
        <w:rPr>
          <w:sz w:val="18"/>
        </w:rPr>
      </w:pPr>
      <w:r>
        <w:rPr>
          <w:sz w:val="18"/>
        </w:rPr>
        <w:t xml:space="preserve">Табл. </w:t>
      </w:r>
      <w:r>
        <w:rPr>
          <w:sz w:val="18"/>
        </w:rPr>
        <w:t>12. Характеристика моделей типа  "</w:t>
      </w:r>
      <w:r>
        <w:rPr>
          <w:i/>
          <w:sz w:val="18"/>
        </w:rPr>
        <w:t>хищник-жертва</w:t>
      </w:r>
      <w:r>
        <w:rPr>
          <w:sz w:val="18"/>
        </w:rPr>
        <w:t>".</w:t>
      </w: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4"/>
        <w:gridCol w:w="1134"/>
        <w:gridCol w:w="2126"/>
        <w:gridCol w:w="2410"/>
        <w:gridCol w:w="2409"/>
      </w:tblGrid>
      <w:tr w:rsidR="00000000">
        <w:tblPrEx>
          <w:tblCellMar>
            <w:top w:w="0" w:type="dxa"/>
            <w:bottom w:w="0" w:type="dxa"/>
          </w:tblCellMar>
        </w:tblPrEx>
        <w:tc>
          <w:tcPr>
            <w:tcW w:w="284" w:type="dxa"/>
            <w:tcBorders>
              <w:top w:val="single" w:sz="8" w:space="0" w:color="auto"/>
              <w:left w:val="single" w:sz="8" w:space="0" w:color="auto"/>
              <w:bottom w:val="single" w:sz="8" w:space="0" w:color="auto"/>
            </w:tcBorders>
          </w:tcPr>
          <w:p w:rsidR="00000000" w:rsidRDefault="00B63F40">
            <w:pPr>
              <w:ind w:left="-108" w:right="-108"/>
              <w:jc w:val="center"/>
              <w:rPr>
                <w:sz w:val="18"/>
              </w:rPr>
            </w:pPr>
            <w:r>
              <w:rPr>
                <w:sz w:val="18"/>
              </w:rPr>
              <w:t>№</w:t>
            </w:r>
          </w:p>
        </w:tc>
        <w:tc>
          <w:tcPr>
            <w:tcW w:w="1134" w:type="dxa"/>
            <w:tcBorders>
              <w:top w:val="single" w:sz="8" w:space="0" w:color="auto"/>
              <w:bottom w:val="single" w:sz="8" w:space="0" w:color="auto"/>
              <w:right w:val="single" w:sz="8" w:space="0" w:color="auto"/>
            </w:tcBorders>
          </w:tcPr>
          <w:p w:rsidR="00000000" w:rsidRDefault="00B63F40">
            <w:pPr>
              <w:ind w:right="-1"/>
              <w:jc w:val="center"/>
              <w:rPr>
                <w:sz w:val="18"/>
              </w:rPr>
            </w:pPr>
            <w:r>
              <w:rPr>
                <w:sz w:val="18"/>
              </w:rPr>
              <w:t>наука</w:t>
            </w:r>
          </w:p>
        </w:tc>
        <w:tc>
          <w:tcPr>
            <w:tcW w:w="2126" w:type="dxa"/>
            <w:tcBorders>
              <w:top w:val="single" w:sz="8" w:space="0" w:color="auto"/>
              <w:left w:val="nil"/>
              <w:bottom w:val="single" w:sz="8" w:space="0" w:color="auto"/>
            </w:tcBorders>
          </w:tcPr>
          <w:p w:rsidR="00000000" w:rsidRDefault="00B63F40">
            <w:pPr>
              <w:ind w:left="-108" w:right="-108"/>
              <w:jc w:val="center"/>
              <w:rPr>
                <w:sz w:val="18"/>
              </w:rPr>
            </w:pPr>
            <w:r>
              <w:rPr>
                <w:sz w:val="18"/>
              </w:rPr>
              <w:t>модель</w:t>
            </w:r>
          </w:p>
        </w:tc>
        <w:tc>
          <w:tcPr>
            <w:tcW w:w="4819" w:type="dxa"/>
            <w:gridSpan w:val="2"/>
            <w:tcBorders>
              <w:top w:val="single" w:sz="8" w:space="0" w:color="auto"/>
              <w:bottom w:val="single" w:sz="8" w:space="0" w:color="auto"/>
              <w:right w:val="single" w:sz="8" w:space="0" w:color="auto"/>
            </w:tcBorders>
          </w:tcPr>
          <w:p w:rsidR="00000000" w:rsidRDefault="00B63F40">
            <w:pPr>
              <w:ind w:right="-1"/>
              <w:jc w:val="center"/>
              <w:rPr>
                <w:sz w:val="18"/>
              </w:rPr>
            </w:pPr>
            <w:r>
              <w:rPr>
                <w:sz w:val="18"/>
              </w:rPr>
              <w:t>ф у н к ц и и  с о с т о я н и я</w:t>
            </w:r>
          </w:p>
        </w:tc>
      </w:tr>
      <w:tr w:rsidR="00000000">
        <w:tblPrEx>
          <w:tblCellMar>
            <w:top w:w="0" w:type="dxa"/>
            <w:bottom w:w="0" w:type="dxa"/>
          </w:tblCellMar>
        </w:tblPrEx>
        <w:tc>
          <w:tcPr>
            <w:tcW w:w="284" w:type="dxa"/>
            <w:tcBorders>
              <w:top w:val="single" w:sz="8" w:space="0" w:color="auto"/>
              <w:left w:val="single" w:sz="8" w:space="0" w:color="auto"/>
              <w:bottom w:val="single" w:sz="4" w:space="0" w:color="auto"/>
            </w:tcBorders>
          </w:tcPr>
          <w:p w:rsidR="00000000" w:rsidRDefault="00B63F40">
            <w:pPr>
              <w:ind w:right="-1"/>
              <w:jc w:val="center"/>
              <w:rPr>
                <w:sz w:val="18"/>
              </w:rPr>
            </w:pPr>
            <w:r>
              <w:rPr>
                <w:sz w:val="18"/>
              </w:rPr>
              <w:t>1</w:t>
            </w:r>
          </w:p>
        </w:tc>
        <w:tc>
          <w:tcPr>
            <w:tcW w:w="1134" w:type="dxa"/>
            <w:tcBorders>
              <w:top w:val="single" w:sz="8" w:space="0" w:color="auto"/>
              <w:bottom w:val="single" w:sz="4" w:space="0" w:color="auto"/>
              <w:right w:val="single" w:sz="8" w:space="0" w:color="auto"/>
            </w:tcBorders>
          </w:tcPr>
          <w:p w:rsidR="00000000" w:rsidRDefault="00B63F40">
            <w:pPr>
              <w:ind w:right="-1"/>
              <w:jc w:val="center"/>
              <w:rPr>
                <w:sz w:val="18"/>
              </w:rPr>
            </w:pPr>
            <w:r>
              <w:rPr>
                <w:sz w:val="18"/>
              </w:rPr>
              <w:t>химия</w:t>
            </w:r>
          </w:p>
        </w:tc>
        <w:tc>
          <w:tcPr>
            <w:tcW w:w="2126" w:type="dxa"/>
            <w:tcBorders>
              <w:top w:val="single" w:sz="8" w:space="0" w:color="auto"/>
              <w:left w:val="nil"/>
              <w:bottom w:val="single" w:sz="4" w:space="0" w:color="auto"/>
            </w:tcBorders>
          </w:tcPr>
          <w:p w:rsidR="00000000" w:rsidRDefault="00B63F40">
            <w:pPr>
              <w:ind w:left="-108" w:right="-108"/>
              <w:jc w:val="center"/>
              <w:rPr>
                <w:sz w:val="16"/>
              </w:rPr>
            </w:pPr>
            <w:r>
              <w:rPr>
                <w:sz w:val="16"/>
              </w:rPr>
              <w:t>реакция Лотки</w:t>
            </w:r>
          </w:p>
        </w:tc>
        <w:tc>
          <w:tcPr>
            <w:tcW w:w="2410" w:type="dxa"/>
            <w:tcBorders>
              <w:top w:val="single" w:sz="8" w:space="0" w:color="auto"/>
              <w:bottom w:val="single" w:sz="4" w:space="0" w:color="auto"/>
            </w:tcBorders>
          </w:tcPr>
          <w:p w:rsidR="00000000" w:rsidRDefault="00B63F40">
            <w:pPr>
              <w:ind w:right="-1"/>
              <w:jc w:val="center"/>
              <w:rPr>
                <w:sz w:val="16"/>
              </w:rPr>
            </w:pPr>
            <w:r>
              <w:rPr>
                <w:sz w:val="16"/>
              </w:rPr>
              <w:t>концентрация первого продукта</w:t>
            </w:r>
          </w:p>
        </w:tc>
        <w:tc>
          <w:tcPr>
            <w:tcW w:w="2409" w:type="dxa"/>
            <w:tcBorders>
              <w:top w:val="single" w:sz="8" w:space="0" w:color="auto"/>
              <w:bottom w:val="single" w:sz="4" w:space="0" w:color="auto"/>
              <w:right w:val="single" w:sz="8" w:space="0" w:color="auto"/>
            </w:tcBorders>
          </w:tcPr>
          <w:p w:rsidR="00000000" w:rsidRDefault="00B63F40">
            <w:pPr>
              <w:ind w:right="-1"/>
              <w:jc w:val="center"/>
              <w:rPr>
                <w:sz w:val="16"/>
              </w:rPr>
            </w:pPr>
            <w:r>
              <w:rPr>
                <w:sz w:val="16"/>
              </w:rPr>
              <w:t>концентрация второго пр</w:t>
            </w:r>
            <w:r>
              <w:rPr>
                <w:sz w:val="16"/>
              </w:rPr>
              <w:t>о</w:t>
            </w:r>
            <w:r>
              <w:rPr>
                <w:sz w:val="16"/>
              </w:rPr>
              <w:t>дукта</w:t>
            </w:r>
          </w:p>
        </w:tc>
      </w:tr>
      <w:tr w:rsidR="00000000">
        <w:tblPrEx>
          <w:tblCellMar>
            <w:top w:w="0" w:type="dxa"/>
            <w:bottom w:w="0" w:type="dxa"/>
          </w:tblCellMar>
        </w:tblPrEx>
        <w:tc>
          <w:tcPr>
            <w:tcW w:w="284" w:type="dxa"/>
            <w:tcBorders>
              <w:top w:val="single" w:sz="4" w:space="0" w:color="auto"/>
              <w:left w:val="single" w:sz="8" w:space="0" w:color="auto"/>
              <w:bottom w:val="single" w:sz="4" w:space="0" w:color="auto"/>
            </w:tcBorders>
          </w:tcPr>
          <w:p w:rsidR="00000000" w:rsidRDefault="00B63F40">
            <w:pPr>
              <w:ind w:right="-1"/>
              <w:jc w:val="center"/>
              <w:rPr>
                <w:sz w:val="18"/>
              </w:rPr>
            </w:pPr>
            <w:r>
              <w:rPr>
                <w:sz w:val="18"/>
              </w:rPr>
              <w:t>2</w:t>
            </w:r>
          </w:p>
        </w:tc>
        <w:tc>
          <w:tcPr>
            <w:tcW w:w="1134" w:type="dxa"/>
            <w:tcBorders>
              <w:top w:val="single" w:sz="4" w:space="0" w:color="auto"/>
              <w:bottom w:val="single" w:sz="4" w:space="0" w:color="auto"/>
              <w:right w:val="single" w:sz="8" w:space="0" w:color="auto"/>
            </w:tcBorders>
          </w:tcPr>
          <w:p w:rsidR="00000000" w:rsidRDefault="00B63F40">
            <w:pPr>
              <w:ind w:right="-1"/>
              <w:jc w:val="center"/>
              <w:rPr>
                <w:sz w:val="18"/>
              </w:rPr>
            </w:pPr>
            <w:r>
              <w:rPr>
                <w:sz w:val="18"/>
              </w:rPr>
              <w:t>биология</w:t>
            </w:r>
          </w:p>
        </w:tc>
        <w:tc>
          <w:tcPr>
            <w:tcW w:w="2126" w:type="dxa"/>
            <w:tcBorders>
              <w:top w:val="single" w:sz="4" w:space="0" w:color="auto"/>
              <w:left w:val="nil"/>
              <w:bottom w:val="single" w:sz="4" w:space="0" w:color="auto"/>
            </w:tcBorders>
          </w:tcPr>
          <w:p w:rsidR="00000000" w:rsidRDefault="00B63F40">
            <w:pPr>
              <w:ind w:left="-108" w:right="-108"/>
              <w:jc w:val="center"/>
              <w:rPr>
                <w:sz w:val="16"/>
              </w:rPr>
            </w:pPr>
            <w:r>
              <w:rPr>
                <w:sz w:val="16"/>
              </w:rPr>
              <w:t>хищник – жертва</w:t>
            </w:r>
          </w:p>
        </w:tc>
        <w:tc>
          <w:tcPr>
            <w:tcW w:w="2410" w:type="dxa"/>
            <w:tcBorders>
              <w:top w:val="single" w:sz="4" w:space="0" w:color="auto"/>
              <w:bottom w:val="single" w:sz="4" w:space="0" w:color="auto"/>
            </w:tcBorders>
          </w:tcPr>
          <w:p w:rsidR="00000000" w:rsidRDefault="00B63F40">
            <w:pPr>
              <w:ind w:right="-1"/>
              <w:jc w:val="center"/>
              <w:rPr>
                <w:sz w:val="16"/>
              </w:rPr>
            </w:pPr>
            <w:r>
              <w:rPr>
                <w:sz w:val="16"/>
              </w:rPr>
              <w:t>численность жертв</w:t>
            </w:r>
          </w:p>
        </w:tc>
        <w:tc>
          <w:tcPr>
            <w:tcW w:w="2409" w:type="dxa"/>
            <w:tcBorders>
              <w:top w:val="single" w:sz="4" w:space="0" w:color="auto"/>
              <w:bottom w:val="single" w:sz="4" w:space="0" w:color="auto"/>
              <w:right w:val="single" w:sz="8" w:space="0" w:color="auto"/>
            </w:tcBorders>
          </w:tcPr>
          <w:p w:rsidR="00000000" w:rsidRDefault="00B63F40">
            <w:pPr>
              <w:ind w:right="-1"/>
              <w:jc w:val="center"/>
              <w:rPr>
                <w:sz w:val="16"/>
              </w:rPr>
            </w:pPr>
            <w:r>
              <w:rPr>
                <w:sz w:val="16"/>
              </w:rPr>
              <w:t>численность хищн</w:t>
            </w:r>
            <w:r>
              <w:rPr>
                <w:sz w:val="16"/>
              </w:rPr>
              <w:t>и</w:t>
            </w:r>
            <w:r>
              <w:rPr>
                <w:sz w:val="16"/>
              </w:rPr>
              <w:t>ков</w:t>
            </w:r>
          </w:p>
        </w:tc>
      </w:tr>
      <w:tr w:rsidR="00000000">
        <w:tblPrEx>
          <w:tblCellMar>
            <w:top w:w="0" w:type="dxa"/>
            <w:bottom w:w="0" w:type="dxa"/>
          </w:tblCellMar>
        </w:tblPrEx>
        <w:tc>
          <w:tcPr>
            <w:tcW w:w="284" w:type="dxa"/>
            <w:tcBorders>
              <w:top w:val="single" w:sz="4" w:space="0" w:color="auto"/>
              <w:left w:val="single" w:sz="8" w:space="0" w:color="auto"/>
              <w:bottom w:val="single" w:sz="4" w:space="0" w:color="auto"/>
            </w:tcBorders>
          </w:tcPr>
          <w:p w:rsidR="00000000" w:rsidRDefault="00B63F40">
            <w:pPr>
              <w:ind w:right="-1"/>
              <w:jc w:val="center"/>
              <w:rPr>
                <w:sz w:val="8"/>
              </w:rPr>
            </w:pPr>
          </w:p>
          <w:p w:rsidR="00000000" w:rsidRDefault="00B63F40">
            <w:pPr>
              <w:ind w:right="-1"/>
              <w:jc w:val="center"/>
              <w:rPr>
                <w:sz w:val="18"/>
              </w:rPr>
            </w:pPr>
            <w:r>
              <w:rPr>
                <w:sz w:val="18"/>
              </w:rPr>
              <w:t>3</w:t>
            </w:r>
          </w:p>
        </w:tc>
        <w:tc>
          <w:tcPr>
            <w:tcW w:w="1134" w:type="dxa"/>
            <w:tcBorders>
              <w:top w:val="single" w:sz="4" w:space="0" w:color="auto"/>
              <w:bottom w:val="single" w:sz="4" w:space="0" w:color="auto"/>
              <w:right w:val="single" w:sz="8" w:space="0" w:color="auto"/>
            </w:tcBorders>
          </w:tcPr>
          <w:p w:rsidR="00000000" w:rsidRDefault="00B63F40">
            <w:pPr>
              <w:ind w:right="-1"/>
              <w:jc w:val="center"/>
              <w:rPr>
                <w:sz w:val="18"/>
              </w:rPr>
            </w:pPr>
            <w:r>
              <w:rPr>
                <w:sz w:val="18"/>
              </w:rPr>
              <w:t>сель</w:t>
            </w:r>
            <w:r>
              <w:rPr>
                <w:sz w:val="18"/>
              </w:rPr>
              <w:t>ское</w:t>
            </w:r>
          </w:p>
          <w:p w:rsidR="00000000" w:rsidRDefault="00B63F40">
            <w:pPr>
              <w:ind w:right="-1"/>
              <w:jc w:val="center"/>
              <w:rPr>
                <w:sz w:val="18"/>
              </w:rPr>
            </w:pPr>
            <w:r>
              <w:rPr>
                <w:sz w:val="18"/>
              </w:rPr>
              <w:t>хозяйство</w:t>
            </w:r>
          </w:p>
        </w:tc>
        <w:tc>
          <w:tcPr>
            <w:tcW w:w="2126" w:type="dxa"/>
            <w:tcBorders>
              <w:top w:val="single" w:sz="4" w:space="0" w:color="auto"/>
              <w:left w:val="nil"/>
              <w:bottom w:val="single" w:sz="4" w:space="0" w:color="auto"/>
            </w:tcBorders>
          </w:tcPr>
          <w:p w:rsidR="00000000" w:rsidRDefault="00B63F40">
            <w:pPr>
              <w:ind w:left="-108" w:right="-108"/>
              <w:jc w:val="center"/>
              <w:rPr>
                <w:sz w:val="8"/>
              </w:rPr>
            </w:pPr>
          </w:p>
          <w:p w:rsidR="00000000" w:rsidRDefault="00B63F40">
            <w:pPr>
              <w:ind w:left="-108" w:right="-108"/>
              <w:jc w:val="center"/>
              <w:rPr>
                <w:sz w:val="16"/>
              </w:rPr>
            </w:pPr>
            <w:r>
              <w:rPr>
                <w:sz w:val="16"/>
              </w:rPr>
              <w:t>плодородие – урожа</w:t>
            </w:r>
            <w:r>
              <w:rPr>
                <w:sz w:val="16"/>
              </w:rPr>
              <w:t>й</w:t>
            </w:r>
            <w:r>
              <w:rPr>
                <w:sz w:val="16"/>
              </w:rPr>
              <w:t>ность</w:t>
            </w:r>
          </w:p>
        </w:tc>
        <w:tc>
          <w:tcPr>
            <w:tcW w:w="2410" w:type="dxa"/>
            <w:tcBorders>
              <w:top w:val="single" w:sz="4" w:space="0" w:color="auto"/>
              <w:bottom w:val="single" w:sz="4" w:space="0" w:color="auto"/>
            </w:tcBorders>
          </w:tcPr>
          <w:p w:rsidR="00000000" w:rsidRDefault="00B63F40">
            <w:pPr>
              <w:ind w:right="-1"/>
              <w:jc w:val="center"/>
              <w:rPr>
                <w:sz w:val="8"/>
              </w:rPr>
            </w:pPr>
          </w:p>
          <w:p w:rsidR="00000000" w:rsidRDefault="00B63F40">
            <w:pPr>
              <w:ind w:right="-1"/>
              <w:jc w:val="center"/>
              <w:rPr>
                <w:sz w:val="16"/>
              </w:rPr>
            </w:pPr>
            <w:r>
              <w:rPr>
                <w:sz w:val="16"/>
              </w:rPr>
              <w:t>плодородие почвы</w:t>
            </w:r>
          </w:p>
        </w:tc>
        <w:tc>
          <w:tcPr>
            <w:tcW w:w="2409" w:type="dxa"/>
            <w:tcBorders>
              <w:top w:val="single" w:sz="4" w:space="0" w:color="auto"/>
              <w:bottom w:val="single" w:sz="4" w:space="0" w:color="auto"/>
              <w:right w:val="single" w:sz="8" w:space="0" w:color="auto"/>
            </w:tcBorders>
          </w:tcPr>
          <w:p w:rsidR="00000000" w:rsidRDefault="00B63F40">
            <w:pPr>
              <w:ind w:right="-1"/>
              <w:jc w:val="center"/>
              <w:rPr>
                <w:sz w:val="16"/>
              </w:rPr>
            </w:pPr>
            <w:r>
              <w:rPr>
                <w:sz w:val="16"/>
              </w:rPr>
              <w:t xml:space="preserve">урожайность </w:t>
            </w:r>
          </w:p>
          <w:p w:rsidR="00000000" w:rsidRDefault="00B63F40">
            <w:pPr>
              <w:ind w:right="-1"/>
              <w:jc w:val="center"/>
              <w:rPr>
                <w:sz w:val="16"/>
              </w:rPr>
            </w:pPr>
            <w:r>
              <w:rPr>
                <w:sz w:val="16"/>
              </w:rPr>
              <w:t>культ</w:t>
            </w:r>
            <w:r>
              <w:rPr>
                <w:sz w:val="16"/>
              </w:rPr>
              <w:t>у</w:t>
            </w:r>
            <w:r>
              <w:rPr>
                <w:sz w:val="16"/>
              </w:rPr>
              <w:t>ры</w:t>
            </w:r>
          </w:p>
        </w:tc>
      </w:tr>
      <w:tr w:rsidR="00000000">
        <w:tblPrEx>
          <w:tblCellMar>
            <w:top w:w="0" w:type="dxa"/>
            <w:bottom w:w="0" w:type="dxa"/>
          </w:tblCellMar>
        </w:tblPrEx>
        <w:tc>
          <w:tcPr>
            <w:tcW w:w="284" w:type="dxa"/>
            <w:tcBorders>
              <w:top w:val="single" w:sz="4" w:space="0" w:color="auto"/>
              <w:left w:val="single" w:sz="8" w:space="0" w:color="auto"/>
              <w:bottom w:val="single" w:sz="4" w:space="0" w:color="auto"/>
            </w:tcBorders>
          </w:tcPr>
          <w:p w:rsidR="00000000" w:rsidRDefault="00B63F40">
            <w:pPr>
              <w:ind w:right="-1"/>
              <w:jc w:val="center"/>
              <w:rPr>
                <w:sz w:val="18"/>
              </w:rPr>
            </w:pPr>
            <w:r>
              <w:rPr>
                <w:sz w:val="18"/>
              </w:rPr>
              <w:t>4</w:t>
            </w:r>
          </w:p>
        </w:tc>
        <w:tc>
          <w:tcPr>
            <w:tcW w:w="1134" w:type="dxa"/>
            <w:tcBorders>
              <w:top w:val="single" w:sz="4" w:space="0" w:color="auto"/>
              <w:bottom w:val="single" w:sz="4" w:space="0" w:color="auto"/>
              <w:right w:val="single" w:sz="8" w:space="0" w:color="auto"/>
            </w:tcBorders>
          </w:tcPr>
          <w:p w:rsidR="00000000" w:rsidRDefault="00B63F40">
            <w:pPr>
              <w:ind w:right="-1"/>
              <w:jc w:val="center"/>
              <w:rPr>
                <w:sz w:val="18"/>
              </w:rPr>
            </w:pPr>
            <w:r>
              <w:rPr>
                <w:sz w:val="18"/>
              </w:rPr>
              <w:t>эконом</w:t>
            </w:r>
            <w:r>
              <w:rPr>
                <w:sz w:val="18"/>
              </w:rPr>
              <w:t>и</w:t>
            </w:r>
            <w:r>
              <w:rPr>
                <w:sz w:val="18"/>
              </w:rPr>
              <w:t>ка</w:t>
            </w:r>
          </w:p>
        </w:tc>
        <w:tc>
          <w:tcPr>
            <w:tcW w:w="2126" w:type="dxa"/>
            <w:tcBorders>
              <w:top w:val="single" w:sz="4" w:space="0" w:color="auto"/>
              <w:left w:val="nil"/>
              <w:bottom w:val="single" w:sz="4" w:space="0" w:color="auto"/>
            </w:tcBorders>
          </w:tcPr>
          <w:p w:rsidR="00000000" w:rsidRDefault="00B63F40">
            <w:pPr>
              <w:ind w:left="-108" w:right="-108"/>
              <w:jc w:val="center"/>
              <w:rPr>
                <w:sz w:val="16"/>
              </w:rPr>
            </w:pPr>
            <w:r>
              <w:rPr>
                <w:sz w:val="16"/>
              </w:rPr>
              <w:t>свободный рынок</w:t>
            </w:r>
          </w:p>
        </w:tc>
        <w:tc>
          <w:tcPr>
            <w:tcW w:w="2410" w:type="dxa"/>
            <w:tcBorders>
              <w:top w:val="single" w:sz="4" w:space="0" w:color="auto"/>
              <w:bottom w:val="single" w:sz="4" w:space="0" w:color="auto"/>
            </w:tcBorders>
          </w:tcPr>
          <w:p w:rsidR="00000000" w:rsidRDefault="00B63F40">
            <w:pPr>
              <w:ind w:right="-1"/>
              <w:jc w:val="center"/>
              <w:rPr>
                <w:sz w:val="16"/>
              </w:rPr>
            </w:pPr>
            <w:r>
              <w:rPr>
                <w:sz w:val="16"/>
              </w:rPr>
              <w:t>доходы населения</w:t>
            </w:r>
          </w:p>
        </w:tc>
        <w:tc>
          <w:tcPr>
            <w:tcW w:w="2409" w:type="dxa"/>
            <w:tcBorders>
              <w:top w:val="single" w:sz="4" w:space="0" w:color="auto"/>
              <w:bottom w:val="single" w:sz="4" w:space="0" w:color="auto"/>
              <w:right w:val="single" w:sz="8" w:space="0" w:color="auto"/>
            </w:tcBorders>
          </w:tcPr>
          <w:p w:rsidR="00000000" w:rsidRDefault="00B63F40">
            <w:pPr>
              <w:ind w:right="-1"/>
              <w:jc w:val="center"/>
              <w:rPr>
                <w:sz w:val="16"/>
              </w:rPr>
            </w:pPr>
            <w:r>
              <w:rPr>
                <w:sz w:val="16"/>
              </w:rPr>
              <w:t>уровень цен</w:t>
            </w:r>
          </w:p>
        </w:tc>
      </w:tr>
      <w:tr w:rsidR="00000000">
        <w:tblPrEx>
          <w:tblCellMar>
            <w:top w:w="0" w:type="dxa"/>
            <w:bottom w:w="0" w:type="dxa"/>
          </w:tblCellMar>
        </w:tblPrEx>
        <w:tc>
          <w:tcPr>
            <w:tcW w:w="284" w:type="dxa"/>
            <w:tcBorders>
              <w:top w:val="single" w:sz="4" w:space="0" w:color="auto"/>
              <w:left w:val="single" w:sz="8" w:space="0" w:color="auto"/>
              <w:bottom w:val="single" w:sz="4" w:space="0" w:color="auto"/>
            </w:tcBorders>
          </w:tcPr>
          <w:p w:rsidR="00000000" w:rsidRDefault="00B63F40">
            <w:pPr>
              <w:ind w:right="-1"/>
              <w:jc w:val="center"/>
              <w:rPr>
                <w:sz w:val="18"/>
              </w:rPr>
            </w:pPr>
            <w:r>
              <w:rPr>
                <w:sz w:val="18"/>
              </w:rPr>
              <w:t>5</w:t>
            </w:r>
          </w:p>
        </w:tc>
        <w:tc>
          <w:tcPr>
            <w:tcW w:w="1134" w:type="dxa"/>
            <w:tcBorders>
              <w:top w:val="single" w:sz="4" w:space="0" w:color="auto"/>
              <w:bottom w:val="single" w:sz="4" w:space="0" w:color="auto"/>
              <w:right w:val="single" w:sz="8" w:space="0" w:color="auto"/>
            </w:tcBorders>
          </w:tcPr>
          <w:p w:rsidR="00000000" w:rsidRDefault="00B63F40">
            <w:pPr>
              <w:ind w:right="-1"/>
              <w:jc w:val="center"/>
              <w:rPr>
                <w:sz w:val="18"/>
              </w:rPr>
            </w:pPr>
            <w:r>
              <w:rPr>
                <w:sz w:val="18"/>
              </w:rPr>
              <w:t>эконом</w:t>
            </w:r>
            <w:r>
              <w:rPr>
                <w:sz w:val="18"/>
              </w:rPr>
              <w:t>и</w:t>
            </w:r>
            <w:r>
              <w:rPr>
                <w:sz w:val="18"/>
              </w:rPr>
              <w:t>ка</w:t>
            </w:r>
          </w:p>
        </w:tc>
        <w:tc>
          <w:tcPr>
            <w:tcW w:w="2126" w:type="dxa"/>
            <w:tcBorders>
              <w:top w:val="single" w:sz="4" w:space="0" w:color="auto"/>
              <w:left w:val="nil"/>
              <w:bottom w:val="single" w:sz="4" w:space="0" w:color="auto"/>
            </w:tcBorders>
          </w:tcPr>
          <w:p w:rsidR="00000000" w:rsidRDefault="00B63F40">
            <w:pPr>
              <w:ind w:left="-108" w:right="-108"/>
              <w:jc w:val="center"/>
              <w:rPr>
                <w:sz w:val="16"/>
              </w:rPr>
            </w:pPr>
            <w:r>
              <w:rPr>
                <w:sz w:val="16"/>
              </w:rPr>
              <w:t>монополизированный р</w:t>
            </w:r>
            <w:r>
              <w:rPr>
                <w:sz w:val="16"/>
              </w:rPr>
              <w:t>ы</w:t>
            </w:r>
            <w:r>
              <w:rPr>
                <w:sz w:val="16"/>
              </w:rPr>
              <w:t>нок</w:t>
            </w:r>
          </w:p>
        </w:tc>
        <w:tc>
          <w:tcPr>
            <w:tcW w:w="2410" w:type="dxa"/>
            <w:tcBorders>
              <w:top w:val="single" w:sz="4" w:space="0" w:color="auto"/>
              <w:bottom w:val="single" w:sz="4" w:space="0" w:color="auto"/>
            </w:tcBorders>
          </w:tcPr>
          <w:p w:rsidR="00000000" w:rsidRDefault="00B63F40">
            <w:pPr>
              <w:ind w:right="-1"/>
              <w:jc w:val="center"/>
              <w:rPr>
                <w:sz w:val="16"/>
              </w:rPr>
            </w:pPr>
            <w:r>
              <w:rPr>
                <w:sz w:val="16"/>
              </w:rPr>
              <w:t>доходы населения</w:t>
            </w:r>
          </w:p>
        </w:tc>
        <w:tc>
          <w:tcPr>
            <w:tcW w:w="2409" w:type="dxa"/>
            <w:tcBorders>
              <w:top w:val="single" w:sz="4" w:space="0" w:color="auto"/>
              <w:bottom w:val="single" w:sz="4" w:space="0" w:color="auto"/>
              <w:right w:val="single" w:sz="8" w:space="0" w:color="auto"/>
            </w:tcBorders>
          </w:tcPr>
          <w:p w:rsidR="00000000" w:rsidRDefault="00B63F40">
            <w:pPr>
              <w:ind w:right="-1"/>
              <w:jc w:val="center"/>
              <w:rPr>
                <w:sz w:val="16"/>
              </w:rPr>
            </w:pPr>
            <w:r>
              <w:rPr>
                <w:sz w:val="16"/>
              </w:rPr>
              <w:t>объем произво</w:t>
            </w:r>
            <w:r>
              <w:rPr>
                <w:sz w:val="16"/>
              </w:rPr>
              <w:t>д</w:t>
            </w:r>
            <w:r>
              <w:rPr>
                <w:sz w:val="16"/>
              </w:rPr>
              <w:t>ства</w:t>
            </w:r>
          </w:p>
        </w:tc>
      </w:tr>
      <w:tr w:rsidR="00000000">
        <w:tblPrEx>
          <w:tblCellMar>
            <w:top w:w="0" w:type="dxa"/>
            <w:bottom w:w="0" w:type="dxa"/>
          </w:tblCellMar>
        </w:tblPrEx>
        <w:tc>
          <w:tcPr>
            <w:tcW w:w="284" w:type="dxa"/>
            <w:tcBorders>
              <w:top w:val="single" w:sz="4" w:space="0" w:color="auto"/>
              <w:left w:val="single" w:sz="8" w:space="0" w:color="auto"/>
              <w:bottom w:val="single" w:sz="4" w:space="0" w:color="auto"/>
            </w:tcBorders>
          </w:tcPr>
          <w:p w:rsidR="00000000" w:rsidRDefault="00B63F40">
            <w:pPr>
              <w:ind w:right="-1"/>
              <w:jc w:val="center"/>
              <w:rPr>
                <w:sz w:val="18"/>
              </w:rPr>
            </w:pPr>
            <w:r>
              <w:rPr>
                <w:sz w:val="18"/>
              </w:rPr>
              <w:t>6</w:t>
            </w:r>
          </w:p>
        </w:tc>
        <w:tc>
          <w:tcPr>
            <w:tcW w:w="1134" w:type="dxa"/>
            <w:tcBorders>
              <w:top w:val="single" w:sz="4" w:space="0" w:color="auto"/>
              <w:bottom w:val="single" w:sz="4" w:space="0" w:color="auto"/>
              <w:right w:val="single" w:sz="8" w:space="0" w:color="auto"/>
            </w:tcBorders>
          </w:tcPr>
          <w:p w:rsidR="00000000" w:rsidRDefault="00B63F40">
            <w:pPr>
              <w:ind w:right="-1"/>
              <w:jc w:val="center"/>
              <w:rPr>
                <w:sz w:val="18"/>
              </w:rPr>
            </w:pPr>
            <w:r>
              <w:rPr>
                <w:sz w:val="18"/>
              </w:rPr>
              <w:t>эконом</w:t>
            </w:r>
            <w:r>
              <w:rPr>
                <w:sz w:val="18"/>
              </w:rPr>
              <w:t>и</w:t>
            </w:r>
            <w:r>
              <w:rPr>
                <w:sz w:val="18"/>
              </w:rPr>
              <w:t>ка</w:t>
            </w:r>
          </w:p>
        </w:tc>
        <w:tc>
          <w:tcPr>
            <w:tcW w:w="2126" w:type="dxa"/>
            <w:tcBorders>
              <w:top w:val="single" w:sz="4" w:space="0" w:color="auto"/>
              <w:left w:val="nil"/>
              <w:bottom w:val="single" w:sz="4" w:space="0" w:color="auto"/>
            </w:tcBorders>
          </w:tcPr>
          <w:p w:rsidR="00000000" w:rsidRDefault="00B63F40">
            <w:pPr>
              <w:ind w:left="-108" w:right="-108"/>
              <w:jc w:val="center"/>
              <w:rPr>
                <w:sz w:val="16"/>
              </w:rPr>
            </w:pPr>
            <w:r>
              <w:rPr>
                <w:sz w:val="16"/>
              </w:rPr>
              <w:t>предприниматель – рэк</w:t>
            </w:r>
            <w:r>
              <w:rPr>
                <w:sz w:val="16"/>
              </w:rPr>
              <w:t>е</w:t>
            </w:r>
            <w:r>
              <w:rPr>
                <w:sz w:val="16"/>
              </w:rPr>
              <w:t>тир</w:t>
            </w:r>
          </w:p>
        </w:tc>
        <w:tc>
          <w:tcPr>
            <w:tcW w:w="2410" w:type="dxa"/>
            <w:tcBorders>
              <w:top w:val="single" w:sz="4" w:space="0" w:color="auto"/>
              <w:bottom w:val="single" w:sz="4" w:space="0" w:color="auto"/>
            </w:tcBorders>
          </w:tcPr>
          <w:p w:rsidR="00000000" w:rsidRDefault="00B63F40">
            <w:pPr>
              <w:ind w:right="-1"/>
              <w:jc w:val="center"/>
              <w:rPr>
                <w:sz w:val="16"/>
              </w:rPr>
            </w:pPr>
            <w:r>
              <w:rPr>
                <w:sz w:val="16"/>
              </w:rPr>
              <w:t>дохо</w:t>
            </w:r>
            <w:r>
              <w:rPr>
                <w:sz w:val="16"/>
              </w:rPr>
              <w:t>д предпринимателя</w:t>
            </w:r>
          </w:p>
        </w:tc>
        <w:tc>
          <w:tcPr>
            <w:tcW w:w="2409" w:type="dxa"/>
            <w:tcBorders>
              <w:top w:val="single" w:sz="4" w:space="0" w:color="auto"/>
              <w:bottom w:val="single" w:sz="4" w:space="0" w:color="auto"/>
              <w:right w:val="single" w:sz="8" w:space="0" w:color="auto"/>
            </w:tcBorders>
          </w:tcPr>
          <w:p w:rsidR="00000000" w:rsidRDefault="00B63F40">
            <w:pPr>
              <w:ind w:right="-1"/>
              <w:jc w:val="center"/>
              <w:rPr>
                <w:sz w:val="16"/>
              </w:rPr>
            </w:pPr>
            <w:r>
              <w:rPr>
                <w:sz w:val="16"/>
              </w:rPr>
              <w:t>доход рэкетира</w:t>
            </w:r>
          </w:p>
        </w:tc>
      </w:tr>
      <w:tr w:rsidR="00000000">
        <w:tblPrEx>
          <w:tblCellMar>
            <w:top w:w="0" w:type="dxa"/>
            <w:bottom w:w="0" w:type="dxa"/>
          </w:tblCellMar>
        </w:tblPrEx>
        <w:tc>
          <w:tcPr>
            <w:tcW w:w="284" w:type="dxa"/>
            <w:tcBorders>
              <w:top w:val="single" w:sz="4" w:space="0" w:color="auto"/>
              <w:left w:val="single" w:sz="8" w:space="0" w:color="auto"/>
              <w:bottom w:val="single" w:sz="4" w:space="0" w:color="auto"/>
            </w:tcBorders>
          </w:tcPr>
          <w:p w:rsidR="00000000" w:rsidRDefault="00B63F40">
            <w:pPr>
              <w:ind w:right="-1"/>
              <w:jc w:val="center"/>
              <w:rPr>
                <w:sz w:val="18"/>
              </w:rPr>
            </w:pPr>
            <w:r>
              <w:rPr>
                <w:sz w:val="18"/>
              </w:rPr>
              <w:t>7</w:t>
            </w:r>
          </w:p>
        </w:tc>
        <w:tc>
          <w:tcPr>
            <w:tcW w:w="1134" w:type="dxa"/>
            <w:tcBorders>
              <w:top w:val="single" w:sz="4" w:space="0" w:color="auto"/>
              <w:bottom w:val="single" w:sz="4" w:space="0" w:color="auto"/>
              <w:right w:val="single" w:sz="8" w:space="0" w:color="auto"/>
            </w:tcBorders>
          </w:tcPr>
          <w:p w:rsidR="00000000" w:rsidRDefault="00B63F40">
            <w:pPr>
              <w:ind w:right="-1"/>
              <w:jc w:val="center"/>
              <w:rPr>
                <w:sz w:val="18"/>
              </w:rPr>
            </w:pPr>
            <w:r>
              <w:rPr>
                <w:sz w:val="18"/>
              </w:rPr>
              <w:t>социол</w:t>
            </w:r>
            <w:r>
              <w:rPr>
                <w:sz w:val="18"/>
              </w:rPr>
              <w:t>о</w:t>
            </w:r>
            <w:r>
              <w:rPr>
                <w:sz w:val="18"/>
              </w:rPr>
              <w:t>гия</w:t>
            </w:r>
          </w:p>
        </w:tc>
        <w:tc>
          <w:tcPr>
            <w:tcW w:w="2126" w:type="dxa"/>
            <w:tcBorders>
              <w:top w:val="single" w:sz="4" w:space="0" w:color="auto"/>
              <w:left w:val="nil"/>
              <w:bottom w:val="single" w:sz="4" w:space="0" w:color="auto"/>
            </w:tcBorders>
          </w:tcPr>
          <w:p w:rsidR="00000000" w:rsidRDefault="00B63F40">
            <w:pPr>
              <w:ind w:left="-108" w:right="-108"/>
              <w:jc w:val="center"/>
              <w:rPr>
                <w:sz w:val="16"/>
              </w:rPr>
            </w:pPr>
            <w:r>
              <w:rPr>
                <w:sz w:val="16"/>
              </w:rPr>
              <w:t>профсоюз</w:t>
            </w:r>
          </w:p>
        </w:tc>
        <w:tc>
          <w:tcPr>
            <w:tcW w:w="2410" w:type="dxa"/>
            <w:tcBorders>
              <w:top w:val="single" w:sz="4" w:space="0" w:color="auto"/>
              <w:bottom w:val="single" w:sz="4" w:space="0" w:color="auto"/>
            </w:tcBorders>
          </w:tcPr>
          <w:p w:rsidR="00000000" w:rsidRDefault="00B63F40">
            <w:pPr>
              <w:ind w:right="-1"/>
              <w:jc w:val="center"/>
              <w:rPr>
                <w:sz w:val="16"/>
              </w:rPr>
            </w:pPr>
            <w:r>
              <w:rPr>
                <w:sz w:val="16"/>
              </w:rPr>
              <w:t>влияние профсоюза</w:t>
            </w:r>
          </w:p>
        </w:tc>
        <w:tc>
          <w:tcPr>
            <w:tcW w:w="2409" w:type="dxa"/>
            <w:tcBorders>
              <w:top w:val="single" w:sz="4" w:space="0" w:color="auto"/>
              <w:bottom w:val="single" w:sz="4" w:space="0" w:color="auto"/>
              <w:right w:val="single" w:sz="8" w:space="0" w:color="auto"/>
            </w:tcBorders>
          </w:tcPr>
          <w:p w:rsidR="00000000" w:rsidRDefault="00B63F40">
            <w:pPr>
              <w:ind w:right="-1"/>
              <w:jc w:val="center"/>
              <w:rPr>
                <w:sz w:val="16"/>
              </w:rPr>
            </w:pPr>
            <w:r>
              <w:rPr>
                <w:sz w:val="16"/>
              </w:rPr>
              <w:t>социальные усл</w:t>
            </w:r>
            <w:r>
              <w:rPr>
                <w:sz w:val="16"/>
              </w:rPr>
              <w:t>о</w:t>
            </w:r>
            <w:r>
              <w:rPr>
                <w:sz w:val="16"/>
              </w:rPr>
              <w:t>вия</w:t>
            </w:r>
          </w:p>
        </w:tc>
      </w:tr>
      <w:tr w:rsidR="00000000">
        <w:tblPrEx>
          <w:tblCellMar>
            <w:top w:w="0" w:type="dxa"/>
            <w:bottom w:w="0" w:type="dxa"/>
          </w:tblCellMar>
        </w:tblPrEx>
        <w:tc>
          <w:tcPr>
            <w:tcW w:w="284" w:type="dxa"/>
            <w:tcBorders>
              <w:top w:val="single" w:sz="4" w:space="0" w:color="auto"/>
              <w:left w:val="single" w:sz="8" w:space="0" w:color="auto"/>
              <w:bottom w:val="single" w:sz="4" w:space="0" w:color="auto"/>
            </w:tcBorders>
          </w:tcPr>
          <w:p w:rsidR="00000000" w:rsidRDefault="00B63F40">
            <w:pPr>
              <w:ind w:right="-1"/>
              <w:jc w:val="center"/>
              <w:rPr>
                <w:sz w:val="18"/>
              </w:rPr>
            </w:pPr>
            <w:r>
              <w:rPr>
                <w:sz w:val="18"/>
              </w:rPr>
              <w:t>8</w:t>
            </w:r>
          </w:p>
        </w:tc>
        <w:tc>
          <w:tcPr>
            <w:tcW w:w="1134" w:type="dxa"/>
            <w:tcBorders>
              <w:top w:val="single" w:sz="4" w:space="0" w:color="auto"/>
              <w:bottom w:val="single" w:sz="4" w:space="0" w:color="auto"/>
              <w:right w:val="single" w:sz="8" w:space="0" w:color="auto"/>
            </w:tcBorders>
          </w:tcPr>
          <w:p w:rsidR="00000000" w:rsidRDefault="00B63F40">
            <w:pPr>
              <w:ind w:right="-1"/>
              <w:jc w:val="center"/>
              <w:rPr>
                <w:sz w:val="18"/>
              </w:rPr>
            </w:pPr>
            <w:r>
              <w:rPr>
                <w:sz w:val="18"/>
              </w:rPr>
              <w:t>социол</w:t>
            </w:r>
            <w:r>
              <w:rPr>
                <w:sz w:val="18"/>
              </w:rPr>
              <w:t>о</w:t>
            </w:r>
            <w:r>
              <w:rPr>
                <w:sz w:val="18"/>
              </w:rPr>
              <w:t>гия</w:t>
            </w:r>
          </w:p>
        </w:tc>
        <w:tc>
          <w:tcPr>
            <w:tcW w:w="2126" w:type="dxa"/>
            <w:tcBorders>
              <w:top w:val="single" w:sz="4" w:space="0" w:color="auto"/>
              <w:left w:val="nil"/>
              <w:bottom w:val="single" w:sz="4" w:space="0" w:color="auto"/>
            </w:tcBorders>
          </w:tcPr>
          <w:p w:rsidR="00000000" w:rsidRDefault="00B63F40">
            <w:pPr>
              <w:ind w:left="-108" w:right="-108"/>
              <w:jc w:val="center"/>
              <w:rPr>
                <w:sz w:val="16"/>
              </w:rPr>
            </w:pPr>
            <w:r>
              <w:rPr>
                <w:sz w:val="16"/>
              </w:rPr>
              <w:t>государственный апп</w:t>
            </w:r>
            <w:r>
              <w:rPr>
                <w:sz w:val="16"/>
              </w:rPr>
              <w:t>а</w:t>
            </w:r>
            <w:r>
              <w:rPr>
                <w:sz w:val="16"/>
              </w:rPr>
              <w:t>рат</w:t>
            </w:r>
          </w:p>
        </w:tc>
        <w:tc>
          <w:tcPr>
            <w:tcW w:w="2410" w:type="dxa"/>
            <w:tcBorders>
              <w:top w:val="single" w:sz="4" w:space="0" w:color="auto"/>
              <w:bottom w:val="single" w:sz="4" w:space="0" w:color="auto"/>
            </w:tcBorders>
          </w:tcPr>
          <w:p w:rsidR="00000000" w:rsidRDefault="00B63F40">
            <w:pPr>
              <w:ind w:right="-1"/>
              <w:jc w:val="center"/>
              <w:rPr>
                <w:sz w:val="16"/>
              </w:rPr>
            </w:pPr>
            <w:r>
              <w:rPr>
                <w:sz w:val="16"/>
              </w:rPr>
              <w:t>эффективность реформ</w:t>
            </w:r>
          </w:p>
        </w:tc>
        <w:tc>
          <w:tcPr>
            <w:tcW w:w="2409" w:type="dxa"/>
            <w:tcBorders>
              <w:top w:val="single" w:sz="4" w:space="0" w:color="auto"/>
              <w:bottom w:val="single" w:sz="4" w:space="0" w:color="auto"/>
              <w:right w:val="single" w:sz="8" w:space="0" w:color="auto"/>
            </w:tcBorders>
          </w:tcPr>
          <w:p w:rsidR="00000000" w:rsidRDefault="00B63F40">
            <w:pPr>
              <w:ind w:right="-1"/>
              <w:jc w:val="center"/>
              <w:rPr>
                <w:sz w:val="16"/>
              </w:rPr>
            </w:pPr>
            <w:r>
              <w:rPr>
                <w:sz w:val="16"/>
              </w:rPr>
              <w:t>численность аппарата</w:t>
            </w:r>
          </w:p>
        </w:tc>
      </w:tr>
      <w:tr w:rsidR="00000000">
        <w:tblPrEx>
          <w:tblCellMar>
            <w:top w:w="0" w:type="dxa"/>
            <w:bottom w:w="0" w:type="dxa"/>
          </w:tblCellMar>
        </w:tblPrEx>
        <w:tc>
          <w:tcPr>
            <w:tcW w:w="284" w:type="dxa"/>
            <w:tcBorders>
              <w:top w:val="single" w:sz="4" w:space="0" w:color="auto"/>
              <w:left w:val="single" w:sz="8" w:space="0" w:color="auto"/>
              <w:bottom w:val="single" w:sz="8" w:space="0" w:color="auto"/>
            </w:tcBorders>
          </w:tcPr>
          <w:p w:rsidR="00000000" w:rsidRDefault="00B63F40">
            <w:pPr>
              <w:ind w:right="-1"/>
              <w:jc w:val="center"/>
              <w:rPr>
                <w:sz w:val="18"/>
              </w:rPr>
            </w:pPr>
            <w:r>
              <w:rPr>
                <w:sz w:val="18"/>
              </w:rPr>
              <w:t>9</w:t>
            </w:r>
          </w:p>
        </w:tc>
        <w:tc>
          <w:tcPr>
            <w:tcW w:w="1134" w:type="dxa"/>
            <w:tcBorders>
              <w:top w:val="single" w:sz="4" w:space="0" w:color="auto"/>
              <w:bottom w:val="single" w:sz="8" w:space="0" w:color="auto"/>
              <w:right w:val="single" w:sz="8" w:space="0" w:color="auto"/>
            </w:tcBorders>
          </w:tcPr>
          <w:p w:rsidR="00000000" w:rsidRDefault="00B63F40">
            <w:pPr>
              <w:ind w:right="-1"/>
              <w:jc w:val="center"/>
              <w:rPr>
                <w:sz w:val="18"/>
              </w:rPr>
            </w:pPr>
            <w:r>
              <w:rPr>
                <w:sz w:val="18"/>
              </w:rPr>
              <w:t>социол</w:t>
            </w:r>
            <w:r>
              <w:rPr>
                <w:sz w:val="18"/>
              </w:rPr>
              <w:t>о</w:t>
            </w:r>
            <w:r>
              <w:rPr>
                <w:sz w:val="18"/>
              </w:rPr>
              <w:t>гия</w:t>
            </w:r>
          </w:p>
        </w:tc>
        <w:tc>
          <w:tcPr>
            <w:tcW w:w="2126" w:type="dxa"/>
            <w:tcBorders>
              <w:top w:val="single" w:sz="4" w:space="0" w:color="auto"/>
              <w:left w:val="nil"/>
              <w:bottom w:val="single" w:sz="8" w:space="0" w:color="auto"/>
            </w:tcBorders>
          </w:tcPr>
          <w:p w:rsidR="00000000" w:rsidRDefault="00B63F40">
            <w:pPr>
              <w:ind w:left="-108" w:right="-108"/>
              <w:jc w:val="center"/>
              <w:rPr>
                <w:sz w:val="16"/>
              </w:rPr>
            </w:pPr>
            <w:r>
              <w:rPr>
                <w:sz w:val="16"/>
              </w:rPr>
              <w:t>метрополия – колония</w:t>
            </w:r>
          </w:p>
        </w:tc>
        <w:tc>
          <w:tcPr>
            <w:tcW w:w="2410" w:type="dxa"/>
            <w:tcBorders>
              <w:top w:val="single" w:sz="4" w:space="0" w:color="auto"/>
              <w:bottom w:val="single" w:sz="8" w:space="0" w:color="auto"/>
            </w:tcBorders>
          </w:tcPr>
          <w:p w:rsidR="00000000" w:rsidRDefault="00B63F40">
            <w:pPr>
              <w:ind w:right="-1"/>
              <w:jc w:val="center"/>
              <w:rPr>
                <w:sz w:val="16"/>
              </w:rPr>
            </w:pPr>
            <w:r>
              <w:rPr>
                <w:sz w:val="16"/>
              </w:rPr>
              <w:t>доходы колонии</w:t>
            </w:r>
          </w:p>
        </w:tc>
        <w:tc>
          <w:tcPr>
            <w:tcW w:w="2409" w:type="dxa"/>
            <w:tcBorders>
              <w:top w:val="single" w:sz="4" w:space="0" w:color="auto"/>
              <w:bottom w:val="single" w:sz="8" w:space="0" w:color="auto"/>
              <w:right w:val="single" w:sz="8" w:space="0" w:color="auto"/>
            </w:tcBorders>
          </w:tcPr>
          <w:p w:rsidR="00000000" w:rsidRDefault="00B63F40">
            <w:pPr>
              <w:ind w:right="-1"/>
              <w:jc w:val="center"/>
              <w:rPr>
                <w:sz w:val="16"/>
              </w:rPr>
            </w:pPr>
            <w:r>
              <w:rPr>
                <w:sz w:val="16"/>
              </w:rPr>
              <w:t>доходы метроп</w:t>
            </w:r>
            <w:r>
              <w:rPr>
                <w:sz w:val="16"/>
              </w:rPr>
              <w:t>о</w:t>
            </w:r>
            <w:r>
              <w:rPr>
                <w:sz w:val="16"/>
              </w:rPr>
              <w:t>лии</w:t>
            </w:r>
          </w:p>
        </w:tc>
      </w:tr>
    </w:tbl>
    <w:p w:rsidR="00000000" w:rsidRDefault="00B63F40">
      <w:pPr>
        <w:pStyle w:val="a3"/>
        <w:rPr>
          <w:sz w:val="20"/>
        </w:rPr>
      </w:pPr>
    </w:p>
    <w:p w:rsidR="00000000" w:rsidRDefault="00B63F40">
      <w:pPr>
        <w:pStyle w:val="a3"/>
        <w:rPr>
          <w:sz w:val="20"/>
        </w:rPr>
        <w:sectPr w:rsidR="00000000">
          <w:pgSz w:w="11907" w:h="8392" w:orient="landscape" w:code="11"/>
          <w:pgMar w:top="1134" w:right="1134" w:bottom="1134" w:left="1134" w:header="720" w:footer="720" w:gutter="0"/>
          <w:cols w:space="720"/>
        </w:sectPr>
      </w:pPr>
    </w:p>
    <w:p w:rsidR="00000000" w:rsidRDefault="00B63F40">
      <w:pPr>
        <w:ind w:right="-1" w:firstLine="567"/>
        <w:jc w:val="both"/>
      </w:pPr>
      <w:r>
        <w:lastRenderedPageBreak/>
        <w:t>В качестве с</w:t>
      </w:r>
      <w:r>
        <w:t xml:space="preserve">остояния системы выбираются функции </w:t>
      </w:r>
      <w:r>
        <w:rPr>
          <w:i/>
        </w:rPr>
        <w:t>x</w:t>
      </w:r>
      <w:r>
        <w:rPr>
          <w:vertAlign w:val="subscript"/>
        </w:rPr>
        <w:t>1</w:t>
      </w:r>
      <w:r>
        <w:t xml:space="preserve"> и </w:t>
      </w:r>
      <w:r>
        <w:rPr>
          <w:i/>
        </w:rPr>
        <w:t>x</w:t>
      </w:r>
      <w:r>
        <w:rPr>
          <w:vertAlign w:val="subscript"/>
        </w:rPr>
        <w:t>2</w:t>
      </w:r>
      <w:r>
        <w:t xml:space="preserve"> , </w:t>
      </w:r>
      <w:r>
        <w:br/>
        <w:t>характеризующие степень влияния каждого из лидеров. Предполагае</w:t>
      </w:r>
      <w:r>
        <w:t>т</w:t>
      </w:r>
      <w:r>
        <w:t>ся, что каждый из лидеров проявляет определенную активность, по</w:t>
      </w:r>
      <w:r>
        <w:t>д</w:t>
      </w:r>
      <w:r>
        <w:t xml:space="preserve">тверждающую его право на лидерство. Таким образом, влияние </w:t>
      </w:r>
      <w:r>
        <w:rPr>
          <w:i/>
        </w:rPr>
        <w:t>i</w:t>
      </w:r>
      <w:r>
        <w:t xml:space="preserve">-ого лидера росло бы </w:t>
      </w:r>
      <w:r>
        <w:t xml:space="preserve">с некоторой скоростью </w:t>
      </w:r>
      <w:r>
        <w:sym w:font="Symbol" w:char="F065"/>
      </w:r>
      <w:r>
        <w:rPr>
          <w:i/>
          <w:vertAlign w:val="subscript"/>
        </w:rPr>
        <w:t xml:space="preserve">i </w:t>
      </w:r>
      <w:r>
        <w:t>в случае неограниченности группы. Однако в действительности рост популярности лидеров сн</w:t>
      </w:r>
      <w:r>
        <w:t>и</w:t>
      </w:r>
      <w:r>
        <w:t>жается тем сильнее, чем больше членов группы уже отдали на данный момент предпочтение кому-либо из лидеров. В результате приходим к уравн</w:t>
      </w:r>
      <w:r>
        <w:t>е</w:t>
      </w:r>
      <w:r>
        <w:t>ниям</w:t>
      </w:r>
    </w:p>
    <w:p w:rsidR="00000000" w:rsidRDefault="00B63F40">
      <w:pPr>
        <w:pStyle w:val="a3"/>
        <w:ind w:left="0" w:firstLine="0"/>
        <w:jc w:val="center"/>
        <w:rPr>
          <w:sz w:val="20"/>
        </w:rPr>
      </w:pPr>
      <w:r>
        <w:rPr>
          <w:position w:val="-28"/>
          <w:sz w:val="20"/>
        </w:rPr>
        <w:object w:dxaOrig="2460" w:dyaOrig="660">
          <v:shape id="_x0000_i1355" type="#_x0000_t75" style="width:125.25pt;height:33.75pt" o:ole="" fillcolor="window">
            <v:imagedata r:id="rId636" o:title=""/>
          </v:shape>
          <o:OLEObject Type="Embed" ProgID="Equation.3" ShapeID="_x0000_i1355" DrawAspect="Content" ObjectID="_1502773976" r:id="rId637"/>
        </w:object>
      </w:r>
      <w:r>
        <w:rPr>
          <w:sz w:val="20"/>
        </w:rPr>
        <w:t xml:space="preserve">, </w:t>
      </w:r>
      <w:r>
        <w:rPr>
          <w:sz w:val="22"/>
        </w:rPr>
        <w:t xml:space="preserve"> i = </w:t>
      </w:r>
      <w:r>
        <w:rPr>
          <w:i w:val="0"/>
          <w:sz w:val="22"/>
        </w:rPr>
        <w:t>1,2  ,</w:t>
      </w:r>
    </w:p>
    <w:p w:rsidR="00000000" w:rsidRDefault="00B63F40">
      <w:pPr>
        <w:ind w:right="-1"/>
        <w:jc w:val="both"/>
      </w:pPr>
      <w:r>
        <w:t xml:space="preserve">где коэффициенты </w:t>
      </w:r>
      <w:r>
        <w:sym w:font="Symbol" w:char="F062"/>
      </w:r>
      <w:r>
        <w:rPr>
          <w:i/>
          <w:vertAlign w:val="subscript"/>
        </w:rPr>
        <w:t>i</w:t>
      </w:r>
      <w:r>
        <w:rPr>
          <w:vertAlign w:val="subscript"/>
        </w:rPr>
        <w:t xml:space="preserve"> </w:t>
      </w:r>
      <w:r>
        <w:t>являются параметрами задачи и характеризуют степень привлекательности планов, предлагаемых соответствующим лидером.</w:t>
      </w:r>
    </w:p>
    <w:p w:rsidR="00000000" w:rsidRDefault="00B63F40">
      <w:pPr>
        <w:ind w:right="-1" w:firstLine="567"/>
        <w:jc w:val="both"/>
      </w:pPr>
      <w:r>
        <w:t xml:space="preserve">Мы в очередной раз сталкиваемся с моделью конкуренции. Как известно, здесь побеждает </w:t>
      </w:r>
      <w:r>
        <w:t xml:space="preserve">тот лидер, у которого выше активность и привлекательнее планы, а точнее, тот, у которого произведение </w:t>
      </w:r>
      <w:r>
        <w:sym w:font="Symbol" w:char="F065"/>
      </w:r>
      <w:r>
        <w:rPr>
          <w:i/>
          <w:vertAlign w:val="subscript"/>
        </w:rPr>
        <w:t xml:space="preserve">i </w:t>
      </w:r>
      <w:r>
        <w:sym w:font="Symbol" w:char="F062"/>
      </w:r>
      <w:r>
        <w:rPr>
          <w:i/>
          <w:vertAlign w:val="subscript"/>
        </w:rPr>
        <w:t>i</w:t>
      </w:r>
      <w:r>
        <w:t xml:space="preserve"> принимает наибольшее значение. Таким образом, со временем вся группа признает одного лидера, оказавшегося наиболее авторитетным. </w:t>
      </w:r>
    </w:p>
    <w:p w:rsidR="00000000" w:rsidRDefault="00B63F40">
      <w:pPr>
        <w:ind w:right="-1" w:firstLine="567"/>
        <w:jc w:val="both"/>
      </w:pPr>
      <w:r>
        <w:t>Сравнительный анал</w:t>
      </w:r>
      <w:r>
        <w:t xml:space="preserve">из моделей конкуренции в различных </w:t>
      </w:r>
      <w:r>
        <w:br/>
        <w:t>интерпретациях пр</w:t>
      </w:r>
      <w:r>
        <w:t>и</w:t>
      </w:r>
      <w:r>
        <w:t>водится в таблице 13.</w:t>
      </w:r>
    </w:p>
    <w:p w:rsidR="00000000" w:rsidRDefault="00B63F40">
      <w:pPr>
        <w:ind w:right="-1" w:firstLine="567"/>
        <w:jc w:val="both"/>
      </w:pPr>
    </w:p>
    <w:p w:rsidR="00000000" w:rsidRDefault="00B63F40">
      <w:pPr>
        <w:ind w:right="-1" w:firstLine="567"/>
        <w:jc w:val="both"/>
      </w:pPr>
    </w:p>
    <w:p w:rsidR="00000000" w:rsidRDefault="00B63F40">
      <w:pPr>
        <w:pStyle w:val="4"/>
        <w:ind w:firstLine="567"/>
        <w:jc w:val="left"/>
        <w:rPr>
          <w:b/>
          <w:sz w:val="18"/>
        </w:rPr>
      </w:pPr>
      <w:r>
        <w:rPr>
          <w:rFonts w:ascii="Arial" w:hAnsi="Arial"/>
          <w:b/>
          <w:sz w:val="16"/>
        </w:rPr>
        <w:t>Компьютерный эксперимент. Модель "Лидер".</w:t>
      </w:r>
      <w:r>
        <w:rPr>
          <w:b/>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rPr>
      </w:pPr>
      <w:r>
        <w:rPr>
          <w:sz w:val="18"/>
          <w:lang w:eastAsia="ko-KR"/>
        </w:rPr>
        <w:t>Обратиться</w:t>
      </w:r>
      <w:r>
        <w:rPr>
          <w:sz w:val="18"/>
        </w:rPr>
        <w:t xml:space="preserve"> к модели "</w:t>
      </w:r>
      <w:r>
        <w:rPr>
          <w:i/>
          <w:sz w:val="18"/>
        </w:rPr>
        <w:t>Лидер</w:t>
      </w:r>
      <w:r>
        <w:rPr>
          <w:sz w:val="18"/>
        </w:rPr>
        <w:t>". Провести следующий ан</w:t>
      </w:r>
      <w:r>
        <w:rPr>
          <w:sz w:val="18"/>
        </w:rPr>
        <w:t>а</w:t>
      </w:r>
      <w:r>
        <w:rPr>
          <w:sz w:val="18"/>
        </w:rPr>
        <w:t>лиз:</w:t>
      </w:r>
    </w:p>
    <w:p w:rsidR="00000000" w:rsidRDefault="00B63F40">
      <w:pPr>
        <w:ind w:right="-1" w:firstLine="426"/>
        <w:jc w:val="both"/>
        <w:rPr>
          <w:sz w:val="18"/>
        </w:rPr>
      </w:pPr>
      <w:r>
        <w:rPr>
          <w:sz w:val="18"/>
        </w:rPr>
        <w:t xml:space="preserve">1. </w:t>
      </w:r>
      <w:r>
        <w:rPr>
          <w:sz w:val="18"/>
          <w:lang w:eastAsia="ko-KR"/>
        </w:rPr>
        <w:t>Подобрать</w:t>
      </w:r>
      <w:r>
        <w:rPr>
          <w:sz w:val="18"/>
        </w:rPr>
        <w:t xml:space="preserve"> коэффициенты модели так, чтобы поб</w:t>
      </w:r>
      <w:r>
        <w:rPr>
          <w:sz w:val="18"/>
        </w:rPr>
        <w:t>е</w:t>
      </w:r>
      <w:r>
        <w:rPr>
          <w:sz w:val="18"/>
        </w:rPr>
        <w:t>дил первый лидер.</w:t>
      </w:r>
    </w:p>
    <w:p w:rsidR="00000000" w:rsidRDefault="00B63F40">
      <w:pPr>
        <w:ind w:right="-1" w:firstLine="426"/>
        <w:jc w:val="both"/>
        <w:rPr>
          <w:sz w:val="18"/>
        </w:rPr>
      </w:pPr>
      <w:r>
        <w:rPr>
          <w:sz w:val="18"/>
        </w:rPr>
        <w:t xml:space="preserve">2. </w:t>
      </w:r>
      <w:r>
        <w:rPr>
          <w:sz w:val="18"/>
          <w:lang w:eastAsia="ko-KR"/>
        </w:rPr>
        <w:t>Подобрать</w:t>
      </w:r>
      <w:r>
        <w:rPr>
          <w:sz w:val="18"/>
        </w:rPr>
        <w:t xml:space="preserve"> коэффициенты модели так, чтобы поб</w:t>
      </w:r>
      <w:r>
        <w:rPr>
          <w:sz w:val="18"/>
        </w:rPr>
        <w:t>е</w:t>
      </w:r>
      <w:r>
        <w:rPr>
          <w:sz w:val="18"/>
        </w:rPr>
        <w:t>дил второй лидер.</w:t>
      </w:r>
    </w:p>
    <w:p w:rsidR="00000000" w:rsidRDefault="00B63F40">
      <w:pPr>
        <w:ind w:right="-1" w:firstLine="426"/>
        <w:jc w:val="both"/>
        <w:rPr>
          <w:sz w:val="18"/>
        </w:rPr>
      </w:pPr>
      <w:r>
        <w:rPr>
          <w:sz w:val="18"/>
        </w:rPr>
        <w:t xml:space="preserve">3. </w:t>
      </w:r>
      <w:r>
        <w:rPr>
          <w:sz w:val="18"/>
          <w:lang w:eastAsia="ko-KR"/>
        </w:rPr>
        <w:t>Рассмотреть</w:t>
      </w:r>
      <w:r>
        <w:rPr>
          <w:sz w:val="18"/>
        </w:rPr>
        <w:t xml:space="preserve"> случай, к</w:t>
      </w:r>
      <w:r>
        <w:rPr>
          <w:sz w:val="18"/>
        </w:rPr>
        <w:t>о</w:t>
      </w:r>
      <w:r>
        <w:rPr>
          <w:sz w:val="18"/>
        </w:rPr>
        <w:t>гда силы лидеров равны.</w:t>
      </w:r>
    </w:p>
    <w:p w:rsidR="00000000" w:rsidRDefault="00B63F40">
      <w:pPr>
        <w:ind w:right="-1" w:firstLine="567"/>
        <w:jc w:val="both"/>
      </w:pPr>
    </w:p>
    <w:p w:rsidR="00000000" w:rsidRDefault="00B63F40">
      <w:pPr>
        <w:pStyle w:val="a3"/>
        <w:rPr>
          <w:sz w:val="20"/>
        </w:rPr>
      </w:pPr>
    </w:p>
    <w:p w:rsidR="00000000" w:rsidRDefault="00B63F40">
      <w:pPr>
        <w:pStyle w:val="a3"/>
        <w:rPr>
          <w:sz w:val="20"/>
        </w:rPr>
        <w:sectPr w:rsidR="00000000">
          <w:pgSz w:w="8392" w:h="11907" w:code="11"/>
          <w:pgMar w:top="1134" w:right="1134" w:bottom="1134" w:left="1134" w:header="720" w:footer="720" w:gutter="0"/>
          <w:cols w:space="720"/>
        </w:sectPr>
      </w:pPr>
    </w:p>
    <w:p w:rsidR="00000000" w:rsidRDefault="00B63F40">
      <w:pPr>
        <w:pStyle w:val="a3"/>
        <w:ind w:left="0" w:firstLine="0"/>
        <w:jc w:val="center"/>
        <w:rPr>
          <w:i w:val="0"/>
          <w:sz w:val="6"/>
        </w:rPr>
      </w:pPr>
    </w:p>
    <w:p w:rsidR="00000000" w:rsidRDefault="00B63F40">
      <w:pPr>
        <w:pStyle w:val="a3"/>
        <w:ind w:left="0" w:firstLine="0"/>
        <w:jc w:val="center"/>
        <w:rPr>
          <w:i w:val="0"/>
          <w:sz w:val="18"/>
        </w:rPr>
      </w:pPr>
      <w:r>
        <w:rPr>
          <w:i w:val="0"/>
          <w:sz w:val="18"/>
        </w:rPr>
        <w:t>Табл. 13. Характеристика моделей конкуренции и н</w:t>
      </w:r>
      <w:r>
        <w:rPr>
          <w:i w:val="0"/>
          <w:sz w:val="18"/>
        </w:rPr>
        <w:t>и</w:t>
      </w:r>
      <w:r>
        <w:rPr>
          <w:i w:val="0"/>
          <w:sz w:val="18"/>
        </w:rPr>
        <w:t>ши.</w:t>
      </w:r>
    </w:p>
    <w:p w:rsidR="00000000" w:rsidRDefault="00B63F40">
      <w:pPr>
        <w:pStyle w:val="a3"/>
        <w:ind w:left="0" w:firstLine="0"/>
        <w:jc w:val="center"/>
        <w:rPr>
          <w:i w:val="0"/>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1276"/>
        <w:gridCol w:w="1985"/>
        <w:gridCol w:w="2126"/>
        <w:gridCol w:w="1701"/>
      </w:tblGrid>
      <w:tr w:rsidR="00000000">
        <w:tblPrEx>
          <w:tblCellMar>
            <w:top w:w="0" w:type="dxa"/>
            <w:bottom w:w="0" w:type="dxa"/>
          </w:tblCellMar>
        </w:tblPrEx>
        <w:tc>
          <w:tcPr>
            <w:tcW w:w="283" w:type="dxa"/>
            <w:tcBorders>
              <w:top w:val="single" w:sz="8" w:space="0" w:color="auto"/>
              <w:left w:val="single" w:sz="8" w:space="0" w:color="auto"/>
              <w:bottom w:val="single" w:sz="8" w:space="0" w:color="auto"/>
            </w:tcBorders>
          </w:tcPr>
          <w:p w:rsidR="00000000" w:rsidRDefault="00B63F40">
            <w:pPr>
              <w:pStyle w:val="a3"/>
              <w:ind w:left="0" w:firstLine="0"/>
              <w:jc w:val="center"/>
              <w:rPr>
                <w:i w:val="0"/>
                <w:sz w:val="6"/>
              </w:rPr>
            </w:pPr>
          </w:p>
          <w:p w:rsidR="00000000" w:rsidRDefault="00B63F40">
            <w:pPr>
              <w:pStyle w:val="a3"/>
              <w:ind w:left="-44" w:firstLine="0"/>
              <w:jc w:val="center"/>
              <w:rPr>
                <w:i w:val="0"/>
                <w:sz w:val="18"/>
              </w:rPr>
            </w:pPr>
            <w:r>
              <w:rPr>
                <w:i w:val="0"/>
                <w:sz w:val="18"/>
              </w:rPr>
              <w:t>№</w:t>
            </w:r>
          </w:p>
        </w:tc>
        <w:tc>
          <w:tcPr>
            <w:tcW w:w="1276" w:type="dxa"/>
            <w:tcBorders>
              <w:top w:val="single" w:sz="8" w:space="0" w:color="auto"/>
              <w:bottom w:val="single" w:sz="8" w:space="0" w:color="auto"/>
              <w:right w:val="single" w:sz="8" w:space="0" w:color="auto"/>
            </w:tcBorders>
          </w:tcPr>
          <w:p w:rsidR="00000000" w:rsidRDefault="00B63F40">
            <w:pPr>
              <w:pStyle w:val="a3"/>
              <w:ind w:left="0" w:firstLine="0"/>
              <w:jc w:val="center"/>
              <w:rPr>
                <w:i w:val="0"/>
                <w:sz w:val="6"/>
              </w:rPr>
            </w:pPr>
          </w:p>
          <w:p w:rsidR="00000000" w:rsidRDefault="00B63F40">
            <w:pPr>
              <w:pStyle w:val="a3"/>
              <w:ind w:left="-107" w:right="-108" w:firstLine="0"/>
              <w:jc w:val="center"/>
              <w:rPr>
                <w:i w:val="0"/>
                <w:sz w:val="18"/>
              </w:rPr>
            </w:pPr>
            <w:r>
              <w:rPr>
                <w:i w:val="0"/>
                <w:sz w:val="18"/>
              </w:rPr>
              <w:t>наука</w:t>
            </w:r>
          </w:p>
        </w:tc>
        <w:tc>
          <w:tcPr>
            <w:tcW w:w="1985" w:type="dxa"/>
            <w:tcBorders>
              <w:top w:val="single" w:sz="8" w:space="0" w:color="auto"/>
              <w:left w:val="nil"/>
              <w:bottom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8"/>
              </w:rPr>
            </w:pPr>
            <w:r>
              <w:rPr>
                <w:i w:val="0"/>
                <w:sz w:val="18"/>
              </w:rPr>
              <w:t>модель</w:t>
            </w:r>
          </w:p>
        </w:tc>
        <w:tc>
          <w:tcPr>
            <w:tcW w:w="2126" w:type="dxa"/>
            <w:tcBorders>
              <w:top w:val="single" w:sz="8" w:space="0" w:color="auto"/>
              <w:bottom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8"/>
              </w:rPr>
            </w:pPr>
            <w:r>
              <w:rPr>
                <w:i w:val="0"/>
                <w:sz w:val="18"/>
              </w:rPr>
              <w:t>функции состояния</w:t>
            </w:r>
          </w:p>
        </w:tc>
        <w:tc>
          <w:tcPr>
            <w:tcW w:w="1701" w:type="dxa"/>
            <w:tcBorders>
              <w:top w:val="single" w:sz="8" w:space="0" w:color="auto"/>
              <w:bottom w:val="single" w:sz="8" w:space="0" w:color="auto"/>
              <w:right w:val="single" w:sz="8" w:space="0" w:color="auto"/>
            </w:tcBorders>
          </w:tcPr>
          <w:p w:rsidR="00000000" w:rsidRDefault="00B63F40">
            <w:pPr>
              <w:pStyle w:val="a3"/>
              <w:ind w:left="0" w:firstLine="0"/>
              <w:jc w:val="center"/>
              <w:rPr>
                <w:i w:val="0"/>
                <w:sz w:val="18"/>
              </w:rPr>
            </w:pPr>
            <w:r>
              <w:rPr>
                <w:i w:val="0"/>
                <w:sz w:val="18"/>
              </w:rPr>
              <w:t>предмет</w:t>
            </w:r>
          </w:p>
          <w:p w:rsidR="00000000" w:rsidRDefault="00B63F40">
            <w:pPr>
              <w:pStyle w:val="a3"/>
              <w:ind w:left="0" w:firstLine="0"/>
              <w:jc w:val="center"/>
              <w:rPr>
                <w:i w:val="0"/>
                <w:sz w:val="18"/>
              </w:rPr>
            </w:pPr>
            <w:r>
              <w:rPr>
                <w:i w:val="0"/>
                <w:sz w:val="18"/>
              </w:rPr>
              <w:t>конкуренции</w:t>
            </w:r>
          </w:p>
        </w:tc>
      </w:tr>
      <w:tr w:rsidR="00000000">
        <w:tblPrEx>
          <w:tblCellMar>
            <w:top w:w="0" w:type="dxa"/>
            <w:bottom w:w="0" w:type="dxa"/>
          </w:tblCellMar>
        </w:tblPrEx>
        <w:tc>
          <w:tcPr>
            <w:tcW w:w="283" w:type="dxa"/>
            <w:tcBorders>
              <w:top w:val="single" w:sz="8" w:space="0" w:color="auto"/>
              <w:left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8"/>
              </w:rPr>
            </w:pPr>
            <w:r>
              <w:rPr>
                <w:i w:val="0"/>
                <w:sz w:val="18"/>
              </w:rPr>
              <w:t>1</w:t>
            </w:r>
          </w:p>
        </w:tc>
        <w:tc>
          <w:tcPr>
            <w:tcW w:w="1276" w:type="dxa"/>
            <w:tcBorders>
              <w:top w:val="single" w:sz="8" w:space="0" w:color="auto"/>
              <w:right w:val="single" w:sz="8" w:space="0" w:color="auto"/>
            </w:tcBorders>
          </w:tcPr>
          <w:p w:rsidR="00000000" w:rsidRDefault="00B63F40">
            <w:pPr>
              <w:pStyle w:val="a3"/>
              <w:ind w:left="0" w:firstLine="0"/>
              <w:jc w:val="center"/>
              <w:rPr>
                <w:i w:val="0"/>
                <w:sz w:val="6"/>
              </w:rPr>
            </w:pPr>
          </w:p>
          <w:p w:rsidR="00000000" w:rsidRDefault="00B63F40">
            <w:pPr>
              <w:pStyle w:val="a3"/>
              <w:ind w:left="-107" w:right="-108" w:firstLine="0"/>
              <w:jc w:val="center"/>
              <w:rPr>
                <w:i w:val="0"/>
                <w:sz w:val="18"/>
              </w:rPr>
            </w:pPr>
            <w:r>
              <w:rPr>
                <w:i w:val="0"/>
                <w:sz w:val="18"/>
              </w:rPr>
              <w:t>физика</w:t>
            </w:r>
          </w:p>
        </w:tc>
        <w:tc>
          <w:tcPr>
            <w:tcW w:w="1985" w:type="dxa"/>
            <w:tcBorders>
              <w:top w:val="single" w:sz="8" w:space="0" w:color="auto"/>
              <w:left w:val="nil"/>
            </w:tcBorders>
          </w:tcPr>
          <w:p w:rsidR="00000000" w:rsidRDefault="00B63F40">
            <w:pPr>
              <w:pStyle w:val="a3"/>
              <w:ind w:left="0" w:firstLine="0"/>
              <w:jc w:val="center"/>
              <w:rPr>
                <w:i w:val="0"/>
                <w:sz w:val="6"/>
              </w:rPr>
            </w:pPr>
          </w:p>
          <w:p w:rsidR="00000000" w:rsidRDefault="00B63F40">
            <w:pPr>
              <w:pStyle w:val="a3"/>
              <w:ind w:left="0" w:firstLine="0"/>
              <w:jc w:val="center"/>
              <w:rPr>
                <w:i w:val="0"/>
                <w:sz w:val="16"/>
              </w:rPr>
            </w:pPr>
            <w:r>
              <w:rPr>
                <w:i w:val="0"/>
                <w:sz w:val="16"/>
              </w:rPr>
              <w:t>двухмодовый лазер</w:t>
            </w:r>
          </w:p>
        </w:tc>
        <w:tc>
          <w:tcPr>
            <w:tcW w:w="2126" w:type="dxa"/>
            <w:tcBorders>
              <w:top w:val="single" w:sz="8" w:space="0" w:color="auto"/>
            </w:tcBorders>
          </w:tcPr>
          <w:p w:rsidR="00000000" w:rsidRDefault="00B63F40">
            <w:pPr>
              <w:pStyle w:val="a3"/>
              <w:ind w:left="0" w:firstLine="0"/>
              <w:jc w:val="center"/>
              <w:rPr>
                <w:i w:val="0"/>
                <w:sz w:val="16"/>
              </w:rPr>
            </w:pPr>
            <w:r>
              <w:rPr>
                <w:i w:val="0"/>
                <w:sz w:val="16"/>
              </w:rPr>
              <w:t>число р</w:t>
            </w:r>
            <w:r>
              <w:rPr>
                <w:i w:val="0"/>
                <w:sz w:val="16"/>
              </w:rPr>
              <w:t>азличных</w:t>
            </w:r>
            <w:r>
              <w:rPr>
                <w:i w:val="0"/>
                <w:sz w:val="16"/>
              </w:rPr>
              <w:br/>
              <w:t>типов фотонов</w:t>
            </w:r>
          </w:p>
        </w:tc>
        <w:tc>
          <w:tcPr>
            <w:tcW w:w="1701" w:type="dxa"/>
            <w:tcBorders>
              <w:top w:val="single" w:sz="8" w:space="0" w:color="auto"/>
              <w:right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6"/>
              </w:rPr>
            </w:pPr>
            <w:r>
              <w:rPr>
                <w:i w:val="0"/>
                <w:sz w:val="16"/>
              </w:rPr>
              <w:t>возбужденные атомы</w:t>
            </w:r>
          </w:p>
        </w:tc>
      </w:tr>
      <w:tr w:rsidR="00000000">
        <w:tblPrEx>
          <w:tblCellMar>
            <w:top w:w="0" w:type="dxa"/>
            <w:bottom w:w="0" w:type="dxa"/>
          </w:tblCellMar>
        </w:tblPrEx>
        <w:tc>
          <w:tcPr>
            <w:tcW w:w="283" w:type="dxa"/>
            <w:tcBorders>
              <w:left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8"/>
              </w:rPr>
            </w:pPr>
            <w:r>
              <w:rPr>
                <w:i w:val="0"/>
                <w:sz w:val="18"/>
              </w:rPr>
              <w:t>2</w:t>
            </w:r>
          </w:p>
        </w:tc>
        <w:tc>
          <w:tcPr>
            <w:tcW w:w="1276" w:type="dxa"/>
            <w:tcBorders>
              <w:right w:val="single" w:sz="8" w:space="0" w:color="auto"/>
            </w:tcBorders>
          </w:tcPr>
          <w:p w:rsidR="00000000" w:rsidRDefault="00B63F40">
            <w:pPr>
              <w:pStyle w:val="a3"/>
              <w:ind w:left="0" w:firstLine="0"/>
              <w:jc w:val="center"/>
              <w:rPr>
                <w:i w:val="0"/>
                <w:sz w:val="6"/>
              </w:rPr>
            </w:pPr>
          </w:p>
          <w:p w:rsidR="00000000" w:rsidRDefault="00B63F40">
            <w:pPr>
              <w:pStyle w:val="a3"/>
              <w:ind w:left="-107" w:right="-108" w:firstLine="0"/>
              <w:jc w:val="center"/>
              <w:rPr>
                <w:i w:val="0"/>
                <w:sz w:val="18"/>
              </w:rPr>
            </w:pPr>
            <w:r>
              <w:rPr>
                <w:i w:val="0"/>
                <w:sz w:val="18"/>
              </w:rPr>
              <w:t>химия</w:t>
            </w:r>
          </w:p>
        </w:tc>
        <w:tc>
          <w:tcPr>
            <w:tcW w:w="1985" w:type="dxa"/>
            <w:tcBorders>
              <w:left w:val="nil"/>
            </w:tcBorders>
          </w:tcPr>
          <w:p w:rsidR="00000000" w:rsidRDefault="00B63F40">
            <w:pPr>
              <w:pStyle w:val="a3"/>
              <w:ind w:left="0" w:firstLine="0"/>
              <w:jc w:val="center"/>
              <w:rPr>
                <w:i w:val="0"/>
                <w:sz w:val="16"/>
              </w:rPr>
            </w:pPr>
            <w:r>
              <w:rPr>
                <w:i w:val="0"/>
                <w:sz w:val="16"/>
              </w:rPr>
              <w:t>химическая конкуренция</w:t>
            </w:r>
          </w:p>
          <w:p w:rsidR="00000000" w:rsidRDefault="00B63F40">
            <w:pPr>
              <w:pStyle w:val="a3"/>
              <w:ind w:left="0" w:firstLine="0"/>
              <w:jc w:val="center"/>
              <w:rPr>
                <w:i w:val="0"/>
                <w:sz w:val="16"/>
              </w:rPr>
            </w:pPr>
            <w:r>
              <w:rPr>
                <w:i w:val="0"/>
                <w:sz w:val="16"/>
              </w:rPr>
              <w:t>реагирующих веществ</w:t>
            </w:r>
          </w:p>
        </w:tc>
        <w:tc>
          <w:tcPr>
            <w:tcW w:w="2126" w:type="dxa"/>
          </w:tcPr>
          <w:p w:rsidR="00000000" w:rsidRDefault="00B63F40">
            <w:pPr>
              <w:pStyle w:val="a3"/>
              <w:ind w:left="0" w:firstLine="0"/>
              <w:jc w:val="center"/>
              <w:rPr>
                <w:i w:val="0"/>
                <w:sz w:val="16"/>
              </w:rPr>
            </w:pPr>
            <w:r>
              <w:rPr>
                <w:i w:val="0"/>
                <w:sz w:val="16"/>
              </w:rPr>
              <w:t>концентрация</w:t>
            </w:r>
            <w:r>
              <w:rPr>
                <w:i w:val="0"/>
                <w:sz w:val="16"/>
              </w:rPr>
              <w:br/>
              <w:t>"конкурирующих" веществ</w:t>
            </w:r>
          </w:p>
        </w:tc>
        <w:tc>
          <w:tcPr>
            <w:tcW w:w="1701" w:type="dxa"/>
            <w:tcBorders>
              <w:right w:val="single" w:sz="8" w:space="0" w:color="auto"/>
            </w:tcBorders>
          </w:tcPr>
          <w:p w:rsidR="00000000" w:rsidRDefault="00B63F40">
            <w:pPr>
              <w:pStyle w:val="a3"/>
              <w:ind w:left="0" w:firstLine="0"/>
              <w:jc w:val="center"/>
              <w:rPr>
                <w:i w:val="0"/>
                <w:sz w:val="16"/>
              </w:rPr>
            </w:pPr>
            <w:r>
              <w:rPr>
                <w:i w:val="0"/>
                <w:sz w:val="16"/>
              </w:rPr>
              <w:t>реагирующее</w:t>
            </w:r>
            <w:r>
              <w:rPr>
                <w:i w:val="0"/>
                <w:sz w:val="16"/>
              </w:rPr>
              <w:br/>
              <w:t>вещество</w:t>
            </w:r>
          </w:p>
        </w:tc>
      </w:tr>
      <w:tr w:rsidR="00000000">
        <w:tblPrEx>
          <w:tblCellMar>
            <w:top w:w="0" w:type="dxa"/>
            <w:bottom w:w="0" w:type="dxa"/>
          </w:tblCellMar>
        </w:tblPrEx>
        <w:tc>
          <w:tcPr>
            <w:tcW w:w="283" w:type="dxa"/>
            <w:tcBorders>
              <w:left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8"/>
              </w:rPr>
            </w:pPr>
            <w:r>
              <w:rPr>
                <w:i w:val="0"/>
                <w:sz w:val="18"/>
              </w:rPr>
              <w:t>3</w:t>
            </w:r>
          </w:p>
        </w:tc>
        <w:tc>
          <w:tcPr>
            <w:tcW w:w="1276" w:type="dxa"/>
            <w:tcBorders>
              <w:right w:val="single" w:sz="8" w:space="0" w:color="auto"/>
            </w:tcBorders>
          </w:tcPr>
          <w:p w:rsidR="00000000" w:rsidRDefault="00B63F40">
            <w:pPr>
              <w:pStyle w:val="a3"/>
              <w:ind w:left="0" w:firstLine="0"/>
              <w:jc w:val="center"/>
              <w:rPr>
                <w:i w:val="0"/>
                <w:sz w:val="6"/>
              </w:rPr>
            </w:pPr>
          </w:p>
          <w:p w:rsidR="00000000" w:rsidRDefault="00B63F40">
            <w:pPr>
              <w:pStyle w:val="a3"/>
              <w:ind w:left="-107" w:right="-108" w:firstLine="0"/>
              <w:jc w:val="center"/>
              <w:rPr>
                <w:i w:val="0"/>
                <w:sz w:val="18"/>
              </w:rPr>
            </w:pPr>
            <w:r>
              <w:rPr>
                <w:i w:val="0"/>
                <w:sz w:val="18"/>
              </w:rPr>
              <w:t>биология</w:t>
            </w:r>
          </w:p>
        </w:tc>
        <w:tc>
          <w:tcPr>
            <w:tcW w:w="1985" w:type="dxa"/>
            <w:tcBorders>
              <w:left w:val="nil"/>
            </w:tcBorders>
          </w:tcPr>
          <w:p w:rsidR="00000000" w:rsidRDefault="00B63F40">
            <w:pPr>
              <w:pStyle w:val="a3"/>
              <w:ind w:left="0" w:firstLine="0"/>
              <w:jc w:val="center"/>
              <w:rPr>
                <w:i w:val="0"/>
                <w:sz w:val="16"/>
              </w:rPr>
            </w:pPr>
            <w:r>
              <w:rPr>
                <w:i w:val="0"/>
                <w:sz w:val="16"/>
              </w:rPr>
              <w:t>биологическая</w:t>
            </w:r>
            <w:r>
              <w:rPr>
                <w:i w:val="0"/>
                <w:sz w:val="16"/>
              </w:rPr>
              <w:br/>
              <w:t>конкуренция видов</w:t>
            </w:r>
          </w:p>
        </w:tc>
        <w:tc>
          <w:tcPr>
            <w:tcW w:w="2126" w:type="dxa"/>
          </w:tcPr>
          <w:p w:rsidR="00000000" w:rsidRDefault="00B63F40">
            <w:pPr>
              <w:pStyle w:val="a3"/>
              <w:ind w:left="0" w:firstLine="0"/>
              <w:jc w:val="center"/>
              <w:rPr>
                <w:i w:val="0"/>
                <w:sz w:val="6"/>
              </w:rPr>
            </w:pPr>
          </w:p>
          <w:p w:rsidR="00000000" w:rsidRDefault="00B63F40">
            <w:pPr>
              <w:pStyle w:val="a3"/>
              <w:ind w:left="0" w:firstLine="0"/>
              <w:jc w:val="center"/>
              <w:rPr>
                <w:i w:val="0"/>
                <w:sz w:val="16"/>
              </w:rPr>
            </w:pPr>
            <w:r>
              <w:rPr>
                <w:i w:val="0"/>
                <w:sz w:val="16"/>
              </w:rPr>
              <w:t>численность видов</w:t>
            </w:r>
          </w:p>
        </w:tc>
        <w:tc>
          <w:tcPr>
            <w:tcW w:w="1701" w:type="dxa"/>
            <w:tcBorders>
              <w:right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6"/>
              </w:rPr>
            </w:pPr>
            <w:r>
              <w:rPr>
                <w:i w:val="0"/>
                <w:sz w:val="16"/>
              </w:rPr>
              <w:t>пища</w:t>
            </w:r>
          </w:p>
        </w:tc>
      </w:tr>
      <w:tr w:rsidR="00000000">
        <w:tblPrEx>
          <w:tblCellMar>
            <w:top w:w="0" w:type="dxa"/>
            <w:bottom w:w="0" w:type="dxa"/>
          </w:tblCellMar>
        </w:tblPrEx>
        <w:tc>
          <w:tcPr>
            <w:tcW w:w="283" w:type="dxa"/>
            <w:tcBorders>
              <w:left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8"/>
              </w:rPr>
            </w:pPr>
            <w:r>
              <w:rPr>
                <w:i w:val="0"/>
                <w:sz w:val="18"/>
              </w:rPr>
              <w:t>4</w:t>
            </w:r>
          </w:p>
        </w:tc>
        <w:tc>
          <w:tcPr>
            <w:tcW w:w="1276" w:type="dxa"/>
            <w:tcBorders>
              <w:right w:val="single" w:sz="8" w:space="0" w:color="auto"/>
            </w:tcBorders>
          </w:tcPr>
          <w:p w:rsidR="00000000" w:rsidRDefault="00B63F40">
            <w:pPr>
              <w:pStyle w:val="a3"/>
              <w:ind w:left="0" w:firstLine="0"/>
              <w:jc w:val="center"/>
              <w:rPr>
                <w:i w:val="0"/>
                <w:sz w:val="6"/>
              </w:rPr>
            </w:pPr>
          </w:p>
          <w:p w:rsidR="00000000" w:rsidRDefault="00B63F40">
            <w:pPr>
              <w:pStyle w:val="a3"/>
              <w:ind w:left="-107" w:right="-108" w:firstLine="0"/>
              <w:jc w:val="center"/>
              <w:rPr>
                <w:i w:val="0"/>
                <w:sz w:val="18"/>
              </w:rPr>
            </w:pPr>
            <w:r>
              <w:rPr>
                <w:i w:val="0"/>
                <w:sz w:val="18"/>
              </w:rPr>
              <w:t>экономика</w:t>
            </w:r>
          </w:p>
        </w:tc>
        <w:tc>
          <w:tcPr>
            <w:tcW w:w="1985" w:type="dxa"/>
            <w:tcBorders>
              <w:left w:val="nil"/>
            </w:tcBorders>
          </w:tcPr>
          <w:p w:rsidR="00000000" w:rsidRDefault="00B63F40">
            <w:pPr>
              <w:pStyle w:val="a3"/>
              <w:ind w:left="0" w:firstLine="0"/>
              <w:jc w:val="center"/>
              <w:rPr>
                <w:i w:val="0"/>
                <w:sz w:val="16"/>
              </w:rPr>
            </w:pPr>
            <w:r>
              <w:rPr>
                <w:i w:val="0"/>
                <w:sz w:val="16"/>
              </w:rPr>
              <w:t xml:space="preserve">экономическая </w:t>
            </w:r>
            <w:r>
              <w:rPr>
                <w:i w:val="0"/>
                <w:sz w:val="16"/>
              </w:rPr>
              <w:br/>
            </w:r>
            <w:r>
              <w:rPr>
                <w:i w:val="0"/>
                <w:sz w:val="16"/>
              </w:rPr>
              <w:t>конк</w:t>
            </w:r>
            <w:r>
              <w:rPr>
                <w:i w:val="0"/>
                <w:sz w:val="16"/>
              </w:rPr>
              <w:t>у</w:t>
            </w:r>
            <w:r>
              <w:rPr>
                <w:i w:val="0"/>
                <w:sz w:val="16"/>
              </w:rPr>
              <w:t>ренция фирм</w:t>
            </w:r>
          </w:p>
        </w:tc>
        <w:tc>
          <w:tcPr>
            <w:tcW w:w="2126" w:type="dxa"/>
          </w:tcPr>
          <w:p w:rsidR="00000000" w:rsidRDefault="00B63F40">
            <w:pPr>
              <w:pStyle w:val="a3"/>
              <w:ind w:left="0" w:firstLine="0"/>
              <w:jc w:val="center"/>
              <w:rPr>
                <w:i w:val="0"/>
                <w:sz w:val="6"/>
              </w:rPr>
            </w:pPr>
          </w:p>
          <w:p w:rsidR="00000000" w:rsidRDefault="00B63F40">
            <w:pPr>
              <w:pStyle w:val="a3"/>
              <w:ind w:left="0" w:firstLine="0"/>
              <w:jc w:val="center"/>
              <w:rPr>
                <w:i w:val="0"/>
                <w:sz w:val="16"/>
              </w:rPr>
            </w:pPr>
            <w:r>
              <w:rPr>
                <w:i w:val="0"/>
                <w:sz w:val="16"/>
              </w:rPr>
              <w:t>капиталы фирм</w:t>
            </w:r>
          </w:p>
        </w:tc>
        <w:tc>
          <w:tcPr>
            <w:tcW w:w="1701" w:type="dxa"/>
            <w:tcBorders>
              <w:right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6"/>
              </w:rPr>
            </w:pPr>
            <w:r>
              <w:rPr>
                <w:i w:val="0"/>
                <w:sz w:val="16"/>
              </w:rPr>
              <w:t>потребители товаров</w:t>
            </w:r>
          </w:p>
        </w:tc>
      </w:tr>
      <w:tr w:rsidR="00000000">
        <w:tblPrEx>
          <w:tblCellMar>
            <w:top w:w="0" w:type="dxa"/>
            <w:bottom w:w="0" w:type="dxa"/>
          </w:tblCellMar>
        </w:tblPrEx>
        <w:tc>
          <w:tcPr>
            <w:tcW w:w="283" w:type="dxa"/>
            <w:tcBorders>
              <w:left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8"/>
              </w:rPr>
            </w:pPr>
            <w:r>
              <w:rPr>
                <w:i w:val="0"/>
                <w:sz w:val="18"/>
              </w:rPr>
              <w:t>5</w:t>
            </w:r>
          </w:p>
        </w:tc>
        <w:tc>
          <w:tcPr>
            <w:tcW w:w="1276" w:type="dxa"/>
            <w:tcBorders>
              <w:right w:val="single" w:sz="8" w:space="0" w:color="auto"/>
            </w:tcBorders>
          </w:tcPr>
          <w:p w:rsidR="00000000" w:rsidRDefault="00B63F40">
            <w:pPr>
              <w:pStyle w:val="a3"/>
              <w:ind w:left="0" w:firstLine="0"/>
              <w:jc w:val="center"/>
              <w:rPr>
                <w:i w:val="0"/>
                <w:sz w:val="6"/>
              </w:rPr>
            </w:pPr>
          </w:p>
          <w:p w:rsidR="00000000" w:rsidRDefault="00B63F40">
            <w:pPr>
              <w:pStyle w:val="a3"/>
              <w:ind w:left="-107" w:right="-108" w:firstLine="0"/>
              <w:jc w:val="center"/>
              <w:rPr>
                <w:i w:val="0"/>
                <w:sz w:val="18"/>
              </w:rPr>
            </w:pPr>
            <w:r>
              <w:rPr>
                <w:i w:val="0"/>
                <w:sz w:val="18"/>
              </w:rPr>
              <w:t>политология</w:t>
            </w:r>
          </w:p>
        </w:tc>
        <w:tc>
          <w:tcPr>
            <w:tcW w:w="1985" w:type="dxa"/>
            <w:tcBorders>
              <w:left w:val="nil"/>
            </w:tcBorders>
          </w:tcPr>
          <w:p w:rsidR="00000000" w:rsidRDefault="00B63F40">
            <w:pPr>
              <w:pStyle w:val="a3"/>
              <w:ind w:left="0" w:firstLine="0"/>
              <w:jc w:val="center"/>
              <w:rPr>
                <w:i w:val="0"/>
                <w:sz w:val="16"/>
              </w:rPr>
            </w:pPr>
            <w:r>
              <w:rPr>
                <w:i w:val="0"/>
                <w:sz w:val="16"/>
              </w:rPr>
              <w:t>политическая</w:t>
            </w:r>
            <w:r>
              <w:rPr>
                <w:i w:val="0"/>
                <w:sz w:val="16"/>
              </w:rPr>
              <w:br/>
              <w:t>конкуренция партий</w:t>
            </w:r>
          </w:p>
        </w:tc>
        <w:tc>
          <w:tcPr>
            <w:tcW w:w="2126" w:type="dxa"/>
          </w:tcPr>
          <w:p w:rsidR="00000000" w:rsidRDefault="00B63F40">
            <w:pPr>
              <w:pStyle w:val="a3"/>
              <w:ind w:left="0" w:firstLine="0"/>
              <w:jc w:val="center"/>
              <w:rPr>
                <w:i w:val="0"/>
                <w:sz w:val="6"/>
              </w:rPr>
            </w:pPr>
          </w:p>
          <w:p w:rsidR="00000000" w:rsidRDefault="00B63F40">
            <w:pPr>
              <w:pStyle w:val="a3"/>
              <w:ind w:left="0" w:firstLine="0"/>
              <w:jc w:val="center"/>
              <w:rPr>
                <w:i w:val="0"/>
                <w:sz w:val="16"/>
              </w:rPr>
            </w:pPr>
            <w:r>
              <w:rPr>
                <w:i w:val="0"/>
                <w:sz w:val="16"/>
              </w:rPr>
              <w:t>влияние партий</w:t>
            </w:r>
          </w:p>
        </w:tc>
        <w:tc>
          <w:tcPr>
            <w:tcW w:w="1701" w:type="dxa"/>
            <w:tcBorders>
              <w:right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6"/>
              </w:rPr>
            </w:pPr>
            <w:r>
              <w:rPr>
                <w:i w:val="0"/>
                <w:sz w:val="16"/>
              </w:rPr>
              <w:t>голоса избирателей</w:t>
            </w:r>
          </w:p>
        </w:tc>
      </w:tr>
      <w:tr w:rsidR="00000000">
        <w:tblPrEx>
          <w:tblCellMar>
            <w:top w:w="0" w:type="dxa"/>
            <w:bottom w:w="0" w:type="dxa"/>
          </w:tblCellMar>
        </w:tblPrEx>
        <w:tc>
          <w:tcPr>
            <w:tcW w:w="283" w:type="dxa"/>
            <w:tcBorders>
              <w:left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8"/>
              </w:rPr>
            </w:pPr>
            <w:r>
              <w:rPr>
                <w:i w:val="0"/>
                <w:sz w:val="18"/>
              </w:rPr>
              <w:t>6</w:t>
            </w:r>
          </w:p>
        </w:tc>
        <w:tc>
          <w:tcPr>
            <w:tcW w:w="1276" w:type="dxa"/>
            <w:tcBorders>
              <w:right w:val="single" w:sz="8" w:space="0" w:color="auto"/>
            </w:tcBorders>
          </w:tcPr>
          <w:p w:rsidR="00000000" w:rsidRDefault="00B63F40">
            <w:pPr>
              <w:pStyle w:val="a3"/>
              <w:ind w:left="0" w:firstLine="0"/>
              <w:jc w:val="center"/>
              <w:rPr>
                <w:i w:val="0"/>
                <w:sz w:val="6"/>
              </w:rPr>
            </w:pPr>
          </w:p>
          <w:p w:rsidR="00000000" w:rsidRDefault="00B63F40">
            <w:pPr>
              <w:pStyle w:val="a3"/>
              <w:ind w:left="-107" w:right="-108" w:firstLine="0"/>
              <w:jc w:val="center"/>
              <w:rPr>
                <w:i w:val="0"/>
                <w:sz w:val="18"/>
              </w:rPr>
            </w:pPr>
            <w:r>
              <w:rPr>
                <w:i w:val="0"/>
                <w:sz w:val="18"/>
              </w:rPr>
              <w:t>социология</w:t>
            </w:r>
          </w:p>
        </w:tc>
        <w:tc>
          <w:tcPr>
            <w:tcW w:w="1985" w:type="dxa"/>
            <w:tcBorders>
              <w:left w:val="nil"/>
            </w:tcBorders>
          </w:tcPr>
          <w:p w:rsidR="00000000" w:rsidRDefault="00B63F40">
            <w:pPr>
              <w:pStyle w:val="a3"/>
              <w:ind w:left="0" w:firstLine="0"/>
              <w:jc w:val="center"/>
              <w:rPr>
                <w:i w:val="0"/>
                <w:sz w:val="6"/>
              </w:rPr>
            </w:pPr>
          </w:p>
          <w:p w:rsidR="00000000" w:rsidRDefault="00B63F40">
            <w:pPr>
              <w:pStyle w:val="a3"/>
              <w:ind w:left="0" w:firstLine="0"/>
              <w:jc w:val="center"/>
              <w:rPr>
                <w:i w:val="0"/>
                <w:sz w:val="16"/>
              </w:rPr>
            </w:pPr>
            <w:r>
              <w:rPr>
                <w:i w:val="0"/>
                <w:sz w:val="16"/>
              </w:rPr>
              <w:t>борьба племен</w:t>
            </w:r>
          </w:p>
        </w:tc>
        <w:tc>
          <w:tcPr>
            <w:tcW w:w="2126" w:type="dxa"/>
          </w:tcPr>
          <w:p w:rsidR="00000000" w:rsidRDefault="00B63F40">
            <w:pPr>
              <w:pStyle w:val="a3"/>
              <w:ind w:left="0" w:firstLine="0"/>
              <w:jc w:val="center"/>
              <w:rPr>
                <w:i w:val="0"/>
                <w:sz w:val="16"/>
              </w:rPr>
            </w:pPr>
            <w:r>
              <w:rPr>
                <w:i w:val="0"/>
                <w:sz w:val="16"/>
              </w:rPr>
              <w:t>контролируемая</w:t>
            </w:r>
            <w:r>
              <w:rPr>
                <w:i w:val="0"/>
                <w:sz w:val="16"/>
              </w:rPr>
              <w:br/>
              <w:t>территория</w:t>
            </w:r>
          </w:p>
        </w:tc>
        <w:tc>
          <w:tcPr>
            <w:tcW w:w="1701" w:type="dxa"/>
            <w:tcBorders>
              <w:right w:val="single" w:sz="8" w:space="0" w:color="auto"/>
            </w:tcBorders>
          </w:tcPr>
          <w:p w:rsidR="00000000" w:rsidRDefault="00B63F40">
            <w:pPr>
              <w:pStyle w:val="a3"/>
              <w:ind w:left="0" w:firstLine="0"/>
              <w:jc w:val="center"/>
              <w:rPr>
                <w:i w:val="0"/>
                <w:sz w:val="16"/>
              </w:rPr>
            </w:pPr>
            <w:r>
              <w:rPr>
                <w:i w:val="0"/>
                <w:sz w:val="16"/>
              </w:rPr>
              <w:t>свободная</w:t>
            </w:r>
            <w:r>
              <w:rPr>
                <w:i w:val="0"/>
                <w:sz w:val="16"/>
              </w:rPr>
              <w:br/>
              <w:t>территория</w:t>
            </w:r>
          </w:p>
        </w:tc>
      </w:tr>
      <w:tr w:rsidR="00000000">
        <w:tblPrEx>
          <w:tblCellMar>
            <w:top w:w="0" w:type="dxa"/>
            <w:bottom w:w="0" w:type="dxa"/>
          </w:tblCellMar>
        </w:tblPrEx>
        <w:tc>
          <w:tcPr>
            <w:tcW w:w="283" w:type="dxa"/>
            <w:tcBorders>
              <w:left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8"/>
              </w:rPr>
            </w:pPr>
            <w:r>
              <w:rPr>
                <w:i w:val="0"/>
                <w:sz w:val="18"/>
              </w:rPr>
              <w:t>7</w:t>
            </w:r>
          </w:p>
        </w:tc>
        <w:tc>
          <w:tcPr>
            <w:tcW w:w="1276" w:type="dxa"/>
            <w:tcBorders>
              <w:right w:val="single" w:sz="8" w:space="0" w:color="auto"/>
            </w:tcBorders>
          </w:tcPr>
          <w:p w:rsidR="00000000" w:rsidRDefault="00B63F40">
            <w:pPr>
              <w:pStyle w:val="a3"/>
              <w:ind w:left="0" w:firstLine="0"/>
              <w:jc w:val="center"/>
              <w:rPr>
                <w:i w:val="0"/>
                <w:sz w:val="6"/>
              </w:rPr>
            </w:pPr>
          </w:p>
          <w:p w:rsidR="00000000" w:rsidRDefault="00B63F40">
            <w:pPr>
              <w:pStyle w:val="a3"/>
              <w:ind w:left="-107" w:right="-108" w:firstLine="0"/>
              <w:jc w:val="center"/>
              <w:rPr>
                <w:i w:val="0"/>
                <w:sz w:val="18"/>
              </w:rPr>
            </w:pPr>
            <w:r>
              <w:rPr>
                <w:i w:val="0"/>
                <w:sz w:val="18"/>
              </w:rPr>
              <w:t>психология</w:t>
            </w:r>
          </w:p>
        </w:tc>
        <w:tc>
          <w:tcPr>
            <w:tcW w:w="1985" w:type="dxa"/>
            <w:tcBorders>
              <w:left w:val="nil"/>
            </w:tcBorders>
          </w:tcPr>
          <w:p w:rsidR="00000000" w:rsidRDefault="00B63F40">
            <w:pPr>
              <w:pStyle w:val="a3"/>
              <w:ind w:left="0" w:firstLine="0"/>
              <w:jc w:val="center"/>
              <w:rPr>
                <w:i w:val="0"/>
                <w:sz w:val="16"/>
              </w:rPr>
            </w:pPr>
            <w:r>
              <w:rPr>
                <w:i w:val="0"/>
                <w:sz w:val="16"/>
              </w:rPr>
              <w:t>борьба за лидерство</w:t>
            </w:r>
            <w:r>
              <w:rPr>
                <w:i w:val="0"/>
                <w:sz w:val="16"/>
              </w:rPr>
              <w:br/>
              <w:t>в гр</w:t>
            </w:r>
            <w:r>
              <w:rPr>
                <w:i w:val="0"/>
                <w:sz w:val="16"/>
              </w:rPr>
              <w:t>уппе</w:t>
            </w:r>
          </w:p>
        </w:tc>
        <w:tc>
          <w:tcPr>
            <w:tcW w:w="2126" w:type="dxa"/>
          </w:tcPr>
          <w:p w:rsidR="00000000" w:rsidRDefault="00B63F40">
            <w:pPr>
              <w:pStyle w:val="a3"/>
              <w:ind w:left="0" w:firstLine="0"/>
              <w:jc w:val="center"/>
              <w:rPr>
                <w:i w:val="0"/>
                <w:sz w:val="6"/>
              </w:rPr>
            </w:pPr>
          </w:p>
          <w:p w:rsidR="00000000" w:rsidRDefault="00B63F40">
            <w:pPr>
              <w:pStyle w:val="a3"/>
              <w:ind w:left="0" w:firstLine="0"/>
              <w:jc w:val="center"/>
              <w:rPr>
                <w:i w:val="0"/>
                <w:sz w:val="16"/>
              </w:rPr>
            </w:pPr>
            <w:r>
              <w:rPr>
                <w:i w:val="0"/>
                <w:sz w:val="16"/>
              </w:rPr>
              <w:t>влияние лидеров</w:t>
            </w:r>
          </w:p>
        </w:tc>
        <w:tc>
          <w:tcPr>
            <w:tcW w:w="1701" w:type="dxa"/>
            <w:tcBorders>
              <w:right w:val="single" w:sz="8" w:space="0" w:color="auto"/>
            </w:tcBorders>
          </w:tcPr>
          <w:p w:rsidR="00000000" w:rsidRDefault="00B63F40">
            <w:pPr>
              <w:pStyle w:val="a3"/>
              <w:ind w:left="0" w:firstLine="0"/>
              <w:jc w:val="center"/>
              <w:rPr>
                <w:i w:val="0"/>
                <w:sz w:val="16"/>
              </w:rPr>
            </w:pPr>
            <w:r>
              <w:rPr>
                <w:i w:val="0"/>
                <w:sz w:val="16"/>
              </w:rPr>
              <w:t>признание в группе</w:t>
            </w:r>
          </w:p>
        </w:tc>
      </w:tr>
      <w:tr w:rsidR="00000000">
        <w:tblPrEx>
          <w:tblCellMar>
            <w:top w:w="0" w:type="dxa"/>
            <w:bottom w:w="0" w:type="dxa"/>
          </w:tblCellMar>
        </w:tblPrEx>
        <w:tc>
          <w:tcPr>
            <w:tcW w:w="283" w:type="dxa"/>
            <w:tcBorders>
              <w:left w:val="single" w:sz="8" w:space="0" w:color="auto"/>
              <w:bottom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8"/>
              </w:rPr>
            </w:pPr>
            <w:r>
              <w:rPr>
                <w:i w:val="0"/>
                <w:sz w:val="18"/>
              </w:rPr>
              <w:t>8</w:t>
            </w:r>
          </w:p>
        </w:tc>
        <w:tc>
          <w:tcPr>
            <w:tcW w:w="1276" w:type="dxa"/>
            <w:tcBorders>
              <w:bottom w:val="single" w:sz="8" w:space="0" w:color="auto"/>
              <w:right w:val="single" w:sz="8" w:space="0" w:color="auto"/>
            </w:tcBorders>
          </w:tcPr>
          <w:p w:rsidR="00000000" w:rsidRDefault="00B63F40">
            <w:pPr>
              <w:pStyle w:val="a3"/>
              <w:ind w:left="0" w:firstLine="0"/>
              <w:jc w:val="center"/>
              <w:rPr>
                <w:i w:val="0"/>
                <w:sz w:val="6"/>
              </w:rPr>
            </w:pPr>
          </w:p>
          <w:p w:rsidR="00000000" w:rsidRDefault="00B63F40">
            <w:pPr>
              <w:pStyle w:val="a3"/>
              <w:ind w:left="-107" w:right="-108" w:firstLine="0"/>
              <w:jc w:val="center"/>
              <w:rPr>
                <w:i w:val="0"/>
                <w:sz w:val="18"/>
              </w:rPr>
            </w:pPr>
            <w:r>
              <w:rPr>
                <w:i w:val="0"/>
                <w:sz w:val="18"/>
              </w:rPr>
              <w:t>психология</w:t>
            </w:r>
          </w:p>
        </w:tc>
        <w:tc>
          <w:tcPr>
            <w:tcW w:w="1985" w:type="dxa"/>
            <w:tcBorders>
              <w:left w:val="nil"/>
              <w:bottom w:val="single" w:sz="8" w:space="0" w:color="auto"/>
            </w:tcBorders>
          </w:tcPr>
          <w:p w:rsidR="00000000" w:rsidRDefault="00B63F40">
            <w:pPr>
              <w:pStyle w:val="a3"/>
              <w:ind w:left="0" w:firstLine="0"/>
              <w:jc w:val="center"/>
              <w:rPr>
                <w:i w:val="0"/>
                <w:sz w:val="6"/>
              </w:rPr>
            </w:pPr>
          </w:p>
          <w:p w:rsidR="00000000" w:rsidRDefault="00B63F40">
            <w:pPr>
              <w:pStyle w:val="a3"/>
              <w:ind w:left="0" w:firstLine="0"/>
              <w:jc w:val="center"/>
              <w:rPr>
                <w:i w:val="0"/>
                <w:sz w:val="16"/>
              </w:rPr>
            </w:pPr>
            <w:r>
              <w:rPr>
                <w:i w:val="0"/>
                <w:sz w:val="16"/>
              </w:rPr>
              <w:t>семейные отношения</w:t>
            </w:r>
          </w:p>
        </w:tc>
        <w:tc>
          <w:tcPr>
            <w:tcW w:w="2126" w:type="dxa"/>
            <w:tcBorders>
              <w:bottom w:val="single" w:sz="8" w:space="0" w:color="auto"/>
            </w:tcBorders>
          </w:tcPr>
          <w:p w:rsidR="00000000" w:rsidRDefault="00B63F40">
            <w:pPr>
              <w:pStyle w:val="a3"/>
              <w:ind w:left="0" w:firstLine="0"/>
              <w:jc w:val="center"/>
              <w:rPr>
                <w:i w:val="0"/>
                <w:sz w:val="16"/>
              </w:rPr>
            </w:pPr>
            <w:r>
              <w:rPr>
                <w:i w:val="0"/>
                <w:sz w:val="16"/>
              </w:rPr>
              <w:t>авторитет</w:t>
            </w:r>
            <w:r>
              <w:rPr>
                <w:i w:val="0"/>
                <w:sz w:val="16"/>
              </w:rPr>
              <w:br/>
              <w:t>свекрови и невестки</w:t>
            </w:r>
          </w:p>
        </w:tc>
        <w:tc>
          <w:tcPr>
            <w:tcW w:w="1701" w:type="dxa"/>
            <w:tcBorders>
              <w:bottom w:val="single" w:sz="8" w:space="0" w:color="auto"/>
              <w:right w:val="single" w:sz="8" w:space="0" w:color="auto"/>
            </w:tcBorders>
          </w:tcPr>
          <w:p w:rsidR="00000000" w:rsidRDefault="00B63F40">
            <w:pPr>
              <w:pStyle w:val="a3"/>
              <w:ind w:left="0" w:firstLine="0"/>
              <w:jc w:val="center"/>
              <w:rPr>
                <w:i w:val="0"/>
                <w:sz w:val="16"/>
              </w:rPr>
            </w:pPr>
            <w:r>
              <w:rPr>
                <w:i w:val="0"/>
                <w:sz w:val="16"/>
              </w:rPr>
              <w:t>влияние</w:t>
            </w:r>
          </w:p>
          <w:p w:rsidR="00000000" w:rsidRDefault="00B63F40">
            <w:pPr>
              <w:pStyle w:val="a3"/>
              <w:ind w:left="0" w:firstLine="0"/>
              <w:jc w:val="center"/>
              <w:rPr>
                <w:i w:val="0"/>
                <w:sz w:val="16"/>
              </w:rPr>
            </w:pPr>
            <w:r>
              <w:rPr>
                <w:i w:val="0"/>
                <w:sz w:val="16"/>
              </w:rPr>
              <w:t>на сына (мужа)</w:t>
            </w:r>
          </w:p>
        </w:tc>
      </w:tr>
    </w:tbl>
    <w:p w:rsidR="00000000" w:rsidRDefault="00B63F40">
      <w:pPr>
        <w:pStyle w:val="a3"/>
        <w:jc w:val="center"/>
        <w:rPr>
          <w:sz w:val="20"/>
        </w:rPr>
      </w:pPr>
    </w:p>
    <w:p w:rsidR="00000000" w:rsidRDefault="00B63F40">
      <w:pPr>
        <w:pStyle w:val="a3"/>
        <w:jc w:val="center"/>
        <w:rPr>
          <w:sz w:val="20"/>
        </w:rPr>
        <w:sectPr w:rsidR="00000000">
          <w:pgSz w:w="11907" w:h="8392" w:orient="landscape" w:code="11"/>
          <w:pgMar w:top="1134" w:right="1134" w:bottom="1134" w:left="1134" w:header="720" w:footer="720" w:gutter="0"/>
          <w:cols w:space="720"/>
        </w:sectPr>
      </w:pPr>
    </w:p>
    <w:p w:rsidR="00000000" w:rsidRDefault="00B63F40">
      <w:pPr>
        <w:pStyle w:val="2"/>
        <w:jc w:val="center"/>
        <w:rPr>
          <w:sz w:val="20"/>
        </w:rPr>
      </w:pPr>
      <w:bookmarkStart w:id="248" w:name="_Toc481308689"/>
      <w:r>
        <w:rPr>
          <w:i w:val="0"/>
          <w:sz w:val="20"/>
        </w:rPr>
        <w:lastRenderedPageBreak/>
        <w:t>3. СЕМЕЙНАЯ ИСТОРИЯ</w:t>
      </w:r>
      <w:bookmarkEnd w:id="248"/>
    </w:p>
    <w:p w:rsidR="00000000" w:rsidRDefault="00B63F40">
      <w:pPr>
        <w:ind w:right="-1" w:firstLine="567"/>
        <w:jc w:val="both"/>
      </w:pPr>
      <w:r>
        <w:t>Рассмотрим семью, состоящую из мужа, жены и его матери. Предполагается, что свекровь и невестка находят</w:t>
      </w:r>
      <w:r>
        <w:t>ся в теплых семейных отношениях, изо всех сил стараясь утвердить свое влияние на единс</w:t>
      </w:r>
      <w:r>
        <w:t>т</w:t>
      </w:r>
      <w:r>
        <w:t xml:space="preserve">венного мужчину в семье. А тот, бедняга, разрывается между горячей любовью к матери и жене. Функциями состояния здесь будут степени влияния </w:t>
      </w:r>
      <w:r>
        <w:rPr>
          <w:i/>
        </w:rPr>
        <w:t>x</w:t>
      </w:r>
      <w:r>
        <w:rPr>
          <w:vertAlign w:val="subscript"/>
        </w:rPr>
        <w:t>1</w:t>
      </w:r>
      <w:r>
        <w:t xml:space="preserve"> и </w:t>
      </w:r>
      <w:r>
        <w:rPr>
          <w:i/>
        </w:rPr>
        <w:t>x</w:t>
      </w:r>
      <w:r>
        <w:rPr>
          <w:vertAlign w:val="subscript"/>
        </w:rPr>
        <w:t>2</w:t>
      </w:r>
      <w:r>
        <w:t xml:space="preserve"> соответственно, свекр</w:t>
      </w:r>
      <w:r>
        <w:t xml:space="preserve">ови и невестки на любимого сына и мужа. </w:t>
      </w:r>
    </w:p>
    <w:p w:rsidR="00000000" w:rsidRDefault="00B63F40">
      <w:pPr>
        <w:ind w:right="-1" w:firstLine="567"/>
        <w:jc w:val="both"/>
      </w:pPr>
      <w:r>
        <w:t>Предполагается, что скорость изменения влияния каждой из женщин пропорциональна значению этой величины. Как свекровь, так и невестка имеют отличные отношения с "главой семьи", так что пр</w:t>
      </w:r>
      <w:r>
        <w:t>и</w:t>
      </w:r>
      <w:r>
        <w:t>рост их влияния непременно в</w:t>
      </w:r>
      <w:r>
        <w:t>ключает в себя некоторую положител</w:t>
      </w:r>
      <w:r>
        <w:t>ь</w:t>
      </w:r>
      <w:r>
        <w:t xml:space="preserve">ную величину </w:t>
      </w:r>
      <w:r>
        <w:sym w:font="Symbol" w:char="F065"/>
      </w:r>
      <w:r>
        <w:rPr>
          <w:i/>
          <w:vertAlign w:val="subscript"/>
        </w:rPr>
        <w:t xml:space="preserve">i </w:t>
      </w:r>
      <w:r>
        <w:t>, определяемую достоинствами данной женщины в глазах мужчины. Если бы прирост влияния ограничивался лишь этим фактором, то мы наблюдали бы неограниченный рост влияния каждой из женщин. На практике рост вли</w:t>
      </w:r>
      <w:r>
        <w:t>яния естественно сдерживается. В частности, имеется также и падение влияния, характеризуемое выр</w:t>
      </w:r>
      <w:r>
        <w:t>а</w:t>
      </w:r>
      <w:r>
        <w:t>жением  -</w:t>
      </w:r>
      <w:r>
        <w:sym w:font="Symbol" w:char="F061"/>
      </w:r>
      <w:r>
        <w:rPr>
          <w:i/>
          <w:vertAlign w:val="subscript"/>
        </w:rPr>
        <w:t>ii</w:t>
      </w:r>
      <w:r>
        <w:t xml:space="preserve"> </w:t>
      </w:r>
      <w:r>
        <w:rPr>
          <w:i/>
        </w:rPr>
        <w:t>x</w:t>
      </w:r>
      <w:r>
        <w:rPr>
          <w:i/>
          <w:vertAlign w:val="subscript"/>
        </w:rPr>
        <w:t xml:space="preserve">i </w:t>
      </w:r>
      <w:r>
        <w:t xml:space="preserve">, где параметр </w:t>
      </w:r>
      <w:r>
        <w:sym w:font="Symbol" w:char="F061"/>
      </w:r>
      <w:r>
        <w:rPr>
          <w:i/>
          <w:vertAlign w:val="subscript"/>
        </w:rPr>
        <w:t>ii</w:t>
      </w:r>
      <w:r>
        <w:t xml:space="preserve"> характеризует снижение влияния </w:t>
      </w:r>
      <w:r>
        <w:rPr>
          <w:i/>
        </w:rPr>
        <w:t>i</w:t>
      </w:r>
      <w:r>
        <w:t>-ой женщины, определяемый ее личными недостатками в глазах мужчины. Наконец, свекровь и неве</w:t>
      </w:r>
      <w:r>
        <w:t xml:space="preserve">стка стремятся снизить влияние соперницы на мужчину, вследствие чего прирост влияния </w:t>
      </w:r>
      <w:r>
        <w:rPr>
          <w:i/>
        </w:rPr>
        <w:t>i</w:t>
      </w:r>
      <w:r>
        <w:t>-ой женщины включает в себя также отрицательное выражение  -</w:t>
      </w:r>
      <w:r>
        <w:sym w:font="Symbol" w:char="F061"/>
      </w:r>
      <w:r>
        <w:rPr>
          <w:i/>
          <w:vertAlign w:val="subscript"/>
        </w:rPr>
        <w:t>ij</w:t>
      </w:r>
      <w:r>
        <w:t xml:space="preserve"> </w:t>
      </w:r>
      <w:r>
        <w:rPr>
          <w:i/>
        </w:rPr>
        <w:t>x</w:t>
      </w:r>
      <w:r>
        <w:rPr>
          <w:i/>
          <w:vertAlign w:val="subscript"/>
        </w:rPr>
        <w:t>j</w:t>
      </w:r>
      <w:r>
        <w:t xml:space="preserve"> , где константа </w:t>
      </w:r>
      <w:r>
        <w:sym w:font="Symbol" w:char="F061"/>
      </w:r>
      <w:r>
        <w:rPr>
          <w:i/>
          <w:vertAlign w:val="subscript"/>
        </w:rPr>
        <w:t>ij</w:t>
      </w:r>
      <w:r>
        <w:t xml:space="preserve"> хара</w:t>
      </w:r>
      <w:r>
        <w:t>к</w:t>
      </w:r>
      <w:r>
        <w:t>теризует степень антипатии к данной женщине ее соперн</w:t>
      </w:r>
      <w:r>
        <w:t>и</w:t>
      </w:r>
      <w:r>
        <w:t xml:space="preserve">цы. </w:t>
      </w:r>
    </w:p>
    <w:p w:rsidR="00000000" w:rsidRDefault="00B63F40">
      <w:pPr>
        <w:ind w:right="-1" w:firstLine="567"/>
        <w:jc w:val="both"/>
      </w:pPr>
      <w:r>
        <w:t>На основе сделанных</w:t>
      </w:r>
      <w:r>
        <w:t xml:space="preserve"> предположений заключаем, что исследу</w:t>
      </w:r>
      <w:r>
        <w:t>е</w:t>
      </w:r>
      <w:r>
        <w:t xml:space="preserve">мый процесс описывается следующей системой уравнений, где </w:t>
      </w:r>
      <w:r>
        <w:br/>
        <w:t xml:space="preserve">константы </w:t>
      </w:r>
      <w:r>
        <w:sym w:font="Symbol" w:char="F067"/>
      </w:r>
      <w:r>
        <w:rPr>
          <w:vertAlign w:val="subscript"/>
        </w:rPr>
        <w:t>1</w:t>
      </w:r>
      <w:r>
        <w:t xml:space="preserve"> и </w:t>
      </w:r>
      <w:r>
        <w:sym w:font="Symbol" w:char="F067"/>
      </w:r>
      <w:r>
        <w:rPr>
          <w:vertAlign w:val="subscript"/>
        </w:rPr>
        <w:t>2</w:t>
      </w:r>
      <w:r>
        <w:t xml:space="preserve"> являются параме</w:t>
      </w:r>
      <w:r>
        <w:t>т</w:t>
      </w:r>
      <w:r>
        <w:t>рами задачи</w:t>
      </w:r>
    </w:p>
    <w:p w:rsidR="00000000" w:rsidRDefault="00B63F40">
      <w:pPr>
        <w:pStyle w:val="a3"/>
        <w:ind w:left="0" w:firstLine="0"/>
        <w:jc w:val="center"/>
        <w:rPr>
          <w:sz w:val="20"/>
        </w:rPr>
      </w:pPr>
      <w:r>
        <w:rPr>
          <w:position w:val="-28"/>
          <w:sz w:val="20"/>
        </w:rPr>
        <w:object w:dxaOrig="2700" w:dyaOrig="660">
          <v:shape id="_x0000_i1356" type="#_x0000_t75" style="width:141pt;height:34.5pt" o:ole="" fillcolor="window">
            <v:imagedata r:id="rId638" o:title=""/>
          </v:shape>
          <o:OLEObject Type="Embed" ProgID="Equation.3" ShapeID="_x0000_i1356" DrawAspect="Content" ObjectID="_1502773977" r:id="rId639"/>
        </w:object>
      </w:r>
      <w:r>
        <w:rPr>
          <w:sz w:val="20"/>
        </w:rPr>
        <w:t>.</w:t>
      </w:r>
    </w:p>
    <w:p w:rsidR="00000000" w:rsidRDefault="00B63F40">
      <w:pPr>
        <w:ind w:right="-1"/>
        <w:jc w:val="both"/>
      </w:pPr>
      <w:r>
        <w:t>Полученные соотношения соответствуют рассмотренной в предшес</w:t>
      </w:r>
      <w:r>
        <w:t>т</w:t>
      </w:r>
      <w:r>
        <w:t>вующей лекции модели ниши со в</w:t>
      </w:r>
      <w:r>
        <w:t>семи вытекающими отсюда после</w:t>
      </w:r>
      <w:r>
        <w:t>д</w:t>
      </w:r>
      <w:r>
        <w:t>ствиями. В зависимости от сочетания параметров события могут ра</w:t>
      </w:r>
      <w:r>
        <w:t>з</w:t>
      </w:r>
      <w:r>
        <w:t>виваться по различным сцен</w:t>
      </w:r>
      <w:r>
        <w:t>а</w:t>
      </w:r>
      <w:r>
        <w:t xml:space="preserve">риям. </w:t>
      </w:r>
    </w:p>
    <w:p w:rsidR="00000000" w:rsidRDefault="00B63F40">
      <w:pPr>
        <w:ind w:right="-1" w:firstLine="567"/>
        <w:jc w:val="both"/>
      </w:pPr>
      <w:r>
        <w:t>При выполнении нер</w:t>
      </w:r>
      <w:r>
        <w:t>а</w:t>
      </w:r>
      <w:r>
        <w:t>венств</w:t>
      </w:r>
    </w:p>
    <w:p w:rsidR="00000000" w:rsidRDefault="00B63F40">
      <w:pPr>
        <w:pStyle w:val="a3"/>
        <w:ind w:left="0" w:firstLine="0"/>
        <w:jc w:val="center"/>
        <w:rPr>
          <w:i w:val="0"/>
          <w:sz w:val="22"/>
          <w:vertAlign w:val="subscript"/>
        </w:rPr>
      </w:pPr>
      <w:r>
        <w:rPr>
          <w:i w:val="0"/>
          <w:sz w:val="22"/>
        </w:rPr>
        <w:sym w:font="Symbol" w:char="F065"/>
      </w:r>
      <w:r>
        <w:rPr>
          <w:i w:val="0"/>
          <w:sz w:val="22"/>
          <w:vertAlign w:val="subscript"/>
        </w:rPr>
        <w:t>1</w:t>
      </w:r>
      <w:r>
        <w:rPr>
          <w:i w:val="0"/>
          <w:sz w:val="22"/>
        </w:rPr>
        <w:t>/</w:t>
      </w:r>
      <w:r>
        <w:rPr>
          <w:i w:val="0"/>
          <w:sz w:val="22"/>
        </w:rPr>
        <w:sym w:font="Symbol" w:char="F061"/>
      </w:r>
      <w:r>
        <w:rPr>
          <w:i w:val="0"/>
          <w:sz w:val="22"/>
          <w:vertAlign w:val="subscript"/>
        </w:rPr>
        <w:t>11</w:t>
      </w:r>
      <w:r>
        <w:rPr>
          <w:i w:val="0"/>
          <w:sz w:val="22"/>
        </w:rPr>
        <w:t xml:space="preserve">  &gt;  </w:t>
      </w:r>
      <w:r>
        <w:rPr>
          <w:i w:val="0"/>
          <w:sz w:val="22"/>
        </w:rPr>
        <w:sym w:font="Symbol" w:char="F065"/>
      </w:r>
      <w:r>
        <w:rPr>
          <w:i w:val="0"/>
          <w:sz w:val="22"/>
          <w:vertAlign w:val="subscript"/>
        </w:rPr>
        <w:t>2</w:t>
      </w:r>
      <w:r>
        <w:rPr>
          <w:i w:val="0"/>
          <w:sz w:val="22"/>
        </w:rPr>
        <w:t>/</w:t>
      </w:r>
      <w:r>
        <w:rPr>
          <w:i w:val="0"/>
          <w:sz w:val="22"/>
        </w:rPr>
        <w:sym w:font="Symbol" w:char="F061"/>
      </w:r>
      <w:r>
        <w:rPr>
          <w:i w:val="0"/>
          <w:sz w:val="22"/>
          <w:vertAlign w:val="subscript"/>
        </w:rPr>
        <w:t>21</w:t>
      </w:r>
      <w:r>
        <w:rPr>
          <w:i w:val="0"/>
          <w:sz w:val="22"/>
        </w:rPr>
        <w:t xml:space="preserve">  ,   </w:t>
      </w:r>
      <w:r>
        <w:rPr>
          <w:i w:val="0"/>
          <w:sz w:val="22"/>
        </w:rPr>
        <w:sym w:font="Symbol" w:char="F065"/>
      </w:r>
      <w:r>
        <w:rPr>
          <w:i w:val="0"/>
          <w:sz w:val="22"/>
          <w:vertAlign w:val="subscript"/>
        </w:rPr>
        <w:t>1</w:t>
      </w:r>
      <w:r>
        <w:rPr>
          <w:i w:val="0"/>
          <w:sz w:val="22"/>
        </w:rPr>
        <w:t>/</w:t>
      </w:r>
      <w:r>
        <w:rPr>
          <w:i w:val="0"/>
          <w:sz w:val="22"/>
        </w:rPr>
        <w:sym w:font="Symbol" w:char="F061"/>
      </w:r>
      <w:r>
        <w:rPr>
          <w:i w:val="0"/>
          <w:sz w:val="22"/>
          <w:vertAlign w:val="subscript"/>
        </w:rPr>
        <w:t>12</w:t>
      </w:r>
      <w:r>
        <w:rPr>
          <w:i w:val="0"/>
          <w:sz w:val="22"/>
        </w:rPr>
        <w:t xml:space="preserve">  &gt;  </w:t>
      </w:r>
      <w:r>
        <w:rPr>
          <w:i w:val="0"/>
          <w:sz w:val="22"/>
        </w:rPr>
        <w:sym w:font="Symbol" w:char="F065"/>
      </w:r>
      <w:r>
        <w:rPr>
          <w:i w:val="0"/>
          <w:sz w:val="22"/>
          <w:vertAlign w:val="subscript"/>
        </w:rPr>
        <w:t>2</w:t>
      </w:r>
      <w:r>
        <w:rPr>
          <w:i w:val="0"/>
          <w:sz w:val="22"/>
        </w:rPr>
        <w:t>/</w:t>
      </w:r>
      <w:r>
        <w:rPr>
          <w:i w:val="0"/>
          <w:sz w:val="22"/>
        </w:rPr>
        <w:sym w:font="Symbol" w:char="F061"/>
      </w:r>
      <w:r>
        <w:rPr>
          <w:i w:val="0"/>
          <w:sz w:val="22"/>
          <w:vertAlign w:val="subscript"/>
        </w:rPr>
        <w:t>22</w:t>
      </w:r>
    </w:p>
    <w:p w:rsidR="00000000" w:rsidRDefault="00B63F40">
      <w:pPr>
        <w:ind w:right="-1"/>
        <w:jc w:val="both"/>
      </w:pPr>
      <w:r>
        <w:t>невестка по всем статья проигрывает свекрови. Вследствие этог</w:t>
      </w:r>
      <w:r>
        <w:t xml:space="preserve">о </w:t>
      </w:r>
      <w:r>
        <w:br/>
        <w:t>ее влияние на супруга постепенно сходит на нет, что неминуемо вл</w:t>
      </w:r>
      <w:r>
        <w:t>е</w:t>
      </w:r>
      <w:r>
        <w:t>чет за собой развод или, по крайней мере, безоговорочное подчинение невестки решительной и властной свекрови. Противоположные соо</w:t>
      </w:r>
      <w:r>
        <w:t>т</w:t>
      </w:r>
      <w:r>
        <w:lastRenderedPageBreak/>
        <w:t>ношения напротив означают полное поражение свекрови. Она л</w:t>
      </w:r>
      <w:r>
        <w:t>ибо покоряется более энергичной невестке, либо поселяется отдельно от неблагодарных супругов. Усл</w:t>
      </w:r>
      <w:r>
        <w:t>о</w:t>
      </w:r>
      <w:r>
        <w:t>вия</w:t>
      </w:r>
    </w:p>
    <w:p w:rsidR="00000000" w:rsidRDefault="00B63F40">
      <w:pPr>
        <w:pStyle w:val="a3"/>
        <w:ind w:left="0" w:firstLine="0"/>
        <w:jc w:val="center"/>
        <w:rPr>
          <w:i w:val="0"/>
          <w:sz w:val="22"/>
          <w:vertAlign w:val="subscript"/>
        </w:rPr>
      </w:pPr>
      <w:r>
        <w:rPr>
          <w:i w:val="0"/>
          <w:sz w:val="22"/>
        </w:rPr>
        <w:sym w:font="Symbol" w:char="F065"/>
      </w:r>
      <w:r>
        <w:rPr>
          <w:i w:val="0"/>
          <w:sz w:val="22"/>
          <w:vertAlign w:val="subscript"/>
        </w:rPr>
        <w:t>1</w:t>
      </w:r>
      <w:r>
        <w:rPr>
          <w:i w:val="0"/>
          <w:sz w:val="22"/>
        </w:rPr>
        <w:t>/</w:t>
      </w:r>
      <w:r>
        <w:rPr>
          <w:i w:val="0"/>
          <w:sz w:val="22"/>
        </w:rPr>
        <w:sym w:font="Symbol" w:char="F061"/>
      </w:r>
      <w:r>
        <w:rPr>
          <w:i w:val="0"/>
          <w:sz w:val="22"/>
          <w:vertAlign w:val="subscript"/>
        </w:rPr>
        <w:t>11</w:t>
      </w:r>
      <w:r>
        <w:rPr>
          <w:i w:val="0"/>
          <w:sz w:val="22"/>
        </w:rPr>
        <w:t xml:space="preserve">  =  </w:t>
      </w:r>
      <w:r>
        <w:rPr>
          <w:i w:val="0"/>
          <w:sz w:val="22"/>
        </w:rPr>
        <w:sym w:font="Symbol" w:char="F065"/>
      </w:r>
      <w:r>
        <w:rPr>
          <w:i w:val="0"/>
          <w:sz w:val="22"/>
          <w:vertAlign w:val="subscript"/>
        </w:rPr>
        <w:t>2</w:t>
      </w:r>
      <w:r>
        <w:rPr>
          <w:i w:val="0"/>
          <w:sz w:val="22"/>
        </w:rPr>
        <w:t xml:space="preserve"> /</w:t>
      </w:r>
      <w:r>
        <w:rPr>
          <w:i w:val="0"/>
          <w:sz w:val="22"/>
        </w:rPr>
        <w:sym w:font="Symbol" w:char="F061"/>
      </w:r>
      <w:r>
        <w:rPr>
          <w:i w:val="0"/>
          <w:sz w:val="22"/>
          <w:vertAlign w:val="subscript"/>
        </w:rPr>
        <w:t>21</w:t>
      </w:r>
      <w:r>
        <w:rPr>
          <w:i w:val="0"/>
          <w:sz w:val="22"/>
        </w:rPr>
        <w:t xml:space="preserve"> ,  </w:t>
      </w:r>
      <w:r>
        <w:rPr>
          <w:i w:val="0"/>
          <w:sz w:val="22"/>
        </w:rPr>
        <w:sym w:font="Symbol" w:char="F065"/>
      </w:r>
      <w:r>
        <w:rPr>
          <w:i w:val="0"/>
          <w:sz w:val="22"/>
          <w:vertAlign w:val="subscript"/>
        </w:rPr>
        <w:t>1</w:t>
      </w:r>
      <w:r>
        <w:rPr>
          <w:i w:val="0"/>
          <w:sz w:val="22"/>
        </w:rPr>
        <w:t xml:space="preserve"> /</w:t>
      </w:r>
      <w:r>
        <w:rPr>
          <w:i w:val="0"/>
          <w:sz w:val="22"/>
        </w:rPr>
        <w:sym w:font="Symbol" w:char="F061"/>
      </w:r>
      <w:r>
        <w:rPr>
          <w:i w:val="0"/>
          <w:sz w:val="22"/>
          <w:vertAlign w:val="subscript"/>
        </w:rPr>
        <w:t>12</w:t>
      </w:r>
      <w:r>
        <w:rPr>
          <w:i w:val="0"/>
          <w:sz w:val="22"/>
        </w:rPr>
        <w:t xml:space="preserve">  =  </w:t>
      </w:r>
      <w:r>
        <w:rPr>
          <w:i w:val="0"/>
          <w:sz w:val="22"/>
        </w:rPr>
        <w:sym w:font="Symbol" w:char="F065"/>
      </w:r>
      <w:r>
        <w:rPr>
          <w:i w:val="0"/>
          <w:sz w:val="22"/>
          <w:vertAlign w:val="subscript"/>
        </w:rPr>
        <w:t>2</w:t>
      </w:r>
      <w:r>
        <w:rPr>
          <w:i w:val="0"/>
          <w:sz w:val="22"/>
        </w:rPr>
        <w:t xml:space="preserve"> /</w:t>
      </w:r>
      <w:r>
        <w:rPr>
          <w:i w:val="0"/>
          <w:sz w:val="22"/>
        </w:rPr>
        <w:sym w:font="Symbol" w:char="F061"/>
      </w:r>
      <w:r>
        <w:rPr>
          <w:i w:val="0"/>
          <w:sz w:val="22"/>
          <w:vertAlign w:val="subscript"/>
        </w:rPr>
        <w:t>22</w:t>
      </w:r>
    </w:p>
    <w:p w:rsidR="00000000" w:rsidRDefault="00B63F40">
      <w:pPr>
        <w:ind w:right="-1"/>
        <w:jc w:val="both"/>
      </w:pPr>
      <w:r>
        <w:t>свидетельствуют о равенстве сил противоборствующих сторон. Милые особы продолжают вести активные боевые действия</w:t>
      </w:r>
      <w:r>
        <w:t xml:space="preserve"> с переменным успехом, причем ни одна из них не в состоянии окончательно </w:t>
      </w:r>
      <w:r>
        <w:br/>
        <w:t>одержать верх. Нер</w:t>
      </w:r>
      <w:r>
        <w:t>а</w:t>
      </w:r>
      <w:r>
        <w:t>венства</w:t>
      </w:r>
    </w:p>
    <w:p w:rsidR="00000000" w:rsidRDefault="00B63F40">
      <w:pPr>
        <w:pStyle w:val="a3"/>
        <w:ind w:left="0" w:firstLine="0"/>
        <w:jc w:val="center"/>
        <w:rPr>
          <w:i w:val="0"/>
          <w:sz w:val="22"/>
        </w:rPr>
      </w:pPr>
      <w:r>
        <w:rPr>
          <w:i w:val="0"/>
          <w:sz w:val="22"/>
        </w:rPr>
        <w:sym w:font="Symbol" w:char="F065"/>
      </w:r>
      <w:r>
        <w:rPr>
          <w:i w:val="0"/>
          <w:sz w:val="22"/>
          <w:vertAlign w:val="subscript"/>
        </w:rPr>
        <w:t>1</w:t>
      </w:r>
      <w:r>
        <w:rPr>
          <w:i w:val="0"/>
          <w:sz w:val="22"/>
        </w:rPr>
        <w:t>/</w:t>
      </w:r>
      <w:r>
        <w:rPr>
          <w:i w:val="0"/>
          <w:sz w:val="22"/>
        </w:rPr>
        <w:sym w:font="Symbol" w:char="F061"/>
      </w:r>
      <w:r>
        <w:rPr>
          <w:i w:val="0"/>
          <w:sz w:val="22"/>
          <w:vertAlign w:val="subscript"/>
        </w:rPr>
        <w:t xml:space="preserve">11 </w:t>
      </w:r>
      <w:r>
        <w:rPr>
          <w:i w:val="0"/>
          <w:sz w:val="22"/>
        </w:rPr>
        <w:t xml:space="preserve"> </w:t>
      </w:r>
      <w:r>
        <w:rPr>
          <w:i w:val="0"/>
          <w:sz w:val="22"/>
          <w:lang w:val="en-US"/>
        </w:rPr>
        <w:t>&gt;</w:t>
      </w:r>
      <w:r>
        <w:rPr>
          <w:i w:val="0"/>
          <w:sz w:val="22"/>
        </w:rPr>
        <w:t xml:space="preserve">  </w:t>
      </w:r>
      <w:r>
        <w:rPr>
          <w:i w:val="0"/>
          <w:sz w:val="22"/>
        </w:rPr>
        <w:sym w:font="Symbol" w:char="F065"/>
      </w:r>
      <w:r>
        <w:rPr>
          <w:i w:val="0"/>
          <w:sz w:val="22"/>
          <w:vertAlign w:val="subscript"/>
        </w:rPr>
        <w:t>2</w:t>
      </w:r>
      <w:r>
        <w:rPr>
          <w:i w:val="0"/>
          <w:sz w:val="22"/>
        </w:rPr>
        <w:t>/</w:t>
      </w:r>
      <w:r>
        <w:rPr>
          <w:i w:val="0"/>
          <w:sz w:val="22"/>
        </w:rPr>
        <w:sym w:font="Symbol" w:char="F061"/>
      </w:r>
      <w:r>
        <w:rPr>
          <w:i w:val="0"/>
          <w:sz w:val="22"/>
          <w:vertAlign w:val="subscript"/>
        </w:rPr>
        <w:t>21</w:t>
      </w:r>
      <w:r>
        <w:rPr>
          <w:i w:val="0"/>
          <w:sz w:val="22"/>
        </w:rPr>
        <w:t xml:space="preserve">  ,   </w:t>
      </w:r>
      <w:r>
        <w:rPr>
          <w:i w:val="0"/>
          <w:sz w:val="22"/>
        </w:rPr>
        <w:sym w:font="Symbol" w:char="F065"/>
      </w:r>
      <w:r>
        <w:rPr>
          <w:i w:val="0"/>
          <w:sz w:val="22"/>
          <w:vertAlign w:val="subscript"/>
        </w:rPr>
        <w:t>1</w:t>
      </w:r>
      <w:r>
        <w:rPr>
          <w:i w:val="0"/>
          <w:sz w:val="22"/>
        </w:rPr>
        <w:t>/</w:t>
      </w:r>
      <w:r>
        <w:rPr>
          <w:i w:val="0"/>
          <w:sz w:val="22"/>
        </w:rPr>
        <w:sym w:font="Symbol" w:char="F061"/>
      </w:r>
      <w:r>
        <w:rPr>
          <w:i w:val="0"/>
          <w:sz w:val="22"/>
          <w:vertAlign w:val="subscript"/>
        </w:rPr>
        <w:t>12</w:t>
      </w:r>
      <w:r>
        <w:rPr>
          <w:i w:val="0"/>
          <w:sz w:val="22"/>
        </w:rPr>
        <w:t xml:space="preserve">  </w:t>
      </w:r>
      <w:r>
        <w:rPr>
          <w:i w:val="0"/>
          <w:sz w:val="22"/>
          <w:lang w:val="en-US"/>
        </w:rPr>
        <w:t>&lt;</w:t>
      </w:r>
      <w:r>
        <w:rPr>
          <w:i w:val="0"/>
          <w:sz w:val="22"/>
        </w:rPr>
        <w:t xml:space="preserve">  </w:t>
      </w:r>
      <w:r>
        <w:rPr>
          <w:i w:val="0"/>
          <w:sz w:val="22"/>
        </w:rPr>
        <w:sym w:font="Symbol" w:char="F065"/>
      </w:r>
      <w:r>
        <w:rPr>
          <w:i w:val="0"/>
          <w:sz w:val="22"/>
          <w:vertAlign w:val="subscript"/>
        </w:rPr>
        <w:t>2</w:t>
      </w:r>
      <w:r>
        <w:rPr>
          <w:i w:val="0"/>
          <w:sz w:val="22"/>
        </w:rPr>
        <w:t>/</w:t>
      </w:r>
      <w:r>
        <w:rPr>
          <w:i w:val="0"/>
          <w:sz w:val="22"/>
        </w:rPr>
        <w:sym w:font="Symbol" w:char="F061"/>
      </w:r>
      <w:r>
        <w:rPr>
          <w:i w:val="0"/>
          <w:sz w:val="22"/>
          <w:vertAlign w:val="subscript"/>
        </w:rPr>
        <w:t>22</w:t>
      </w:r>
    </w:p>
    <w:p w:rsidR="00000000" w:rsidRDefault="00B63F40">
      <w:pPr>
        <w:ind w:right="-1"/>
        <w:jc w:val="both"/>
      </w:pPr>
      <w:r>
        <w:t>соответствуют случаю, когда определяющую роль играют не личные качества женщин (отношения достоинств к недостаткам</w:t>
      </w:r>
      <w:r>
        <w:t>), а степень их взаимной антипатии. Исход здесь также оставляет желать лучшего – в зависимости от начального состояния системы (отношениям вра</w:t>
      </w:r>
      <w:r>
        <w:t>ж</w:t>
      </w:r>
      <w:r>
        <w:t>дующих сторон с мужчиной к началу их совместного проживания) полную победу одерживает либо невестка, либо свекров</w:t>
      </w:r>
      <w:r>
        <w:t>ь. Наконец, остается еще вариант, характеризуемый усл</w:t>
      </w:r>
      <w:r>
        <w:t>о</w:t>
      </w:r>
      <w:r>
        <w:t xml:space="preserve">виями </w:t>
      </w:r>
    </w:p>
    <w:p w:rsidR="00000000" w:rsidRDefault="00B63F40">
      <w:pPr>
        <w:pStyle w:val="a3"/>
        <w:ind w:left="0" w:firstLine="0"/>
        <w:jc w:val="center"/>
        <w:rPr>
          <w:i w:val="0"/>
          <w:sz w:val="22"/>
        </w:rPr>
      </w:pPr>
      <w:r>
        <w:rPr>
          <w:i w:val="0"/>
          <w:sz w:val="22"/>
        </w:rPr>
        <w:sym w:font="Symbol" w:char="F065"/>
      </w:r>
      <w:r>
        <w:rPr>
          <w:i w:val="0"/>
          <w:sz w:val="22"/>
          <w:vertAlign w:val="subscript"/>
        </w:rPr>
        <w:t>1</w:t>
      </w:r>
      <w:r>
        <w:rPr>
          <w:i w:val="0"/>
          <w:sz w:val="22"/>
        </w:rPr>
        <w:t>/</w:t>
      </w:r>
      <w:r>
        <w:rPr>
          <w:i w:val="0"/>
          <w:sz w:val="22"/>
        </w:rPr>
        <w:sym w:font="Symbol" w:char="F061"/>
      </w:r>
      <w:r>
        <w:rPr>
          <w:i w:val="0"/>
          <w:sz w:val="22"/>
          <w:vertAlign w:val="subscript"/>
        </w:rPr>
        <w:t>11</w:t>
      </w:r>
      <w:r>
        <w:rPr>
          <w:i w:val="0"/>
          <w:sz w:val="22"/>
        </w:rPr>
        <w:t xml:space="preserve">  </w:t>
      </w:r>
      <w:r>
        <w:rPr>
          <w:i w:val="0"/>
          <w:sz w:val="22"/>
          <w:lang w:val="en-US"/>
        </w:rPr>
        <w:t>&lt;</w:t>
      </w:r>
      <w:r>
        <w:rPr>
          <w:i w:val="0"/>
          <w:sz w:val="22"/>
        </w:rPr>
        <w:t xml:space="preserve">  </w:t>
      </w:r>
      <w:r>
        <w:rPr>
          <w:i w:val="0"/>
          <w:sz w:val="22"/>
        </w:rPr>
        <w:sym w:font="Symbol" w:char="F065"/>
      </w:r>
      <w:r>
        <w:rPr>
          <w:i w:val="0"/>
          <w:sz w:val="22"/>
          <w:vertAlign w:val="subscript"/>
        </w:rPr>
        <w:t>2</w:t>
      </w:r>
      <w:r>
        <w:rPr>
          <w:i w:val="0"/>
          <w:sz w:val="22"/>
        </w:rPr>
        <w:t>/</w:t>
      </w:r>
      <w:r>
        <w:rPr>
          <w:i w:val="0"/>
          <w:sz w:val="22"/>
        </w:rPr>
        <w:sym w:font="Symbol" w:char="F061"/>
      </w:r>
      <w:r>
        <w:rPr>
          <w:i w:val="0"/>
          <w:sz w:val="22"/>
          <w:vertAlign w:val="subscript"/>
        </w:rPr>
        <w:t>21</w:t>
      </w:r>
      <w:r>
        <w:rPr>
          <w:i w:val="0"/>
          <w:sz w:val="22"/>
        </w:rPr>
        <w:t xml:space="preserve">  ,   </w:t>
      </w:r>
      <w:r>
        <w:rPr>
          <w:i w:val="0"/>
          <w:sz w:val="22"/>
        </w:rPr>
        <w:sym w:font="Symbol" w:char="F065"/>
      </w:r>
      <w:r>
        <w:rPr>
          <w:i w:val="0"/>
          <w:sz w:val="22"/>
          <w:vertAlign w:val="subscript"/>
        </w:rPr>
        <w:t>1</w:t>
      </w:r>
      <w:r>
        <w:rPr>
          <w:i w:val="0"/>
          <w:sz w:val="22"/>
        </w:rPr>
        <w:t>/</w:t>
      </w:r>
      <w:r>
        <w:rPr>
          <w:i w:val="0"/>
          <w:sz w:val="22"/>
        </w:rPr>
        <w:sym w:font="Symbol" w:char="F061"/>
      </w:r>
      <w:r>
        <w:rPr>
          <w:i w:val="0"/>
          <w:sz w:val="22"/>
          <w:vertAlign w:val="subscript"/>
        </w:rPr>
        <w:t>12</w:t>
      </w:r>
      <w:r>
        <w:rPr>
          <w:i w:val="0"/>
          <w:sz w:val="22"/>
        </w:rPr>
        <w:t xml:space="preserve">  &gt;  </w:t>
      </w:r>
      <w:r>
        <w:rPr>
          <w:i w:val="0"/>
          <w:sz w:val="22"/>
        </w:rPr>
        <w:sym w:font="Symbol" w:char="F065"/>
      </w:r>
      <w:r>
        <w:rPr>
          <w:i w:val="0"/>
          <w:sz w:val="22"/>
          <w:vertAlign w:val="subscript"/>
        </w:rPr>
        <w:t>2</w:t>
      </w:r>
      <w:r>
        <w:rPr>
          <w:i w:val="0"/>
          <w:sz w:val="22"/>
        </w:rPr>
        <w:t>/</w:t>
      </w:r>
      <w:r>
        <w:rPr>
          <w:i w:val="0"/>
          <w:sz w:val="22"/>
        </w:rPr>
        <w:sym w:font="Symbol" w:char="F061"/>
      </w:r>
      <w:r>
        <w:rPr>
          <w:i w:val="0"/>
          <w:sz w:val="22"/>
          <w:vertAlign w:val="subscript"/>
        </w:rPr>
        <w:t>22</w:t>
      </w:r>
      <w:r>
        <w:rPr>
          <w:i w:val="0"/>
          <w:sz w:val="22"/>
        </w:rPr>
        <w:t xml:space="preserve">  ,</w:t>
      </w:r>
    </w:p>
    <w:p w:rsidR="00000000" w:rsidRDefault="00B63F40">
      <w:pPr>
        <w:ind w:right="-1"/>
        <w:jc w:val="both"/>
      </w:pPr>
      <w:r>
        <w:t>при которых личные качества женщин берут верх над их взаимной антипатией. Каждая из них находит свою нишу, а в семье со временем воцаряется мир и п</w:t>
      </w:r>
      <w:r>
        <w:t>о</w:t>
      </w:r>
      <w:r>
        <w:t>кой</w:t>
      </w:r>
      <w:r>
        <w:t>.</w:t>
      </w:r>
    </w:p>
    <w:p w:rsidR="00000000" w:rsidRDefault="00B63F40">
      <w:pPr>
        <w:ind w:right="-1" w:firstLine="567"/>
        <w:jc w:val="both"/>
      </w:pPr>
      <w:r>
        <w:t>Описанная модель никак не учитывает реакцию на происход</w:t>
      </w:r>
      <w:r>
        <w:t>я</w:t>
      </w:r>
      <w:r>
        <w:t>щие события самого виновника и предмета раздоров. Однако так ли уж нужно спрашивать мнение авторитетного главы семьи, когда серье</w:t>
      </w:r>
      <w:r>
        <w:t>з</w:t>
      </w:r>
      <w:r>
        <w:t>ный спор идет между любящими представительницами слабого пола? Впроч</w:t>
      </w:r>
      <w:r>
        <w:t>ем, отношения между тещей и зятем характеризуются не менее захватывающими с</w:t>
      </w:r>
      <w:r>
        <w:t>о</w:t>
      </w:r>
      <w:r>
        <w:t>бытиями.</w:t>
      </w:r>
    </w:p>
    <w:p w:rsidR="00000000" w:rsidRDefault="00B63F40">
      <w:pPr>
        <w:ind w:right="-1" w:firstLine="567"/>
        <w:jc w:val="both"/>
      </w:pPr>
      <w:r>
        <w:t>Сравнительный анализ моделей ниши в различных интерпрет</w:t>
      </w:r>
      <w:r>
        <w:t>а</w:t>
      </w:r>
      <w:r>
        <w:t>циях приводится в табл. 13.</w:t>
      </w:r>
    </w:p>
    <w:p w:rsidR="00000000" w:rsidRDefault="00B63F40">
      <w:pPr>
        <w:ind w:right="-1"/>
      </w:pPr>
    </w:p>
    <w:p w:rsidR="00000000" w:rsidRDefault="00B63F40">
      <w:pPr>
        <w:ind w:right="-1"/>
      </w:pPr>
    </w:p>
    <w:p w:rsidR="00000000" w:rsidRDefault="00B63F40">
      <w:pPr>
        <w:pStyle w:val="4"/>
        <w:ind w:firstLine="567"/>
        <w:jc w:val="left"/>
        <w:rPr>
          <w:sz w:val="18"/>
        </w:rPr>
      </w:pPr>
      <w:r>
        <w:rPr>
          <w:rFonts w:ascii="Arial" w:hAnsi="Arial"/>
          <w:b/>
          <w:sz w:val="16"/>
        </w:rPr>
        <w:t>Компьютерный эксперимент. Модель "Семья".</w:t>
      </w:r>
      <w:r>
        <w:rPr>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rPr>
      </w:pPr>
      <w:r>
        <w:rPr>
          <w:sz w:val="18"/>
          <w:lang w:eastAsia="ko-KR"/>
        </w:rPr>
        <w:t>Обратиться</w:t>
      </w:r>
      <w:r>
        <w:rPr>
          <w:sz w:val="18"/>
        </w:rPr>
        <w:t xml:space="preserve"> к модели "</w:t>
      </w:r>
      <w:r>
        <w:rPr>
          <w:i/>
          <w:sz w:val="18"/>
        </w:rPr>
        <w:t>Семья</w:t>
      </w:r>
      <w:r>
        <w:rPr>
          <w:sz w:val="18"/>
        </w:rPr>
        <w:t>". Провести сле</w:t>
      </w:r>
      <w:r>
        <w:rPr>
          <w:sz w:val="18"/>
        </w:rPr>
        <w:t>дующий анализ:</w:t>
      </w:r>
    </w:p>
    <w:p w:rsidR="00000000" w:rsidRDefault="00B63F40">
      <w:pPr>
        <w:ind w:right="-1" w:firstLine="426"/>
        <w:jc w:val="both"/>
        <w:rPr>
          <w:sz w:val="18"/>
          <w:lang w:eastAsia="ko-KR"/>
        </w:rPr>
      </w:pPr>
      <w:r>
        <w:rPr>
          <w:sz w:val="18"/>
        </w:rPr>
        <w:t xml:space="preserve">1. </w:t>
      </w:r>
      <w:r>
        <w:rPr>
          <w:sz w:val="18"/>
          <w:lang w:eastAsia="ko-KR"/>
        </w:rPr>
        <w:t>Провести</w:t>
      </w:r>
      <w:r>
        <w:rPr>
          <w:sz w:val="18"/>
        </w:rPr>
        <w:t xml:space="preserve"> расчеты при выполнении условия </w:t>
      </w:r>
      <w:r>
        <w:rPr>
          <w:sz w:val="18"/>
          <w:lang w:val="en-US"/>
        </w:rPr>
        <w:t xml:space="preserve">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sz w:val="18"/>
        </w:rPr>
        <w:t>. Убедиться в том, что</w:t>
      </w:r>
      <w:r>
        <w:rPr>
          <w:sz w:val="18"/>
          <w:lang w:eastAsia="ko-KR"/>
        </w:rPr>
        <w:t xml:space="preserve"> побеждает свекровь при любых начальных состояниях системы.</w:t>
      </w:r>
    </w:p>
    <w:p w:rsidR="00000000" w:rsidRDefault="00B63F40">
      <w:pPr>
        <w:ind w:right="-1" w:firstLine="426"/>
        <w:jc w:val="both"/>
        <w:rPr>
          <w:sz w:val="18"/>
          <w:lang w:eastAsia="ko-KR"/>
        </w:rPr>
      </w:pPr>
      <w:r>
        <w:rPr>
          <w:sz w:val="18"/>
          <w:lang w:eastAsia="ko-KR"/>
        </w:rPr>
        <w:t xml:space="preserve">2. Провести расчеты при выполнении условия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sz w:val="18"/>
          <w:lang w:eastAsia="ko-KR"/>
        </w:rPr>
        <w:t>. Убедиться</w:t>
      </w:r>
      <w:r>
        <w:rPr>
          <w:sz w:val="18"/>
          <w:lang w:eastAsia="ko-KR"/>
        </w:rPr>
        <w:t xml:space="preserve"> в том, что при любых условиях системы побеждает неве</w:t>
      </w:r>
      <w:r>
        <w:rPr>
          <w:sz w:val="18"/>
          <w:lang w:eastAsia="ko-KR"/>
        </w:rPr>
        <w:t>с</w:t>
      </w:r>
      <w:r>
        <w:rPr>
          <w:sz w:val="18"/>
          <w:lang w:eastAsia="ko-KR"/>
        </w:rPr>
        <w:t>та.</w:t>
      </w:r>
    </w:p>
    <w:p w:rsidR="00000000" w:rsidRDefault="00B63F40">
      <w:pPr>
        <w:ind w:right="-1" w:firstLine="426"/>
        <w:jc w:val="both"/>
        <w:rPr>
          <w:sz w:val="18"/>
          <w:lang w:eastAsia="ko-KR"/>
        </w:rPr>
      </w:pPr>
      <w:r>
        <w:rPr>
          <w:sz w:val="18"/>
        </w:rPr>
        <w:t xml:space="preserve">3. </w:t>
      </w:r>
      <w:r>
        <w:rPr>
          <w:sz w:val="18"/>
          <w:lang w:eastAsia="ko-KR"/>
        </w:rPr>
        <w:t>Провести</w:t>
      </w:r>
      <w:r>
        <w:rPr>
          <w:sz w:val="18"/>
        </w:rPr>
        <w:t xml:space="preserve"> расчеты при выполнении условия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sz w:val="18"/>
        </w:rPr>
        <w:t xml:space="preserve"> Меняя начальные состояния системы, добиться победы как невестки, так и свекрови.</w:t>
      </w:r>
    </w:p>
    <w:p w:rsidR="00000000" w:rsidRDefault="00B63F40">
      <w:pPr>
        <w:ind w:right="-1" w:firstLine="426"/>
        <w:jc w:val="both"/>
        <w:rPr>
          <w:sz w:val="18"/>
          <w:lang w:eastAsia="ko-KR"/>
        </w:rPr>
      </w:pPr>
      <w:r>
        <w:rPr>
          <w:sz w:val="18"/>
          <w:lang w:eastAsia="ko-KR"/>
        </w:rPr>
        <w:t xml:space="preserve">4. Провести расчеты при выполнении условия </w:t>
      </w:r>
      <w:r>
        <w:rPr>
          <w:sz w:val="18"/>
          <w:lang w:eastAsia="ko-KR"/>
        </w:rPr>
        <w:t xml:space="preserve">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sz w:val="18"/>
        </w:rPr>
        <w:t xml:space="preserve">. </w:t>
      </w:r>
      <w:r>
        <w:rPr>
          <w:sz w:val="18"/>
          <w:lang w:eastAsia="ko-KR"/>
        </w:rPr>
        <w:t xml:space="preserve">    Убедиться в том, что обе сохраняют определенное влияние на мужч</w:t>
      </w:r>
      <w:r>
        <w:rPr>
          <w:sz w:val="18"/>
          <w:lang w:eastAsia="ko-KR"/>
        </w:rPr>
        <w:t>и</w:t>
      </w:r>
      <w:r>
        <w:rPr>
          <w:sz w:val="18"/>
          <w:lang w:eastAsia="ko-KR"/>
        </w:rPr>
        <w:t>ну.</w:t>
      </w:r>
    </w:p>
    <w:p w:rsidR="00000000" w:rsidRDefault="00B63F40">
      <w:pPr>
        <w:pStyle w:val="2"/>
        <w:jc w:val="center"/>
        <w:rPr>
          <w:sz w:val="20"/>
        </w:rPr>
      </w:pPr>
      <w:bookmarkStart w:id="249" w:name="_Toc481308690"/>
      <w:r>
        <w:rPr>
          <w:i w:val="0"/>
          <w:sz w:val="20"/>
        </w:rPr>
        <w:lastRenderedPageBreak/>
        <w:t>4. СОЮЗНИКИ</w:t>
      </w:r>
      <w:bookmarkEnd w:id="249"/>
    </w:p>
    <w:p w:rsidR="00000000" w:rsidRDefault="00B63F40">
      <w:pPr>
        <w:ind w:firstLine="567"/>
        <w:jc w:val="both"/>
      </w:pPr>
      <w:r>
        <w:t>Рассмотрим две страны, сражающиеся с общим противником. Предполагается, что противник значительно сильнее и способен поб</w:t>
      </w:r>
      <w:r>
        <w:t>е</w:t>
      </w:r>
      <w:r>
        <w:t>дить каждого из со</w:t>
      </w:r>
      <w:r>
        <w:t>юзников в отдельности. Однако при их активном взаимодействии противник может оказаться побежденным. Чем сил</w:t>
      </w:r>
      <w:r>
        <w:t>ь</w:t>
      </w:r>
      <w:r>
        <w:t>нее один союзник, тем проще вести боевые действия другому союзн</w:t>
      </w:r>
      <w:r>
        <w:t>и</w:t>
      </w:r>
      <w:r>
        <w:t xml:space="preserve">ку. В результате приходим к уравнениям  </w:t>
      </w:r>
    </w:p>
    <w:p w:rsidR="00000000" w:rsidRDefault="00B63F40">
      <w:pPr>
        <w:jc w:val="center"/>
      </w:pPr>
      <w:r>
        <w:t xml:space="preserve">                                 </w:t>
      </w:r>
      <w:r>
        <w:rPr>
          <w:position w:val="-40"/>
        </w:rPr>
        <w:object w:dxaOrig="2840" w:dyaOrig="960">
          <v:shape id="_x0000_i1357" type="#_x0000_t75" style="width:110.25pt;height:37.5pt" o:ole="" fillcolor="window">
            <v:imagedata r:id="rId596" o:title=""/>
          </v:shape>
          <o:OLEObject Type="Embed" ProgID="Equation.3" ShapeID="_x0000_i1357" DrawAspect="Content" ObjectID="_1502773978" r:id="rId640"/>
        </w:object>
      </w:r>
      <w:r>
        <w:t xml:space="preserve">                                 (9.4)</w:t>
      </w:r>
    </w:p>
    <w:p w:rsidR="00000000" w:rsidRDefault="00B63F40">
      <w:pPr>
        <w:jc w:val="both"/>
      </w:pPr>
      <w:r>
        <w:t xml:space="preserve">где </w:t>
      </w:r>
      <w:r>
        <w:rPr>
          <w:i/>
        </w:rPr>
        <w:t>х</w:t>
      </w:r>
      <w:r>
        <w:rPr>
          <w:i/>
          <w:vertAlign w:val="subscript"/>
          <w:lang w:val="en-US"/>
        </w:rPr>
        <w:t>i</w:t>
      </w:r>
      <w:r>
        <w:rPr>
          <w:i/>
        </w:rPr>
        <w:t xml:space="preserve"> </w:t>
      </w:r>
      <w:r>
        <w:t xml:space="preserve">– сила </w:t>
      </w:r>
      <w:r>
        <w:rPr>
          <w:i/>
          <w:lang w:val="en-US"/>
        </w:rPr>
        <w:t>i</w:t>
      </w:r>
      <w:r>
        <w:rPr>
          <w:lang w:val="en-US"/>
        </w:rPr>
        <w:t>-</w:t>
      </w:r>
      <w:r>
        <w:t xml:space="preserve">ого союзника, </w:t>
      </w:r>
      <w:r>
        <w:sym w:font="Symbol" w:char="F065"/>
      </w:r>
      <w:r>
        <w:rPr>
          <w:i/>
          <w:vertAlign w:val="subscript"/>
          <w:lang w:val="en-US"/>
        </w:rPr>
        <w:t>i</w:t>
      </w:r>
      <w:r>
        <w:rPr>
          <w:vertAlign w:val="subscript"/>
        </w:rPr>
        <w:t xml:space="preserve">  </w:t>
      </w:r>
      <w:r>
        <w:t xml:space="preserve">– скорость его поражения в отсутствии другой союзника, </w:t>
      </w:r>
      <w:r>
        <w:sym w:font="Symbol" w:char="F067"/>
      </w:r>
      <w:r>
        <w:rPr>
          <w:i/>
          <w:vertAlign w:val="subscript"/>
          <w:lang w:val="en-US"/>
        </w:rPr>
        <w:t>i</w:t>
      </w:r>
      <w:r>
        <w:t xml:space="preserve"> – показатель влияния </w:t>
      </w:r>
      <w:r>
        <w:rPr>
          <w:i/>
          <w:lang w:val="en-US"/>
        </w:rPr>
        <w:t>j</w:t>
      </w:r>
      <w:r>
        <w:rPr>
          <w:lang w:val="en-US"/>
        </w:rPr>
        <w:t>-</w:t>
      </w:r>
      <w:r>
        <w:t>ого сою</w:t>
      </w:r>
      <w:r>
        <w:t>з</w:t>
      </w:r>
      <w:r>
        <w:t xml:space="preserve">ника на </w:t>
      </w:r>
      <w:r>
        <w:rPr>
          <w:i/>
          <w:lang w:val="en-US"/>
        </w:rPr>
        <w:t>i</w:t>
      </w:r>
      <w:r>
        <w:t xml:space="preserve">-ого. </w:t>
      </w:r>
    </w:p>
    <w:p w:rsidR="00000000" w:rsidRDefault="00B63F40">
      <w:pPr>
        <w:ind w:firstLine="567"/>
        <w:jc w:val="both"/>
      </w:pPr>
      <w:r>
        <w:t>Полученные соотношения точностью до обозначений совпад</w:t>
      </w:r>
      <w:r>
        <w:t>а</w:t>
      </w:r>
      <w:r>
        <w:t>ют с биологич</w:t>
      </w:r>
      <w:r>
        <w:t>еской моделью "</w:t>
      </w:r>
      <w:r>
        <w:rPr>
          <w:i/>
        </w:rPr>
        <w:t>симбиоз</w:t>
      </w:r>
      <w:r>
        <w:t>" и экономической моделью "</w:t>
      </w:r>
      <w:r>
        <w:rPr>
          <w:i/>
        </w:rPr>
        <w:t>экономическое сотрудничество</w:t>
      </w:r>
      <w:r>
        <w:t>". Зная свойства последних, приходим к следующим результатам. Если оба союзника сравнительно слабы, то полную победу одерживает противник. В противном случае силы с</w:t>
      </w:r>
      <w:r>
        <w:t>о</w:t>
      </w:r>
      <w:r>
        <w:t>юзников неогра</w:t>
      </w:r>
      <w:r>
        <w:t>ниченно возрастают. В случае, когда один из союзн</w:t>
      </w:r>
      <w:r>
        <w:t>и</w:t>
      </w:r>
      <w:r>
        <w:t>ков достаточно слаб, а другой – силен, исход боевых действий опред</w:t>
      </w:r>
      <w:r>
        <w:t>е</w:t>
      </w:r>
      <w:r>
        <w:t>ляется соотношением между всеми параметрами системы. Здесь во</w:t>
      </w:r>
      <w:r>
        <w:t>з</w:t>
      </w:r>
      <w:r>
        <w:t>можны как победа, так и поражение союзников.</w:t>
      </w:r>
    </w:p>
    <w:p w:rsidR="00000000" w:rsidRDefault="00B63F40">
      <w:pPr>
        <w:ind w:right="-1"/>
      </w:pPr>
    </w:p>
    <w:p w:rsidR="00000000" w:rsidRDefault="00B63F40">
      <w:pPr>
        <w:ind w:right="-1"/>
      </w:pPr>
    </w:p>
    <w:p w:rsidR="00000000" w:rsidRDefault="00B63F40">
      <w:pPr>
        <w:pStyle w:val="4"/>
        <w:ind w:firstLine="567"/>
        <w:jc w:val="left"/>
        <w:rPr>
          <w:b/>
          <w:sz w:val="18"/>
        </w:rPr>
      </w:pPr>
      <w:r>
        <w:rPr>
          <w:rFonts w:ascii="Arial" w:hAnsi="Arial"/>
          <w:b/>
          <w:sz w:val="16"/>
        </w:rPr>
        <w:t>Компьютерный эксперимент. Моде</w:t>
      </w:r>
      <w:r>
        <w:rPr>
          <w:rFonts w:ascii="Arial" w:hAnsi="Arial"/>
          <w:b/>
          <w:sz w:val="16"/>
        </w:rPr>
        <w:t>ль "Сою</w:t>
      </w:r>
      <w:r>
        <w:rPr>
          <w:rFonts w:ascii="Arial" w:hAnsi="Arial"/>
          <w:b/>
          <w:sz w:val="16"/>
        </w:rPr>
        <w:t>з</w:t>
      </w:r>
      <w:r>
        <w:rPr>
          <w:rFonts w:ascii="Arial" w:hAnsi="Arial"/>
          <w:b/>
          <w:sz w:val="16"/>
        </w:rPr>
        <w:t>ники".</w:t>
      </w:r>
      <w:r>
        <w:rPr>
          <w:b/>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rPr>
      </w:pPr>
      <w:r>
        <w:rPr>
          <w:sz w:val="18"/>
          <w:lang w:eastAsia="ko-KR"/>
        </w:rPr>
        <w:t>Обратиться</w:t>
      </w:r>
      <w:r>
        <w:rPr>
          <w:sz w:val="18"/>
        </w:rPr>
        <w:t xml:space="preserve"> к модели "</w:t>
      </w:r>
      <w:r>
        <w:rPr>
          <w:i/>
          <w:sz w:val="18"/>
        </w:rPr>
        <w:t>Союзники</w:t>
      </w:r>
      <w:r>
        <w:rPr>
          <w:sz w:val="18"/>
        </w:rPr>
        <w:t>". Провести следующий ан</w:t>
      </w:r>
      <w:r>
        <w:rPr>
          <w:sz w:val="18"/>
        </w:rPr>
        <w:t>а</w:t>
      </w:r>
      <w:r>
        <w:rPr>
          <w:sz w:val="18"/>
        </w:rPr>
        <w:t>лиз:</w:t>
      </w:r>
    </w:p>
    <w:p w:rsidR="00000000" w:rsidRDefault="00B63F40">
      <w:pPr>
        <w:ind w:right="-1" w:firstLine="426"/>
        <w:jc w:val="both"/>
        <w:rPr>
          <w:sz w:val="18"/>
          <w:lang w:eastAsia="ko-KR"/>
        </w:rPr>
      </w:pPr>
      <w:r>
        <w:rPr>
          <w:sz w:val="18"/>
        </w:rPr>
        <w:t xml:space="preserve">1. </w:t>
      </w:r>
      <w:r>
        <w:rPr>
          <w:sz w:val="18"/>
          <w:lang w:eastAsia="ko-KR"/>
        </w:rPr>
        <w:t xml:space="preserve">Убедиться в том, что при сравнительно </w:t>
      </w:r>
      <w:r>
        <w:rPr>
          <w:sz w:val="18"/>
        </w:rPr>
        <w:t>малых значениях начальных состояний системы союзники терпят пораж</w:t>
      </w:r>
      <w:r>
        <w:rPr>
          <w:sz w:val="18"/>
        </w:rPr>
        <w:t>е</w:t>
      </w:r>
      <w:r>
        <w:rPr>
          <w:sz w:val="18"/>
        </w:rPr>
        <w:t>ние.</w:t>
      </w:r>
      <w:r>
        <w:rPr>
          <w:sz w:val="18"/>
          <w:lang w:eastAsia="ko-KR"/>
        </w:rPr>
        <w:t xml:space="preserve"> </w:t>
      </w:r>
    </w:p>
    <w:p w:rsidR="00000000" w:rsidRDefault="00B63F40">
      <w:pPr>
        <w:ind w:right="-1" w:firstLine="426"/>
        <w:jc w:val="both"/>
        <w:rPr>
          <w:sz w:val="18"/>
        </w:rPr>
      </w:pPr>
      <w:r>
        <w:rPr>
          <w:sz w:val="18"/>
        </w:rPr>
        <w:t xml:space="preserve">2. </w:t>
      </w:r>
      <w:r>
        <w:rPr>
          <w:sz w:val="18"/>
          <w:lang w:eastAsia="ko-KR"/>
        </w:rPr>
        <w:t xml:space="preserve">Убедиться в том, что при сравнительно </w:t>
      </w:r>
      <w:r>
        <w:rPr>
          <w:sz w:val="18"/>
        </w:rPr>
        <w:t>больших значениях начальны</w:t>
      </w:r>
      <w:r>
        <w:rPr>
          <w:sz w:val="18"/>
        </w:rPr>
        <w:t>х состояний системы союзники побеждают.</w:t>
      </w:r>
    </w:p>
    <w:p w:rsidR="00000000" w:rsidRDefault="00B63F40">
      <w:pPr>
        <w:ind w:right="-1" w:firstLine="426"/>
        <w:jc w:val="both"/>
        <w:rPr>
          <w:sz w:val="18"/>
          <w:lang w:eastAsia="ko-KR"/>
        </w:rPr>
      </w:pPr>
      <w:r>
        <w:rPr>
          <w:sz w:val="18"/>
        </w:rPr>
        <w:t xml:space="preserve">3. Для </w:t>
      </w:r>
      <w:r>
        <w:rPr>
          <w:sz w:val="18"/>
          <w:lang w:eastAsia="ko-KR"/>
        </w:rPr>
        <w:t>случая</w:t>
      </w:r>
      <w:r>
        <w:rPr>
          <w:sz w:val="18"/>
        </w:rPr>
        <w:t>, когда один из союзников достаточно силен, а другой – сравнительно слаб, установить как победу, так и поражение с</w:t>
      </w:r>
      <w:r>
        <w:rPr>
          <w:sz w:val="18"/>
        </w:rPr>
        <w:t>о</w:t>
      </w:r>
      <w:r>
        <w:rPr>
          <w:sz w:val="18"/>
        </w:rPr>
        <w:t>юзников.</w:t>
      </w:r>
      <w:r>
        <w:rPr>
          <w:sz w:val="18"/>
          <w:lang w:eastAsia="ko-KR"/>
        </w:rPr>
        <w:t xml:space="preserve"> </w:t>
      </w:r>
    </w:p>
    <w:p w:rsidR="00000000" w:rsidRDefault="00B63F40">
      <w:pPr>
        <w:ind w:right="-1" w:firstLine="426"/>
        <w:jc w:val="both"/>
        <w:rPr>
          <w:sz w:val="18"/>
        </w:rPr>
      </w:pPr>
    </w:p>
    <w:p w:rsidR="00000000" w:rsidRDefault="00B63F40">
      <w:pPr>
        <w:ind w:right="-1" w:firstLine="426"/>
        <w:jc w:val="both"/>
        <w:rPr>
          <w:sz w:val="18"/>
        </w:rPr>
      </w:pPr>
    </w:p>
    <w:p w:rsidR="00000000" w:rsidRDefault="00B63F40">
      <w:pPr>
        <w:ind w:right="-1" w:firstLine="426"/>
        <w:jc w:val="both"/>
        <w:rPr>
          <w:sz w:val="18"/>
        </w:rPr>
      </w:pPr>
    </w:p>
    <w:p w:rsidR="00000000" w:rsidRDefault="00B63F40">
      <w:pPr>
        <w:ind w:right="-1" w:firstLine="426"/>
        <w:jc w:val="both"/>
        <w:rPr>
          <w:sz w:val="18"/>
        </w:rPr>
      </w:pPr>
    </w:p>
    <w:p w:rsidR="00000000" w:rsidRDefault="00B63F40">
      <w:pPr>
        <w:ind w:right="-1" w:firstLine="426"/>
        <w:jc w:val="both"/>
        <w:rPr>
          <w:sz w:val="18"/>
        </w:rPr>
      </w:pPr>
    </w:p>
    <w:p w:rsidR="00000000" w:rsidRDefault="00B63F40">
      <w:pPr>
        <w:ind w:right="-1" w:firstLine="426"/>
        <w:jc w:val="both"/>
        <w:rPr>
          <w:sz w:val="18"/>
        </w:rPr>
      </w:pPr>
    </w:p>
    <w:p w:rsidR="00000000" w:rsidRDefault="00B63F40">
      <w:pPr>
        <w:ind w:right="-1" w:firstLine="426"/>
        <w:jc w:val="both"/>
        <w:rPr>
          <w:sz w:val="18"/>
        </w:rPr>
      </w:pPr>
    </w:p>
    <w:p w:rsidR="00000000" w:rsidRDefault="00B63F40">
      <w:pPr>
        <w:ind w:right="-1" w:firstLine="426"/>
        <w:jc w:val="both"/>
        <w:rPr>
          <w:sz w:val="18"/>
        </w:rPr>
      </w:pPr>
    </w:p>
    <w:p w:rsidR="00000000" w:rsidRDefault="00B63F40">
      <w:pPr>
        <w:pStyle w:val="2"/>
        <w:jc w:val="center"/>
        <w:rPr>
          <w:sz w:val="20"/>
        </w:rPr>
      </w:pPr>
      <w:bookmarkStart w:id="250" w:name="_Toc481308691"/>
      <w:r>
        <w:rPr>
          <w:i w:val="0"/>
          <w:sz w:val="20"/>
        </w:rPr>
        <w:lastRenderedPageBreak/>
        <w:t>ПРИЛОЖЕНИЕ</w:t>
      </w:r>
      <w:bookmarkEnd w:id="250"/>
    </w:p>
    <w:p w:rsidR="00000000" w:rsidRDefault="00B63F40">
      <w:pPr>
        <w:ind w:firstLine="567"/>
        <w:jc w:val="both"/>
        <w:rPr>
          <w:sz w:val="18"/>
        </w:rPr>
      </w:pPr>
      <w:r>
        <w:rPr>
          <w:sz w:val="18"/>
        </w:rPr>
        <w:t>Ниже приводятся новые интерпретации хорошо знакомых нам мод</w:t>
      </w:r>
      <w:r>
        <w:rPr>
          <w:sz w:val="18"/>
        </w:rPr>
        <w:t>елей типа "</w:t>
      </w:r>
      <w:r>
        <w:rPr>
          <w:i/>
          <w:sz w:val="18"/>
        </w:rPr>
        <w:t>хищник – жертва</w:t>
      </w:r>
      <w:r>
        <w:rPr>
          <w:sz w:val="18"/>
        </w:rPr>
        <w:t>" (эффективность государственного аппарата, взаим</w:t>
      </w:r>
      <w:r>
        <w:rPr>
          <w:sz w:val="18"/>
        </w:rPr>
        <w:t>о</w:t>
      </w:r>
      <w:r>
        <w:rPr>
          <w:sz w:val="18"/>
        </w:rPr>
        <w:t>отношения между колонией и метрополией), конкуренции (борьба племен), ниши (разм</w:t>
      </w:r>
      <w:r>
        <w:rPr>
          <w:sz w:val="18"/>
        </w:rPr>
        <w:t>е</w:t>
      </w:r>
      <w:r>
        <w:rPr>
          <w:sz w:val="18"/>
        </w:rPr>
        <w:t xml:space="preserve">жевание племен, раскол группы). </w:t>
      </w:r>
    </w:p>
    <w:p w:rsidR="00000000" w:rsidRDefault="00B63F40">
      <w:pPr>
        <w:ind w:firstLine="709"/>
      </w:pPr>
    </w:p>
    <w:p w:rsidR="00000000" w:rsidRDefault="00B63F40">
      <w:pPr>
        <w:ind w:firstLine="709"/>
      </w:pPr>
    </w:p>
    <w:p w:rsidR="00000000" w:rsidRDefault="00B63F40">
      <w:pPr>
        <w:pStyle w:val="3"/>
        <w:ind w:firstLine="0"/>
        <w:rPr>
          <w:rFonts w:ascii="Courier" w:hAnsi="Courier"/>
          <w:sz w:val="20"/>
        </w:rPr>
      </w:pPr>
      <w:r>
        <w:rPr>
          <w:b/>
          <w:sz w:val="20"/>
        </w:rPr>
        <w:t>1. Государственный аппарат.</w:t>
      </w:r>
    </w:p>
    <w:p w:rsidR="00000000" w:rsidRDefault="00B63F40">
      <w:pPr>
        <w:ind w:right="-1" w:firstLine="567"/>
        <w:jc w:val="both"/>
        <w:rPr>
          <w:sz w:val="18"/>
        </w:rPr>
      </w:pPr>
      <w:r>
        <w:rPr>
          <w:sz w:val="18"/>
        </w:rPr>
        <w:t>Рассмотрим функционирование государс</w:t>
      </w:r>
      <w:r>
        <w:rPr>
          <w:sz w:val="18"/>
        </w:rPr>
        <w:t xml:space="preserve">твенного аппарата во </w:t>
      </w:r>
      <w:r>
        <w:rPr>
          <w:sz w:val="18"/>
        </w:rPr>
        <w:br/>
        <w:t xml:space="preserve">время проведения широкомасштабных экономических и политических </w:t>
      </w:r>
      <w:r>
        <w:rPr>
          <w:sz w:val="18"/>
        </w:rPr>
        <w:br/>
        <w:t xml:space="preserve">реформ. Нас будет интересовать, прежде всего, эффективность проведения реформ, которую можно охарактеризовать меняющейся со временем функцией </w:t>
      </w:r>
      <w:r>
        <w:rPr>
          <w:i/>
          <w:sz w:val="18"/>
          <w:lang w:val="en-US"/>
        </w:rPr>
        <w:t>x</w:t>
      </w:r>
      <w:r>
        <w:rPr>
          <w:sz w:val="18"/>
          <w:vertAlign w:val="subscript"/>
        </w:rPr>
        <w:t xml:space="preserve">1 </w:t>
      </w:r>
      <w:r>
        <w:rPr>
          <w:sz w:val="18"/>
          <w:lang w:val="en-US"/>
        </w:rPr>
        <w:t xml:space="preserve">. </w:t>
      </w:r>
      <w:r>
        <w:rPr>
          <w:sz w:val="18"/>
        </w:rPr>
        <w:t>Для реализации реформ н</w:t>
      </w:r>
      <w:r>
        <w:rPr>
          <w:sz w:val="18"/>
        </w:rPr>
        <w:t xml:space="preserve">еобходим соответствующий государственный аппарат, численность которого </w:t>
      </w:r>
      <w:r>
        <w:rPr>
          <w:i/>
          <w:sz w:val="18"/>
          <w:lang w:val="en-US"/>
        </w:rPr>
        <w:t>x</w:t>
      </w:r>
      <w:r>
        <w:rPr>
          <w:sz w:val="18"/>
          <w:vertAlign w:val="subscript"/>
        </w:rPr>
        <w:t xml:space="preserve">2 </w:t>
      </w:r>
      <w:r>
        <w:rPr>
          <w:sz w:val="18"/>
        </w:rPr>
        <w:t>выбирается в качестве второй функцией с</w:t>
      </w:r>
      <w:r>
        <w:rPr>
          <w:sz w:val="18"/>
        </w:rPr>
        <w:t>о</w:t>
      </w:r>
      <w:r>
        <w:rPr>
          <w:sz w:val="18"/>
        </w:rPr>
        <w:t>стояния. Будем полагать, что в естественных условиях при отсутствии прот</w:t>
      </w:r>
      <w:r>
        <w:rPr>
          <w:sz w:val="18"/>
        </w:rPr>
        <w:t>и</w:t>
      </w:r>
      <w:r>
        <w:rPr>
          <w:sz w:val="18"/>
        </w:rPr>
        <w:t xml:space="preserve">водействия экономическим преобразованием со стороны государственного </w:t>
      </w:r>
      <w:r>
        <w:rPr>
          <w:sz w:val="18"/>
        </w:rPr>
        <w:t xml:space="preserve">аппарата реформы развиваются с некоторой скоростью </w:t>
      </w:r>
      <w:r>
        <w:rPr>
          <w:sz w:val="18"/>
        </w:rPr>
        <w:sym w:font="Symbol" w:char="F065"/>
      </w:r>
      <w:r>
        <w:rPr>
          <w:sz w:val="18"/>
          <w:vertAlign w:val="subscript"/>
        </w:rPr>
        <w:t>1</w:t>
      </w:r>
      <w:r>
        <w:rPr>
          <w:sz w:val="18"/>
        </w:rPr>
        <w:t xml:space="preserve"> . Однако по мере роста численности государственных чиновников происходит пропорционал</w:t>
      </w:r>
      <w:r>
        <w:rPr>
          <w:sz w:val="18"/>
        </w:rPr>
        <w:t>ь</w:t>
      </w:r>
      <w:r>
        <w:rPr>
          <w:sz w:val="18"/>
        </w:rPr>
        <w:t>ное падение темпов реформ. В свою очередь, в случае полного провала экон</w:t>
      </w:r>
      <w:r>
        <w:rPr>
          <w:sz w:val="18"/>
        </w:rPr>
        <w:t>о</w:t>
      </w:r>
      <w:r>
        <w:rPr>
          <w:sz w:val="18"/>
        </w:rPr>
        <w:t>мических реформ производится сокращение гос</w:t>
      </w:r>
      <w:r>
        <w:rPr>
          <w:sz w:val="18"/>
        </w:rPr>
        <w:t>ударственного аппарата с з</w:t>
      </w:r>
      <w:r>
        <w:rPr>
          <w:sz w:val="18"/>
        </w:rPr>
        <w:t>а</w:t>
      </w:r>
      <w:r>
        <w:rPr>
          <w:sz w:val="18"/>
        </w:rPr>
        <w:t xml:space="preserve">данной скоростью </w:t>
      </w:r>
      <w:r>
        <w:rPr>
          <w:sz w:val="18"/>
        </w:rPr>
        <w:sym w:font="Symbol" w:char="F065"/>
      </w:r>
      <w:r>
        <w:rPr>
          <w:sz w:val="18"/>
          <w:vertAlign w:val="subscript"/>
        </w:rPr>
        <w:t xml:space="preserve">2 </w:t>
      </w:r>
      <w:r>
        <w:rPr>
          <w:sz w:val="18"/>
        </w:rPr>
        <w:t>. При углублении же реформ требуется привлечение все большего количества государственных чиновников для реализации правител</w:t>
      </w:r>
      <w:r>
        <w:rPr>
          <w:sz w:val="18"/>
        </w:rPr>
        <w:t>ь</w:t>
      </w:r>
      <w:r>
        <w:rPr>
          <w:sz w:val="18"/>
        </w:rPr>
        <w:t>ственной программы. В результате приходим к уравнениям</w:t>
      </w:r>
    </w:p>
    <w:p w:rsidR="00000000" w:rsidRDefault="00B63F40">
      <w:pPr>
        <w:ind w:right="-1"/>
        <w:jc w:val="center"/>
      </w:pPr>
      <w:r>
        <w:rPr>
          <w:position w:val="-40"/>
        </w:rPr>
        <w:object w:dxaOrig="2799" w:dyaOrig="960">
          <v:shape id="_x0000_i1358" type="#_x0000_t75" style="width:102.75pt;height:35.25pt" o:ole="" fillcolor="window">
            <v:imagedata r:id="rId641" o:title=""/>
          </v:shape>
          <o:OLEObject Type="Embed" ProgID="Equation.3" ShapeID="_x0000_i1358" DrawAspect="Content" ObjectID="_1502773979" r:id="rId642"/>
        </w:object>
      </w:r>
      <w:r>
        <w:t xml:space="preserve">,         </w:t>
      </w:r>
      <w:r>
        <w:t xml:space="preserve">                         </w:t>
      </w:r>
    </w:p>
    <w:p w:rsidR="00000000" w:rsidRDefault="00B63F40">
      <w:pPr>
        <w:ind w:right="-1"/>
        <w:jc w:val="both"/>
        <w:rPr>
          <w:sz w:val="18"/>
          <w:lang w:val="en-US"/>
        </w:rPr>
      </w:pPr>
      <w:r>
        <w:rPr>
          <w:sz w:val="18"/>
        </w:rPr>
        <w:t xml:space="preserve">где константы </w:t>
      </w:r>
      <w:r>
        <w:rPr>
          <w:sz w:val="18"/>
        </w:rPr>
        <w:sym w:font="Symbol" w:char="F067"/>
      </w:r>
      <w:r>
        <w:rPr>
          <w:sz w:val="18"/>
          <w:vertAlign w:val="subscript"/>
        </w:rPr>
        <w:t>1</w:t>
      </w:r>
      <w:r>
        <w:rPr>
          <w:sz w:val="18"/>
        </w:rPr>
        <w:t xml:space="preserve"> и </w:t>
      </w:r>
      <w:r>
        <w:rPr>
          <w:sz w:val="18"/>
        </w:rPr>
        <w:sym w:font="Symbol" w:char="F067"/>
      </w:r>
      <w:r>
        <w:rPr>
          <w:sz w:val="18"/>
          <w:vertAlign w:val="subscript"/>
        </w:rPr>
        <w:t>2</w:t>
      </w:r>
      <w:r>
        <w:rPr>
          <w:sz w:val="18"/>
        </w:rPr>
        <w:t xml:space="preserve"> являются параметрами задачи. Полученная система ан</w:t>
      </w:r>
      <w:r>
        <w:rPr>
          <w:sz w:val="18"/>
        </w:rPr>
        <w:t>а</w:t>
      </w:r>
      <w:r>
        <w:rPr>
          <w:sz w:val="18"/>
        </w:rPr>
        <w:t>логична модели "</w:t>
      </w:r>
      <w:r>
        <w:rPr>
          <w:i/>
          <w:sz w:val="18"/>
        </w:rPr>
        <w:t>хищник-жертва</w:t>
      </w:r>
      <w:r>
        <w:rPr>
          <w:sz w:val="18"/>
        </w:rPr>
        <w:t>" и имеет периодические реш</w:t>
      </w:r>
      <w:r>
        <w:rPr>
          <w:sz w:val="18"/>
        </w:rPr>
        <w:t>е</w:t>
      </w:r>
      <w:r>
        <w:rPr>
          <w:sz w:val="18"/>
        </w:rPr>
        <w:t>ния.</w:t>
      </w:r>
    </w:p>
    <w:p w:rsidR="00000000" w:rsidRDefault="00B63F40">
      <w:pPr>
        <w:ind w:right="-1" w:firstLine="567"/>
        <w:jc w:val="both"/>
        <w:rPr>
          <w:sz w:val="18"/>
        </w:rPr>
      </w:pPr>
      <w:r>
        <w:rPr>
          <w:sz w:val="18"/>
        </w:rPr>
        <w:t>С возрастанием темпов реформ возникает необходимость в увеличении численности участвующих в упр</w:t>
      </w:r>
      <w:r>
        <w:rPr>
          <w:sz w:val="18"/>
        </w:rPr>
        <w:t>авлении государства служащих, которые пр</w:t>
      </w:r>
      <w:r>
        <w:rPr>
          <w:sz w:val="18"/>
        </w:rPr>
        <w:t>и</w:t>
      </w:r>
      <w:r>
        <w:rPr>
          <w:sz w:val="18"/>
        </w:rPr>
        <w:t>званы непосредственно воплощать в жизнь решения правительства. Однако разросшийся государственный аппарат постепенно становится тормозом р</w:t>
      </w:r>
      <w:r>
        <w:rPr>
          <w:sz w:val="18"/>
        </w:rPr>
        <w:t>е</w:t>
      </w:r>
      <w:r>
        <w:rPr>
          <w:sz w:val="18"/>
        </w:rPr>
        <w:t>форм, а темпы их проведения неуклонно падают. Замедление темпов реформ свиде</w:t>
      </w:r>
      <w:r>
        <w:rPr>
          <w:sz w:val="18"/>
        </w:rPr>
        <w:t>тельствует о низкой эффективности работы государственного аппарата. Для преодоления возникших трудностей проводится реорганизация аппарата с неизменным сокращением штатов государственных чиновников. Государс</w:t>
      </w:r>
      <w:r>
        <w:rPr>
          <w:sz w:val="18"/>
        </w:rPr>
        <w:t>т</w:t>
      </w:r>
      <w:r>
        <w:rPr>
          <w:sz w:val="18"/>
        </w:rPr>
        <w:t>венный аппарат становится более мобильным, а тем</w:t>
      </w:r>
      <w:r>
        <w:rPr>
          <w:sz w:val="18"/>
        </w:rPr>
        <w:t>пы проведения реформ ускоряются. Однако для их поддержания имеющейся численности государс</w:t>
      </w:r>
      <w:r>
        <w:rPr>
          <w:sz w:val="18"/>
        </w:rPr>
        <w:t>т</w:t>
      </w:r>
      <w:r>
        <w:rPr>
          <w:sz w:val="18"/>
        </w:rPr>
        <w:t>венных служащих почему-то оказывается недостаточно. Аппарат постепенно разбухает, а ход реформ, напротив, замедляется. Мы приходим к новому этапу рассматриваемого про</w:t>
      </w:r>
      <w:r>
        <w:rPr>
          <w:sz w:val="18"/>
        </w:rPr>
        <w:t>цесса. Полученные результаты проливают определе</w:t>
      </w:r>
      <w:r>
        <w:rPr>
          <w:sz w:val="18"/>
        </w:rPr>
        <w:t>н</w:t>
      </w:r>
      <w:r>
        <w:rPr>
          <w:sz w:val="18"/>
        </w:rPr>
        <w:t>ный свет на неистребимую способность чиновничества к выживанию при л</w:t>
      </w:r>
      <w:r>
        <w:rPr>
          <w:sz w:val="18"/>
        </w:rPr>
        <w:t>ю</w:t>
      </w:r>
      <w:r>
        <w:rPr>
          <w:sz w:val="18"/>
        </w:rPr>
        <w:t>бых государственных потр</w:t>
      </w:r>
      <w:r>
        <w:rPr>
          <w:sz w:val="18"/>
        </w:rPr>
        <w:t>я</w:t>
      </w:r>
      <w:r>
        <w:rPr>
          <w:sz w:val="18"/>
        </w:rPr>
        <w:t>сениях.</w:t>
      </w:r>
    </w:p>
    <w:p w:rsidR="00000000" w:rsidRDefault="00B63F40">
      <w:pPr>
        <w:ind w:right="-1" w:firstLine="567"/>
        <w:jc w:val="both"/>
        <w:rPr>
          <w:sz w:val="18"/>
        </w:rPr>
      </w:pPr>
    </w:p>
    <w:p w:rsidR="00000000" w:rsidRDefault="00B63F40">
      <w:pPr>
        <w:ind w:right="-1" w:firstLine="567"/>
        <w:jc w:val="both"/>
        <w:rPr>
          <w:sz w:val="18"/>
        </w:rPr>
      </w:pPr>
    </w:p>
    <w:p w:rsidR="00000000" w:rsidRDefault="00B63F40">
      <w:pPr>
        <w:pStyle w:val="4"/>
        <w:ind w:firstLine="567"/>
        <w:jc w:val="left"/>
        <w:rPr>
          <w:b/>
          <w:sz w:val="18"/>
        </w:rPr>
      </w:pPr>
      <w:r>
        <w:rPr>
          <w:rFonts w:ascii="Arial" w:hAnsi="Arial"/>
          <w:b/>
          <w:sz w:val="16"/>
        </w:rPr>
        <w:lastRenderedPageBreak/>
        <w:t>Компьютерный эксперимент. Модель "Бюрокр</w:t>
      </w:r>
      <w:r>
        <w:rPr>
          <w:rFonts w:ascii="Arial" w:hAnsi="Arial"/>
          <w:b/>
          <w:sz w:val="16"/>
        </w:rPr>
        <w:t>а</w:t>
      </w:r>
      <w:r>
        <w:rPr>
          <w:rFonts w:ascii="Arial" w:hAnsi="Arial"/>
          <w:b/>
          <w:sz w:val="16"/>
        </w:rPr>
        <w:t>тия".</w:t>
      </w:r>
      <w:r>
        <w:rPr>
          <w:b/>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rPr>
      </w:pPr>
      <w:r>
        <w:rPr>
          <w:sz w:val="18"/>
          <w:lang w:eastAsia="ko-KR"/>
        </w:rPr>
        <w:t>Обратиться</w:t>
      </w:r>
      <w:r>
        <w:rPr>
          <w:sz w:val="18"/>
        </w:rPr>
        <w:t xml:space="preserve"> к модели "</w:t>
      </w:r>
      <w:r>
        <w:rPr>
          <w:i/>
          <w:sz w:val="18"/>
        </w:rPr>
        <w:t>Бюрократия</w:t>
      </w:r>
      <w:r>
        <w:rPr>
          <w:sz w:val="18"/>
        </w:rPr>
        <w:t xml:space="preserve">". Убедиться в том, что </w:t>
      </w:r>
      <w:r>
        <w:rPr>
          <w:sz w:val="18"/>
        </w:rPr>
        <w:t>состояние системы меняется со временем периодически. Обнаружить положение равн</w:t>
      </w:r>
      <w:r>
        <w:rPr>
          <w:sz w:val="18"/>
        </w:rPr>
        <w:t>о</w:t>
      </w:r>
      <w:r>
        <w:rPr>
          <w:sz w:val="18"/>
        </w:rPr>
        <w:t>весия системы.</w:t>
      </w:r>
    </w:p>
    <w:p w:rsidR="00000000" w:rsidRDefault="00B63F40">
      <w:pPr>
        <w:ind w:right="-1" w:firstLine="567"/>
        <w:jc w:val="both"/>
        <w:rPr>
          <w:sz w:val="18"/>
        </w:rPr>
      </w:pPr>
    </w:p>
    <w:p w:rsidR="00000000" w:rsidRDefault="00B63F40">
      <w:pPr>
        <w:ind w:firstLine="709"/>
      </w:pPr>
    </w:p>
    <w:p w:rsidR="00000000" w:rsidRDefault="00B63F40">
      <w:pPr>
        <w:pStyle w:val="3"/>
        <w:ind w:firstLine="0"/>
        <w:rPr>
          <w:rFonts w:ascii="Courier" w:hAnsi="Courier"/>
          <w:sz w:val="20"/>
        </w:rPr>
      </w:pPr>
      <w:r>
        <w:rPr>
          <w:b/>
          <w:sz w:val="20"/>
        </w:rPr>
        <w:t>2. Борьба племен.</w:t>
      </w:r>
    </w:p>
    <w:p w:rsidR="00000000" w:rsidRDefault="00B63F40">
      <w:pPr>
        <w:pStyle w:val="21"/>
        <w:rPr>
          <w:sz w:val="18"/>
        </w:rPr>
      </w:pPr>
      <w:r>
        <w:rPr>
          <w:sz w:val="18"/>
        </w:rPr>
        <w:t>Рассматривается борьба двух племен за территорию. Предполагается, что племена имеют один и тот же образ жизни и ориентируются на одинак</w:t>
      </w:r>
      <w:r>
        <w:rPr>
          <w:sz w:val="18"/>
        </w:rPr>
        <w:t>о</w:t>
      </w:r>
      <w:r>
        <w:rPr>
          <w:sz w:val="18"/>
        </w:rPr>
        <w:t>вую ср</w:t>
      </w:r>
      <w:r>
        <w:rPr>
          <w:sz w:val="18"/>
        </w:rPr>
        <w:t>еду обитания. В случае малочисленности племен и неограниченности свободной территории племена постоянно расширяют свое влияние. Однако в условиях ограниченности незаселенной территории они вступают в конкуре</w:t>
      </w:r>
      <w:r>
        <w:rPr>
          <w:sz w:val="18"/>
        </w:rPr>
        <w:t>н</w:t>
      </w:r>
      <w:r>
        <w:rPr>
          <w:sz w:val="18"/>
        </w:rPr>
        <w:t>цию между собой. Необходимо установить изменение</w:t>
      </w:r>
      <w:r>
        <w:rPr>
          <w:sz w:val="18"/>
        </w:rPr>
        <w:t xml:space="preserve"> со временем террит</w:t>
      </w:r>
      <w:r>
        <w:rPr>
          <w:sz w:val="18"/>
        </w:rPr>
        <w:t>о</w:t>
      </w:r>
      <w:r>
        <w:rPr>
          <w:sz w:val="18"/>
        </w:rPr>
        <w:t>рии, контролируемой каждым из племен, при условии, что начальные значения этих величин известны. Рассматриваемый процесс описывается следующей системой нелинейных дифференциальных ура</w:t>
      </w:r>
      <w:r>
        <w:rPr>
          <w:sz w:val="18"/>
        </w:rPr>
        <w:t>в</w:t>
      </w:r>
      <w:r>
        <w:rPr>
          <w:sz w:val="18"/>
        </w:rPr>
        <w:t>нений</w:t>
      </w:r>
    </w:p>
    <w:p w:rsidR="00000000" w:rsidRDefault="00B63F40">
      <w:pPr>
        <w:ind w:right="-1"/>
        <w:jc w:val="center"/>
      </w:pPr>
      <w:r>
        <w:rPr>
          <w:b/>
          <w:position w:val="-36"/>
        </w:rPr>
        <w:object w:dxaOrig="3440" w:dyaOrig="859">
          <v:shape id="_x0000_i1359" type="#_x0000_t75" style="width:131.25pt;height:33pt" o:ole="" fillcolor="window">
            <v:imagedata r:id="rId643" o:title=""/>
          </v:shape>
          <o:OLEObject Type="Embed" ProgID="Equation.3" ShapeID="_x0000_i1359" DrawAspect="Content" ObjectID="_1502773980" r:id="rId644"/>
        </w:object>
      </w:r>
      <w:r>
        <w:rPr>
          <w:b/>
        </w:rPr>
        <w:t xml:space="preserve">, </w:t>
      </w:r>
      <w:r>
        <w:rPr>
          <w:lang w:val="en-US"/>
        </w:rPr>
        <w:t xml:space="preserve"> </w:t>
      </w:r>
      <w:r>
        <w:rPr>
          <w:i/>
          <w:lang w:val="en-US"/>
        </w:rPr>
        <w:t>i</w:t>
      </w:r>
      <w:r>
        <w:rPr>
          <w:lang w:val="en-US"/>
        </w:rPr>
        <w:t xml:space="preserve"> = 1,2</w:t>
      </w:r>
      <w:r>
        <w:rPr>
          <w:b/>
        </w:rPr>
        <w:t xml:space="preserve">  ,</w:t>
      </w:r>
      <w:r>
        <w:rPr>
          <w:b/>
          <w:lang w:val="en-US"/>
        </w:rPr>
        <w:t xml:space="preserve">             </w:t>
      </w:r>
      <w:r>
        <w:rPr>
          <w:b/>
          <w:lang w:val="en-US"/>
        </w:rPr>
        <w:t xml:space="preserve">   </w:t>
      </w:r>
    </w:p>
    <w:p w:rsidR="00000000" w:rsidRDefault="00B63F40">
      <w:pPr>
        <w:ind w:right="-57"/>
        <w:jc w:val="both"/>
        <w:rPr>
          <w:sz w:val="18"/>
        </w:rPr>
      </w:pPr>
      <w:r>
        <w:rPr>
          <w:sz w:val="18"/>
        </w:rPr>
        <w:t xml:space="preserve">где </w:t>
      </w:r>
      <w:r>
        <w:rPr>
          <w:i/>
          <w:sz w:val="18"/>
          <w:lang w:val="en-US"/>
        </w:rPr>
        <w:t>x</w:t>
      </w:r>
      <w:r>
        <w:rPr>
          <w:i/>
          <w:sz w:val="18"/>
          <w:vertAlign w:val="subscript"/>
          <w:lang w:val="en-US"/>
        </w:rPr>
        <w:t>i</w:t>
      </w:r>
      <w:r>
        <w:rPr>
          <w:sz w:val="18"/>
          <w:lang w:val="en-US"/>
        </w:rPr>
        <w:t xml:space="preserve"> </w:t>
      </w:r>
      <w:r>
        <w:rPr>
          <w:sz w:val="18"/>
        </w:rPr>
        <w:t xml:space="preserve">– размер территории </w:t>
      </w:r>
      <w:r>
        <w:rPr>
          <w:i/>
          <w:sz w:val="18"/>
          <w:lang w:val="en-US"/>
        </w:rPr>
        <w:t>i</w:t>
      </w:r>
      <w:r>
        <w:rPr>
          <w:sz w:val="18"/>
        </w:rPr>
        <w:t>-ого племени в момент времени</w:t>
      </w:r>
      <w:r>
        <w:rPr>
          <w:i/>
          <w:sz w:val="18"/>
        </w:rPr>
        <w:t xml:space="preserve"> </w:t>
      </w:r>
      <w:r>
        <w:rPr>
          <w:i/>
          <w:sz w:val="18"/>
          <w:lang w:val="en-US"/>
        </w:rPr>
        <w:t>t</w:t>
      </w:r>
      <w:r>
        <w:rPr>
          <w:sz w:val="18"/>
        </w:rPr>
        <w:t xml:space="preserve">, </w:t>
      </w:r>
      <w:r>
        <w:rPr>
          <w:sz w:val="18"/>
          <w:lang w:val="en-US"/>
        </w:rPr>
        <w:sym w:font="Symbol" w:char="F065"/>
      </w:r>
      <w:r>
        <w:rPr>
          <w:i/>
          <w:sz w:val="18"/>
          <w:vertAlign w:val="subscript"/>
          <w:lang w:val="en-US"/>
        </w:rPr>
        <w:t>i</w:t>
      </w:r>
      <w:r>
        <w:rPr>
          <w:sz w:val="18"/>
          <w:vertAlign w:val="subscript"/>
        </w:rPr>
        <w:t xml:space="preserve"> </w:t>
      </w:r>
      <w:r>
        <w:rPr>
          <w:sz w:val="18"/>
        </w:rPr>
        <w:t>– активность племени,</w:t>
      </w:r>
      <w:r>
        <w:rPr>
          <w:b/>
          <w:sz w:val="18"/>
        </w:rPr>
        <w:t xml:space="preserve"> </w:t>
      </w:r>
      <w:r>
        <w:rPr>
          <w:sz w:val="18"/>
          <w:lang w:val="en-US"/>
        </w:rPr>
        <w:sym w:font="Symbol" w:char="F062"/>
      </w:r>
      <w:r>
        <w:rPr>
          <w:i/>
          <w:sz w:val="18"/>
          <w:vertAlign w:val="subscript"/>
          <w:lang w:val="en-US"/>
        </w:rPr>
        <w:t>i</w:t>
      </w:r>
      <w:r>
        <w:rPr>
          <w:b/>
          <w:sz w:val="18"/>
          <w:vertAlign w:val="subscript"/>
        </w:rPr>
        <w:t xml:space="preserve"> </w:t>
      </w:r>
      <w:r>
        <w:rPr>
          <w:sz w:val="18"/>
        </w:rPr>
        <w:t>– эффективность освоения территории. Мы получаем еще один вариант модели конкурентной борьбы. Ее исход предопределен – более сил</w:t>
      </w:r>
      <w:r>
        <w:rPr>
          <w:sz w:val="18"/>
        </w:rPr>
        <w:t>ь</w:t>
      </w:r>
      <w:r>
        <w:rPr>
          <w:sz w:val="18"/>
        </w:rPr>
        <w:t xml:space="preserve">ное племя постепенно захватит всю </w:t>
      </w:r>
      <w:r>
        <w:rPr>
          <w:sz w:val="18"/>
        </w:rPr>
        <w:t>территорию, поглотив либо уничтожив всех своих ко</w:t>
      </w:r>
      <w:r>
        <w:rPr>
          <w:sz w:val="18"/>
        </w:rPr>
        <w:t>н</w:t>
      </w:r>
      <w:r>
        <w:rPr>
          <w:sz w:val="18"/>
        </w:rPr>
        <w:t xml:space="preserve">курентов. </w:t>
      </w:r>
    </w:p>
    <w:p w:rsidR="00000000" w:rsidRDefault="00B63F40">
      <w:pPr>
        <w:ind w:right="-57"/>
        <w:jc w:val="both"/>
        <w:rPr>
          <w:sz w:val="18"/>
        </w:rPr>
      </w:pPr>
    </w:p>
    <w:p w:rsidR="00000000" w:rsidRDefault="00B63F40">
      <w:pPr>
        <w:pStyle w:val="a3"/>
        <w:rPr>
          <w:sz w:val="20"/>
        </w:rPr>
      </w:pPr>
    </w:p>
    <w:p w:rsidR="00000000" w:rsidRDefault="00B63F40">
      <w:pPr>
        <w:pStyle w:val="4"/>
        <w:ind w:firstLine="567"/>
        <w:jc w:val="left"/>
        <w:rPr>
          <w:sz w:val="18"/>
        </w:rPr>
      </w:pPr>
      <w:r>
        <w:rPr>
          <w:rFonts w:ascii="Arial" w:hAnsi="Arial"/>
          <w:b/>
          <w:sz w:val="16"/>
        </w:rPr>
        <w:t>Компьютерный эксперимент. Модель "Трайб</w:t>
      </w:r>
      <w:r>
        <w:rPr>
          <w:rFonts w:ascii="Arial" w:hAnsi="Arial"/>
          <w:b/>
          <w:sz w:val="16"/>
        </w:rPr>
        <w:t>а</w:t>
      </w:r>
      <w:r>
        <w:rPr>
          <w:rFonts w:ascii="Arial" w:hAnsi="Arial"/>
          <w:b/>
          <w:sz w:val="16"/>
        </w:rPr>
        <w:t>лизм".</w:t>
      </w:r>
      <w:r>
        <w:rPr>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rPr>
      </w:pPr>
      <w:r>
        <w:rPr>
          <w:sz w:val="18"/>
          <w:lang w:eastAsia="ko-KR"/>
        </w:rPr>
        <w:t>Обратиться</w:t>
      </w:r>
      <w:r>
        <w:rPr>
          <w:sz w:val="18"/>
        </w:rPr>
        <w:t xml:space="preserve"> к модели "</w:t>
      </w:r>
      <w:r>
        <w:rPr>
          <w:i/>
          <w:sz w:val="18"/>
        </w:rPr>
        <w:t>Трайбализм</w:t>
      </w:r>
      <w:r>
        <w:rPr>
          <w:sz w:val="18"/>
        </w:rPr>
        <w:t>". Убедиться в том, что в зависим</w:t>
      </w:r>
      <w:r>
        <w:rPr>
          <w:sz w:val="18"/>
        </w:rPr>
        <w:t>о</w:t>
      </w:r>
      <w:r>
        <w:rPr>
          <w:sz w:val="18"/>
        </w:rPr>
        <w:t>сти от сочетания коэффициентов уравнений побеждает то или другое пл</w:t>
      </w:r>
      <w:r>
        <w:rPr>
          <w:sz w:val="18"/>
        </w:rPr>
        <w:t>е</w:t>
      </w:r>
      <w:r>
        <w:rPr>
          <w:sz w:val="18"/>
        </w:rPr>
        <w:t>мя.</w:t>
      </w:r>
    </w:p>
    <w:p w:rsidR="00000000" w:rsidRDefault="00B63F40">
      <w:pPr>
        <w:ind w:firstLine="709"/>
      </w:pPr>
    </w:p>
    <w:p w:rsidR="00000000" w:rsidRDefault="00B63F40">
      <w:pPr>
        <w:ind w:firstLine="709"/>
      </w:pPr>
    </w:p>
    <w:p w:rsidR="00000000" w:rsidRDefault="00B63F40">
      <w:pPr>
        <w:pStyle w:val="3"/>
        <w:ind w:firstLine="0"/>
        <w:rPr>
          <w:rFonts w:ascii="Courier" w:hAnsi="Courier"/>
          <w:sz w:val="20"/>
        </w:rPr>
      </w:pPr>
      <w:r>
        <w:rPr>
          <w:b/>
          <w:sz w:val="20"/>
        </w:rPr>
        <w:t>3. Ра</w:t>
      </w:r>
      <w:r>
        <w:rPr>
          <w:b/>
          <w:sz w:val="20"/>
        </w:rPr>
        <w:t>змежевание племен.</w:t>
      </w:r>
    </w:p>
    <w:p w:rsidR="00000000" w:rsidRDefault="00B63F40">
      <w:pPr>
        <w:pStyle w:val="21"/>
        <w:rPr>
          <w:sz w:val="18"/>
        </w:rPr>
      </w:pPr>
      <w:r>
        <w:rPr>
          <w:sz w:val="18"/>
        </w:rPr>
        <w:t>Если в предшествующей задаче предположить, что каждое из племен отдает предпочтение особой среде обитания (например, одним больше по д</w:t>
      </w:r>
      <w:r>
        <w:rPr>
          <w:sz w:val="18"/>
        </w:rPr>
        <w:t>у</w:t>
      </w:r>
      <w:r>
        <w:rPr>
          <w:sz w:val="18"/>
        </w:rPr>
        <w:t>ше степи или долины рек, а другие чувствуют себя уютнее в горах или в л</w:t>
      </w:r>
      <w:r>
        <w:rPr>
          <w:sz w:val="18"/>
        </w:rPr>
        <w:t>е</w:t>
      </w:r>
      <w:r>
        <w:rPr>
          <w:sz w:val="18"/>
        </w:rPr>
        <w:t>сах), то события могут развива</w:t>
      </w:r>
      <w:r>
        <w:rPr>
          <w:sz w:val="18"/>
        </w:rPr>
        <w:t>ться по иному сценарию. В этом случае процесс описывается уравн</w:t>
      </w:r>
      <w:r>
        <w:rPr>
          <w:sz w:val="18"/>
        </w:rPr>
        <w:t>е</w:t>
      </w:r>
      <w:r>
        <w:rPr>
          <w:sz w:val="18"/>
        </w:rPr>
        <w:t xml:space="preserve">ниями </w:t>
      </w:r>
    </w:p>
    <w:p w:rsidR="00000000" w:rsidRDefault="00B63F40">
      <w:pPr>
        <w:jc w:val="center"/>
      </w:pPr>
      <w:r>
        <w:rPr>
          <w:position w:val="-72"/>
        </w:rPr>
        <w:object w:dxaOrig="3519" w:dyaOrig="1560">
          <v:shape id="_x0000_i1360" type="#_x0000_t75" style="width:153.75pt;height:67.5pt" o:ole="" fillcolor="window">
            <v:imagedata r:id="rId564" o:title=""/>
          </v:shape>
          <o:OLEObject Type="Embed" ProgID="Equation.3" ShapeID="_x0000_i1360" DrawAspect="Content" ObjectID="_1502773981" r:id="rId645"/>
        </w:object>
      </w:r>
    </w:p>
    <w:p w:rsidR="00000000" w:rsidRDefault="00B63F40">
      <w:pPr>
        <w:jc w:val="both"/>
        <w:rPr>
          <w:b/>
          <w:sz w:val="18"/>
        </w:rPr>
      </w:pPr>
      <w:r>
        <w:rPr>
          <w:sz w:val="18"/>
        </w:rPr>
        <w:lastRenderedPageBreak/>
        <w:t xml:space="preserve">где параметры </w:t>
      </w:r>
      <w:r>
        <w:rPr>
          <w:sz w:val="18"/>
        </w:rPr>
        <w:sym w:font="Symbol" w:char="F062"/>
      </w:r>
      <w:r>
        <w:rPr>
          <w:sz w:val="18"/>
          <w:vertAlign w:val="subscript"/>
          <w:lang w:val="en-US"/>
        </w:rPr>
        <w:t>ij</w:t>
      </w:r>
      <w:r>
        <w:rPr>
          <w:sz w:val="18"/>
          <w:vertAlign w:val="subscript"/>
        </w:rPr>
        <w:t xml:space="preserve"> </w:t>
      </w:r>
      <w:r>
        <w:rPr>
          <w:sz w:val="18"/>
        </w:rPr>
        <w:t xml:space="preserve">характеризуют эффективность освоения </w:t>
      </w:r>
      <w:r>
        <w:rPr>
          <w:i/>
          <w:sz w:val="18"/>
          <w:lang w:val="en-US"/>
        </w:rPr>
        <w:t>i</w:t>
      </w:r>
      <w:r>
        <w:rPr>
          <w:sz w:val="18"/>
        </w:rPr>
        <w:t xml:space="preserve">-ым племенем </w:t>
      </w:r>
      <w:r>
        <w:rPr>
          <w:i/>
          <w:sz w:val="18"/>
          <w:lang w:val="en-US"/>
        </w:rPr>
        <w:t>j</w:t>
      </w:r>
      <w:r>
        <w:rPr>
          <w:sz w:val="18"/>
        </w:rPr>
        <w:t>-ой территории. При определенном сочетании параметров здесь возможно разм</w:t>
      </w:r>
      <w:r>
        <w:rPr>
          <w:sz w:val="18"/>
        </w:rPr>
        <w:t>е</w:t>
      </w:r>
      <w:r>
        <w:rPr>
          <w:sz w:val="18"/>
        </w:rPr>
        <w:t>жевание племен – каж</w:t>
      </w:r>
      <w:r>
        <w:rPr>
          <w:sz w:val="18"/>
        </w:rPr>
        <w:t>дое из них постепенно захватывает ту территорию, к</w:t>
      </w:r>
      <w:r>
        <w:rPr>
          <w:sz w:val="18"/>
        </w:rPr>
        <w:t>о</w:t>
      </w:r>
      <w:r>
        <w:rPr>
          <w:sz w:val="18"/>
        </w:rPr>
        <w:t>торой оно отдает большее предпочтение. Примерно такие явления наблюд</w:t>
      </w:r>
      <w:r>
        <w:rPr>
          <w:sz w:val="18"/>
        </w:rPr>
        <w:t>а</w:t>
      </w:r>
      <w:r>
        <w:rPr>
          <w:sz w:val="18"/>
        </w:rPr>
        <w:t>лись в процессе образования государств. Не случайно границы государств чаще всего имеют естественный характер, соответствующий линии раз</w:t>
      </w:r>
      <w:r>
        <w:rPr>
          <w:sz w:val="18"/>
        </w:rPr>
        <w:t>меж</w:t>
      </w:r>
      <w:r>
        <w:rPr>
          <w:sz w:val="18"/>
        </w:rPr>
        <w:t>е</w:t>
      </w:r>
      <w:r>
        <w:rPr>
          <w:sz w:val="18"/>
        </w:rPr>
        <w:t>вания населяющих их нар</w:t>
      </w:r>
      <w:r>
        <w:rPr>
          <w:sz w:val="18"/>
        </w:rPr>
        <w:t>о</w:t>
      </w:r>
      <w:r>
        <w:rPr>
          <w:sz w:val="18"/>
        </w:rPr>
        <w:t xml:space="preserve">дов. </w:t>
      </w:r>
    </w:p>
    <w:p w:rsidR="00000000" w:rsidRDefault="00B63F40">
      <w:pPr>
        <w:jc w:val="both"/>
        <w:rPr>
          <w:sz w:val="18"/>
        </w:rPr>
      </w:pPr>
    </w:p>
    <w:p w:rsidR="00000000" w:rsidRDefault="00B63F40">
      <w:pPr>
        <w:jc w:val="both"/>
        <w:rPr>
          <w:sz w:val="18"/>
        </w:rPr>
      </w:pPr>
    </w:p>
    <w:p w:rsidR="00000000" w:rsidRDefault="00B63F40">
      <w:pPr>
        <w:pStyle w:val="4"/>
        <w:ind w:firstLine="567"/>
        <w:jc w:val="left"/>
        <w:rPr>
          <w:b/>
          <w:sz w:val="18"/>
        </w:rPr>
      </w:pPr>
      <w:r>
        <w:rPr>
          <w:rFonts w:ascii="Arial" w:hAnsi="Arial"/>
          <w:b/>
          <w:sz w:val="16"/>
        </w:rPr>
        <w:t>Компьютерный эксперимент. Модель "Война".</w:t>
      </w:r>
      <w:r>
        <w:rPr>
          <w:b/>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lang w:eastAsia="ko-KR"/>
        </w:rPr>
      </w:pPr>
      <w:r>
        <w:rPr>
          <w:sz w:val="18"/>
          <w:lang w:eastAsia="ko-KR"/>
        </w:rPr>
        <w:t>Обратиться</w:t>
      </w:r>
      <w:r>
        <w:rPr>
          <w:sz w:val="18"/>
        </w:rPr>
        <w:t xml:space="preserve"> к модели "</w:t>
      </w:r>
      <w:r>
        <w:rPr>
          <w:i/>
          <w:sz w:val="18"/>
        </w:rPr>
        <w:t>Война</w:t>
      </w:r>
      <w:r>
        <w:rPr>
          <w:sz w:val="18"/>
        </w:rPr>
        <w:t xml:space="preserve">". </w:t>
      </w:r>
      <w:r>
        <w:rPr>
          <w:sz w:val="18"/>
          <w:lang w:eastAsia="ko-KR"/>
        </w:rPr>
        <w:t xml:space="preserve">Убедиться в том, что при выполнении условия </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vertAlign w:val="subscript"/>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vertAlign w:val="subscript"/>
          <w:lang w:val="en-US"/>
        </w:rPr>
        <w:t></w:t>
      </w:r>
      <w:r>
        <w:rPr>
          <w:rFonts w:ascii="Symbol" w:hAnsi="Symbol"/>
          <w:sz w:val="18"/>
          <w:lang w:val="en-US"/>
        </w:rPr>
        <w:t></w:t>
      </w:r>
      <w:r>
        <w:rPr>
          <w:rFonts w:ascii="Symbol" w:hAnsi="Symbol"/>
          <w:sz w:val="18"/>
          <w:vertAlign w:val="subscript"/>
          <w:lang w:val="en-US"/>
        </w:rPr>
        <w:t></w:t>
      </w:r>
      <w:r>
        <w:rPr>
          <w:rFonts w:ascii="Symbol" w:hAnsi="Symbol"/>
          <w:sz w:val="18"/>
          <w:vertAlign w:val="subscript"/>
          <w:lang w:val="en-US"/>
        </w:rPr>
        <w:t></w:t>
      </w:r>
      <w:r>
        <w:rPr>
          <w:sz w:val="18"/>
          <w:lang w:eastAsia="ko-KR"/>
        </w:rPr>
        <w:t xml:space="preserve"> оба народа сохранят за собой некоторую территорию. Показать, что при друг</w:t>
      </w:r>
      <w:r>
        <w:rPr>
          <w:sz w:val="18"/>
          <w:lang w:eastAsia="ko-KR"/>
        </w:rPr>
        <w:t>ом сочетании параметров один из народов полностью в</w:t>
      </w:r>
      <w:r>
        <w:rPr>
          <w:sz w:val="18"/>
          <w:lang w:eastAsia="ko-KR"/>
        </w:rPr>
        <w:t>ы</w:t>
      </w:r>
      <w:r>
        <w:rPr>
          <w:sz w:val="18"/>
          <w:lang w:eastAsia="ko-KR"/>
        </w:rPr>
        <w:t>тесняется со своей территории.</w:t>
      </w:r>
    </w:p>
    <w:p w:rsidR="00000000" w:rsidRDefault="00B63F40">
      <w:pPr>
        <w:ind w:right="-1" w:firstLine="567"/>
        <w:jc w:val="both"/>
        <w:rPr>
          <w:sz w:val="18"/>
          <w:lang w:eastAsia="ko-KR"/>
        </w:rPr>
      </w:pPr>
    </w:p>
    <w:p w:rsidR="00000000" w:rsidRDefault="00B63F40">
      <w:pPr>
        <w:ind w:right="-1" w:firstLine="567"/>
        <w:jc w:val="both"/>
        <w:rPr>
          <w:sz w:val="18"/>
          <w:lang w:eastAsia="ko-KR"/>
        </w:rPr>
      </w:pPr>
    </w:p>
    <w:p w:rsidR="00000000" w:rsidRDefault="00B63F40">
      <w:pPr>
        <w:pStyle w:val="3"/>
        <w:ind w:firstLine="0"/>
        <w:rPr>
          <w:rFonts w:ascii="Courier" w:hAnsi="Courier"/>
          <w:sz w:val="20"/>
        </w:rPr>
      </w:pPr>
      <w:r>
        <w:rPr>
          <w:b/>
          <w:sz w:val="20"/>
        </w:rPr>
        <w:t>4. Модель "Метрополия – колония".</w:t>
      </w:r>
    </w:p>
    <w:p w:rsidR="00000000" w:rsidRDefault="00B63F40">
      <w:pPr>
        <w:pStyle w:val="21"/>
        <w:rPr>
          <w:sz w:val="18"/>
        </w:rPr>
      </w:pPr>
      <w:r>
        <w:rPr>
          <w:sz w:val="18"/>
        </w:rPr>
        <w:t>Рассматривается взаимоотношения между колонией и метрополией. Предполагается, что в отсутствии метрополии колония богатеет, а в отсутс</w:t>
      </w:r>
      <w:r>
        <w:rPr>
          <w:sz w:val="18"/>
        </w:rPr>
        <w:t>т</w:t>
      </w:r>
      <w:r>
        <w:rPr>
          <w:sz w:val="18"/>
        </w:rPr>
        <w:t>ви</w:t>
      </w:r>
      <w:r>
        <w:rPr>
          <w:sz w:val="18"/>
        </w:rPr>
        <w:t>и колонии метрополия беднеет. Чем богаче колония, тем больше получает от нее метрополия. Чем сильнее метрополия, тем больше она эксплуатирует колонию. В результате приходим к еще одному варианту модели "</w:t>
      </w:r>
      <w:r>
        <w:rPr>
          <w:i/>
          <w:sz w:val="18"/>
        </w:rPr>
        <w:t>хищник - жертва</w:t>
      </w:r>
      <w:r>
        <w:rPr>
          <w:sz w:val="18"/>
        </w:rPr>
        <w:t>". Исход событий нам известен. Метропо</w:t>
      </w:r>
      <w:r>
        <w:rPr>
          <w:sz w:val="18"/>
        </w:rPr>
        <w:t>лия стремится как можно сильнее обогатиться за счет колонии. Однако по мере постепенного ослабл</w:t>
      </w:r>
      <w:r>
        <w:rPr>
          <w:sz w:val="18"/>
        </w:rPr>
        <w:t>е</w:t>
      </w:r>
      <w:r>
        <w:rPr>
          <w:sz w:val="18"/>
        </w:rPr>
        <w:t>ния колонии, метрополия вынуждена снижать объем взимаемой дани. В р</w:t>
      </w:r>
      <w:r>
        <w:rPr>
          <w:sz w:val="18"/>
        </w:rPr>
        <w:t>е</w:t>
      </w:r>
      <w:r>
        <w:rPr>
          <w:sz w:val="18"/>
        </w:rPr>
        <w:t>зультате со временем колония восстанавливает свое богатство, после чего ме</w:t>
      </w:r>
      <w:r>
        <w:rPr>
          <w:sz w:val="18"/>
        </w:rPr>
        <w:t>т</w:t>
      </w:r>
      <w:r>
        <w:rPr>
          <w:sz w:val="18"/>
        </w:rPr>
        <w:t>рополия на некото</w:t>
      </w:r>
      <w:r>
        <w:rPr>
          <w:sz w:val="18"/>
        </w:rPr>
        <w:t>рое время получает возможность более интенсивно эксплу</w:t>
      </w:r>
      <w:r>
        <w:rPr>
          <w:sz w:val="18"/>
        </w:rPr>
        <w:t>а</w:t>
      </w:r>
      <w:r>
        <w:rPr>
          <w:sz w:val="18"/>
        </w:rPr>
        <w:t xml:space="preserve">тировать колонию. После этого беднее колония, а вслед за ней – и метрополия, и события начинают повторяться. </w:t>
      </w:r>
    </w:p>
    <w:p w:rsidR="00000000" w:rsidRDefault="00B63F40">
      <w:pPr>
        <w:ind w:right="-1" w:firstLine="567"/>
        <w:jc w:val="both"/>
        <w:rPr>
          <w:sz w:val="18"/>
          <w:lang w:eastAsia="ko-KR"/>
        </w:rPr>
      </w:pPr>
    </w:p>
    <w:p w:rsidR="00000000" w:rsidRDefault="00B63F40">
      <w:pPr>
        <w:ind w:right="-1" w:firstLine="567"/>
        <w:jc w:val="both"/>
        <w:rPr>
          <w:sz w:val="18"/>
          <w:lang w:eastAsia="ko-KR"/>
        </w:rPr>
      </w:pPr>
    </w:p>
    <w:p w:rsidR="00000000" w:rsidRDefault="00B63F40">
      <w:pPr>
        <w:pStyle w:val="4"/>
        <w:ind w:firstLine="567"/>
        <w:jc w:val="left"/>
        <w:rPr>
          <w:sz w:val="18"/>
        </w:rPr>
      </w:pPr>
      <w:r>
        <w:rPr>
          <w:rFonts w:ascii="Arial" w:hAnsi="Arial"/>
          <w:b/>
          <w:sz w:val="16"/>
        </w:rPr>
        <w:t>Компьютерный эксперимент. Модель "Колони</w:t>
      </w:r>
      <w:r>
        <w:rPr>
          <w:rFonts w:ascii="Arial" w:hAnsi="Arial"/>
          <w:b/>
          <w:sz w:val="16"/>
        </w:rPr>
        <w:t>а</w:t>
      </w:r>
      <w:r>
        <w:rPr>
          <w:rFonts w:ascii="Arial" w:hAnsi="Arial"/>
          <w:b/>
          <w:sz w:val="16"/>
        </w:rPr>
        <w:t>лизм".</w:t>
      </w:r>
      <w:r>
        <w:rPr>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rPr>
      </w:pPr>
      <w:r>
        <w:rPr>
          <w:sz w:val="18"/>
          <w:lang w:eastAsia="ko-KR"/>
        </w:rPr>
        <w:t>Обратиться</w:t>
      </w:r>
      <w:r>
        <w:rPr>
          <w:sz w:val="18"/>
        </w:rPr>
        <w:t xml:space="preserve"> к модели "</w:t>
      </w:r>
      <w:r>
        <w:rPr>
          <w:i/>
          <w:sz w:val="18"/>
        </w:rPr>
        <w:t>Колониализм</w:t>
      </w:r>
      <w:r>
        <w:rPr>
          <w:sz w:val="18"/>
        </w:rPr>
        <w:t>". Убед</w:t>
      </w:r>
      <w:r>
        <w:rPr>
          <w:sz w:val="18"/>
        </w:rPr>
        <w:t>иться в том, что состояние системы меняется со временем период</w:t>
      </w:r>
      <w:r>
        <w:rPr>
          <w:sz w:val="18"/>
        </w:rPr>
        <w:t>и</w:t>
      </w:r>
      <w:r>
        <w:rPr>
          <w:sz w:val="18"/>
        </w:rPr>
        <w:t>чески.</w:t>
      </w:r>
    </w:p>
    <w:p w:rsidR="00000000" w:rsidRDefault="00B63F40">
      <w:pPr>
        <w:ind w:right="-1" w:firstLine="567"/>
        <w:jc w:val="both"/>
        <w:rPr>
          <w:sz w:val="18"/>
          <w:lang w:eastAsia="ko-KR"/>
        </w:rPr>
      </w:pPr>
    </w:p>
    <w:p w:rsidR="00000000" w:rsidRDefault="00B63F40">
      <w:pPr>
        <w:ind w:right="-1" w:firstLine="567"/>
        <w:jc w:val="both"/>
        <w:rPr>
          <w:sz w:val="18"/>
          <w:lang w:eastAsia="ko-KR"/>
        </w:rPr>
      </w:pPr>
    </w:p>
    <w:p w:rsidR="00000000" w:rsidRDefault="00B63F40">
      <w:pPr>
        <w:pStyle w:val="3"/>
        <w:ind w:firstLine="0"/>
        <w:rPr>
          <w:rFonts w:ascii="Courier" w:hAnsi="Courier"/>
          <w:sz w:val="20"/>
        </w:rPr>
      </w:pPr>
      <w:r>
        <w:rPr>
          <w:b/>
          <w:sz w:val="20"/>
        </w:rPr>
        <w:t>5. Модель "Раскол группы".</w:t>
      </w:r>
      <w:r>
        <w:rPr>
          <w:rFonts w:ascii="Courier" w:hAnsi="Courier"/>
          <w:sz w:val="20"/>
        </w:rPr>
        <w:t xml:space="preserve"> </w:t>
      </w:r>
    </w:p>
    <w:p w:rsidR="00000000" w:rsidRDefault="00B63F40">
      <w:pPr>
        <w:ind w:firstLine="567"/>
        <w:jc w:val="both"/>
        <w:rPr>
          <w:sz w:val="18"/>
        </w:rPr>
      </w:pPr>
      <w:r>
        <w:rPr>
          <w:sz w:val="18"/>
        </w:rPr>
        <w:t>Рассмотрим задачу о конкуренции лидеров в группе. Если каждый из потенциальных лидеров стремится заручиться поддержкой не всего коллект</w:t>
      </w:r>
      <w:r>
        <w:rPr>
          <w:sz w:val="18"/>
        </w:rPr>
        <w:t>и</w:t>
      </w:r>
      <w:r>
        <w:rPr>
          <w:sz w:val="18"/>
        </w:rPr>
        <w:t xml:space="preserve">ва, а ориентируется </w:t>
      </w:r>
      <w:r>
        <w:rPr>
          <w:sz w:val="18"/>
        </w:rPr>
        <w:t>главным образом на какую-то объединенную общими и</w:t>
      </w:r>
      <w:r>
        <w:rPr>
          <w:sz w:val="18"/>
        </w:rPr>
        <w:t>н</w:t>
      </w:r>
      <w:r>
        <w:rPr>
          <w:sz w:val="18"/>
        </w:rPr>
        <w:t>тересами группировку, то мы снова приходим к модели "</w:t>
      </w:r>
      <w:r>
        <w:rPr>
          <w:i/>
          <w:sz w:val="18"/>
        </w:rPr>
        <w:t>ниши</w:t>
      </w:r>
      <w:r>
        <w:rPr>
          <w:sz w:val="18"/>
        </w:rPr>
        <w:t>". При некот</w:t>
      </w:r>
      <w:r>
        <w:rPr>
          <w:sz w:val="18"/>
        </w:rPr>
        <w:t>о</w:t>
      </w:r>
      <w:r>
        <w:rPr>
          <w:sz w:val="18"/>
        </w:rPr>
        <w:t>ром сочетании параметров (см. выше) вытеснение одного лидера другим не происходит, а оба они сохраняют определенное влияние. Каждый из н</w:t>
      </w:r>
      <w:r>
        <w:rPr>
          <w:sz w:val="18"/>
        </w:rPr>
        <w:t xml:space="preserve">их со временем оказывается во главе части коллектива. Тем самым наблюдается раскол группы на две более или менее изолированные и существенно более </w:t>
      </w:r>
      <w:r>
        <w:rPr>
          <w:sz w:val="18"/>
        </w:rPr>
        <w:lastRenderedPageBreak/>
        <w:t>устойчивые (по сравнению с исходным коллективом) группировки со своими признанными автор</w:t>
      </w:r>
      <w:r>
        <w:rPr>
          <w:sz w:val="18"/>
        </w:rPr>
        <w:t>и</w:t>
      </w:r>
      <w:r>
        <w:rPr>
          <w:sz w:val="18"/>
        </w:rPr>
        <w:t>тетами.</w:t>
      </w:r>
    </w:p>
    <w:p w:rsidR="00000000" w:rsidRDefault="00B63F40">
      <w:pPr>
        <w:pStyle w:val="21"/>
      </w:pPr>
      <w:r>
        <w:rPr>
          <w:sz w:val="18"/>
        </w:rPr>
        <w:t>Отметим, что</w:t>
      </w:r>
      <w:r>
        <w:rPr>
          <w:sz w:val="18"/>
        </w:rPr>
        <w:t xml:space="preserve"> подобным результатам можно придать и несколько иную интерпретацию. Возможно, лидеры будут искать свою "нишу" не в завоевании популярности у части членов группы, а в закреплении за собой некоторой сф</w:t>
      </w:r>
      <w:r>
        <w:rPr>
          <w:sz w:val="18"/>
        </w:rPr>
        <w:t>е</w:t>
      </w:r>
      <w:r>
        <w:rPr>
          <w:sz w:val="18"/>
        </w:rPr>
        <w:t>ры деятельности, в которой каждый их них признается безо</w:t>
      </w:r>
      <w:r>
        <w:rPr>
          <w:sz w:val="18"/>
        </w:rPr>
        <w:t>говорочным авт</w:t>
      </w:r>
      <w:r>
        <w:rPr>
          <w:sz w:val="18"/>
        </w:rPr>
        <w:t>о</w:t>
      </w:r>
      <w:r>
        <w:rPr>
          <w:sz w:val="18"/>
        </w:rPr>
        <w:t>ритетом. Так, при формировании нового творческого коллектива один из л</w:t>
      </w:r>
      <w:r>
        <w:rPr>
          <w:sz w:val="18"/>
        </w:rPr>
        <w:t>и</w:t>
      </w:r>
      <w:r>
        <w:rPr>
          <w:sz w:val="18"/>
        </w:rPr>
        <w:t>деров может взять на себя решение профессиональных вопросов, а другой - организационных дел. В туристской группе лидеры могут поделить между собой хозяйственные и тактиче</w:t>
      </w:r>
      <w:r>
        <w:rPr>
          <w:sz w:val="18"/>
        </w:rPr>
        <w:t>ские функции. В подобной ситуации раскол коллектива носит функциональный характер, а группа продолжает существ</w:t>
      </w:r>
      <w:r>
        <w:rPr>
          <w:sz w:val="18"/>
        </w:rPr>
        <w:t>о</w:t>
      </w:r>
      <w:r>
        <w:rPr>
          <w:sz w:val="18"/>
        </w:rPr>
        <w:t>вать как единое целое при непременном условии, что каждый из лидеров пр</w:t>
      </w:r>
      <w:r>
        <w:rPr>
          <w:sz w:val="18"/>
        </w:rPr>
        <w:t>и</w:t>
      </w:r>
      <w:r>
        <w:rPr>
          <w:sz w:val="18"/>
        </w:rPr>
        <w:t>знает за другим главенство в его сфере де</w:t>
      </w:r>
      <w:r>
        <w:rPr>
          <w:sz w:val="18"/>
        </w:rPr>
        <w:t>я</w:t>
      </w:r>
      <w:r>
        <w:rPr>
          <w:sz w:val="18"/>
        </w:rPr>
        <w:t>тельности.</w:t>
      </w:r>
    </w:p>
    <w:p w:rsidR="00000000" w:rsidRDefault="00B63F40">
      <w:pPr>
        <w:pStyle w:val="21"/>
        <w:rPr>
          <w:sz w:val="18"/>
        </w:rPr>
      </w:pPr>
    </w:p>
    <w:p w:rsidR="00000000" w:rsidRDefault="00B63F40">
      <w:pPr>
        <w:pStyle w:val="21"/>
        <w:rPr>
          <w:sz w:val="18"/>
        </w:rPr>
      </w:pPr>
    </w:p>
    <w:p w:rsidR="00000000" w:rsidRDefault="00B63F40">
      <w:pPr>
        <w:pStyle w:val="4"/>
        <w:ind w:firstLine="567"/>
        <w:jc w:val="left"/>
        <w:rPr>
          <w:sz w:val="18"/>
        </w:rPr>
      </w:pPr>
      <w:r>
        <w:rPr>
          <w:rFonts w:ascii="Arial" w:hAnsi="Arial"/>
          <w:b/>
          <w:sz w:val="16"/>
        </w:rPr>
        <w:t>Компьютерный экспе</w:t>
      </w:r>
      <w:r>
        <w:rPr>
          <w:rFonts w:ascii="Arial" w:hAnsi="Arial"/>
          <w:b/>
          <w:sz w:val="16"/>
        </w:rPr>
        <w:t>римент. Модель "Сопе</w:t>
      </w:r>
      <w:r>
        <w:rPr>
          <w:rFonts w:ascii="Arial" w:hAnsi="Arial"/>
          <w:b/>
          <w:sz w:val="16"/>
        </w:rPr>
        <w:t>р</w:t>
      </w:r>
      <w:r>
        <w:rPr>
          <w:rFonts w:ascii="Arial" w:hAnsi="Arial"/>
          <w:b/>
          <w:sz w:val="16"/>
        </w:rPr>
        <w:t>ники".</w:t>
      </w:r>
      <w:r>
        <w:rPr>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lang w:eastAsia="ko-KR"/>
        </w:rPr>
      </w:pPr>
      <w:r>
        <w:rPr>
          <w:sz w:val="18"/>
          <w:lang w:eastAsia="ko-KR"/>
        </w:rPr>
        <w:t>Обратиться</w:t>
      </w:r>
      <w:r>
        <w:rPr>
          <w:sz w:val="18"/>
        </w:rPr>
        <w:t xml:space="preserve"> к модели "</w:t>
      </w:r>
      <w:r>
        <w:rPr>
          <w:i/>
          <w:sz w:val="18"/>
        </w:rPr>
        <w:t>Соперники</w:t>
      </w:r>
      <w:r>
        <w:rPr>
          <w:sz w:val="18"/>
        </w:rPr>
        <w:t xml:space="preserve">". </w:t>
      </w:r>
      <w:r>
        <w:rPr>
          <w:sz w:val="18"/>
          <w:lang w:eastAsia="ko-KR"/>
        </w:rPr>
        <w:t>Убедиться в том, что при соответс</w:t>
      </w:r>
      <w:r>
        <w:rPr>
          <w:sz w:val="18"/>
          <w:lang w:eastAsia="ko-KR"/>
        </w:rPr>
        <w:t>т</w:t>
      </w:r>
      <w:r>
        <w:rPr>
          <w:sz w:val="18"/>
          <w:lang w:eastAsia="ko-KR"/>
        </w:rPr>
        <w:t>вующих условиях оба соперника объединят вокруг себя некоторое количество сторонников.</w:t>
      </w:r>
    </w:p>
    <w:p w:rsidR="00000000" w:rsidRDefault="00B63F40">
      <w:pPr>
        <w:ind w:right="-1" w:firstLine="567"/>
        <w:jc w:val="both"/>
        <w:rPr>
          <w:sz w:val="18"/>
          <w:lang w:eastAsia="ko-KR"/>
        </w:rPr>
      </w:pPr>
    </w:p>
    <w:p w:rsidR="00000000" w:rsidRDefault="00B63F40">
      <w:pPr>
        <w:pStyle w:val="2"/>
        <w:jc w:val="center"/>
        <w:rPr>
          <w:sz w:val="20"/>
        </w:rPr>
      </w:pPr>
      <w:bookmarkStart w:id="251" w:name="_Toc481308692"/>
      <w:r>
        <w:rPr>
          <w:i w:val="0"/>
          <w:sz w:val="20"/>
        </w:rPr>
        <w:t>КОММЕНТАРИИ к лекциям 7 - 9</w:t>
      </w:r>
      <w:bookmarkEnd w:id="251"/>
    </w:p>
    <w:p w:rsidR="00000000" w:rsidRDefault="00B63F40">
      <w:pPr>
        <w:ind w:right="-1" w:firstLine="567"/>
        <w:jc w:val="both"/>
        <w:rPr>
          <w:sz w:val="18"/>
        </w:rPr>
      </w:pPr>
      <w:r>
        <w:rPr>
          <w:sz w:val="18"/>
          <w:lang w:eastAsia="ko-KR"/>
        </w:rPr>
        <w:t>Различные</w:t>
      </w:r>
      <w:r>
        <w:rPr>
          <w:sz w:val="18"/>
        </w:rPr>
        <w:t xml:space="preserve"> математические вопросы и модели эк</w:t>
      </w:r>
      <w:r>
        <w:rPr>
          <w:sz w:val="18"/>
        </w:rPr>
        <w:t xml:space="preserve">ономических систем описываются в книгах А. С. Ашманова [6], О. О. Замкова, Ю. А. Черемных, </w:t>
      </w:r>
      <w:r>
        <w:rPr>
          <w:sz w:val="18"/>
        </w:rPr>
        <w:br/>
        <w:t xml:space="preserve">А. В. Толстопятенко [36], Ю. Иванилова, А. Лотова [37], К. Ланкастера [64], </w:t>
      </w:r>
      <w:r>
        <w:rPr>
          <w:sz w:val="18"/>
        </w:rPr>
        <w:br/>
        <w:t>Н. Н. Моисеева [93], И. Экланда [150] (см. также [111]); математические мет</w:t>
      </w:r>
      <w:r>
        <w:rPr>
          <w:sz w:val="18"/>
        </w:rPr>
        <w:t>о</w:t>
      </w:r>
      <w:r>
        <w:rPr>
          <w:sz w:val="18"/>
        </w:rPr>
        <w:t>ды в социол</w:t>
      </w:r>
      <w:r>
        <w:rPr>
          <w:sz w:val="18"/>
        </w:rPr>
        <w:t>огии – у Э. В. Каракозовой [42], Ю. М. Пл</w:t>
      </w:r>
      <w:r>
        <w:rPr>
          <w:sz w:val="18"/>
        </w:rPr>
        <w:t>о</w:t>
      </w:r>
      <w:r>
        <w:rPr>
          <w:sz w:val="18"/>
        </w:rPr>
        <w:t xml:space="preserve">тинского [104], </w:t>
      </w:r>
      <w:r>
        <w:rPr>
          <w:sz w:val="18"/>
        </w:rPr>
        <w:br/>
        <w:t xml:space="preserve">В. А. Устинова и А. Ф. Фелингера [131], Дж. Форрестера [135], </w:t>
      </w:r>
      <w:r>
        <w:rPr>
          <w:sz w:val="18"/>
          <w:lang w:val="en-US"/>
        </w:rPr>
        <w:t xml:space="preserve">J. Cameny, </w:t>
      </w:r>
      <w:r>
        <w:rPr>
          <w:sz w:val="18"/>
          <w:lang w:val="en-US"/>
        </w:rPr>
        <w:br/>
        <w:t>J.</w:t>
      </w:r>
      <w:r>
        <w:rPr>
          <w:sz w:val="18"/>
        </w:rPr>
        <w:t xml:space="preserve"> </w:t>
      </w:r>
      <w:r>
        <w:rPr>
          <w:sz w:val="18"/>
          <w:lang w:val="en-US"/>
        </w:rPr>
        <w:t xml:space="preserve">Snell </w:t>
      </w:r>
      <w:r>
        <w:rPr>
          <w:sz w:val="18"/>
        </w:rPr>
        <w:t xml:space="preserve">[156], </w:t>
      </w:r>
      <w:r>
        <w:rPr>
          <w:sz w:val="18"/>
          <w:lang w:val="en-US"/>
        </w:rPr>
        <w:t xml:space="preserve">R. Hanneman </w:t>
      </w:r>
      <w:r>
        <w:rPr>
          <w:sz w:val="18"/>
        </w:rPr>
        <w:t xml:space="preserve">[158], </w:t>
      </w:r>
      <w:r>
        <w:rPr>
          <w:sz w:val="18"/>
          <w:lang w:val="en-US"/>
        </w:rPr>
        <w:t xml:space="preserve">R. Huckfeldt et all. </w:t>
      </w:r>
      <w:r>
        <w:rPr>
          <w:sz w:val="18"/>
        </w:rPr>
        <w:t xml:space="preserve">[159] (см. также [79]); в политологии – у Ю. П. Иванова [38], (см. </w:t>
      </w:r>
      <w:r>
        <w:rPr>
          <w:sz w:val="18"/>
        </w:rPr>
        <w:t xml:space="preserve">также [107]); в психологии – у </w:t>
      </w:r>
      <w:r>
        <w:rPr>
          <w:sz w:val="18"/>
        </w:rPr>
        <w:br/>
        <w:t xml:space="preserve">Г. Биркгоффа [12], Г. Е. Журавлева [34] (см. также [21], [81]); в истории – у </w:t>
      </w:r>
      <w:r>
        <w:rPr>
          <w:sz w:val="18"/>
        </w:rPr>
        <w:br/>
        <w:t xml:space="preserve">А. С. Гусейновой, Ю. Н. Павловского, В. А. Устинова [28], И. Д. Ковальченко [47], В. А. Устинова и А. Ф. Фелингера [131], </w:t>
      </w:r>
      <w:r>
        <w:rPr>
          <w:sz w:val="18"/>
          <w:lang w:val="en-US"/>
        </w:rPr>
        <w:t>R. Hanneman, J. R. Holl</w:t>
      </w:r>
      <w:r>
        <w:rPr>
          <w:sz w:val="18"/>
          <w:lang w:val="en-US"/>
        </w:rPr>
        <w:t xml:space="preserve">lingsworth </w:t>
      </w:r>
      <w:r>
        <w:rPr>
          <w:sz w:val="18"/>
        </w:rPr>
        <w:t>[157] (см. также [54], [82] – [84], [87]).</w:t>
      </w:r>
    </w:p>
    <w:p w:rsidR="00000000" w:rsidRDefault="00B63F40">
      <w:pPr>
        <w:ind w:right="-1" w:firstLine="567"/>
        <w:jc w:val="both"/>
        <w:rPr>
          <w:sz w:val="18"/>
        </w:rPr>
      </w:pPr>
      <w:r>
        <w:rPr>
          <w:sz w:val="18"/>
        </w:rPr>
        <w:t xml:space="preserve">В </w:t>
      </w:r>
      <w:r>
        <w:rPr>
          <w:sz w:val="18"/>
          <w:lang w:eastAsia="ko-KR"/>
        </w:rPr>
        <w:t>лекции</w:t>
      </w:r>
      <w:r>
        <w:rPr>
          <w:sz w:val="18"/>
        </w:rPr>
        <w:t xml:space="preserve"> № 14 будут рассмотрены некоторые распределенные экон</w:t>
      </w:r>
      <w:r>
        <w:rPr>
          <w:sz w:val="18"/>
        </w:rPr>
        <w:t>о</w:t>
      </w:r>
      <w:r>
        <w:rPr>
          <w:sz w:val="18"/>
        </w:rPr>
        <w:t>мические модели.</w:t>
      </w:r>
    </w:p>
    <w:p w:rsidR="00000000" w:rsidRDefault="00B63F40">
      <w:pPr>
        <w:ind w:right="-1" w:firstLine="567"/>
        <w:jc w:val="both"/>
        <w:rPr>
          <w:sz w:val="18"/>
          <w:lang w:val="en-US"/>
        </w:rPr>
      </w:pPr>
      <w:r>
        <w:rPr>
          <w:sz w:val="18"/>
          <w:lang w:eastAsia="ko-KR"/>
        </w:rPr>
        <w:t>Сравнительный</w:t>
      </w:r>
      <w:r>
        <w:rPr>
          <w:sz w:val="18"/>
        </w:rPr>
        <w:t xml:space="preserve"> анализ важнейших типов взаимодействия двух субъе</w:t>
      </w:r>
      <w:r>
        <w:rPr>
          <w:sz w:val="18"/>
        </w:rPr>
        <w:t>к</w:t>
      </w:r>
      <w:r>
        <w:rPr>
          <w:sz w:val="18"/>
        </w:rPr>
        <w:t>тах в различных интерпретациях приводится в табл. 14.</w:t>
      </w:r>
    </w:p>
    <w:p w:rsidR="00000000" w:rsidRDefault="00B63F40">
      <w:pPr>
        <w:ind w:right="-1" w:firstLine="567"/>
        <w:jc w:val="both"/>
        <w:rPr>
          <w:sz w:val="18"/>
          <w:lang w:val="en-US"/>
        </w:rPr>
      </w:pPr>
    </w:p>
    <w:p w:rsidR="00000000" w:rsidRDefault="00B63F40">
      <w:pPr>
        <w:ind w:right="-1" w:firstLine="567"/>
        <w:jc w:val="both"/>
        <w:rPr>
          <w:sz w:val="18"/>
          <w:lang w:val="en-US"/>
        </w:rPr>
        <w:sectPr w:rsidR="00000000">
          <w:pgSz w:w="8392" w:h="11907" w:code="11"/>
          <w:pgMar w:top="1134" w:right="1134" w:bottom="1134" w:left="1134" w:header="720" w:footer="720" w:gutter="0"/>
          <w:cols w:space="720"/>
        </w:sectPr>
      </w:pPr>
    </w:p>
    <w:p w:rsidR="00000000" w:rsidRDefault="00B63F40">
      <w:pPr>
        <w:ind w:right="-1" w:firstLine="567"/>
        <w:jc w:val="both"/>
        <w:rPr>
          <w:sz w:val="18"/>
          <w:lang w:val="en-US"/>
        </w:rPr>
      </w:pPr>
    </w:p>
    <w:p w:rsidR="00000000" w:rsidRDefault="00B63F40">
      <w:pPr>
        <w:ind w:right="-1" w:firstLine="567"/>
        <w:jc w:val="both"/>
        <w:rPr>
          <w:sz w:val="18"/>
          <w:lang w:val="en-US"/>
        </w:rPr>
      </w:pPr>
    </w:p>
    <w:p w:rsidR="00000000" w:rsidRDefault="00B63F40">
      <w:pPr>
        <w:pStyle w:val="a3"/>
        <w:ind w:left="0" w:firstLine="0"/>
        <w:jc w:val="center"/>
        <w:rPr>
          <w:i w:val="0"/>
          <w:sz w:val="18"/>
        </w:rPr>
      </w:pPr>
      <w:r>
        <w:rPr>
          <w:i w:val="0"/>
          <w:sz w:val="18"/>
        </w:rPr>
        <w:t>Та</w:t>
      </w:r>
      <w:r>
        <w:rPr>
          <w:i w:val="0"/>
          <w:sz w:val="18"/>
        </w:rPr>
        <w:t>бл. 14. Сравнительный анализ основных типов моделей.</w:t>
      </w:r>
    </w:p>
    <w:p w:rsidR="00000000" w:rsidRDefault="00B63F40">
      <w:pPr>
        <w:pStyle w:val="a3"/>
        <w:tabs>
          <w:tab w:val="left" w:pos="3828"/>
        </w:tabs>
        <w:ind w:left="0" w:firstLine="0"/>
        <w:jc w:val="center"/>
        <w:rPr>
          <w:i w:val="0"/>
          <w:sz w:val="2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126"/>
        <w:gridCol w:w="2126"/>
        <w:gridCol w:w="1701"/>
        <w:gridCol w:w="1275"/>
      </w:tblGrid>
      <w:tr w:rsidR="00000000">
        <w:tblPrEx>
          <w:tblCellMar>
            <w:top w:w="0" w:type="dxa"/>
            <w:bottom w:w="0" w:type="dxa"/>
          </w:tblCellMar>
        </w:tblPrEx>
        <w:trPr>
          <w:cantSplit/>
        </w:trPr>
        <w:tc>
          <w:tcPr>
            <w:tcW w:w="1276" w:type="dxa"/>
            <w:vMerge w:val="restart"/>
            <w:tcBorders>
              <w:top w:val="single" w:sz="8" w:space="0" w:color="auto"/>
              <w:left w:val="single" w:sz="8" w:space="0" w:color="auto"/>
              <w:bottom w:val="nil"/>
              <w:right w:val="single" w:sz="8" w:space="0" w:color="auto"/>
            </w:tcBorders>
          </w:tcPr>
          <w:p w:rsidR="00000000" w:rsidRDefault="00B63F40">
            <w:pPr>
              <w:pStyle w:val="a3"/>
              <w:ind w:left="0" w:firstLine="0"/>
              <w:jc w:val="center"/>
              <w:rPr>
                <w:i w:val="0"/>
                <w:sz w:val="6"/>
              </w:rPr>
            </w:pPr>
          </w:p>
          <w:p w:rsidR="00000000" w:rsidRDefault="00B63F40">
            <w:pPr>
              <w:pStyle w:val="a3"/>
              <w:ind w:left="-107" w:right="-108" w:firstLine="0"/>
              <w:jc w:val="center"/>
              <w:rPr>
                <w:i w:val="0"/>
                <w:sz w:val="18"/>
              </w:rPr>
            </w:pPr>
            <w:r>
              <w:rPr>
                <w:i w:val="0"/>
                <w:sz w:val="18"/>
              </w:rPr>
              <w:t>наука</w:t>
            </w:r>
          </w:p>
        </w:tc>
        <w:tc>
          <w:tcPr>
            <w:tcW w:w="7228" w:type="dxa"/>
            <w:gridSpan w:val="4"/>
            <w:tcBorders>
              <w:top w:val="single" w:sz="8" w:space="0" w:color="auto"/>
              <w:left w:val="nil"/>
              <w:bottom w:val="single" w:sz="4" w:space="0" w:color="auto"/>
              <w:right w:val="single" w:sz="8" w:space="0" w:color="auto"/>
            </w:tcBorders>
          </w:tcPr>
          <w:p w:rsidR="00000000" w:rsidRDefault="00B63F40">
            <w:pPr>
              <w:pStyle w:val="a3"/>
              <w:ind w:left="0" w:firstLine="0"/>
              <w:jc w:val="center"/>
              <w:rPr>
                <w:rFonts w:ascii="Arial" w:hAnsi="Arial"/>
                <w:i w:val="0"/>
                <w:sz w:val="18"/>
              </w:rPr>
            </w:pPr>
            <w:r>
              <w:rPr>
                <w:rFonts w:ascii="Arial" w:hAnsi="Arial"/>
                <w:i w:val="0"/>
                <w:sz w:val="18"/>
              </w:rPr>
              <w:t>м  о  д  е  л  и</w:t>
            </w:r>
          </w:p>
        </w:tc>
      </w:tr>
      <w:tr w:rsidR="00000000">
        <w:tblPrEx>
          <w:tblCellMar>
            <w:top w:w="0" w:type="dxa"/>
            <w:bottom w:w="0" w:type="dxa"/>
          </w:tblCellMar>
        </w:tblPrEx>
        <w:trPr>
          <w:cantSplit/>
        </w:trPr>
        <w:tc>
          <w:tcPr>
            <w:tcW w:w="1276" w:type="dxa"/>
            <w:vMerge/>
            <w:tcBorders>
              <w:top w:val="nil"/>
              <w:left w:val="single" w:sz="8" w:space="0" w:color="auto"/>
              <w:bottom w:val="single" w:sz="8" w:space="0" w:color="auto"/>
              <w:right w:val="single" w:sz="8" w:space="0" w:color="auto"/>
            </w:tcBorders>
          </w:tcPr>
          <w:p w:rsidR="00000000" w:rsidRDefault="00B63F40">
            <w:pPr>
              <w:pStyle w:val="a3"/>
              <w:ind w:left="0" w:firstLine="0"/>
              <w:jc w:val="center"/>
              <w:rPr>
                <w:i w:val="0"/>
                <w:sz w:val="6"/>
              </w:rPr>
            </w:pPr>
          </w:p>
        </w:tc>
        <w:tc>
          <w:tcPr>
            <w:tcW w:w="2126" w:type="dxa"/>
            <w:tcBorders>
              <w:top w:val="single" w:sz="4" w:space="0" w:color="auto"/>
              <w:left w:val="nil"/>
              <w:bottom w:val="single" w:sz="8" w:space="0" w:color="auto"/>
            </w:tcBorders>
          </w:tcPr>
          <w:p w:rsidR="00000000" w:rsidRDefault="00B63F40">
            <w:pPr>
              <w:pStyle w:val="a3"/>
              <w:ind w:left="-108" w:right="-108" w:firstLine="0"/>
              <w:jc w:val="center"/>
              <w:rPr>
                <w:i w:val="0"/>
                <w:sz w:val="18"/>
              </w:rPr>
            </w:pPr>
            <w:r>
              <w:rPr>
                <w:i w:val="0"/>
                <w:sz w:val="18"/>
              </w:rPr>
              <w:t>хищник - жертва</w:t>
            </w:r>
          </w:p>
        </w:tc>
        <w:tc>
          <w:tcPr>
            <w:tcW w:w="2126" w:type="dxa"/>
            <w:tcBorders>
              <w:top w:val="single" w:sz="4" w:space="0" w:color="auto"/>
              <w:bottom w:val="single" w:sz="8" w:space="0" w:color="auto"/>
            </w:tcBorders>
          </w:tcPr>
          <w:p w:rsidR="00000000" w:rsidRDefault="00B63F40">
            <w:pPr>
              <w:pStyle w:val="a3"/>
              <w:tabs>
                <w:tab w:val="left" w:pos="600"/>
              </w:tabs>
              <w:ind w:left="-108" w:right="-108" w:firstLine="0"/>
              <w:jc w:val="center"/>
              <w:rPr>
                <w:i w:val="0"/>
                <w:sz w:val="18"/>
              </w:rPr>
            </w:pPr>
            <w:r>
              <w:rPr>
                <w:i w:val="0"/>
                <w:sz w:val="18"/>
              </w:rPr>
              <w:t>конкуренция</w:t>
            </w:r>
          </w:p>
        </w:tc>
        <w:tc>
          <w:tcPr>
            <w:tcW w:w="1701" w:type="dxa"/>
            <w:tcBorders>
              <w:top w:val="single" w:sz="4" w:space="0" w:color="auto"/>
              <w:bottom w:val="single" w:sz="8" w:space="0" w:color="auto"/>
            </w:tcBorders>
          </w:tcPr>
          <w:p w:rsidR="00000000" w:rsidRDefault="00B63F40">
            <w:pPr>
              <w:pStyle w:val="a3"/>
              <w:ind w:left="-108" w:right="-108" w:firstLine="0"/>
              <w:jc w:val="center"/>
              <w:rPr>
                <w:i w:val="0"/>
                <w:sz w:val="18"/>
              </w:rPr>
            </w:pPr>
            <w:r>
              <w:rPr>
                <w:i w:val="0"/>
                <w:sz w:val="18"/>
              </w:rPr>
              <w:t>ниша</w:t>
            </w:r>
          </w:p>
        </w:tc>
        <w:tc>
          <w:tcPr>
            <w:tcW w:w="1275" w:type="dxa"/>
            <w:tcBorders>
              <w:top w:val="single" w:sz="4" w:space="0" w:color="auto"/>
              <w:bottom w:val="single" w:sz="8" w:space="0" w:color="auto"/>
              <w:right w:val="single" w:sz="8" w:space="0" w:color="auto"/>
            </w:tcBorders>
          </w:tcPr>
          <w:p w:rsidR="00000000" w:rsidRDefault="00B63F40">
            <w:pPr>
              <w:pStyle w:val="a3"/>
              <w:ind w:left="-108" w:right="-108" w:firstLine="0"/>
              <w:jc w:val="center"/>
              <w:rPr>
                <w:i w:val="0"/>
                <w:sz w:val="18"/>
              </w:rPr>
            </w:pPr>
            <w:r>
              <w:rPr>
                <w:i w:val="0"/>
                <w:sz w:val="18"/>
              </w:rPr>
              <w:t>симбиоз</w:t>
            </w:r>
          </w:p>
        </w:tc>
      </w:tr>
      <w:tr w:rsidR="00000000">
        <w:tblPrEx>
          <w:tblCellMar>
            <w:top w:w="0" w:type="dxa"/>
            <w:bottom w:w="0" w:type="dxa"/>
          </w:tblCellMar>
        </w:tblPrEx>
        <w:tc>
          <w:tcPr>
            <w:tcW w:w="1276" w:type="dxa"/>
            <w:tcBorders>
              <w:top w:val="single" w:sz="8" w:space="0" w:color="auto"/>
              <w:left w:val="single" w:sz="8" w:space="0" w:color="auto"/>
              <w:right w:val="single" w:sz="8" w:space="0" w:color="auto"/>
            </w:tcBorders>
          </w:tcPr>
          <w:p w:rsidR="00000000" w:rsidRDefault="00B63F40">
            <w:pPr>
              <w:pStyle w:val="12"/>
              <w:ind w:left="-107" w:right="-108" w:firstLine="0"/>
              <w:jc w:val="center"/>
              <w:rPr>
                <w:rFonts w:ascii="Times New Roman" w:hAnsi="Times New Roman"/>
                <w:i w:val="0"/>
                <w:sz w:val="18"/>
              </w:rPr>
            </w:pPr>
            <w:r>
              <w:rPr>
                <w:rFonts w:ascii="Times New Roman" w:hAnsi="Times New Roman"/>
                <w:i w:val="0"/>
                <w:sz w:val="18"/>
              </w:rPr>
              <w:t>физика</w:t>
            </w:r>
          </w:p>
        </w:tc>
        <w:tc>
          <w:tcPr>
            <w:tcW w:w="2126" w:type="dxa"/>
            <w:tcBorders>
              <w:top w:val="single" w:sz="8" w:space="0" w:color="auto"/>
              <w:left w:val="nil"/>
            </w:tcBorders>
          </w:tcPr>
          <w:p w:rsidR="00000000" w:rsidRDefault="00B63F40">
            <w:pPr>
              <w:pStyle w:val="a3"/>
              <w:ind w:left="-108" w:right="-108" w:firstLine="0"/>
              <w:jc w:val="center"/>
              <w:rPr>
                <w:i w:val="0"/>
                <w:sz w:val="16"/>
              </w:rPr>
            </w:pPr>
          </w:p>
        </w:tc>
        <w:tc>
          <w:tcPr>
            <w:tcW w:w="2126" w:type="dxa"/>
            <w:tcBorders>
              <w:top w:val="single" w:sz="8" w:space="0" w:color="auto"/>
            </w:tcBorders>
          </w:tcPr>
          <w:p w:rsidR="00000000" w:rsidRDefault="00B63F40">
            <w:pPr>
              <w:pStyle w:val="a3"/>
              <w:ind w:left="-108" w:right="-108" w:firstLine="0"/>
              <w:jc w:val="center"/>
              <w:rPr>
                <w:i w:val="0"/>
                <w:sz w:val="16"/>
              </w:rPr>
            </w:pPr>
            <w:r>
              <w:rPr>
                <w:i w:val="0"/>
                <w:sz w:val="16"/>
              </w:rPr>
              <w:t>двухмодовый л</w:t>
            </w:r>
            <w:r>
              <w:rPr>
                <w:i w:val="0"/>
                <w:sz w:val="16"/>
              </w:rPr>
              <w:t>а</w:t>
            </w:r>
            <w:r>
              <w:rPr>
                <w:i w:val="0"/>
                <w:sz w:val="16"/>
              </w:rPr>
              <w:t>зер</w:t>
            </w:r>
          </w:p>
        </w:tc>
        <w:tc>
          <w:tcPr>
            <w:tcW w:w="1701" w:type="dxa"/>
            <w:tcBorders>
              <w:top w:val="single" w:sz="8" w:space="0" w:color="auto"/>
            </w:tcBorders>
          </w:tcPr>
          <w:p w:rsidR="00000000" w:rsidRDefault="00B63F40">
            <w:pPr>
              <w:pStyle w:val="a3"/>
              <w:ind w:left="-108" w:right="-108" w:firstLine="0"/>
              <w:jc w:val="center"/>
              <w:rPr>
                <w:i w:val="0"/>
                <w:sz w:val="16"/>
              </w:rPr>
            </w:pPr>
          </w:p>
        </w:tc>
        <w:tc>
          <w:tcPr>
            <w:tcW w:w="1275" w:type="dxa"/>
            <w:tcBorders>
              <w:top w:val="single" w:sz="8" w:space="0" w:color="auto"/>
              <w:right w:val="single" w:sz="8" w:space="0" w:color="auto"/>
            </w:tcBorders>
          </w:tcPr>
          <w:p w:rsidR="00000000" w:rsidRDefault="00B63F40">
            <w:pPr>
              <w:pStyle w:val="a3"/>
              <w:ind w:left="-108" w:right="-108" w:firstLine="34"/>
              <w:jc w:val="center"/>
              <w:rPr>
                <w:i w:val="0"/>
                <w:sz w:val="16"/>
              </w:rPr>
            </w:pPr>
          </w:p>
        </w:tc>
      </w:tr>
      <w:tr w:rsidR="00000000">
        <w:tblPrEx>
          <w:tblCellMar>
            <w:top w:w="0" w:type="dxa"/>
            <w:bottom w:w="0" w:type="dxa"/>
          </w:tblCellMar>
        </w:tblPrEx>
        <w:tc>
          <w:tcPr>
            <w:tcW w:w="1276" w:type="dxa"/>
            <w:tcBorders>
              <w:left w:val="single" w:sz="8" w:space="0" w:color="auto"/>
              <w:right w:val="single" w:sz="8" w:space="0" w:color="auto"/>
            </w:tcBorders>
          </w:tcPr>
          <w:p w:rsidR="00000000" w:rsidRDefault="00B63F40">
            <w:pPr>
              <w:pStyle w:val="12"/>
              <w:ind w:left="-107" w:right="-108" w:firstLine="0"/>
              <w:jc w:val="center"/>
              <w:rPr>
                <w:rFonts w:ascii="Times New Roman" w:hAnsi="Times New Roman"/>
                <w:i w:val="0"/>
                <w:sz w:val="18"/>
              </w:rPr>
            </w:pPr>
            <w:r>
              <w:rPr>
                <w:rFonts w:ascii="Times New Roman" w:hAnsi="Times New Roman"/>
                <w:i w:val="0"/>
                <w:sz w:val="18"/>
              </w:rPr>
              <w:t>химия</w:t>
            </w:r>
          </w:p>
        </w:tc>
        <w:tc>
          <w:tcPr>
            <w:tcW w:w="2126" w:type="dxa"/>
            <w:tcBorders>
              <w:left w:val="nil"/>
            </w:tcBorders>
          </w:tcPr>
          <w:p w:rsidR="00000000" w:rsidRDefault="00B63F40">
            <w:pPr>
              <w:pStyle w:val="a3"/>
              <w:ind w:left="-108" w:right="-108" w:firstLine="0"/>
              <w:jc w:val="center"/>
              <w:rPr>
                <w:i w:val="0"/>
                <w:sz w:val="16"/>
              </w:rPr>
            </w:pPr>
            <w:r>
              <w:rPr>
                <w:i w:val="0"/>
                <w:sz w:val="16"/>
              </w:rPr>
              <w:t>система реакций Ло</w:t>
            </w:r>
            <w:r>
              <w:rPr>
                <w:i w:val="0"/>
                <w:sz w:val="16"/>
              </w:rPr>
              <w:t>т</w:t>
            </w:r>
            <w:r>
              <w:rPr>
                <w:i w:val="0"/>
                <w:sz w:val="16"/>
              </w:rPr>
              <w:t>ки</w:t>
            </w:r>
          </w:p>
        </w:tc>
        <w:tc>
          <w:tcPr>
            <w:tcW w:w="2126" w:type="dxa"/>
          </w:tcPr>
          <w:p w:rsidR="00000000" w:rsidRDefault="00B63F40">
            <w:pPr>
              <w:pStyle w:val="a3"/>
              <w:ind w:left="-108" w:right="-108" w:firstLine="0"/>
              <w:jc w:val="center"/>
              <w:rPr>
                <w:i w:val="0"/>
                <w:sz w:val="16"/>
              </w:rPr>
            </w:pPr>
            <w:r>
              <w:rPr>
                <w:i w:val="0"/>
                <w:sz w:val="16"/>
              </w:rPr>
              <w:t>химическая конкуренция</w:t>
            </w:r>
          </w:p>
        </w:tc>
        <w:tc>
          <w:tcPr>
            <w:tcW w:w="1701" w:type="dxa"/>
          </w:tcPr>
          <w:p w:rsidR="00000000" w:rsidRDefault="00B63F40">
            <w:pPr>
              <w:pStyle w:val="a3"/>
              <w:ind w:left="-108" w:right="-108" w:firstLine="0"/>
              <w:jc w:val="center"/>
              <w:rPr>
                <w:i w:val="0"/>
                <w:sz w:val="16"/>
              </w:rPr>
            </w:pPr>
            <w:r>
              <w:rPr>
                <w:i w:val="0"/>
                <w:sz w:val="16"/>
              </w:rPr>
              <w:t>химическая н</w:t>
            </w:r>
            <w:r>
              <w:rPr>
                <w:i w:val="0"/>
                <w:sz w:val="16"/>
              </w:rPr>
              <w:t>и</w:t>
            </w:r>
            <w:r>
              <w:rPr>
                <w:i w:val="0"/>
                <w:sz w:val="16"/>
              </w:rPr>
              <w:t>ша</w:t>
            </w:r>
          </w:p>
        </w:tc>
        <w:tc>
          <w:tcPr>
            <w:tcW w:w="1275" w:type="dxa"/>
            <w:tcBorders>
              <w:right w:val="single" w:sz="8" w:space="0" w:color="auto"/>
            </w:tcBorders>
          </w:tcPr>
          <w:p w:rsidR="00000000" w:rsidRDefault="00B63F40">
            <w:pPr>
              <w:pStyle w:val="a3"/>
              <w:ind w:left="-108" w:right="-108" w:firstLine="34"/>
              <w:jc w:val="center"/>
              <w:rPr>
                <w:i w:val="0"/>
                <w:sz w:val="16"/>
              </w:rPr>
            </w:pPr>
          </w:p>
        </w:tc>
      </w:tr>
      <w:tr w:rsidR="00000000">
        <w:tblPrEx>
          <w:tblCellMar>
            <w:top w:w="0" w:type="dxa"/>
            <w:bottom w:w="0" w:type="dxa"/>
          </w:tblCellMar>
        </w:tblPrEx>
        <w:tc>
          <w:tcPr>
            <w:tcW w:w="1276" w:type="dxa"/>
            <w:tcBorders>
              <w:left w:val="single" w:sz="8" w:space="0" w:color="auto"/>
              <w:right w:val="single" w:sz="8" w:space="0" w:color="auto"/>
            </w:tcBorders>
          </w:tcPr>
          <w:p w:rsidR="00000000" w:rsidRDefault="00B63F40">
            <w:pPr>
              <w:pStyle w:val="12"/>
              <w:ind w:left="0" w:firstLine="0"/>
              <w:jc w:val="center"/>
              <w:rPr>
                <w:rFonts w:ascii="Times New Roman" w:hAnsi="Times New Roman"/>
                <w:i w:val="0"/>
                <w:sz w:val="6"/>
              </w:rPr>
            </w:pPr>
          </w:p>
          <w:p w:rsidR="00000000" w:rsidRDefault="00B63F40">
            <w:pPr>
              <w:pStyle w:val="12"/>
              <w:ind w:left="-107" w:right="-108" w:firstLine="0"/>
              <w:jc w:val="center"/>
              <w:rPr>
                <w:rFonts w:ascii="Times New Roman" w:hAnsi="Times New Roman"/>
                <w:i w:val="0"/>
                <w:sz w:val="18"/>
              </w:rPr>
            </w:pPr>
            <w:r>
              <w:rPr>
                <w:rFonts w:ascii="Times New Roman" w:hAnsi="Times New Roman"/>
                <w:i w:val="0"/>
                <w:sz w:val="18"/>
              </w:rPr>
              <w:t>биология</w:t>
            </w:r>
          </w:p>
        </w:tc>
        <w:tc>
          <w:tcPr>
            <w:tcW w:w="2126" w:type="dxa"/>
            <w:tcBorders>
              <w:left w:val="nil"/>
            </w:tcBorders>
          </w:tcPr>
          <w:p w:rsidR="00000000" w:rsidRDefault="00B63F40">
            <w:pPr>
              <w:pStyle w:val="a3"/>
              <w:ind w:left="-108" w:right="-108" w:firstLine="0"/>
              <w:jc w:val="center"/>
              <w:rPr>
                <w:i w:val="0"/>
                <w:sz w:val="16"/>
              </w:rPr>
            </w:pPr>
            <w:r>
              <w:rPr>
                <w:i w:val="0"/>
                <w:sz w:val="16"/>
              </w:rPr>
              <w:t>хищник - жертва</w:t>
            </w:r>
          </w:p>
          <w:p w:rsidR="00000000" w:rsidRDefault="00B63F40">
            <w:pPr>
              <w:pStyle w:val="a3"/>
              <w:ind w:left="-108" w:right="-108" w:firstLine="0"/>
              <w:jc w:val="center"/>
              <w:rPr>
                <w:i w:val="0"/>
                <w:sz w:val="16"/>
              </w:rPr>
            </w:pPr>
            <w:r>
              <w:rPr>
                <w:i w:val="0"/>
                <w:sz w:val="16"/>
              </w:rPr>
              <w:t>урожайност</w:t>
            </w:r>
            <w:r>
              <w:rPr>
                <w:i w:val="0"/>
                <w:sz w:val="16"/>
              </w:rPr>
              <w:t>ь - плодородие</w:t>
            </w:r>
          </w:p>
        </w:tc>
        <w:tc>
          <w:tcPr>
            <w:tcW w:w="2126" w:type="dxa"/>
          </w:tcPr>
          <w:p w:rsidR="00000000" w:rsidRDefault="00B63F40">
            <w:pPr>
              <w:ind w:left="-108" w:right="-108"/>
              <w:jc w:val="center"/>
              <w:rPr>
                <w:b/>
                <w:sz w:val="6"/>
              </w:rPr>
            </w:pPr>
          </w:p>
          <w:p w:rsidR="00000000" w:rsidRDefault="00B63F40">
            <w:pPr>
              <w:pStyle w:val="a3"/>
              <w:ind w:left="-108" w:right="-108" w:firstLine="0"/>
              <w:jc w:val="center"/>
              <w:rPr>
                <w:i w:val="0"/>
                <w:sz w:val="16"/>
              </w:rPr>
            </w:pPr>
            <w:r>
              <w:rPr>
                <w:i w:val="0"/>
                <w:sz w:val="16"/>
              </w:rPr>
              <w:t>биологическая конкуре</w:t>
            </w:r>
            <w:r>
              <w:rPr>
                <w:i w:val="0"/>
                <w:sz w:val="16"/>
              </w:rPr>
              <w:t>н</w:t>
            </w:r>
            <w:r>
              <w:rPr>
                <w:i w:val="0"/>
                <w:sz w:val="16"/>
              </w:rPr>
              <w:t>ция</w:t>
            </w:r>
          </w:p>
        </w:tc>
        <w:tc>
          <w:tcPr>
            <w:tcW w:w="1701" w:type="dxa"/>
          </w:tcPr>
          <w:p w:rsidR="00000000" w:rsidRDefault="00B63F40">
            <w:pPr>
              <w:pStyle w:val="a3"/>
              <w:ind w:left="-108" w:right="-108" w:firstLine="0"/>
              <w:jc w:val="center"/>
              <w:rPr>
                <w:i w:val="0"/>
                <w:sz w:val="6"/>
              </w:rPr>
            </w:pPr>
          </w:p>
          <w:p w:rsidR="00000000" w:rsidRDefault="00B63F40">
            <w:pPr>
              <w:pStyle w:val="a3"/>
              <w:ind w:left="-108" w:right="-108" w:firstLine="0"/>
              <w:jc w:val="center"/>
              <w:rPr>
                <w:i w:val="0"/>
                <w:sz w:val="16"/>
              </w:rPr>
            </w:pPr>
            <w:r>
              <w:rPr>
                <w:i w:val="0"/>
                <w:sz w:val="16"/>
              </w:rPr>
              <w:t>экологическая ниша</w:t>
            </w:r>
          </w:p>
        </w:tc>
        <w:tc>
          <w:tcPr>
            <w:tcW w:w="1275" w:type="dxa"/>
            <w:tcBorders>
              <w:right w:val="single" w:sz="8" w:space="0" w:color="auto"/>
            </w:tcBorders>
          </w:tcPr>
          <w:p w:rsidR="00000000" w:rsidRDefault="00B63F40">
            <w:pPr>
              <w:ind w:left="-108" w:right="-108"/>
              <w:jc w:val="center"/>
              <w:rPr>
                <w:b/>
                <w:sz w:val="8"/>
              </w:rPr>
            </w:pPr>
          </w:p>
          <w:p w:rsidR="00000000" w:rsidRDefault="00B63F40">
            <w:pPr>
              <w:pStyle w:val="a3"/>
              <w:ind w:left="-108" w:right="-108" w:firstLine="34"/>
              <w:jc w:val="center"/>
              <w:rPr>
                <w:i w:val="0"/>
                <w:sz w:val="16"/>
              </w:rPr>
            </w:pPr>
            <w:r>
              <w:rPr>
                <w:i w:val="0"/>
                <w:sz w:val="16"/>
              </w:rPr>
              <w:t>симбиоз</w:t>
            </w:r>
          </w:p>
        </w:tc>
      </w:tr>
      <w:tr w:rsidR="00000000">
        <w:tblPrEx>
          <w:tblCellMar>
            <w:top w:w="0" w:type="dxa"/>
            <w:bottom w:w="0" w:type="dxa"/>
          </w:tblCellMar>
        </w:tblPrEx>
        <w:tc>
          <w:tcPr>
            <w:tcW w:w="1276" w:type="dxa"/>
            <w:tcBorders>
              <w:left w:val="single" w:sz="8" w:space="0" w:color="auto"/>
              <w:right w:val="single" w:sz="8" w:space="0" w:color="auto"/>
            </w:tcBorders>
          </w:tcPr>
          <w:p w:rsidR="00000000" w:rsidRDefault="00B63F40">
            <w:pPr>
              <w:pStyle w:val="12"/>
              <w:ind w:left="-107" w:right="-108" w:firstLine="0"/>
              <w:jc w:val="center"/>
              <w:rPr>
                <w:rFonts w:ascii="Times New Roman" w:hAnsi="Times New Roman"/>
                <w:i w:val="0"/>
                <w:sz w:val="14"/>
              </w:rPr>
            </w:pPr>
          </w:p>
          <w:p w:rsidR="00000000" w:rsidRDefault="00B63F40">
            <w:pPr>
              <w:pStyle w:val="12"/>
              <w:ind w:left="-107" w:right="-108" w:firstLine="0"/>
              <w:jc w:val="center"/>
              <w:rPr>
                <w:rFonts w:ascii="Times New Roman" w:hAnsi="Times New Roman"/>
                <w:i w:val="0"/>
                <w:sz w:val="18"/>
              </w:rPr>
            </w:pPr>
            <w:r>
              <w:rPr>
                <w:rFonts w:ascii="Times New Roman" w:hAnsi="Times New Roman"/>
                <w:i w:val="0"/>
                <w:sz w:val="18"/>
              </w:rPr>
              <w:t>экономика</w:t>
            </w:r>
          </w:p>
        </w:tc>
        <w:tc>
          <w:tcPr>
            <w:tcW w:w="2126" w:type="dxa"/>
            <w:tcBorders>
              <w:left w:val="nil"/>
            </w:tcBorders>
          </w:tcPr>
          <w:p w:rsidR="00000000" w:rsidRDefault="00B63F40">
            <w:pPr>
              <w:pStyle w:val="a3"/>
              <w:ind w:left="-108" w:right="-108" w:firstLine="0"/>
              <w:jc w:val="center"/>
              <w:rPr>
                <w:i w:val="0"/>
                <w:sz w:val="16"/>
              </w:rPr>
            </w:pPr>
            <w:r>
              <w:rPr>
                <w:i w:val="0"/>
                <w:sz w:val="16"/>
              </w:rPr>
              <w:t>свободный рынок</w:t>
            </w:r>
          </w:p>
          <w:p w:rsidR="00000000" w:rsidRDefault="00B63F40">
            <w:pPr>
              <w:pStyle w:val="a3"/>
              <w:ind w:left="-108" w:right="-108" w:firstLine="0"/>
              <w:jc w:val="center"/>
              <w:rPr>
                <w:i w:val="0"/>
                <w:sz w:val="16"/>
              </w:rPr>
            </w:pPr>
            <w:r>
              <w:rPr>
                <w:i w:val="0"/>
                <w:sz w:val="16"/>
              </w:rPr>
              <w:t>монополизированный р</w:t>
            </w:r>
            <w:r>
              <w:rPr>
                <w:i w:val="0"/>
                <w:sz w:val="16"/>
              </w:rPr>
              <w:t>ы</w:t>
            </w:r>
            <w:r>
              <w:rPr>
                <w:i w:val="0"/>
                <w:sz w:val="16"/>
              </w:rPr>
              <w:t>нок</w:t>
            </w:r>
          </w:p>
          <w:p w:rsidR="00000000" w:rsidRDefault="00B63F40">
            <w:pPr>
              <w:pStyle w:val="a3"/>
              <w:ind w:left="-108" w:right="-108" w:firstLine="0"/>
              <w:jc w:val="center"/>
              <w:rPr>
                <w:i w:val="0"/>
                <w:sz w:val="16"/>
              </w:rPr>
            </w:pPr>
            <w:r>
              <w:rPr>
                <w:i w:val="0"/>
                <w:sz w:val="16"/>
              </w:rPr>
              <w:t>рэкетир - предприниматель</w:t>
            </w:r>
          </w:p>
        </w:tc>
        <w:tc>
          <w:tcPr>
            <w:tcW w:w="2126" w:type="dxa"/>
          </w:tcPr>
          <w:p w:rsidR="00000000" w:rsidRDefault="00B63F40">
            <w:pPr>
              <w:pStyle w:val="a3"/>
              <w:ind w:left="-108" w:right="-108" w:firstLine="0"/>
              <w:jc w:val="center"/>
              <w:rPr>
                <w:i w:val="0"/>
                <w:sz w:val="16"/>
              </w:rPr>
            </w:pPr>
          </w:p>
          <w:p w:rsidR="00000000" w:rsidRDefault="00B63F40">
            <w:pPr>
              <w:pStyle w:val="a3"/>
              <w:ind w:left="-108" w:right="-108" w:firstLine="0"/>
              <w:jc w:val="center"/>
              <w:rPr>
                <w:i w:val="0"/>
                <w:sz w:val="16"/>
              </w:rPr>
            </w:pPr>
            <w:r>
              <w:rPr>
                <w:i w:val="0"/>
                <w:sz w:val="16"/>
              </w:rPr>
              <w:t>экономическая конкуре</w:t>
            </w:r>
            <w:r>
              <w:rPr>
                <w:i w:val="0"/>
                <w:sz w:val="16"/>
              </w:rPr>
              <w:t>н</w:t>
            </w:r>
            <w:r>
              <w:rPr>
                <w:i w:val="0"/>
                <w:sz w:val="16"/>
              </w:rPr>
              <w:t>ция</w:t>
            </w:r>
          </w:p>
        </w:tc>
        <w:tc>
          <w:tcPr>
            <w:tcW w:w="1701" w:type="dxa"/>
          </w:tcPr>
          <w:p w:rsidR="00000000" w:rsidRDefault="00B63F40">
            <w:pPr>
              <w:pStyle w:val="a3"/>
              <w:ind w:left="-108" w:right="-108" w:firstLine="0"/>
              <w:jc w:val="center"/>
              <w:rPr>
                <w:i w:val="0"/>
                <w:sz w:val="16"/>
              </w:rPr>
            </w:pPr>
          </w:p>
          <w:p w:rsidR="00000000" w:rsidRDefault="00B63F40">
            <w:pPr>
              <w:pStyle w:val="a3"/>
              <w:ind w:left="-108" w:right="-108" w:firstLine="0"/>
              <w:jc w:val="center"/>
              <w:rPr>
                <w:i w:val="0"/>
                <w:sz w:val="16"/>
              </w:rPr>
            </w:pPr>
            <w:r>
              <w:rPr>
                <w:i w:val="0"/>
                <w:sz w:val="16"/>
              </w:rPr>
              <w:t>экономическая ниша</w:t>
            </w:r>
          </w:p>
        </w:tc>
        <w:tc>
          <w:tcPr>
            <w:tcW w:w="1275" w:type="dxa"/>
            <w:tcBorders>
              <w:right w:val="single" w:sz="8" w:space="0" w:color="auto"/>
            </w:tcBorders>
          </w:tcPr>
          <w:p w:rsidR="00000000" w:rsidRDefault="00B63F40">
            <w:pPr>
              <w:pStyle w:val="a3"/>
              <w:ind w:left="-108" w:right="-108" w:firstLine="34"/>
              <w:jc w:val="center"/>
              <w:rPr>
                <w:i w:val="0"/>
                <w:sz w:val="6"/>
              </w:rPr>
            </w:pPr>
          </w:p>
          <w:p w:rsidR="00000000" w:rsidRDefault="00B63F40">
            <w:pPr>
              <w:pStyle w:val="a3"/>
              <w:ind w:left="-108" w:right="-108" w:firstLine="34"/>
              <w:jc w:val="center"/>
              <w:rPr>
                <w:i w:val="0"/>
                <w:sz w:val="16"/>
              </w:rPr>
            </w:pPr>
            <w:r>
              <w:rPr>
                <w:i w:val="0"/>
                <w:sz w:val="16"/>
              </w:rPr>
              <w:t>сотрудничество фирм</w:t>
            </w:r>
          </w:p>
        </w:tc>
      </w:tr>
      <w:tr w:rsidR="00000000">
        <w:tblPrEx>
          <w:tblCellMar>
            <w:top w:w="0" w:type="dxa"/>
            <w:bottom w:w="0" w:type="dxa"/>
          </w:tblCellMar>
        </w:tblPrEx>
        <w:tc>
          <w:tcPr>
            <w:tcW w:w="1276" w:type="dxa"/>
            <w:tcBorders>
              <w:left w:val="single" w:sz="8" w:space="0" w:color="auto"/>
              <w:right w:val="single" w:sz="8" w:space="0" w:color="auto"/>
            </w:tcBorders>
          </w:tcPr>
          <w:p w:rsidR="00000000" w:rsidRDefault="00B63F40">
            <w:pPr>
              <w:pStyle w:val="12"/>
              <w:ind w:left="-107" w:right="-108" w:firstLine="0"/>
              <w:jc w:val="center"/>
              <w:rPr>
                <w:rFonts w:ascii="Times New Roman" w:hAnsi="Times New Roman"/>
                <w:i w:val="0"/>
                <w:sz w:val="14"/>
              </w:rPr>
            </w:pPr>
          </w:p>
          <w:p w:rsidR="00000000" w:rsidRDefault="00B63F40">
            <w:pPr>
              <w:pStyle w:val="12"/>
              <w:ind w:left="-107" w:right="-108" w:firstLine="0"/>
              <w:jc w:val="center"/>
              <w:rPr>
                <w:rFonts w:ascii="Times New Roman" w:hAnsi="Times New Roman"/>
                <w:i w:val="0"/>
                <w:sz w:val="18"/>
              </w:rPr>
            </w:pPr>
            <w:r>
              <w:rPr>
                <w:rFonts w:ascii="Times New Roman" w:hAnsi="Times New Roman"/>
                <w:i w:val="0"/>
                <w:sz w:val="18"/>
              </w:rPr>
              <w:t>социология</w:t>
            </w:r>
          </w:p>
        </w:tc>
        <w:tc>
          <w:tcPr>
            <w:tcW w:w="2126" w:type="dxa"/>
            <w:tcBorders>
              <w:left w:val="nil"/>
            </w:tcBorders>
          </w:tcPr>
          <w:p w:rsidR="00000000" w:rsidRDefault="00B63F40">
            <w:pPr>
              <w:pStyle w:val="a3"/>
              <w:ind w:left="-108" w:right="-108" w:firstLine="0"/>
              <w:jc w:val="center"/>
              <w:rPr>
                <w:i w:val="0"/>
                <w:sz w:val="16"/>
              </w:rPr>
            </w:pPr>
            <w:r>
              <w:rPr>
                <w:i w:val="0"/>
                <w:sz w:val="16"/>
              </w:rPr>
              <w:t>профсоюз</w:t>
            </w:r>
          </w:p>
          <w:p w:rsidR="00000000" w:rsidRDefault="00B63F40">
            <w:pPr>
              <w:pStyle w:val="a3"/>
              <w:ind w:left="-108" w:right="-108" w:firstLine="0"/>
              <w:jc w:val="center"/>
              <w:rPr>
                <w:i w:val="0"/>
                <w:sz w:val="16"/>
              </w:rPr>
            </w:pPr>
            <w:r>
              <w:rPr>
                <w:i w:val="0"/>
                <w:sz w:val="16"/>
              </w:rPr>
              <w:t xml:space="preserve">государственный </w:t>
            </w:r>
            <w:r>
              <w:rPr>
                <w:i w:val="0"/>
                <w:sz w:val="16"/>
              </w:rPr>
              <w:t>а</w:t>
            </w:r>
            <w:r>
              <w:rPr>
                <w:i w:val="0"/>
                <w:sz w:val="16"/>
              </w:rPr>
              <w:t>п</w:t>
            </w:r>
            <w:r>
              <w:rPr>
                <w:i w:val="0"/>
                <w:sz w:val="16"/>
              </w:rPr>
              <w:t>парат</w:t>
            </w:r>
          </w:p>
          <w:p w:rsidR="00000000" w:rsidRDefault="00B63F40">
            <w:pPr>
              <w:pStyle w:val="a3"/>
              <w:ind w:left="-108" w:right="-108" w:firstLine="0"/>
              <w:jc w:val="center"/>
              <w:rPr>
                <w:i w:val="0"/>
                <w:sz w:val="16"/>
              </w:rPr>
            </w:pPr>
            <w:r>
              <w:rPr>
                <w:i w:val="0"/>
                <w:sz w:val="16"/>
              </w:rPr>
              <w:t>метрополия - колония</w:t>
            </w:r>
          </w:p>
        </w:tc>
        <w:tc>
          <w:tcPr>
            <w:tcW w:w="2126" w:type="dxa"/>
          </w:tcPr>
          <w:p w:rsidR="00000000" w:rsidRDefault="00B63F40">
            <w:pPr>
              <w:pStyle w:val="a3"/>
              <w:ind w:left="-108" w:right="-108" w:firstLine="0"/>
              <w:jc w:val="center"/>
              <w:rPr>
                <w:i w:val="0"/>
                <w:sz w:val="16"/>
              </w:rPr>
            </w:pPr>
          </w:p>
          <w:p w:rsidR="00000000" w:rsidRDefault="00B63F40">
            <w:pPr>
              <w:pStyle w:val="a3"/>
              <w:ind w:left="-108" w:right="-108" w:firstLine="0"/>
              <w:jc w:val="center"/>
              <w:rPr>
                <w:i w:val="0"/>
                <w:sz w:val="16"/>
              </w:rPr>
            </w:pPr>
            <w:r>
              <w:rPr>
                <w:i w:val="0"/>
                <w:sz w:val="16"/>
              </w:rPr>
              <w:t>борьба племен</w:t>
            </w:r>
          </w:p>
        </w:tc>
        <w:tc>
          <w:tcPr>
            <w:tcW w:w="1701" w:type="dxa"/>
          </w:tcPr>
          <w:p w:rsidR="00000000" w:rsidRDefault="00B63F40">
            <w:pPr>
              <w:pStyle w:val="a3"/>
              <w:ind w:left="-108" w:right="-108" w:firstLine="0"/>
              <w:jc w:val="center"/>
              <w:rPr>
                <w:i w:val="0"/>
                <w:sz w:val="16"/>
              </w:rPr>
            </w:pPr>
          </w:p>
          <w:p w:rsidR="00000000" w:rsidRDefault="00B63F40">
            <w:pPr>
              <w:pStyle w:val="a3"/>
              <w:ind w:left="-108" w:right="-108" w:firstLine="0"/>
              <w:jc w:val="center"/>
              <w:rPr>
                <w:i w:val="0"/>
                <w:sz w:val="16"/>
              </w:rPr>
            </w:pPr>
            <w:r>
              <w:rPr>
                <w:i w:val="0"/>
                <w:sz w:val="16"/>
              </w:rPr>
              <w:t>размежевание племен</w:t>
            </w:r>
          </w:p>
        </w:tc>
        <w:tc>
          <w:tcPr>
            <w:tcW w:w="1275" w:type="dxa"/>
            <w:tcBorders>
              <w:right w:val="single" w:sz="8" w:space="0" w:color="auto"/>
            </w:tcBorders>
          </w:tcPr>
          <w:p w:rsidR="00000000" w:rsidRDefault="00B63F40">
            <w:pPr>
              <w:pStyle w:val="a3"/>
              <w:ind w:left="-108" w:right="-108" w:firstLine="34"/>
              <w:jc w:val="center"/>
              <w:rPr>
                <w:i w:val="0"/>
                <w:sz w:val="16"/>
              </w:rPr>
            </w:pPr>
          </w:p>
          <w:p w:rsidR="00000000" w:rsidRDefault="00B63F40">
            <w:pPr>
              <w:pStyle w:val="a3"/>
              <w:ind w:left="-108" w:right="-108" w:firstLine="34"/>
              <w:jc w:val="center"/>
              <w:rPr>
                <w:i w:val="0"/>
                <w:sz w:val="16"/>
              </w:rPr>
            </w:pPr>
            <w:r>
              <w:rPr>
                <w:i w:val="0"/>
                <w:sz w:val="16"/>
              </w:rPr>
              <w:t>союзники</w:t>
            </w:r>
          </w:p>
        </w:tc>
      </w:tr>
      <w:tr w:rsidR="00000000">
        <w:tblPrEx>
          <w:tblCellMar>
            <w:top w:w="0" w:type="dxa"/>
            <w:bottom w:w="0" w:type="dxa"/>
          </w:tblCellMar>
        </w:tblPrEx>
        <w:tc>
          <w:tcPr>
            <w:tcW w:w="1276" w:type="dxa"/>
            <w:tcBorders>
              <w:left w:val="single" w:sz="8" w:space="0" w:color="auto"/>
              <w:right w:val="single" w:sz="8" w:space="0" w:color="auto"/>
            </w:tcBorders>
          </w:tcPr>
          <w:p w:rsidR="00000000" w:rsidRDefault="00B63F40">
            <w:pPr>
              <w:pStyle w:val="12"/>
              <w:ind w:left="-107" w:right="-108" w:firstLine="0"/>
              <w:jc w:val="center"/>
              <w:rPr>
                <w:rFonts w:ascii="Times New Roman" w:hAnsi="Times New Roman"/>
                <w:i w:val="0"/>
                <w:sz w:val="18"/>
              </w:rPr>
            </w:pPr>
            <w:r>
              <w:rPr>
                <w:rFonts w:ascii="Times New Roman" w:hAnsi="Times New Roman"/>
                <w:i w:val="0"/>
                <w:sz w:val="18"/>
              </w:rPr>
              <w:t>политология</w:t>
            </w:r>
          </w:p>
        </w:tc>
        <w:tc>
          <w:tcPr>
            <w:tcW w:w="2126" w:type="dxa"/>
            <w:tcBorders>
              <w:left w:val="nil"/>
            </w:tcBorders>
          </w:tcPr>
          <w:p w:rsidR="00000000" w:rsidRDefault="00B63F40">
            <w:pPr>
              <w:pStyle w:val="a3"/>
              <w:ind w:left="-108" w:right="-108" w:firstLine="0"/>
              <w:jc w:val="center"/>
              <w:rPr>
                <w:i w:val="0"/>
                <w:sz w:val="16"/>
              </w:rPr>
            </w:pPr>
          </w:p>
        </w:tc>
        <w:tc>
          <w:tcPr>
            <w:tcW w:w="2126" w:type="dxa"/>
          </w:tcPr>
          <w:p w:rsidR="00000000" w:rsidRDefault="00B63F40">
            <w:pPr>
              <w:pStyle w:val="a3"/>
              <w:ind w:left="-108" w:right="-108" w:firstLine="0"/>
              <w:jc w:val="center"/>
              <w:rPr>
                <w:i w:val="0"/>
                <w:sz w:val="16"/>
              </w:rPr>
            </w:pPr>
            <w:r>
              <w:rPr>
                <w:i w:val="0"/>
                <w:sz w:val="16"/>
              </w:rPr>
              <w:t>политическая конкуренция</w:t>
            </w:r>
          </w:p>
        </w:tc>
        <w:tc>
          <w:tcPr>
            <w:tcW w:w="1701" w:type="dxa"/>
          </w:tcPr>
          <w:p w:rsidR="00000000" w:rsidRDefault="00B63F40">
            <w:pPr>
              <w:pStyle w:val="a3"/>
              <w:ind w:left="-108" w:right="-108" w:firstLine="0"/>
              <w:jc w:val="center"/>
              <w:rPr>
                <w:i w:val="0"/>
                <w:sz w:val="16"/>
              </w:rPr>
            </w:pPr>
            <w:r>
              <w:rPr>
                <w:i w:val="0"/>
                <w:sz w:val="16"/>
              </w:rPr>
              <w:t>политическая ниша</w:t>
            </w:r>
          </w:p>
        </w:tc>
        <w:tc>
          <w:tcPr>
            <w:tcW w:w="1275" w:type="dxa"/>
            <w:tcBorders>
              <w:right w:val="single" w:sz="8" w:space="0" w:color="auto"/>
            </w:tcBorders>
          </w:tcPr>
          <w:p w:rsidR="00000000" w:rsidRDefault="00B63F40">
            <w:pPr>
              <w:pStyle w:val="a3"/>
              <w:ind w:left="-108" w:right="-108" w:firstLine="34"/>
              <w:jc w:val="center"/>
              <w:rPr>
                <w:i w:val="0"/>
                <w:sz w:val="16"/>
              </w:rPr>
            </w:pPr>
          </w:p>
        </w:tc>
      </w:tr>
      <w:tr w:rsidR="00000000">
        <w:tblPrEx>
          <w:tblCellMar>
            <w:top w:w="0" w:type="dxa"/>
            <w:bottom w:w="0" w:type="dxa"/>
          </w:tblCellMar>
        </w:tblPrEx>
        <w:tc>
          <w:tcPr>
            <w:tcW w:w="1276" w:type="dxa"/>
            <w:tcBorders>
              <w:left w:val="single" w:sz="8" w:space="0" w:color="auto"/>
              <w:bottom w:val="single" w:sz="8" w:space="0" w:color="auto"/>
              <w:right w:val="single" w:sz="8" w:space="0" w:color="auto"/>
            </w:tcBorders>
          </w:tcPr>
          <w:p w:rsidR="00000000" w:rsidRDefault="00B63F40">
            <w:pPr>
              <w:pStyle w:val="a3"/>
              <w:ind w:left="0" w:firstLine="0"/>
              <w:jc w:val="center"/>
              <w:rPr>
                <w:i w:val="0"/>
                <w:sz w:val="6"/>
              </w:rPr>
            </w:pPr>
          </w:p>
          <w:p w:rsidR="00000000" w:rsidRDefault="00B63F40">
            <w:pPr>
              <w:pStyle w:val="a3"/>
              <w:ind w:left="-107" w:right="-108" w:firstLine="0"/>
              <w:jc w:val="center"/>
              <w:rPr>
                <w:i w:val="0"/>
                <w:sz w:val="18"/>
              </w:rPr>
            </w:pPr>
            <w:r>
              <w:rPr>
                <w:i w:val="0"/>
                <w:sz w:val="18"/>
              </w:rPr>
              <w:t>психология</w:t>
            </w:r>
          </w:p>
        </w:tc>
        <w:tc>
          <w:tcPr>
            <w:tcW w:w="2126" w:type="dxa"/>
            <w:tcBorders>
              <w:left w:val="nil"/>
              <w:bottom w:val="single" w:sz="8" w:space="0" w:color="auto"/>
            </w:tcBorders>
          </w:tcPr>
          <w:p w:rsidR="00000000" w:rsidRDefault="00B63F40">
            <w:pPr>
              <w:pStyle w:val="a6"/>
              <w:ind w:left="-108" w:right="-108"/>
              <w:jc w:val="center"/>
              <w:rPr>
                <w:sz w:val="16"/>
              </w:rPr>
            </w:pPr>
          </w:p>
        </w:tc>
        <w:tc>
          <w:tcPr>
            <w:tcW w:w="2126" w:type="dxa"/>
            <w:tcBorders>
              <w:bottom w:val="single" w:sz="8" w:space="0" w:color="auto"/>
            </w:tcBorders>
          </w:tcPr>
          <w:p w:rsidR="00000000" w:rsidRDefault="00B63F40">
            <w:pPr>
              <w:ind w:left="-108" w:right="-108"/>
              <w:jc w:val="center"/>
              <w:rPr>
                <w:b/>
                <w:sz w:val="8"/>
              </w:rPr>
            </w:pPr>
          </w:p>
          <w:p w:rsidR="00000000" w:rsidRDefault="00B63F40">
            <w:pPr>
              <w:pStyle w:val="a6"/>
              <w:ind w:left="-108" w:right="-108"/>
              <w:jc w:val="center"/>
              <w:rPr>
                <w:sz w:val="16"/>
              </w:rPr>
            </w:pPr>
            <w:r>
              <w:rPr>
                <w:sz w:val="16"/>
              </w:rPr>
              <w:t>борьба за лиде</w:t>
            </w:r>
            <w:r>
              <w:rPr>
                <w:sz w:val="16"/>
              </w:rPr>
              <w:t>р</w:t>
            </w:r>
            <w:r>
              <w:rPr>
                <w:sz w:val="16"/>
              </w:rPr>
              <w:t>ство</w:t>
            </w:r>
          </w:p>
        </w:tc>
        <w:tc>
          <w:tcPr>
            <w:tcW w:w="1701" w:type="dxa"/>
            <w:tcBorders>
              <w:bottom w:val="single" w:sz="8" w:space="0" w:color="auto"/>
            </w:tcBorders>
          </w:tcPr>
          <w:p w:rsidR="00000000" w:rsidRDefault="00B63F40">
            <w:pPr>
              <w:pStyle w:val="a6"/>
              <w:ind w:left="-108" w:right="-108"/>
              <w:jc w:val="center"/>
              <w:rPr>
                <w:sz w:val="16"/>
              </w:rPr>
            </w:pPr>
            <w:r>
              <w:rPr>
                <w:sz w:val="16"/>
              </w:rPr>
              <w:t>раскол в группе</w:t>
            </w:r>
          </w:p>
          <w:p w:rsidR="00000000" w:rsidRDefault="00B63F40">
            <w:pPr>
              <w:pStyle w:val="a6"/>
              <w:ind w:left="-108" w:right="-108"/>
              <w:jc w:val="center"/>
              <w:rPr>
                <w:sz w:val="16"/>
              </w:rPr>
            </w:pPr>
            <w:r>
              <w:rPr>
                <w:sz w:val="16"/>
              </w:rPr>
              <w:t>семейные отношения</w:t>
            </w:r>
          </w:p>
        </w:tc>
        <w:tc>
          <w:tcPr>
            <w:tcW w:w="1275" w:type="dxa"/>
            <w:tcBorders>
              <w:bottom w:val="single" w:sz="8" w:space="0" w:color="auto"/>
              <w:right w:val="single" w:sz="8" w:space="0" w:color="auto"/>
            </w:tcBorders>
          </w:tcPr>
          <w:p w:rsidR="00000000" w:rsidRDefault="00B63F40">
            <w:pPr>
              <w:pStyle w:val="a6"/>
              <w:ind w:left="-108" w:right="-108" w:firstLine="34"/>
              <w:jc w:val="center"/>
              <w:rPr>
                <w:sz w:val="16"/>
              </w:rPr>
            </w:pPr>
          </w:p>
        </w:tc>
      </w:tr>
    </w:tbl>
    <w:p w:rsidR="00000000" w:rsidRDefault="00B63F40"/>
    <w:p w:rsidR="00000000" w:rsidRDefault="00B63F40">
      <w:pPr>
        <w:ind w:right="-1" w:firstLine="567"/>
        <w:jc w:val="both"/>
        <w:rPr>
          <w:sz w:val="18"/>
          <w:lang w:val="en-US"/>
        </w:rPr>
      </w:pPr>
    </w:p>
    <w:p w:rsidR="00000000" w:rsidRDefault="00B63F40">
      <w:pPr>
        <w:ind w:right="-1" w:firstLine="567"/>
        <w:jc w:val="both"/>
        <w:rPr>
          <w:sz w:val="18"/>
          <w:lang w:val="en-US"/>
        </w:rPr>
      </w:pPr>
    </w:p>
    <w:p w:rsidR="00000000" w:rsidRDefault="00B63F40">
      <w:pPr>
        <w:ind w:right="-1" w:firstLine="567"/>
        <w:jc w:val="both"/>
        <w:rPr>
          <w:sz w:val="18"/>
          <w:lang w:val="en-US"/>
        </w:rPr>
        <w:sectPr w:rsidR="00000000">
          <w:pgSz w:w="11907" w:h="8392" w:orient="landscape" w:code="11"/>
          <w:pgMar w:top="1134" w:right="1134" w:bottom="1134" w:left="1134" w:header="720" w:footer="720" w:gutter="0"/>
          <w:cols w:space="720"/>
        </w:sectPr>
      </w:pPr>
    </w:p>
    <w:p w:rsidR="00000000" w:rsidRDefault="00B63F40">
      <w:pPr>
        <w:pStyle w:val="1"/>
        <w:spacing w:line="360" w:lineRule="auto"/>
        <w:jc w:val="center"/>
        <w:rPr>
          <w:sz w:val="24"/>
        </w:rPr>
      </w:pPr>
      <w:bookmarkStart w:id="252" w:name="_Toc481308693"/>
      <w:r>
        <w:rPr>
          <w:sz w:val="24"/>
        </w:rPr>
        <w:lastRenderedPageBreak/>
        <w:t>Лекция № 10</w:t>
      </w:r>
      <w:r>
        <w:rPr>
          <w:sz w:val="24"/>
        </w:rPr>
        <w:br/>
        <w:t xml:space="preserve"> ВАРИАЦИОННЫЕ  ПРИНЦИПЫ  МЕХАНИКИ</w:t>
      </w:r>
      <w:bookmarkEnd w:id="252"/>
    </w:p>
    <w:p w:rsidR="00000000" w:rsidRDefault="00B63F40">
      <w:pPr>
        <w:ind w:left="3544" w:right="-57" w:firstLine="425"/>
        <w:jc w:val="both"/>
        <w:rPr>
          <w:i/>
          <w:sz w:val="18"/>
        </w:rPr>
      </w:pPr>
      <w:r>
        <w:rPr>
          <w:i/>
          <w:sz w:val="18"/>
        </w:rPr>
        <w:t>П</w:t>
      </w:r>
      <w:r>
        <w:rPr>
          <w:i/>
          <w:sz w:val="18"/>
        </w:rPr>
        <w:t xml:space="preserve">оскольку наш мир устроен наисовершеннейшем образом и </w:t>
      </w:r>
      <w:r>
        <w:rPr>
          <w:i/>
          <w:sz w:val="18"/>
        </w:rPr>
        <w:br/>
        <w:t>является творением всеведущего Творца</w:t>
      </w:r>
      <w:r>
        <w:rPr>
          <w:sz w:val="18"/>
        </w:rPr>
        <w:t>,</w:t>
      </w:r>
      <w:r>
        <w:rPr>
          <w:i/>
          <w:sz w:val="18"/>
        </w:rPr>
        <w:t xml:space="preserve"> во всем мире не происх</w:t>
      </w:r>
      <w:r>
        <w:rPr>
          <w:i/>
          <w:sz w:val="18"/>
        </w:rPr>
        <w:t>о</w:t>
      </w:r>
      <w:r>
        <w:rPr>
          <w:i/>
          <w:sz w:val="18"/>
        </w:rPr>
        <w:t>дит ничего такого</w:t>
      </w:r>
      <w:r>
        <w:rPr>
          <w:sz w:val="18"/>
        </w:rPr>
        <w:t xml:space="preserve">, </w:t>
      </w:r>
      <w:r>
        <w:rPr>
          <w:i/>
          <w:sz w:val="18"/>
        </w:rPr>
        <w:t>в чем не было бы воплощено какое-либо правило максимума или м</w:t>
      </w:r>
      <w:r>
        <w:rPr>
          <w:i/>
          <w:sz w:val="18"/>
        </w:rPr>
        <w:t>и</w:t>
      </w:r>
      <w:r>
        <w:rPr>
          <w:i/>
          <w:sz w:val="18"/>
        </w:rPr>
        <w:t>нимума.</w:t>
      </w:r>
    </w:p>
    <w:p w:rsidR="00000000" w:rsidRDefault="00B63F40">
      <w:pPr>
        <w:pStyle w:val="20"/>
        <w:rPr>
          <w:b w:val="0"/>
          <w:sz w:val="18"/>
        </w:rPr>
      </w:pPr>
      <w:r>
        <w:rPr>
          <w:b w:val="0"/>
          <w:sz w:val="18"/>
        </w:rPr>
        <w:t>Леонард ЭЙЛЕР</w:t>
      </w:r>
    </w:p>
    <w:p w:rsidR="00000000" w:rsidRDefault="00B63F40">
      <w:pPr>
        <w:ind w:right="-57" w:firstLine="567"/>
        <w:jc w:val="both"/>
        <w:rPr>
          <w:sz w:val="18"/>
        </w:rPr>
      </w:pPr>
      <w:r>
        <w:rPr>
          <w:sz w:val="18"/>
        </w:rPr>
        <w:t>До сих пор математическими моделями и</w:t>
      </w:r>
      <w:r>
        <w:rPr>
          <w:sz w:val="18"/>
        </w:rPr>
        <w:t>сследуемых процессов неи</w:t>
      </w:r>
      <w:r>
        <w:rPr>
          <w:sz w:val="18"/>
        </w:rPr>
        <w:t>з</w:t>
      </w:r>
      <w:r>
        <w:rPr>
          <w:sz w:val="18"/>
        </w:rPr>
        <w:t>менно были дифференциальные уравнения. Цель данной лекции состоит в том, чтобы показать, что закон эволюции системы можно вывести из некоторой экстремальной задачи, которая сама оказывается математической моделью исследуемого проце</w:t>
      </w:r>
      <w:r>
        <w:rPr>
          <w:sz w:val="18"/>
        </w:rPr>
        <w:t>сса. Простейшим примером будет рассмотренная в лекции № 1 задача о падении тела. Оказывается, что соответствующее уравнение с</w:t>
      </w:r>
      <w:r>
        <w:rPr>
          <w:sz w:val="18"/>
        </w:rPr>
        <w:t>о</w:t>
      </w:r>
      <w:r>
        <w:rPr>
          <w:sz w:val="18"/>
        </w:rPr>
        <w:t>стояния можно вывести из условия минимума энергии, затрачиваемой на дв</w:t>
      </w:r>
      <w:r>
        <w:rPr>
          <w:sz w:val="18"/>
        </w:rPr>
        <w:t>и</w:t>
      </w:r>
      <w:r>
        <w:rPr>
          <w:sz w:val="18"/>
        </w:rPr>
        <w:t>жение тела. Этот результат является частным случаем принцип</w:t>
      </w:r>
      <w:r>
        <w:rPr>
          <w:sz w:val="18"/>
        </w:rPr>
        <w:t>а наименьшего действия, согласно которому эволюция системы на данном интервале времени осуществляется по тому пути, который соответствует минимальным энергет</w:t>
      </w:r>
      <w:r>
        <w:rPr>
          <w:sz w:val="18"/>
        </w:rPr>
        <w:t>и</w:t>
      </w:r>
      <w:r>
        <w:rPr>
          <w:sz w:val="18"/>
        </w:rPr>
        <w:t>ческим затратам. В качестве естественного следствия из принципа наименьш</w:t>
      </w:r>
      <w:r>
        <w:rPr>
          <w:sz w:val="18"/>
        </w:rPr>
        <w:t>е</w:t>
      </w:r>
      <w:r>
        <w:rPr>
          <w:sz w:val="18"/>
        </w:rPr>
        <w:t>го действия можно получит</w:t>
      </w:r>
      <w:r>
        <w:rPr>
          <w:sz w:val="18"/>
        </w:rPr>
        <w:t>ь также хорошо известное уравнение движения материальной то</w:t>
      </w:r>
      <w:r>
        <w:rPr>
          <w:sz w:val="18"/>
        </w:rPr>
        <w:t>ч</w:t>
      </w:r>
      <w:r>
        <w:rPr>
          <w:sz w:val="18"/>
        </w:rPr>
        <w:t>ки.</w:t>
      </w:r>
    </w:p>
    <w:p w:rsidR="00000000" w:rsidRDefault="00B63F40">
      <w:pPr>
        <w:ind w:right="-57" w:firstLine="567"/>
        <w:jc w:val="both"/>
        <w:rPr>
          <w:sz w:val="18"/>
        </w:rPr>
      </w:pPr>
      <w:r>
        <w:rPr>
          <w:sz w:val="18"/>
        </w:rPr>
        <w:t>Исследование экстремальной задачи осуществляется в результате вар</w:t>
      </w:r>
      <w:r>
        <w:rPr>
          <w:sz w:val="18"/>
        </w:rPr>
        <w:t>ь</w:t>
      </w:r>
      <w:r>
        <w:rPr>
          <w:sz w:val="18"/>
        </w:rPr>
        <w:t>ирования траектории, что позволяет установить уравнение Эйлера относител</w:t>
      </w:r>
      <w:r>
        <w:rPr>
          <w:sz w:val="18"/>
        </w:rPr>
        <w:t>ь</w:t>
      </w:r>
      <w:r>
        <w:rPr>
          <w:sz w:val="18"/>
        </w:rPr>
        <w:t>но искомой траектории движения. В качестве примера ис</w:t>
      </w:r>
      <w:r>
        <w:rPr>
          <w:sz w:val="18"/>
        </w:rPr>
        <w:t>следуется задача о брахистохроне, состоящая в отыскании такой линии, соединяющей две точки, двигаясь по которой под действием собственного веса тело пройдет соответс</w:t>
      </w:r>
      <w:r>
        <w:rPr>
          <w:sz w:val="18"/>
        </w:rPr>
        <w:t>т</w:t>
      </w:r>
      <w:r>
        <w:rPr>
          <w:sz w:val="18"/>
        </w:rPr>
        <w:t>вующий путь за м</w:t>
      </w:r>
      <w:r>
        <w:rPr>
          <w:sz w:val="18"/>
        </w:rPr>
        <w:t>и</w:t>
      </w:r>
      <w:r>
        <w:rPr>
          <w:sz w:val="18"/>
        </w:rPr>
        <w:t>нимальное время.</w:t>
      </w:r>
    </w:p>
    <w:p w:rsidR="00000000" w:rsidRDefault="00B63F40">
      <w:pPr>
        <w:ind w:right="-57" w:firstLine="851"/>
        <w:jc w:val="both"/>
      </w:pPr>
    </w:p>
    <w:p w:rsidR="00000000" w:rsidRDefault="00B63F40">
      <w:pPr>
        <w:pStyle w:val="2"/>
        <w:jc w:val="center"/>
        <w:rPr>
          <w:i w:val="0"/>
          <w:sz w:val="20"/>
        </w:rPr>
      </w:pPr>
      <w:bookmarkStart w:id="253" w:name="_Toc481308694"/>
      <w:r>
        <w:rPr>
          <w:i w:val="0"/>
          <w:sz w:val="20"/>
        </w:rPr>
        <w:t>1. ВЫВОД УРАВНЕНИЯ ПАДЕНИЯ ТЕЛ</w:t>
      </w:r>
      <w:bookmarkEnd w:id="253"/>
    </w:p>
    <w:p w:rsidR="00000000" w:rsidRDefault="00B63F40">
      <w:pPr>
        <w:ind w:right="-57" w:firstLine="567"/>
        <w:jc w:val="both"/>
        <w:rPr>
          <w:lang w:val="en-US"/>
        </w:rPr>
      </w:pPr>
      <w:r>
        <w:t xml:space="preserve">Вернемся к исследованию </w:t>
      </w:r>
      <w:r>
        <w:t xml:space="preserve">рассмотренного в первой лекции </w:t>
      </w:r>
      <w:r>
        <w:br/>
        <w:t xml:space="preserve">процесса падения тела под действием собственного веса. Как и раньше в качестве функции состояния выбираем высоту тела </w:t>
      </w:r>
      <w:r>
        <w:rPr>
          <w:i/>
          <w:lang w:val="en-US"/>
        </w:rPr>
        <w:t>х</w:t>
      </w:r>
      <w:r>
        <w:t xml:space="preserve"> над землей. Определим его полную механическую энергию </w:t>
      </w:r>
      <w:r>
        <w:rPr>
          <w:i/>
          <w:lang w:val="en-US"/>
        </w:rPr>
        <w:t>E</w:t>
      </w:r>
      <w:r>
        <w:rPr>
          <w:lang w:val="en-US"/>
        </w:rPr>
        <w:t>(</w:t>
      </w:r>
      <w:r>
        <w:rPr>
          <w:i/>
          <w:lang w:val="en-US"/>
        </w:rPr>
        <w:t>t</w:t>
      </w:r>
      <w:r>
        <w:rPr>
          <w:lang w:val="en-US"/>
        </w:rPr>
        <w:t>)</w:t>
      </w:r>
      <w:r>
        <w:t xml:space="preserve"> в произвольный момент времени </w:t>
      </w:r>
      <w:r>
        <w:rPr>
          <w:i/>
          <w:lang w:val="en-US"/>
        </w:rPr>
        <w:t>t</w:t>
      </w:r>
      <w:r>
        <w:t>. Она складыва</w:t>
      </w:r>
      <w:r>
        <w:t xml:space="preserve">ется из кинетической энергии </w:t>
      </w:r>
      <w:r>
        <w:rPr>
          <w:i/>
          <w:lang w:val="en-US"/>
        </w:rPr>
        <w:t>K</w:t>
      </w:r>
      <w:r>
        <w:rPr>
          <w:lang w:val="en-US"/>
        </w:rPr>
        <w:t>(</w:t>
      </w:r>
      <w:r>
        <w:rPr>
          <w:i/>
          <w:lang w:val="en-US"/>
        </w:rPr>
        <w:t>t</w:t>
      </w:r>
      <w:r>
        <w:rPr>
          <w:lang w:val="en-US"/>
        </w:rPr>
        <w:t>)</w:t>
      </w:r>
      <w:r>
        <w:t xml:space="preserve"> и потенциал</w:t>
      </w:r>
      <w:r>
        <w:t>ь</w:t>
      </w:r>
      <w:r>
        <w:t xml:space="preserve">ной энергии </w:t>
      </w:r>
      <w:r>
        <w:rPr>
          <w:i/>
          <w:lang w:val="en-US"/>
        </w:rPr>
        <w:t>U</w:t>
      </w:r>
      <w:r>
        <w:rPr>
          <w:lang w:val="en-US"/>
        </w:rPr>
        <w:t>(</w:t>
      </w:r>
      <w:r>
        <w:rPr>
          <w:i/>
          <w:lang w:val="en-US"/>
        </w:rPr>
        <w:t>t</w:t>
      </w:r>
      <w:r>
        <w:rPr>
          <w:lang w:val="en-US"/>
        </w:rPr>
        <w:t>)</w:t>
      </w:r>
      <w:r>
        <w:t xml:space="preserve"> </w:t>
      </w:r>
    </w:p>
    <w:p w:rsidR="00000000" w:rsidRDefault="00B63F40">
      <w:pPr>
        <w:ind w:right="-57"/>
        <w:jc w:val="center"/>
        <w:rPr>
          <w:lang w:val="en-US"/>
        </w:rPr>
      </w:pPr>
      <w:r>
        <w:rPr>
          <w:i/>
          <w:sz w:val="22"/>
          <w:lang w:val="en-US"/>
        </w:rPr>
        <w:t>E</w:t>
      </w:r>
      <w:r>
        <w:rPr>
          <w:sz w:val="22"/>
          <w:lang w:val="en-US"/>
        </w:rPr>
        <w:t>(</w:t>
      </w:r>
      <w:r>
        <w:rPr>
          <w:i/>
          <w:sz w:val="22"/>
          <w:lang w:val="en-US"/>
        </w:rPr>
        <w:t>t</w:t>
      </w:r>
      <w:r>
        <w:rPr>
          <w:sz w:val="22"/>
          <w:lang w:val="en-US"/>
        </w:rPr>
        <w:t xml:space="preserve">)  =  </w:t>
      </w:r>
      <w:r>
        <w:rPr>
          <w:i/>
          <w:sz w:val="22"/>
          <w:lang w:val="en-US"/>
        </w:rPr>
        <w:t>K</w:t>
      </w:r>
      <w:r>
        <w:rPr>
          <w:sz w:val="22"/>
          <w:lang w:val="en-US"/>
        </w:rPr>
        <w:t>(</w:t>
      </w:r>
      <w:r>
        <w:rPr>
          <w:i/>
          <w:sz w:val="22"/>
          <w:lang w:val="en-US"/>
        </w:rPr>
        <w:t>t</w:t>
      </w:r>
      <w:r>
        <w:rPr>
          <w:sz w:val="22"/>
          <w:lang w:val="en-US"/>
        </w:rPr>
        <w:t xml:space="preserve">)  + </w:t>
      </w:r>
      <w:r>
        <w:rPr>
          <w:i/>
          <w:sz w:val="22"/>
          <w:lang w:val="en-US"/>
        </w:rPr>
        <w:t>U</w:t>
      </w:r>
      <w:r>
        <w:rPr>
          <w:sz w:val="22"/>
          <w:lang w:val="en-US"/>
        </w:rPr>
        <w:t>(</w:t>
      </w:r>
      <w:r>
        <w:rPr>
          <w:i/>
          <w:sz w:val="22"/>
          <w:lang w:val="en-US"/>
        </w:rPr>
        <w:t>t</w:t>
      </w:r>
      <w:r>
        <w:rPr>
          <w:sz w:val="22"/>
          <w:lang w:val="en-US"/>
        </w:rPr>
        <w:t>)</w:t>
      </w:r>
      <w:r>
        <w:rPr>
          <w:lang w:val="en-US"/>
        </w:rPr>
        <w:t xml:space="preserve">  .</w:t>
      </w:r>
    </w:p>
    <w:p w:rsidR="00000000" w:rsidRDefault="00B63F40">
      <w:pPr>
        <w:ind w:right="-57" w:firstLine="567"/>
        <w:jc w:val="both"/>
      </w:pPr>
      <w:r>
        <w:lastRenderedPageBreak/>
        <w:t>Потенциальная энергия представляет собой энергию сил тягот</w:t>
      </w:r>
      <w:r>
        <w:t>е</w:t>
      </w:r>
      <w:r>
        <w:t xml:space="preserve">ния и равна произведению веса тела </w:t>
      </w:r>
      <w:r>
        <w:rPr>
          <w:i/>
          <w:lang w:val="en-US"/>
        </w:rPr>
        <w:t>Р</w:t>
      </w:r>
      <w:r>
        <w:t xml:space="preserve"> на его высоту над землей</w:t>
      </w:r>
    </w:p>
    <w:p w:rsidR="00000000" w:rsidRDefault="00B63F40">
      <w:pPr>
        <w:ind w:right="-57"/>
        <w:jc w:val="center"/>
        <w:rPr>
          <w:sz w:val="22"/>
          <w:lang w:val="en-US"/>
        </w:rPr>
      </w:pPr>
      <w:r>
        <w:rPr>
          <w:i/>
          <w:sz w:val="22"/>
          <w:lang w:val="en-US"/>
        </w:rPr>
        <w:t>U</w:t>
      </w:r>
      <w:r>
        <w:rPr>
          <w:sz w:val="22"/>
          <w:lang w:val="en-US"/>
        </w:rPr>
        <w:t>(</w:t>
      </w:r>
      <w:r>
        <w:rPr>
          <w:i/>
          <w:sz w:val="22"/>
          <w:lang w:val="en-US"/>
        </w:rPr>
        <w:t>t</w:t>
      </w:r>
      <w:r>
        <w:rPr>
          <w:sz w:val="22"/>
          <w:lang w:val="en-US"/>
        </w:rPr>
        <w:t xml:space="preserve">)  =  - </w:t>
      </w:r>
      <w:r>
        <w:rPr>
          <w:i/>
          <w:sz w:val="22"/>
          <w:lang w:val="en-US"/>
        </w:rPr>
        <w:t>Р</w:t>
      </w:r>
      <w:r>
        <w:rPr>
          <w:sz w:val="22"/>
          <w:lang w:val="en-US"/>
        </w:rPr>
        <w:t xml:space="preserve"> </w:t>
      </w:r>
      <w:r>
        <w:rPr>
          <w:i/>
          <w:sz w:val="22"/>
          <w:lang w:val="en-US"/>
        </w:rPr>
        <w:t>x</w:t>
      </w:r>
      <w:r>
        <w:rPr>
          <w:sz w:val="22"/>
          <w:lang w:val="en-US"/>
        </w:rPr>
        <w:t>(</w:t>
      </w:r>
      <w:r>
        <w:rPr>
          <w:i/>
          <w:sz w:val="22"/>
          <w:lang w:val="en-US"/>
        </w:rPr>
        <w:t>t</w:t>
      </w:r>
      <w:r>
        <w:rPr>
          <w:sz w:val="22"/>
          <w:lang w:val="en-US"/>
        </w:rPr>
        <w:t xml:space="preserve">)  =  - </w:t>
      </w:r>
      <w:r>
        <w:rPr>
          <w:i/>
          <w:sz w:val="22"/>
          <w:lang w:val="en-US"/>
        </w:rPr>
        <w:t>m g</w:t>
      </w:r>
      <w:r>
        <w:rPr>
          <w:sz w:val="22"/>
          <w:lang w:val="en-US"/>
        </w:rPr>
        <w:t xml:space="preserve"> </w:t>
      </w:r>
      <w:r>
        <w:rPr>
          <w:i/>
          <w:sz w:val="22"/>
          <w:lang w:val="en-US"/>
        </w:rPr>
        <w:t>x</w:t>
      </w:r>
      <w:r>
        <w:rPr>
          <w:sz w:val="22"/>
          <w:lang w:val="en-US"/>
        </w:rPr>
        <w:t>(</w:t>
      </w:r>
      <w:r>
        <w:rPr>
          <w:i/>
          <w:sz w:val="22"/>
          <w:lang w:val="en-US"/>
        </w:rPr>
        <w:t>t</w:t>
      </w:r>
      <w:r>
        <w:rPr>
          <w:sz w:val="22"/>
          <w:lang w:val="en-US"/>
        </w:rPr>
        <w:t>) ,</w:t>
      </w:r>
    </w:p>
    <w:p w:rsidR="00000000" w:rsidRDefault="00B63F40">
      <w:pPr>
        <w:ind w:right="-57"/>
        <w:jc w:val="both"/>
      </w:pPr>
      <w:r>
        <w:t xml:space="preserve">где </w:t>
      </w:r>
      <w:r>
        <w:rPr>
          <w:i/>
          <w:lang w:val="en-US"/>
        </w:rPr>
        <w:t>m</w:t>
      </w:r>
      <w:r>
        <w:t xml:space="preserve"> – мас</w:t>
      </w:r>
      <w:r>
        <w:t xml:space="preserve">са тела, </w:t>
      </w:r>
      <w:r>
        <w:rPr>
          <w:i/>
          <w:lang w:val="en-US"/>
        </w:rPr>
        <w:t>g</w:t>
      </w:r>
      <w:r>
        <w:rPr>
          <w:lang w:val="en-US"/>
        </w:rPr>
        <w:t xml:space="preserve"> </w:t>
      </w:r>
      <w:r>
        <w:t xml:space="preserve">– ускорение свободного падения, а знак "минус" обусловлен тем, что действие сил тяготения направлено в сторону, противоположную возрастанию координаты </w:t>
      </w:r>
      <w:r>
        <w:rPr>
          <w:i/>
          <w:lang w:val="en-US"/>
        </w:rPr>
        <w:t>х</w:t>
      </w:r>
      <w:r>
        <w:t xml:space="preserve">. Кинетическая энергия пропорциональна квадрату скорости движущегося тела. </w:t>
      </w:r>
    </w:p>
    <w:p w:rsidR="00000000" w:rsidRDefault="00B63F40">
      <w:pPr>
        <w:ind w:right="-57"/>
        <w:jc w:val="center"/>
      </w:pPr>
      <w:r>
        <w:rPr>
          <w:position w:val="-26"/>
        </w:rPr>
        <w:object w:dxaOrig="3280" w:dyaOrig="700">
          <v:shape id="_x0000_i1361" type="#_x0000_t75" style="width:139.5pt;height:30pt" o:ole="" fillcolor="window">
            <v:imagedata r:id="rId646" o:title=""/>
          </v:shape>
          <o:OLEObject Type="Embed" ProgID="Equation.3" ShapeID="_x0000_i1361" DrawAspect="Content" ObjectID="_1502773982" r:id="rId647"/>
        </w:object>
      </w:r>
      <w:r>
        <w:rPr>
          <w:lang w:val="en-US"/>
        </w:rPr>
        <w:t xml:space="preserve"> .</w:t>
      </w:r>
    </w:p>
    <w:p w:rsidR="00000000" w:rsidRDefault="00B63F40">
      <w:pPr>
        <w:ind w:right="-57"/>
        <w:jc w:val="both"/>
      </w:pPr>
      <w:r>
        <w:t>В результате находим значение полной механической энергии пада</w:t>
      </w:r>
      <w:r>
        <w:t>ю</w:t>
      </w:r>
      <w:r>
        <w:t>щего тела в произвольный момент врем</w:t>
      </w:r>
      <w:r>
        <w:t>е</w:t>
      </w:r>
      <w:r>
        <w:t>ни</w:t>
      </w:r>
    </w:p>
    <w:p w:rsidR="00000000" w:rsidRDefault="00B63F40">
      <w:pPr>
        <w:ind w:right="-57" w:firstLine="851"/>
        <w:jc w:val="both"/>
      </w:pPr>
      <w:r>
        <w:rPr>
          <w:lang w:val="en-US"/>
        </w:rPr>
        <w:t xml:space="preserve">                   </w:t>
      </w:r>
      <w:r>
        <w:rPr>
          <w:position w:val="-26"/>
        </w:rPr>
        <w:object w:dxaOrig="3100" w:dyaOrig="700">
          <v:shape id="_x0000_i1362" type="#_x0000_t75" style="width:131.25pt;height:30pt" o:ole="" fillcolor="window">
            <v:imagedata r:id="rId648" o:title=""/>
          </v:shape>
          <o:OLEObject Type="Embed" ProgID="Equation.3" ShapeID="_x0000_i1362" DrawAspect="Content" ObjectID="_1502773983" r:id="rId649"/>
        </w:object>
      </w:r>
      <w:r>
        <w:rPr>
          <w:lang w:val="en-US"/>
        </w:rPr>
        <w:t>.                      (10.1)</w:t>
      </w:r>
    </w:p>
    <w:p w:rsidR="00000000" w:rsidRDefault="00B63F40">
      <w:pPr>
        <w:ind w:right="-57" w:firstLine="567"/>
        <w:jc w:val="both"/>
      </w:pPr>
      <w:r>
        <w:t xml:space="preserve">Рассмотрим некоторый интервал времени </w:t>
      </w:r>
      <w:r>
        <w:rPr>
          <w:lang w:val="en-US"/>
        </w:rPr>
        <w:t>[</w:t>
      </w:r>
      <w:r>
        <w:rPr>
          <w:i/>
          <w:lang w:val="en-US"/>
        </w:rPr>
        <w:t>t</w:t>
      </w:r>
      <w:r>
        <w:rPr>
          <w:vertAlign w:val="subscript"/>
          <w:lang w:val="en-US"/>
        </w:rPr>
        <w:t xml:space="preserve">0 </w:t>
      </w:r>
      <w:r>
        <w:rPr>
          <w:lang w:val="en-US"/>
        </w:rPr>
        <w:t xml:space="preserve">, </w:t>
      </w:r>
      <w:r>
        <w:rPr>
          <w:i/>
          <w:lang w:val="en-US"/>
        </w:rPr>
        <w:t>t</w:t>
      </w:r>
      <w:r>
        <w:rPr>
          <w:vertAlign w:val="subscript"/>
          <w:lang w:val="en-US"/>
        </w:rPr>
        <w:t>1</w:t>
      </w:r>
      <w:r>
        <w:rPr>
          <w:lang w:val="en-US"/>
        </w:rPr>
        <w:t>]</w:t>
      </w:r>
      <w:r>
        <w:t xml:space="preserve"> , на протяжении которого</w:t>
      </w:r>
      <w:r>
        <w:t xml:space="preserve"> тело продолжает падать. При этом совсем не обязательно, чтобы момент времени </w:t>
      </w:r>
      <w:r>
        <w:rPr>
          <w:i/>
          <w:lang w:val="en-US"/>
        </w:rPr>
        <w:t>t</w:t>
      </w:r>
      <w:r>
        <w:rPr>
          <w:vertAlign w:val="subscript"/>
          <w:lang w:val="en-US"/>
        </w:rPr>
        <w:t>0</w:t>
      </w:r>
      <w:r>
        <w:t xml:space="preserve"> соответствовал началу, в </w:t>
      </w:r>
      <w:r>
        <w:rPr>
          <w:i/>
          <w:lang w:val="en-US"/>
        </w:rPr>
        <w:t>t</w:t>
      </w:r>
      <w:r>
        <w:rPr>
          <w:vertAlign w:val="subscript"/>
          <w:lang w:val="en-US"/>
        </w:rPr>
        <w:t>1</w:t>
      </w:r>
      <w:r>
        <w:t xml:space="preserve"> – концу падения тела. Предположим, что начальное и конечное положения тела извес</w:t>
      </w:r>
      <w:r>
        <w:t>т</w:t>
      </w:r>
      <w:r>
        <w:t xml:space="preserve">ны и принимают некоторые значения </w:t>
      </w:r>
      <w:r>
        <w:rPr>
          <w:i/>
          <w:lang w:val="en-US"/>
        </w:rPr>
        <w:t>х</w:t>
      </w:r>
      <w:r>
        <w:rPr>
          <w:vertAlign w:val="subscript"/>
        </w:rPr>
        <w:t>0</w:t>
      </w:r>
      <w:r>
        <w:t xml:space="preserve"> и </w:t>
      </w:r>
      <w:r>
        <w:rPr>
          <w:i/>
          <w:lang w:val="en-US"/>
        </w:rPr>
        <w:t>х</w:t>
      </w:r>
      <w:r>
        <w:rPr>
          <w:vertAlign w:val="subscript"/>
        </w:rPr>
        <w:t>1</w:t>
      </w:r>
      <w:r>
        <w:t xml:space="preserve"> соответственно, т.е. спр</w:t>
      </w:r>
      <w:r>
        <w:t>а</w:t>
      </w:r>
      <w:r>
        <w:t>ве</w:t>
      </w:r>
      <w:r>
        <w:t>д</w:t>
      </w:r>
      <w:r>
        <w:t>ливы равенства</w:t>
      </w:r>
    </w:p>
    <w:p w:rsidR="00000000" w:rsidRDefault="00B63F40">
      <w:pPr>
        <w:ind w:right="-57" w:firstLine="851"/>
        <w:jc w:val="both"/>
      </w:pPr>
      <w:r>
        <w:rPr>
          <w:i/>
          <w:sz w:val="22"/>
          <w:lang w:val="en-US"/>
        </w:rPr>
        <w:t xml:space="preserve">                     x</w:t>
      </w:r>
      <w:r>
        <w:rPr>
          <w:sz w:val="22"/>
          <w:lang w:val="en-US"/>
        </w:rPr>
        <w:t>(</w:t>
      </w:r>
      <w:r>
        <w:rPr>
          <w:i/>
          <w:sz w:val="22"/>
          <w:lang w:val="en-US"/>
        </w:rPr>
        <w:t>t</w:t>
      </w:r>
      <w:r>
        <w:rPr>
          <w:sz w:val="22"/>
          <w:vertAlign w:val="subscript"/>
          <w:lang w:val="en-US"/>
        </w:rPr>
        <w:t>0</w:t>
      </w:r>
      <w:r>
        <w:rPr>
          <w:sz w:val="22"/>
          <w:lang w:val="en-US"/>
        </w:rPr>
        <w:t xml:space="preserve">)  =  </w:t>
      </w:r>
      <w:r>
        <w:rPr>
          <w:i/>
          <w:sz w:val="22"/>
          <w:lang w:val="en-US"/>
        </w:rPr>
        <w:t>x</w:t>
      </w:r>
      <w:r>
        <w:rPr>
          <w:sz w:val="22"/>
          <w:vertAlign w:val="subscript"/>
          <w:lang w:val="en-US"/>
        </w:rPr>
        <w:t xml:space="preserve">0  </w:t>
      </w:r>
      <w:r>
        <w:rPr>
          <w:sz w:val="22"/>
          <w:lang w:val="en-US"/>
        </w:rPr>
        <w:t xml:space="preserve">,  </w:t>
      </w:r>
      <w:r>
        <w:rPr>
          <w:i/>
          <w:sz w:val="22"/>
          <w:lang w:val="en-US"/>
        </w:rPr>
        <w:t>x</w:t>
      </w:r>
      <w:r>
        <w:rPr>
          <w:sz w:val="22"/>
          <w:lang w:val="en-US"/>
        </w:rPr>
        <w:t>(</w:t>
      </w:r>
      <w:r>
        <w:rPr>
          <w:i/>
          <w:sz w:val="22"/>
          <w:lang w:val="en-US"/>
        </w:rPr>
        <w:t>t</w:t>
      </w:r>
      <w:r>
        <w:rPr>
          <w:sz w:val="22"/>
          <w:vertAlign w:val="subscript"/>
          <w:lang w:val="en-US"/>
        </w:rPr>
        <w:t>1</w:t>
      </w:r>
      <w:r>
        <w:rPr>
          <w:sz w:val="22"/>
          <w:lang w:val="en-US"/>
        </w:rPr>
        <w:t xml:space="preserve">)  =  </w:t>
      </w:r>
      <w:r>
        <w:rPr>
          <w:i/>
          <w:sz w:val="22"/>
          <w:lang w:val="en-US"/>
        </w:rPr>
        <w:t>x</w:t>
      </w:r>
      <w:r>
        <w:rPr>
          <w:sz w:val="22"/>
          <w:vertAlign w:val="subscript"/>
          <w:lang w:val="en-US"/>
        </w:rPr>
        <w:t xml:space="preserve">1 </w:t>
      </w:r>
      <w:r>
        <w:rPr>
          <w:sz w:val="22"/>
          <w:lang w:val="en-US"/>
        </w:rPr>
        <w:t xml:space="preserve"> .</w:t>
      </w:r>
      <w:r>
        <w:rPr>
          <w:lang w:val="en-US"/>
        </w:rPr>
        <w:t xml:space="preserve">                         (10.2)</w:t>
      </w:r>
    </w:p>
    <w:p w:rsidR="00000000" w:rsidRDefault="00B63F40">
      <w:pPr>
        <w:ind w:right="-57"/>
        <w:jc w:val="both"/>
        <w:rPr>
          <w:lang w:val="en-US"/>
        </w:rPr>
      </w:pPr>
      <w:r>
        <w:t xml:space="preserve">Все траектории  </w:t>
      </w:r>
      <w:r>
        <w:rPr>
          <w:i/>
          <w:lang w:val="en-US"/>
        </w:rPr>
        <w:t xml:space="preserve">x </w:t>
      </w:r>
      <w:r>
        <w:rPr>
          <w:lang w:val="en-US"/>
        </w:rPr>
        <w:t xml:space="preserve">= </w:t>
      </w:r>
      <w:r>
        <w:rPr>
          <w:i/>
          <w:lang w:val="en-US"/>
        </w:rPr>
        <w:t>x</w:t>
      </w:r>
      <w:r>
        <w:rPr>
          <w:lang w:val="en-US"/>
        </w:rPr>
        <w:t>(</w:t>
      </w:r>
      <w:r>
        <w:rPr>
          <w:i/>
          <w:lang w:val="en-US"/>
        </w:rPr>
        <w:t>t</w:t>
      </w:r>
      <w:r>
        <w:rPr>
          <w:lang w:val="en-US"/>
        </w:rPr>
        <w:t xml:space="preserve">)  </w:t>
      </w:r>
      <w:r>
        <w:t xml:space="preserve">при </w:t>
      </w:r>
      <w:r>
        <w:rPr>
          <w:lang w:val="en-US"/>
        </w:rPr>
        <w:t xml:space="preserve"> </w:t>
      </w:r>
      <w:r>
        <w:rPr>
          <w:i/>
          <w:lang w:val="en-US"/>
        </w:rPr>
        <w:t>t</w:t>
      </w:r>
      <w:r>
        <w:rPr>
          <w:lang w:val="en-US"/>
        </w:rPr>
        <w:sym w:font="Symbol" w:char="F0CE"/>
      </w:r>
      <w:r>
        <w:rPr>
          <w:lang w:val="en-US"/>
        </w:rPr>
        <w:t>[</w:t>
      </w:r>
      <w:r>
        <w:rPr>
          <w:i/>
          <w:lang w:val="en-US"/>
        </w:rPr>
        <w:t>t</w:t>
      </w:r>
      <w:r>
        <w:rPr>
          <w:vertAlign w:val="subscript"/>
          <w:lang w:val="en-US"/>
        </w:rPr>
        <w:t>0</w:t>
      </w:r>
      <w:r>
        <w:rPr>
          <w:lang w:val="en-US"/>
        </w:rPr>
        <w:t>,</w:t>
      </w:r>
      <w:r>
        <w:rPr>
          <w:i/>
          <w:lang w:val="en-US"/>
        </w:rPr>
        <w:t>t</w:t>
      </w:r>
      <w:r>
        <w:rPr>
          <w:vertAlign w:val="subscript"/>
          <w:lang w:val="en-US"/>
        </w:rPr>
        <w:t>1</w:t>
      </w:r>
      <w:r>
        <w:rPr>
          <w:lang w:val="en-US"/>
        </w:rPr>
        <w:t>]</w:t>
      </w:r>
      <w:r>
        <w:t xml:space="preserve"> , удовлетворяющие условиям (10.2), будем называть допустимыми. Зададимся вопросом, </w:t>
      </w:r>
      <w:r>
        <w:rPr>
          <w:i/>
        </w:rPr>
        <w:t>какой из допустимых траектор</w:t>
      </w:r>
      <w:r>
        <w:rPr>
          <w:i/>
        </w:rPr>
        <w:t>ий соответствует минимальные затраты энергии</w:t>
      </w:r>
      <w:r>
        <w:t>?</w:t>
      </w:r>
    </w:p>
    <w:p w:rsidR="00000000" w:rsidRDefault="00B63F40">
      <w:pPr>
        <w:ind w:right="-57" w:firstLine="567"/>
        <w:jc w:val="both"/>
      </w:pPr>
      <w:r>
        <w:t xml:space="preserve">Если бы в процессе движения энергия тела не менялась и была бы равна некоторому значению </w:t>
      </w:r>
      <w:r>
        <w:rPr>
          <w:i/>
          <w:lang w:val="en-US"/>
        </w:rPr>
        <w:t>Е</w:t>
      </w:r>
      <w:r>
        <w:t xml:space="preserve">*, то энергетические затраты за время от </w:t>
      </w:r>
      <w:r>
        <w:rPr>
          <w:i/>
          <w:lang w:val="en-US"/>
        </w:rPr>
        <w:t>t</w:t>
      </w:r>
      <w:r>
        <w:rPr>
          <w:vertAlign w:val="subscript"/>
          <w:lang w:val="en-US"/>
        </w:rPr>
        <w:t>0</w:t>
      </w:r>
      <w:r>
        <w:t xml:space="preserve"> до </w:t>
      </w:r>
      <w:r>
        <w:rPr>
          <w:i/>
          <w:lang w:val="en-US"/>
        </w:rPr>
        <w:t>t</w:t>
      </w:r>
      <w:r>
        <w:rPr>
          <w:vertAlign w:val="subscript"/>
          <w:lang w:val="en-US"/>
        </w:rPr>
        <w:t>1</w:t>
      </w:r>
      <w:r>
        <w:t xml:space="preserve"> были бы равны  </w:t>
      </w:r>
      <w:r>
        <w:rPr>
          <w:i/>
          <w:lang w:val="en-US"/>
        </w:rPr>
        <w:t>Е</w:t>
      </w:r>
      <w:r>
        <w:t>*(</w:t>
      </w:r>
      <w:r>
        <w:rPr>
          <w:i/>
          <w:lang w:val="en-US"/>
        </w:rPr>
        <w:t>t</w:t>
      </w:r>
      <w:r>
        <w:rPr>
          <w:vertAlign w:val="subscript"/>
          <w:lang w:val="en-US"/>
        </w:rPr>
        <w:t>1</w:t>
      </w:r>
      <w:r>
        <w:rPr>
          <w:vertAlign w:val="subscript"/>
        </w:rPr>
        <w:t xml:space="preserve"> </w:t>
      </w:r>
      <w:r>
        <w:t>–</w:t>
      </w:r>
      <w:r>
        <w:rPr>
          <w:lang w:val="en-US"/>
        </w:rPr>
        <w:t xml:space="preserve"> </w:t>
      </w:r>
      <w:r>
        <w:rPr>
          <w:i/>
          <w:lang w:val="en-US"/>
        </w:rPr>
        <w:t>t</w:t>
      </w:r>
      <w:r>
        <w:rPr>
          <w:vertAlign w:val="subscript"/>
          <w:lang w:val="en-US"/>
        </w:rPr>
        <w:t>0</w:t>
      </w:r>
      <w:r>
        <w:t>) . Однако, как видно из формулы (10.1), по м</w:t>
      </w:r>
      <w:r>
        <w:t>ере падения тела его энергия меняется, поскольку со врем</w:t>
      </w:r>
      <w:r>
        <w:t>е</w:t>
      </w:r>
      <w:r>
        <w:t>нем происходит движение тела. Тогда для вычисления затрат энергии на данном интервале времени, соответствующей допустимой траект</w:t>
      </w:r>
      <w:r>
        <w:t>о</w:t>
      </w:r>
      <w:r>
        <w:t xml:space="preserve">рии </w:t>
      </w:r>
      <w:r>
        <w:rPr>
          <w:i/>
          <w:lang w:val="en-US"/>
        </w:rPr>
        <w:t>х</w:t>
      </w:r>
      <w:r>
        <w:t xml:space="preserve">, следует проинтегрировать равенство (10.1) по времени. В </w:t>
      </w:r>
      <w:r>
        <w:br/>
        <w:t>резуль</w:t>
      </w:r>
      <w:r>
        <w:t>тате находим вел</w:t>
      </w:r>
      <w:r>
        <w:t>и</w:t>
      </w:r>
      <w:r>
        <w:t>чину</w:t>
      </w:r>
    </w:p>
    <w:p w:rsidR="00000000" w:rsidRDefault="00B63F40">
      <w:pPr>
        <w:ind w:right="-57"/>
        <w:jc w:val="center"/>
      </w:pPr>
      <w:r>
        <w:rPr>
          <w:position w:val="-34"/>
        </w:rPr>
        <w:object w:dxaOrig="4980" w:dyaOrig="800">
          <v:shape id="_x0000_i1363" type="#_x0000_t75" style="width:225pt;height:36pt" o:ole="" fillcolor="window">
            <v:imagedata r:id="rId650" o:title=""/>
          </v:shape>
          <o:OLEObject Type="Embed" ProgID="Equation.3" ShapeID="_x0000_i1363" DrawAspect="Content" ObjectID="_1502773984" r:id="rId651"/>
        </w:object>
      </w:r>
      <w:r>
        <w:t xml:space="preserve"> ,</w:t>
      </w:r>
    </w:p>
    <w:p w:rsidR="00000000" w:rsidRDefault="00B63F40">
      <w:pPr>
        <w:ind w:right="-57"/>
        <w:jc w:val="both"/>
      </w:pPr>
      <w:r>
        <w:t xml:space="preserve">которая называется </w:t>
      </w:r>
      <w:r>
        <w:rPr>
          <w:i/>
        </w:rPr>
        <w:t>действием системы</w:t>
      </w:r>
      <w:r>
        <w:t xml:space="preserve"> на интервале времени  </w:t>
      </w:r>
      <w:r>
        <w:rPr>
          <w:lang w:val="en-US"/>
        </w:rPr>
        <w:t>[</w:t>
      </w:r>
      <w:r>
        <w:rPr>
          <w:i/>
          <w:lang w:val="en-US"/>
        </w:rPr>
        <w:t>t</w:t>
      </w:r>
      <w:r>
        <w:rPr>
          <w:vertAlign w:val="subscript"/>
          <w:lang w:val="en-US"/>
        </w:rPr>
        <w:t xml:space="preserve">0 </w:t>
      </w:r>
      <w:r>
        <w:rPr>
          <w:lang w:val="en-US"/>
        </w:rPr>
        <w:t xml:space="preserve">, </w:t>
      </w:r>
      <w:r>
        <w:rPr>
          <w:i/>
          <w:lang w:val="en-US"/>
        </w:rPr>
        <w:t>t</w:t>
      </w:r>
      <w:r>
        <w:rPr>
          <w:vertAlign w:val="subscript"/>
          <w:lang w:val="en-US"/>
        </w:rPr>
        <w:t>1</w:t>
      </w:r>
      <w:r>
        <w:rPr>
          <w:lang w:val="en-US"/>
        </w:rPr>
        <w:t xml:space="preserve">] </w:t>
      </w:r>
      <w:r>
        <w:t xml:space="preserve"> с допустимой траекторией </w:t>
      </w:r>
      <w:r>
        <w:rPr>
          <w:i/>
          <w:lang w:val="en-US"/>
        </w:rPr>
        <w:t xml:space="preserve">х </w:t>
      </w:r>
      <w:r>
        <w:t xml:space="preserve">и выражает затраты энергии в процессе движения тела от точки </w:t>
      </w:r>
      <w:r>
        <w:rPr>
          <w:i/>
          <w:lang w:val="en-US"/>
        </w:rPr>
        <w:t>х</w:t>
      </w:r>
      <w:r>
        <w:rPr>
          <w:vertAlign w:val="subscript"/>
        </w:rPr>
        <w:t>0</w:t>
      </w:r>
      <w:r>
        <w:t xml:space="preserve"> до точки </w:t>
      </w:r>
      <w:r>
        <w:rPr>
          <w:i/>
          <w:lang w:val="en-US"/>
        </w:rPr>
        <w:t>х</w:t>
      </w:r>
      <w:r>
        <w:rPr>
          <w:vertAlign w:val="subscript"/>
        </w:rPr>
        <w:t>1</w:t>
      </w:r>
      <w:r>
        <w:t xml:space="preserve"> по траектории  </w:t>
      </w:r>
      <w:r>
        <w:rPr>
          <w:i/>
          <w:lang w:val="en-US"/>
        </w:rPr>
        <w:t xml:space="preserve">x </w:t>
      </w:r>
      <w:r>
        <w:rPr>
          <w:lang w:val="en-US"/>
        </w:rPr>
        <w:t xml:space="preserve">= </w:t>
      </w:r>
      <w:r>
        <w:rPr>
          <w:i/>
          <w:lang w:val="en-US"/>
        </w:rPr>
        <w:t>x</w:t>
      </w:r>
      <w:r>
        <w:rPr>
          <w:lang w:val="en-US"/>
        </w:rPr>
        <w:t>(</w:t>
      </w:r>
      <w:r>
        <w:rPr>
          <w:i/>
          <w:lang w:val="en-US"/>
        </w:rPr>
        <w:t>t</w:t>
      </w:r>
      <w:r>
        <w:rPr>
          <w:lang w:val="en-US"/>
        </w:rPr>
        <w:t xml:space="preserve">) </w:t>
      </w:r>
      <w:r>
        <w:t>. С мат</w:t>
      </w:r>
      <w:r>
        <w:t>е</w:t>
      </w:r>
      <w:r>
        <w:t>мат</w:t>
      </w:r>
      <w:r>
        <w:t xml:space="preserve">ической точки зрения она является </w:t>
      </w:r>
      <w:r>
        <w:rPr>
          <w:i/>
        </w:rPr>
        <w:t>функционалом</w:t>
      </w:r>
      <w:r>
        <w:t xml:space="preserve">, поскольку ставит в соответствие функции </w:t>
      </w:r>
      <w:r>
        <w:rPr>
          <w:i/>
          <w:lang w:val="en-US"/>
        </w:rPr>
        <w:t xml:space="preserve">х </w:t>
      </w:r>
      <w:r>
        <w:t xml:space="preserve">некоторое число  </w:t>
      </w:r>
      <w:r>
        <w:rPr>
          <w:i/>
          <w:lang w:val="en-US"/>
        </w:rPr>
        <w:t xml:space="preserve">S </w:t>
      </w:r>
      <w:r>
        <w:rPr>
          <w:lang w:val="en-US"/>
        </w:rPr>
        <w:t>[</w:t>
      </w:r>
      <w:r>
        <w:rPr>
          <w:i/>
          <w:lang w:val="en-US"/>
        </w:rPr>
        <w:t>x</w:t>
      </w:r>
      <w:r>
        <w:rPr>
          <w:lang w:val="en-US"/>
        </w:rPr>
        <w:t xml:space="preserve">] </w:t>
      </w:r>
      <w:r>
        <w:t>.</w:t>
      </w:r>
    </w:p>
    <w:p w:rsidR="00000000" w:rsidRDefault="00B63F40">
      <w:pPr>
        <w:ind w:right="-57" w:firstLine="567"/>
        <w:jc w:val="both"/>
      </w:pPr>
      <w:r>
        <w:lastRenderedPageBreak/>
        <w:t xml:space="preserve">Итак, мы имеем задачу отыскания такой функции </w:t>
      </w:r>
      <w:r>
        <w:rPr>
          <w:i/>
          <w:lang w:val="en-US"/>
        </w:rPr>
        <w:t>х</w:t>
      </w:r>
      <w:r>
        <w:t>, удовлетв</w:t>
      </w:r>
      <w:r>
        <w:t>о</w:t>
      </w:r>
      <w:r>
        <w:t xml:space="preserve">ряющей условиям (10.2), которая минимизирует функционал </w:t>
      </w:r>
      <w:r>
        <w:rPr>
          <w:i/>
          <w:lang w:val="en-US"/>
        </w:rPr>
        <w:t>S</w:t>
      </w:r>
      <w:r>
        <w:t xml:space="preserve"> в классе всевозможных доп</w:t>
      </w:r>
      <w:r>
        <w:t>устимых траекторий. Задачи на экстремум функци</w:t>
      </w:r>
      <w:r>
        <w:t>о</w:t>
      </w:r>
      <w:r>
        <w:t xml:space="preserve">налов принято называть </w:t>
      </w:r>
      <w:r>
        <w:rPr>
          <w:i/>
        </w:rPr>
        <w:t>вариационными</w:t>
      </w:r>
      <w:r>
        <w:t xml:space="preserve">. Они служат предметом </w:t>
      </w:r>
      <w:r>
        <w:br/>
      </w:r>
      <w:r>
        <w:rPr>
          <w:i/>
        </w:rPr>
        <w:t>в</w:t>
      </w:r>
      <w:r>
        <w:rPr>
          <w:i/>
        </w:rPr>
        <w:t>а</w:t>
      </w:r>
      <w:r>
        <w:rPr>
          <w:i/>
        </w:rPr>
        <w:t>риационного исчисления</w:t>
      </w:r>
      <w:r>
        <w:t>.</w:t>
      </w:r>
    </w:p>
    <w:p w:rsidR="00000000" w:rsidRDefault="00B63F40">
      <w:pPr>
        <w:pStyle w:val="21"/>
      </w:pPr>
      <w:r>
        <w:t xml:space="preserve">Попытаемся установить, какими свойствами будет обладать </w:t>
      </w:r>
      <w:r>
        <w:br/>
        <w:t xml:space="preserve">решение полученной задачи. Определим функцию </w:t>
      </w:r>
      <w:r>
        <w:sym w:font="Symbol" w:char="F06A"/>
      </w:r>
      <w:r>
        <w:t xml:space="preserve"> с помощью </w:t>
      </w:r>
      <w:r>
        <w:br/>
        <w:t>р</w:t>
      </w:r>
      <w:r>
        <w:t>а</w:t>
      </w:r>
      <w:r>
        <w:t>венств</w:t>
      </w:r>
      <w:r>
        <w:t>а</w:t>
      </w:r>
    </w:p>
    <w:p w:rsidR="00000000" w:rsidRDefault="00B63F40">
      <w:pPr>
        <w:ind w:right="-57"/>
        <w:jc w:val="center"/>
        <w:rPr>
          <w:sz w:val="22"/>
        </w:rPr>
      </w:pPr>
      <w:r>
        <w:rPr>
          <w:sz w:val="22"/>
        </w:rPr>
        <w:sym w:font="Symbol" w:char="F06A"/>
      </w:r>
      <w:r>
        <w:rPr>
          <w:sz w:val="22"/>
          <w:lang w:val="en-US"/>
        </w:rPr>
        <w:t>(</w:t>
      </w:r>
      <w:r>
        <w:rPr>
          <w:i/>
          <w:sz w:val="22"/>
          <w:lang w:val="en-US"/>
        </w:rPr>
        <w:t>t</w:t>
      </w:r>
      <w:r>
        <w:rPr>
          <w:sz w:val="22"/>
          <w:lang w:val="en-US"/>
        </w:rPr>
        <w:t xml:space="preserve">)  =  </w:t>
      </w:r>
      <w:r>
        <w:rPr>
          <w:i/>
          <w:sz w:val="22"/>
          <w:lang w:val="en-US"/>
        </w:rPr>
        <w:t>x</w:t>
      </w:r>
      <w:r>
        <w:rPr>
          <w:sz w:val="22"/>
          <w:lang w:val="en-US"/>
        </w:rPr>
        <w:t>(</w:t>
      </w:r>
      <w:r>
        <w:rPr>
          <w:i/>
          <w:sz w:val="22"/>
          <w:lang w:val="en-US"/>
        </w:rPr>
        <w:t>t</w:t>
      </w:r>
      <w:r>
        <w:rPr>
          <w:sz w:val="22"/>
          <w:lang w:val="en-US"/>
        </w:rPr>
        <w:t xml:space="preserve">)  + </w:t>
      </w:r>
      <w:r>
        <w:rPr>
          <w:sz w:val="22"/>
        </w:rPr>
        <w:sym w:font="Symbol" w:char="F073"/>
      </w:r>
      <w:r>
        <w:rPr>
          <w:sz w:val="22"/>
          <w:lang w:val="en-US"/>
        </w:rPr>
        <w:t xml:space="preserve"> </w:t>
      </w:r>
      <w:r>
        <w:rPr>
          <w:i/>
          <w:sz w:val="22"/>
          <w:lang w:val="en-US"/>
        </w:rPr>
        <w:t>h</w:t>
      </w:r>
      <w:r>
        <w:rPr>
          <w:sz w:val="22"/>
          <w:lang w:val="en-US"/>
        </w:rPr>
        <w:t>(</w:t>
      </w:r>
      <w:r>
        <w:rPr>
          <w:i/>
          <w:sz w:val="22"/>
          <w:lang w:val="en-US"/>
        </w:rPr>
        <w:t>t</w:t>
      </w:r>
      <w:r>
        <w:rPr>
          <w:sz w:val="22"/>
          <w:lang w:val="en-US"/>
        </w:rPr>
        <w:t xml:space="preserve">) ,  </w:t>
      </w:r>
      <w:r>
        <w:rPr>
          <w:i/>
          <w:sz w:val="22"/>
          <w:lang w:val="en-US"/>
        </w:rPr>
        <w:t>t</w:t>
      </w:r>
      <w:r>
        <w:rPr>
          <w:sz w:val="22"/>
          <w:lang w:val="en-US"/>
        </w:rPr>
        <w:sym w:font="Symbol" w:char="F0CE"/>
      </w:r>
      <w:r>
        <w:rPr>
          <w:sz w:val="22"/>
          <w:lang w:val="en-US"/>
        </w:rPr>
        <w:t>[</w:t>
      </w:r>
      <w:r>
        <w:rPr>
          <w:i/>
          <w:sz w:val="22"/>
          <w:lang w:val="en-US"/>
        </w:rPr>
        <w:t>t</w:t>
      </w:r>
      <w:r>
        <w:rPr>
          <w:sz w:val="22"/>
          <w:vertAlign w:val="subscript"/>
          <w:lang w:val="en-US"/>
        </w:rPr>
        <w:t>0</w:t>
      </w:r>
      <w:r>
        <w:rPr>
          <w:sz w:val="22"/>
          <w:lang w:val="en-US"/>
        </w:rPr>
        <w:t>,</w:t>
      </w:r>
      <w:r>
        <w:rPr>
          <w:i/>
          <w:sz w:val="22"/>
          <w:lang w:val="en-US"/>
        </w:rPr>
        <w:t>t</w:t>
      </w:r>
      <w:r>
        <w:rPr>
          <w:sz w:val="22"/>
          <w:vertAlign w:val="subscript"/>
          <w:lang w:val="en-US"/>
        </w:rPr>
        <w:t>1</w:t>
      </w:r>
      <w:r>
        <w:rPr>
          <w:sz w:val="22"/>
          <w:lang w:val="en-US"/>
        </w:rPr>
        <w:t>] ,</w:t>
      </w:r>
    </w:p>
    <w:p w:rsidR="00000000" w:rsidRDefault="00B63F40">
      <w:pPr>
        <w:ind w:right="-57"/>
        <w:jc w:val="both"/>
      </w:pPr>
      <w:r>
        <w:t xml:space="preserve">где </w:t>
      </w:r>
      <w:r>
        <w:rPr>
          <w:i/>
          <w:lang w:val="en-US"/>
        </w:rPr>
        <w:t>х</w:t>
      </w:r>
      <w:r>
        <w:t xml:space="preserve"> – решение вариационной задачи, </w:t>
      </w:r>
      <w:r>
        <w:sym w:font="Symbol" w:char="F073"/>
      </w:r>
      <w:r>
        <w:t xml:space="preserve"> – некоторое число, </w:t>
      </w:r>
      <w:r>
        <w:rPr>
          <w:i/>
          <w:lang w:val="en-US"/>
        </w:rPr>
        <w:t>h</w:t>
      </w:r>
      <w:r>
        <w:rPr>
          <w:lang w:val="en-US"/>
        </w:rPr>
        <w:t xml:space="preserve"> </w:t>
      </w:r>
      <w:r>
        <w:t>– прои</w:t>
      </w:r>
      <w:r>
        <w:t>з</w:t>
      </w:r>
      <w:r>
        <w:t>вольная непрерывно дифференцируемая функция, удовлетворяющая условиям</w:t>
      </w:r>
    </w:p>
    <w:p w:rsidR="00000000" w:rsidRDefault="00B63F40">
      <w:pPr>
        <w:ind w:right="-57"/>
        <w:jc w:val="both"/>
      </w:pPr>
      <w:r>
        <w:rPr>
          <w:i/>
          <w:sz w:val="22"/>
          <w:lang w:val="en-US"/>
        </w:rPr>
        <w:t xml:space="preserve">                                   h</w:t>
      </w:r>
      <w:r>
        <w:rPr>
          <w:sz w:val="22"/>
          <w:lang w:val="en-US"/>
        </w:rPr>
        <w:t>(</w:t>
      </w:r>
      <w:r>
        <w:rPr>
          <w:i/>
          <w:sz w:val="22"/>
          <w:lang w:val="en-US"/>
        </w:rPr>
        <w:t>t</w:t>
      </w:r>
      <w:r>
        <w:rPr>
          <w:sz w:val="22"/>
          <w:vertAlign w:val="subscript"/>
          <w:lang w:val="en-US"/>
        </w:rPr>
        <w:t>0</w:t>
      </w:r>
      <w:r>
        <w:rPr>
          <w:sz w:val="22"/>
          <w:lang w:val="en-US"/>
        </w:rPr>
        <w:t>)  =  0</w:t>
      </w:r>
      <w:r>
        <w:rPr>
          <w:sz w:val="22"/>
          <w:vertAlign w:val="subscript"/>
          <w:lang w:val="en-US"/>
        </w:rPr>
        <w:t xml:space="preserve">  </w:t>
      </w:r>
      <w:r>
        <w:rPr>
          <w:sz w:val="22"/>
          <w:lang w:val="en-US"/>
        </w:rPr>
        <w:t xml:space="preserve">,  </w:t>
      </w:r>
      <w:r>
        <w:rPr>
          <w:i/>
          <w:sz w:val="22"/>
          <w:lang w:val="en-US"/>
        </w:rPr>
        <w:t>h</w:t>
      </w:r>
      <w:r>
        <w:rPr>
          <w:sz w:val="22"/>
          <w:lang w:val="en-US"/>
        </w:rPr>
        <w:t>(</w:t>
      </w:r>
      <w:r>
        <w:rPr>
          <w:i/>
          <w:sz w:val="22"/>
          <w:lang w:val="en-US"/>
        </w:rPr>
        <w:t>t</w:t>
      </w:r>
      <w:r>
        <w:rPr>
          <w:sz w:val="22"/>
          <w:vertAlign w:val="subscript"/>
          <w:lang w:val="en-US"/>
        </w:rPr>
        <w:t>1</w:t>
      </w:r>
      <w:r>
        <w:rPr>
          <w:sz w:val="22"/>
          <w:lang w:val="en-US"/>
        </w:rPr>
        <w:t>)  =  0</w:t>
      </w:r>
      <w:r>
        <w:rPr>
          <w:sz w:val="22"/>
          <w:vertAlign w:val="subscript"/>
          <w:lang w:val="en-US"/>
        </w:rPr>
        <w:t xml:space="preserve">  </w:t>
      </w:r>
      <w:r>
        <w:rPr>
          <w:sz w:val="22"/>
          <w:lang w:val="en-US"/>
        </w:rPr>
        <w:t>.</w:t>
      </w:r>
      <w:r>
        <w:rPr>
          <w:lang w:val="en-US"/>
        </w:rPr>
        <w:t xml:space="preserve">             </w:t>
      </w:r>
      <w:r>
        <w:rPr>
          <w:lang w:val="en-US"/>
        </w:rPr>
        <w:t xml:space="preserve">                (10.3)</w:t>
      </w:r>
    </w:p>
    <w:p w:rsidR="00000000" w:rsidRDefault="00B63F40">
      <w:pPr>
        <w:ind w:right="-57"/>
        <w:jc w:val="both"/>
      </w:pPr>
      <w:r>
        <w:t>Тогда траектория будет допустимой (см. рис. 46). В этом случае гов</w:t>
      </w:r>
      <w:r>
        <w:t>о</w:t>
      </w:r>
      <w:r>
        <w:t xml:space="preserve">рят, что проведено варьирование траектории </w:t>
      </w:r>
      <w:r>
        <w:rPr>
          <w:i/>
          <w:lang w:val="en-US"/>
        </w:rPr>
        <w:t>х</w:t>
      </w:r>
      <w:r>
        <w:t xml:space="preserve">, причем разность </w:t>
      </w:r>
      <w:r>
        <w:br/>
      </w:r>
      <w:r>
        <w:sym w:font="Symbol" w:char="F073"/>
      </w:r>
      <w:r>
        <w:rPr>
          <w:i/>
          <w:lang w:val="en-US"/>
        </w:rPr>
        <w:t>h</w:t>
      </w:r>
      <w:r>
        <w:rPr>
          <w:lang w:val="en-US"/>
        </w:rPr>
        <w:t xml:space="preserve"> = </w:t>
      </w:r>
      <w:r>
        <w:sym w:font="Symbol" w:char="F06A"/>
      </w:r>
      <w:r>
        <w:rPr>
          <w:lang w:val="en-US"/>
        </w:rPr>
        <w:t xml:space="preserve"> </w:t>
      </w:r>
      <w:r>
        <w:t>–</w:t>
      </w:r>
      <w:r>
        <w:rPr>
          <w:lang w:val="en-US"/>
        </w:rPr>
        <w:t xml:space="preserve"> </w:t>
      </w:r>
      <w:r>
        <w:rPr>
          <w:i/>
          <w:lang w:val="en-US"/>
        </w:rPr>
        <w:t>x</w:t>
      </w:r>
      <w:r>
        <w:t xml:space="preserve">  называют </w:t>
      </w:r>
      <w:r>
        <w:rPr>
          <w:i/>
        </w:rPr>
        <w:t>вариацией</w:t>
      </w:r>
      <w:r>
        <w:t xml:space="preserve"> </w:t>
      </w:r>
      <w:r>
        <w:rPr>
          <w:i/>
        </w:rPr>
        <w:t>трае</w:t>
      </w:r>
      <w:r>
        <w:rPr>
          <w:i/>
        </w:rPr>
        <w:t>к</w:t>
      </w:r>
      <w:r>
        <w:rPr>
          <w:i/>
        </w:rPr>
        <w:t>тории</w:t>
      </w:r>
      <w:r>
        <w:t>.</w:t>
      </w:r>
    </w:p>
    <w:p w:rsidR="00000000" w:rsidRDefault="00B63F40">
      <w:pPr>
        <w:ind w:right="-57"/>
        <w:jc w:val="both"/>
        <w:rPr>
          <w:sz w:val="10"/>
        </w:rPr>
      </w:pPr>
    </w:p>
    <w:bookmarkStart w:id="254" w:name="_MON_1015074344"/>
    <w:bookmarkEnd w:id="254"/>
    <w:p w:rsidR="00000000" w:rsidRDefault="00B63F40">
      <w:pPr>
        <w:ind w:right="-57"/>
        <w:jc w:val="center"/>
      </w:pPr>
      <w:r>
        <w:object w:dxaOrig="4124" w:dyaOrig="3156">
          <v:shape id="_x0000_i1364" type="#_x0000_t75" style="width:206.25pt;height:157.5pt" o:ole="" fillcolor="window">
            <v:imagedata r:id="rId652" o:title=""/>
          </v:shape>
          <o:OLEObject Type="Embed" ProgID="Word.Picture.8" ShapeID="_x0000_i1364" DrawAspect="Content" ObjectID="_1502773985" r:id="rId653"/>
        </w:object>
      </w:r>
    </w:p>
    <w:p w:rsidR="00000000" w:rsidRDefault="00B63F40">
      <w:pPr>
        <w:ind w:right="-57"/>
        <w:jc w:val="center"/>
        <w:rPr>
          <w:sz w:val="18"/>
          <w:lang w:val="en-US"/>
        </w:rPr>
      </w:pPr>
      <w:r>
        <w:rPr>
          <w:sz w:val="18"/>
        </w:rPr>
        <w:t>Рис. 46. Варьирование траектори</w:t>
      </w:r>
      <w:r>
        <w:rPr>
          <w:sz w:val="18"/>
        </w:rPr>
        <w:t>и.</w:t>
      </w:r>
    </w:p>
    <w:p w:rsidR="00000000" w:rsidRDefault="00B63F40">
      <w:pPr>
        <w:ind w:right="-57" w:firstLine="851"/>
        <w:jc w:val="both"/>
        <w:rPr>
          <w:lang w:val="en-US"/>
        </w:rPr>
      </w:pPr>
    </w:p>
    <w:p w:rsidR="00000000" w:rsidRDefault="00B63F40">
      <w:pPr>
        <w:ind w:right="-57" w:firstLine="567"/>
        <w:jc w:val="both"/>
        <w:rPr>
          <w:rFonts w:ascii="Arial" w:hAnsi="Arial"/>
          <w:lang w:val="en-US"/>
        </w:rPr>
      </w:pPr>
      <w:r>
        <w:t xml:space="preserve">Определим функцию </w:t>
      </w:r>
      <w:r>
        <w:rPr>
          <w:i/>
          <w:lang w:val="en-US"/>
        </w:rPr>
        <w:t xml:space="preserve">f </w:t>
      </w:r>
      <w:r>
        <w:t xml:space="preserve">одной переменной </w:t>
      </w:r>
      <w:r>
        <w:sym w:font="Symbol" w:char="F073"/>
      </w:r>
    </w:p>
    <w:p w:rsidR="00000000" w:rsidRDefault="00B63F40">
      <w:pPr>
        <w:ind w:right="-57"/>
        <w:jc w:val="center"/>
        <w:rPr>
          <w:rFonts w:ascii="Arial" w:hAnsi="Arial"/>
          <w:sz w:val="22"/>
        </w:rPr>
      </w:pPr>
      <w:r>
        <w:rPr>
          <w:i/>
          <w:sz w:val="22"/>
          <w:lang w:val="en-US"/>
        </w:rPr>
        <w:t xml:space="preserve">f  </w:t>
      </w:r>
      <w:r>
        <w:rPr>
          <w:sz w:val="22"/>
          <w:lang w:val="en-US"/>
        </w:rPr>
        <w:t xml:space="preserve">=  </w:t>
      </w:r>
      <w:r>
        <w:rPr>
          <w:i/>
          <w:sz w:val="22"/>
          <w:lang w:val="en-US"/>
        </w:rPr>
        <w:t xml:space="preserve">f </w:t>
      </w:r>
      <w:r>
        <w:rPr>
          <w:sz w:val="22"/>
          <w:lang w:val="en-US"/>
        </w:rPr>
        <w:t>(</w:t>
      </w:r>
      <w:r>
        <w:rPr>
          <w:sz w:val="22"/>
        </w:rPr>
        <w:sym w:font="Symbol" w:char="F073"/>
      </w:r>
      <w:r>
        <w:rPr>
          <w:sz w:val="22"/>
          <w:lang w:val="en-US"/>
        </w:rPr>
        <w:t xml:space="preserve">)  =  </w:t>
      </w:r>
      <w:r>
        <w:rPr>
          <w:i/>
          <w:sz w:val="22"/>
          <w:lang w:val="en-US"/>
        </w:rPr>
        <w:t>S</w:t>
      </w:r>
      <w:r>
        <w:rPr>
          <w:sz w:val="22"/>
          <w:lang w:val="en-US"/>
        </w:rPr>
        <w:t>[</w:t>
      </w:r>
      <w:r>
        <w:rPr>
          <w:sz w:val="22"/>
        </w:rPr>
        <w:sym w:font="Symbol" w:char="F06A"/>
      </w:r>
      <w:r>
        <w:rPr>
          <w:sz w:val="22"/>
          <w:lang w:val="en-US"/>
        </w:rPr>
        <w:t xml:space="preserve">]  =  </w:t>
      </w:r>
      <w:r>
        <w:rPr>
          <w:i/>
          <w:sz w:val="22"/>
          <w:lang w:val="en-US"/>
        </w:rPr>
        <w:t>S</w:t>
      </w:r>
      <w:r>
        <w:rPr>
          <w:sz w:val="22"/>
          <w:lang w:val="en-US"/>
        </w:rPr>
        <w:t>[</w:t>
      </w:r>
      <w:r>
        <w:rPr>
          <w:i/>
          <w:sz w:val="22"/>
          <w:lang w:val="en-US"/>
        </w:rPr>
        <w:t xml:space="preserve">x </w:t>
      </w:r>
      <w:r>
        <w:rPr>
          <w:sz w:val="22"/>
          <w:lang w:val="en-US"/>
        </w:rPr>
        <w:t xml:space="preserve">+ </w:t>
      </w:r>
      <w:r>
        <w:rPr>
          <w:sz w:val="22"/>
        </w:rPr>
        <w:sym w:font="Symbol" w:char="F073"/>
      </w:r>
      <w:r>
        <w:rPr>
          <w:i/>
          <w:sz w:val="22"/>
          <w:lang w:val="en-US"/>
        </w:rPr>
        <w:t>h</w:t>
      </w:r>
      <w:r>
        <w:rPr>
          <w:sz w:val="22"/>
          <w:lang w:val="en-US"/>
        </w:rPr>
        <w:t>] .</w:t>
      </w:r>
    </w:p>
    <w:p w:rsidR="00000000" w:rsidRDefault="00B63F40">
      <w:pPr>
        <w:ind w:right="-57"/>
        <w:jc w:val="both"/>
      </w:pPr>
      <w:r>
        <w:t xml:space="preserve">Поскольку величина </w:t>
      </w:r>
      <w:r>
        <w:rPr>
          <w:i/>
          <w:lang w:val="en-US"/>
        </w:rPr>
        <w:t>х</w:t>
      </w:r>
      <w:r>
        <w:t xml:space="preserve"> доставляет минимум функционалу </w:t>
      </w:r>
      <w:r>
        <w:rPr>
          <w:i/>
          <w:lang w:val="en-US"/>
        </w:rPr>
        <w:t>S</w:t>
      </w:r>
      <w:r>
        <w:t xml:space="preserve">, то точка </w:t>
      </w:r>
      <w:r>
        <w:br/>
      </w:r>
      <w:r>
        <w:sym w:font="Symbol" w:char="F073"/>
      </w:r>
      <w:r>
        <w:t xml:space="preserve"> = 0 соответствует минимуму функции </w:t>
      </w:r>
      <w:r>
        <w:rPr>
          <w:i/>
          <w:lang w:val="en-US"/>
        </w:rPr>
        <w:t>f</w:t>
      </w:r>
      <w:r>
        <w:t>. Необходимым условием экстремума функции в некоторой точке является раве</w:t>
      </w:r>
      <w:r>
        <w:t xml:space="preserve">нство нулю ее производной в этой точке. Значение </w:t>
      </w:r>
      <w:r>
        <w:sym w:font="Symbol" w:char="F064"/>
      </w:r>
      <w:r>
        <w:rPr>
          <w:i/>
          <w:lang w:val="en-US"/>
        </w:rPr>
        <w:t xml:space="preserve">S </w:t>
      </w:r>
      <w:r>
        <w:t xml:space="preserve">соответствующей производной называют </w:t>
      </w:r>
      <w:r>
        <w:rPr>
          <w:i/>
        </w:rPr>
        <w:t>вариацией функционала</w:t>
      </w:r>
      <w:r>
        <w:t xml:space="preserve"> </w:t>
      </w:r>
      <w:r>
        <w:rPr>
          <w:i/>
          <w:lang w:val="en-US"/>
        </w:rPr>
        <w:t>S</w:t>
      </w:r>
      <w:r>
        <w:t>. Таким образом, искомая траект</w:t>
      </w:r>
      <w:r>
        <w:t>о</w:t>
      </w:r>
      <w:r>
        <w:t>рия должна удовлетворять условию</w:t>
      </w:r>
    </w:p>
    <w:p w:rsidR="00000000" w:rsidRDefault="00B63F40">
      <w:pPr>
        <w:ind w:right="-57"/>
        <w:jc w:val="center"/>
      </w:pPr>
      <w:r>
        <w:rPr>
          <w:sz w:val="22"/>
        </w:rPr>
        <w:lastRenderedPageBreak/>
        <w:t xml:space="preserve">                                        </w:t>
      </w:r>
      <w:r>
        <w:rPr>
          <w:sz w:val="22"/>
        </w:rPr>
        <w:sym w:font="Symbol" w:char="F064"/>
      </w:r>
      <w:r>
        <w:rPr>
          <w:i/>
          <w:sz w:val="22"/>
          <w:lang w:val="en-US"/>
        </w:rPr>
        <w:t>S</w:t>
      </w:r>
      <w:r>
        <w:rPr>
          <w:sz w:val="22"/>
          <w:lang w:val="en-US"/>
        </w:rPr>
        <w:t xml:space="preserve">  =  </w:t>
      </w:r>
      <w:r>
        <w:rPr>
          <w:i/>
          <w:sz w:val="22"/>
          <w:lang w:val="en-US"/>
        </w:rPr>
        <w:t>f</w:t>
      </w:r>
      <w:r>
        <w:rPr>
          <w:sz w:val="22"/>
          <w:lang w:val="en-US"/>
        </w:rPr>
        <w:t xml:space="preserve"> '(0)  =  0  .</w:t>
      </w:r>
      <w:r>
        <w:rPr>
          <w:lang w:val="en-US"/>
        </w:rPr>
        <w:t xml:space="preserve">                 </w:t>
      </w:r>
      <w:r>
        <w:rPr>
          <w:lang w:val="en-US"/>
        </w:rPr>
        <w:t xml:space="preserve">               (10.4)</w:t>
      </w:r>
    </w:p>
    <w:p w:rsidR="00000000" w:rsidRDefault="00B63F40">
      <w:pPr>
        <w:ind w:right="-57" w:firstLine="567"/>
        <w:jc w:val="both"/>
      </w:pPr>
      <w:r>
        <w:t>Найдем вариацию функционала</w:t>
      </w:r>
    </w:p>
    <w:p w:rsidR="00000000" w:rsidRDefault="00B63F40">
      <w:pPr>
        <w:ind w:right="-57"/>
        <w:jc w:val="center"/>
      </w:pPr>
      <w:r>
        <w:rPr>
          <w:position w:val="-74"/>
        </w:rPr>
        <w:object w:dxaOrig="7320" w:dyaOrig="1620">
          <v:shape id="_x0000_i1365" type="#_x0000_t75" style="width:298.5pt;height:66pt" o:ole="" fillcolor="window">
            <v:imagedata r:id="rId654" o:title=""/>
          </v:shape>
          <o:OLEObject Type="Embed" ProgID="Equation.3" ShapeID="_x0000_i1365" DrawAspect="Content" ObjectID="_1502773986" r:id="rId655"/>
        </w:object>
      </w:r>
    </w:p>
    <w:p w:rsidR="00000000" w:rsidRDefault="00B63F40">
      <w:pPr>
        <w:ind w:right="-57"/>
        <w:jc w:val="both"/>
      </w:pPr>
      <w:r>
        <w:t>Проведем интегрирование по частям с учетом условия (10.3). Получ</w:t>
      </w:r>
      <w:r>
        <w:t>а</w:t>
      </w:r>
      <w:r>
        <w:t>ем</w:t>
      </w:r>
    </w:p>
    <w:p w:rsidR="00000000" w:rsidRDefault="00B63F40">
      <w:pPr>
        <w:ind w:right="-57"/>
        <w:jc w:val="center"/>
      </w:pPr>
      <w:r>
        <w:rPr>
          <w:position w:val="-38"/>
        </w:rPr>
        <w:object w:dxaOrig="5080" w:dyaOrig="840">
          <v:shape id="_x0000_i1366" type="#_x0000_t75" style="width:277.5pt;height:46.5pt" o:ole="" fillcolor="window">
            <v:imagedata r:id="rId656" o:title=""/>
          </v:shape>
          <o:OLEObject Type="Embed" ProgID="Equation.3" ShapeID="_x0000_i1366" DrawAspect="Content" ObjectID="_1502773987" r:id="rId657"/>
        </w:object>
      </w:r>
      <w:r>
        <w:t xml:space="preserve"> .</w:t>
      </w:r>
    </w:p>
    <w:p w:rsidR="00000000" w:rsidRDefault="00B63F40">
      <w:pPr>
        <w:ind w:right="-57"/>
        <w:jc w:val="both"/>
      </w:pPr>
      <w:r>
        <w:t>В результате равенство (10.4) принимает вид</w:t>
      </w:r>
    </w:p>
    <w:p w:rsidR="00000000" w:rsidRDefault="00B63F40">
      <w:pPr>
        <w:ind w:right="-57" w:firstLine="851"/>
        <w:jc w:val="both"/>
      </w:pPr>
      <w:r>
        <w:rPr>
          <w:lang w:val="en-US"/>
        </w:rPr>
        <w:t xml:space="preserve">                 </w:t>
      </w:r>
      <w:r>
        <w:rPr>
          <w:position w:val="-34"/>
        </w:rPr>
        <w:object w:dxaOrig="2920" w:dyaOrig="800">
          <v:shape id="_x0000_i1367" type="#_x0000_t75" style="width:132pt;height:36pt" o:ole="" fillcolor="window">
            <v:imagedata r:id="rId658" o:title=""/>
          </v:shape>
          <o:OLEObject Type="Embed" ProgID="Equation.3" ShapeID="_x0000_i1367" DrawAspect="Content" ObjectID="_1502773988" r:id="rId659"/>
        </w:object>
      </w:r>
      <w:r>
        <w:rPr>
          <w:lang w:val="en-US"/>
        </w:rPr>
        <w:t xml:space="preserve">    </w:t>
      </w:r>
      <w:r>
        <w:rPr>
          <w:lang w:val="en-US"/>
        </w:rPr>
        <w:t xml:space="preserve">                    (10.5)</w:t>
      </w:r>
    </w:p>
    <w:p w:rsidR="00000000" w:rsidRDefault="00B63F40">
      <w:pPr>
        <w:ind w:right="-57"/>
        <w:jc w:val="both"/>
      </w:pPr>
      <w:r>
        <w:t xml:space="preserve">Установленное соотношение выполняется для любой функции </w:t>
      </w:r>
      <w:r>
        <w:rPr>
          <w:i/>
          <w:lang w:val="en-US"/>
        </w:rPr>
        <w:t>h</w:t>
      </w:r>
      <w:r>
        <w:t xml:space="preserve">, </w:t>
      </w:r>
      <w:r>
        <w:br/>
        <w:t>удо</w:t>
      </w:r>
      <w:r>
        <w:t>в</w:t>
      </w:r>
      <w:r>
        <w:t>летворяющей условиям (10.3).</w:t>
      </w:r>
    </w:p>
    <w:p w:rsidR="00000000" w:rsidRDefault="00B63F40">
      <w:pPr>
        <w:ind w:right="-57" w:firstLine="567"/>
        <w:jc w:val="both"/>
      </w:pPr>
      <w:r>
        <w:t xml:space="preserve">Для преобразования полученного соотношения воспользуемся  </w:t>
      </w:r>
      <w:r>
        <w:rPr>
          <w:i/>
        </w:rPr>
        <w:t>основной леммой вариационного исчисления</w:t>
      </w:r>
      <w:r>
        <w:t xml:space="preserve">, называемой также </w:t>
      </w:r>
      <w:r>
        <w:rPr>
          <w:i/>
        </w:rPr>
        <w:t>леммой Эйлера</w:t>
      </w:r>
      <w:r>
        <w:t xml:space="preserve"> – </w:t>
      </w:r>
      <w:r>
        <w:rPr>
          <w:i/>
        </w:rPr>
        <w:t>Лаг</w:t>
      </w:r>
      <w:r>
        <w:rPr>
          <w:i/>
        </w:rPr>
        <w:t>ранжа</w:t>
      </w:r>
      <w:r>
        <w:t xml:space="preserve">. Согласно этому утверждению, если непрерывная функция </w:t>
      </w:r>
      <w:r>
        <w:sym w:font="Symbol" w:char="F079"/>
      </w:r>
      <w:r>
        <w:t xml:space="preserve"> удовлетворяет раве</w:t>
      </w:r>
      <w:r>
        <w:t>н</w:t>
      </w:r>
      <w:r>
        <w:t>ству</w:t>
      </w:r>
    </w:p>
    <w:p w:rsidR="00000000" w:rsidRDefault="00B63F40">
      <w:pPr>
        <w:ind w:right="-57"/>
        <w:jc w:val="center"/>
      </w:pPr>
      <w:r>
        <w:rPr>
          <w:position w:val="-34"/>
        </w:rPr>
        <w:object w:dxaOrig="2079" w:dyaOrig="800">
          <v:shape id="_x0000_i1368" type="#_x0000_t75" style="width:87pt;height:33.75pt" o:ole="" fillcolor="window">
            <v:imagedata r:id="rId660" o:title=""/>
          </v:shape>
          <o:OLEObject Type="Embed" ProgID="Equation.3" ShapeID="_x0000_i1368" DrawAspect="Content" ObjectID="_1502773989" r:id="rId661"/>
        </w:object>
      </w:r>
    </w:p>
    <w:p w:rsidR="00000000" w:rsidRDefault="00B63F40">
      <w:pPr>
        <w:ind w:right="-57"/>
        <w:jc w:val="both"/>
      </w:pPr>
      <w:r>
        <w:t xml:space="preserve">для любых непрерывных функций </w:t>
      </w:r>
      <w:r>
        <w:rPr>
          <w:i/>
          <w:lang w:val="en-US"/>
        </w:rPr>
        <w:t xml:space="preserve">h </w:t>
      </w:r>
      <w:r>
        <w:t xml:space="preserve">при выполнении условий (10.3), то справедливо равенство   </w:t>
      </w:r>
      <w:r>
        <w:sym w:font="Symbol" w:char="F079"/>
      </w:r>
      <w:r>
        <w:rPr>
          <w:lang w:val="en-US"/>
        </w:rPr>
        <w:t>(</w:t>
      </w:r>
      <w:r>
        <w:rPr>
          <w:i/>
          <w:lang w:val="en-US"/>
        </w:rPr>
        <w:t>t</w:t>
      </w:r>
      <w:r>
        <w:rPr>
          <w:lang w:val="en-US"/>
        </w:rPr>
        <w:t xml:space="preserve">) = 0   </w:t>
      </w:r>
      <w:r>
        <w:t>для всех значений</w:t>
      </w:r>
      <w:r>
        <w:rPr>
          <w:lang w:val="en-US"/>
        </w:rPr>
        <w:t xml:space="preserve"> </w:t>
      </w:r>
      <w:r>
        <w:t xml:space="preserve"> </w:t>
      </w:r>
      <w:r>
        <w:rPr>
          <w:i/>
          <w:lang w:val="en-US"/>
        </w:rPr>
        <w:t>t</w:t>
      </w:r>
      <w:r>
        <w:rPr>
          <w:lang w:val="en-US"/>
        </w:rPr>
        <w:sym w:font="Symbol" w:char="F0CE"/>
      </w:r>
      <w:r>
        <w:rPr>
          <w:lang w:val="en-US"/>
        </w:rPr>
        <w:t>[</w:t>
      </w:r>
      <w:r>
        <w:rPr>
          <w:i/>
          <w:lang w:val="en-US"/>
        </w:rPr>
        <w:t>t</w:t>
      </w:r>
      <w:r>
        <w:rPr>
          <w:vertAlign w:val="subscript"/>
          <w:lang w:val="en-US"/>
        </w:rPr>
        <w:t>0</w:t>
      </w:r>
      <w:r>
        <w:rPr>
          <w:lang w:val="en-US"/>
        </w:rPr>
        <w:t>,</w:t>
      </w:r>
      <w:r>
        <w:rPr>
          <w:i/>
          <w:lang w:val="en-US"/>
        </w:rPr>
        <w:t>t</w:t>
      </w:r>
      <w:r>
        <w:rPr>
          <w:vertAlign w:val="subscript"/>
          <w:lang w:val="en-US"/>
        </w:rPr>
        <w:t>1</w:t>
      </w:r>
      <w:r>
        <w:rPr>
          <w:lang w:val="en-US"/>
        </w:rPr>
        <w:t xml:space="preserve">] </w:t>
      </w:r>
      <w:r>
        <w:t>. Польз</w:t>
      </w:r>
      <w:r>
        <w:t>у</w:t>
      </w:r>
      <w:r>
        <w:t>ясь данн</w:t>
      </w:r>
      <w:r>
        <w:t xml:space="preserve">ым результатом для функции </w:t>
      </w:r>
      <w:r>
        <w:rPr>
          <w:lang w:val="en-US"/>
        </w:rPr>
        <w:t xml:space="preserve"> </w:t>
      </w:r>
      <w:r>
        <w:sym w:font="Symbol" w:char="F079"/>
      </w:r>
      <w:r>
        <w:rPr>
          <w:lang w:val="en-US"/>
        </w:rPr>
        <w:t xml:space="preserve"> = </w:t>
      </w:r>
      <w:r>
        <w:rPr>
          <w:position w:val="-6"/>
          <w:lang w:val="en-US"/>
        </w:rPr>
        <w:object w:dxaOrig="200" w:dyaOrig="279">
          <v:shape id="_x0000_i1369" type="#_x0000_t75" style="width:9.75pt;height:14.25pt" o:ole="" fillcolor="window">
            <v:imagedata r:id="rId662" o:title=""/>
          </v:shape>
          <o:OLEObject Type="Embed" ProgID="Equation.3" ShapeID="_x0000_i1369" DrawAspect="Content" ObjectID="_1502773990" r:id="rId663"/>
        </w:object>
      </w:r>
      <w:r>
        <w:rPr>
          <w:lang w:val="en-US"/>
        </w:rPr>
        <w:t xml:space="preserve"> + </w:t>
      </w:r>
      <w:r>
        <w:rPr>
          <w:i/>
          <w:lang w:val="en-US"/>
        </w:rPr>
        <w:t>g</w:t>
      </w:r>
      <w:r>
        <w:t xml:space="preserve"> , из соотношения (10.5) выводим равенство</w:t>
      </w:r>
    </w:p>
    <w:p w:rsidR="00000000" w:rsidRDefault="00B63F40">
      <w:pPr>
        <w:ind w:right="-57"/>
        <w:jc w:val="both"/>
        <w:rPr>
          <w:lang w:val="en-US"/>
        </w:rPr>
      </w:pPr>
      <w:r>
        <w:t xml:space="preserve">                                          </w:t>
      </w:r>
      <w:r>
        <w:rPr>
          <w:lang w:val="en-US"/>
        </w:rPr>
        <w:t xml:space="preserve">         </w:t>
      </w:r>
      <w:r>
        <w:rPr>
          <w:position w:val="-10"/>
          <w:lang w:val="en-US"/>
        </w:rPr>
        <w:object w:dxaOrig="1200" w:dyaOrig="340">
          <v:shape id="_x0000_i1370" type="#_x0000_t75" style="width:57pt;height:16.5pt" o:ole="" fillcolor="window">
            <v:imagedata r:id="rId664" o:title=""/>
          </v:shape>
          <o:OLEObject Type="Embed" ProgID="Equation.3" ShapeID="_x0000_i1370" DrawAspect="Content" ObjectID="_1502773991" r:id="rId665"/>
        </w:object>
      </w:r>
      <w:r>
        <w:rPr>
          <w:lang w:val="en-US"/>
        </w:rPr>
        <w:t xml:space="preserve"> ,                                   (10.6)                      </w:t>
      </w:r>
    </w:p>
    <w:p w:rsidR="00000000" w:rsidRDefault="00B63F40">
      <w:pPr>
        <w:ind w:right="-57"/>
        <w:jc w:val="both"/>
      </w:pPr>
      <w:r>
        <w:t>выполняемое вс</w:t>
      </w:r>
      <w:r>
        <w:t xml:space="preserve">юду на отрезке </w:t>
      </w:r>
      <w:r>
        <w:rPr>
          <w:lang w:val="en-US"/>
        </w:rPr>
        <w:t>[</w:t>
      </w:r>
      <w:r>
        <w:rPr>
          <w:i/>
          <w:lang w:val="en-US"/>
        </w:rPr>
        <w:t>t</w:t>
      </w:r>
      <w:r>
        <w:rPr>
          <w:vertAlign w:val="subscript"/>
          <w:lang w:val="en-US"/>
        </w:rPr>
        <w:t>0</w:t>
      </w:r>
      <w:r>
        <w:rPr>
          <w:lang w:val="en-US"/>
        </w:rPr>
        <w:t>,</w:t>
      </w:r>
      <w:r>
        <w:rPr>
          <w:i/>
          <w:lang w:val="en-US"/>
        </w:rPr>
        <w:t>t</w:t>
      </w:r>
      <w:r>
        <w:rPr>
          <w:vertAlign w:val="subscript"/>
          <w:lang w:val="en-US"/>
        </w:rPr>
        <w:t>1</w:t>
      </w:r>
      <w:r>
        <w:rPr>
          <w:lang w:val="en-US"/>
        </w:rPr>
        <w:t xml:space="preserve">] </w:t>
      </w:r>
      <w:r>
        <w:t xml:space="preserve">. Учитывая произвольность </w:t>
      </w:r>
      <w:r>
        <w:br/>
        <w:t>выбора этого интервала, заключаем, что условие (10.6) выполняется на пр</w:t>
      </w:r>
      <w:r>
        <w:t>о</w:t>
      </w:r>
      <w:r>
        <w:t>тяжении всего времени падения тела.</w:t>
      </w:r>
    </w:p>
    <w:p w:rsidR="00000000" w:rsidRDefault="00B63F40">
      <w:pPr>
        <w:ind w:right="-57" w:firstLine="567"/>
        <w:jc w:val="both"/>
      </w:pPr>
      <w:r>
        <w:t>Отметим справедливость неравенства</w:t>
      </w:r>
    </w:p>
    <w:p w:rsidR="00000000" w:rsidRDefault="00B63F40">
      <w:pPr>
        <w:ind w:right="-57"/>
        <w:jc w:val="center"/>
      </w:pPr>
      <w:r>
        <w:rPr>
          <w:position w:val="-38"/>
        </w:rPr>
        <w:object w:dxaOrig="2240" w:dyaOrig="840">
          <v:shape id="_x0000_i1371" type="#_x0000_t75" style="width:123pt;height:45.75pt" o:ole="" fillcolor="window">
            <v:imagedata r:id="rId666" o:title=""/>
          </v:shape>
          <o:OLEObject Type="Embed" ProgID="Equation.3" ShapeID="_x0000_i1371" DrawAspect="Content" ObjectID="_1502773992" r:id="rId667"/>
        </w:object>
      </w:r>
    </w:p>
    <w:p w:rsidR="00000000" w:rsidRDefault="00B63F40">
      <w:pPr>
        <w:ind w:right="-57"/>
        <w:jc w:val="both"/>
      </w:pPr>
      <w:r>
        <w:lastRenderedPageBreak/>
        <w:t xml:space="preserve">для всех функций </w:t>
      </w:r>
      <w:r>
        <w:rPr>
          <w:i/>
          <w:lang w:val="en-US"/>
        </w:rPr>
        <w:t>h</w:t>
      </w:r>
      <w:r>
        <w:t>, отличных от нуля. Э</w:t>
      </w:r>
      <w:r>
        <w:t xml:space="preserve">то означает, что мы имеем дело с минимумом (а не максимумом) функции </w:t>
      </w:r>
      <w:r>
        <w:rPr>
          <w:i/>
          <w:lang w:val="en-US"/>
        </w:rPr>
        <w:t>f</w:t>
      </w:r>
      <w:r>
        <w:t>, а значит, и функци</w:t>
      </w:r>
      <w:r>
        <w:t>о</w:t>
      </w:r>
      <w:r>
        <w:t xml:space="preserve">нала </w:t>
      </w:r>
      <w:r>
        <w:rPr>
          <w:i/>
          <w:lang w:val="en-US"/>
        </w:rPr>
        <w:t>S</w:t>
      </w:r>
      <w:r>
        <w:t>.</w:t>
      </w:r>
    </w:p>
    <w:p w:rsidR="00000000" w:rsidRDefault="00B63F40">
      <w:pPr>
        <w:ind w:right="-57" w:firstLine="567"/>
        <w:jc w:val="both"/>
      </w:pPr>
      <w:r>
        <w:t xml:space="preserve">Соотношение (10.6) есть не что иное, как установленное в </w:t>
      </w:r>
      <w:r>
        <w:br/>
        <w:t xml:space="preserve">лекции № 1 уравнение падения тела под действием собственного веса. За полученным результатом стоит </w:t>
      </w:r>
      <w:r>
        <w:t xml:space="preserve">один из наиболее глубоких законов природы, согласно которому </w:t>
      </w:r>
      <w:r>
        <w:rPr>
          <w:i/>
        </w:rPr>
        <w:t>среди всех возможных вариантов эвол</w:t>
      </w:r>
      <w:r>
        <w:rPr>
          <w:i/>
        </w:rPr>
        <w:t>ю</w:t>
      </w:r>
      <w:r>
        <w:rPr>
          <w:i/>
        </w:rPr>
        <w:t>ции системы реализуется тот, который соответствует минимал</w:t>
      </w:r>
      <w:r>
        <w:rPr>
          <w:i/>
        </w:rPr>
        <w:t>ь</w:t>
      </w:r>
      <w:r>
        <w:rPr>
          <w:i/>
        </w:rPr>
        <w:t>ным затратам энергии</w:t>
      </w:r>
      <w:r>
        <w:t xml:space="preserve">, т.е. минимальным действием. Этот закон </w:t>
      </w:r>
      <w:r>
        <w:br/>
        <w:t xml:space="preserve">называется </w:t>
      </w:r>
      <w:r>
        <w:rPr>
          <w:i/>
        </w:rPr>
        <w:t>принципом наименьшего дейст</w:t>
      </w:r>
      <w:r>
        <w:rPr>
          <w:i/>
        </w:rPr>
        <w:t>вия</w:t>
      </w:r>
      <w:r>
        <w:t xml:space="preserve">. Рассмотрим его более подробно. </w:t>
      </w:r>
    </w:p>
    <w:p w:rsidR="00000000" w:rsidRDefault="00B63F40">
      <w:pPr>
        <w:ind w:right="-57" w:firstLine="851"/>
        <w:jc w:val="both"/>
      </w:pPr>
    </w:p>
    <w:p w:rsidR="00000000" w:rsidRDefault="00B63F40">
      <w:pPr>
        <w:pStyle w:val="2"/>
        <w:jc w:val="center"/>
        <w:rPr>
          <w:i w:val="0"/>
          <w:sz w:val="20"/>
        </w:rPr>
      </w:pPr>
      <w:bookmarkStart w:id="255" w:name="_Toc481308695"/>
      <w:r>
        <w:rPr>
          <w:i w:val="0"/>
          <w:sz w:val="20"/>
        </w:rPr>
        <w:t>2. ПРИНЦИП  НАИМЕНЬШЕГО  ДЕЙСТВИЯ</w:t>
      </w:r>
      <w:bookmarkEnd w:id="255"/>
    </w:p>
    <w:p w:rsidR="00000000" w:rsidRDefault="00B63F40">
      <w:pPr>
        <w:pStyle w:val="21"/>
      </w:pPr>
      <w:r>
        <w:t>Рассмотренные ранее математические модели механических систем выведены исходя из второго закона Ньютона. Однако сущес</w:t>
      </w:r>
      <w:r>
        <w:t>т</w:t>
      </w:r>
      <w:r>
        <w:t>вует общий способ получения этих результатов. В качестве математ</w:t>
      </w:r>
      <w:r>
        <w:t>и</w:t>
      </w:r>
      <w:r>
        <w:t>ч</w:t>
      </w:r>
      <w:r>
        <w:t>еской модели динамической системы можно выбрать некоторый в</w:t>
      </w:r>
      <w:r>
        <w:t>а</w:t>
      </w:r>
      <w:r>
        <w:t>риационный принцип. Согласно ему функции состояния исследуемого процесса должны доставлять минимум или максимум некоторому функционалу. При необходимости из этой вариационной задачи мо</w:t>
      </w:r>
      <w:r>
        <w:t>ж</w:t>
      </w:r>
      <w:r>
        <w:t xml:space="preserve">но вывести </w:t>
      </w:r>
      <w:r>
        <w:t>уравнения движения подобно тому, как это делалось при получении уравнения падения тела. Мы ограничимся рассмотрением лишь одного из подобных результатов, опирающегося на принцип наимен</w:t>
      </w:r>
      <w:r>
        <w:t>ь</w:t>
      </w:r>
      <w:r>
        <w:t>шего действия.</w:t>
      </w:r>
    </w:p>
    <w:p w:rsidR="00000000" w:rsidRDefault="00B63F40">
      <w:pPr>
        <w:ind w:right="-57" w:firstLine="567"/>
        <w:jc w:val="both"/>
      </w:pPr>
      <w:r>
        <w:t xml:space="preserve">Пусть задана материальная точка массы </w:t>
      </w:r>
      <w:r>
        <w:rPr>
          <w:i/>
          <w:lang w:val="en-US"/>
        </w:rPr>
        <w:t>m</w:t>
      </w:r>
      <w:r>
        <w:t>, которая движетс</w:t>
      </w:r>
      <w:r>
        <w:t xml:space="preserve">я в пространстве под действием силы </w:t>
      </w:r>
      <w:r>
        <w:rPr>
          <w:position w:val="-4"/>
        </w:rPr>
        <w:object w:dxaOrig="260" w:dyaOrig="340">
          <v:shape id="_x0000_i1372" type="#_x0000_t75" style="width:9.75pt;height:12.75pt" o:ole="" fillcolor="window">
            <v:imagedata r:id="rId668" o:title=""/>
          </v:shape>
          <o:OLEObject Type="Embed" ProgID="Equation.3" ShapeID="_x0000_i1372" DrawAspect="Content" ObjectID="_1502773993" r:id="rId669"/>
        </w:object>
      </w:r>
      <w:r>
        <w:t>– векторной величины с комп</w:t>
      </w:r>
      <w:r>
        <w:t>о</w:t>
      </w:r>
      <w:r>
        <w:t xml:space="preserve">нентами </w:t>
      </w:r>
      <w:r>
        <w:rPr>
          <w:i/>
          <w:lang w:val="en-US"/>
        </w:rPr>
        <w:t>F</w:t>
      </w:r>
      <w:r>
        <w:rPr>
          <w:vertAlign w:val="subscript"/>
          <w:lang w:val="en-US"/>
        </w:rPr>
        <w:t xml:space="preserve">1 </w:t>
      </w:r>
      <w:r>
        <w:t xml:space="preserve">, </w:t>
      </w:r>
      <w:r>
        <w:rPr>
          <w:i/>
          <w:lang w:val="en-US"/>
        </w:rPr>
        <w:t>F</w:t>
      </w:r>
      <w:r>
        <w:rPr>
          <w:vertAlign w:val="subscript"/>
          <w:lang w:val="en-US"/>
        </w:rPr>
        <w:t>2</w:t>
      </w:r>
      <w:r>
        <w:t xml:space="preserve">  и </w:t>
      </w:r>
      <w:r>
        <w:rPr>
          <w:i/>
          <w:lang w:val="en-US"/>
        </w:rPr>
        <w:t>F</w:t>
      </w:r>
      <w:r>
        <w:rPr>
          <w:vertAlign w:val="subscript"/>
          <w:lang w:val="en-US"/>
        </w:rPr>
        <w:t xml:space="preserve">3 </w:t>
      </w:r>
      <w:r>
        <w:t>. В общем случае сила и масса меняются со врем</w:t>
      </w:r>
      <w:r>
        <w:t>е</w:t>
      </w:r>
      <w:r>
        <w:t>нем. Движение точки в пространстве описывается ее координатами, т.е. составляющими ве</w:t>
      </w:r>
      <w:r>
        <w:t>к</w:t>
      </w:r>
      <w:r>
        <w:t xml:space="preserve">тор-функции </w:t>
      </w:r>
    </w:p>
    <w:p w:rsidR="00000000" w:rsidRDefault="00B63F40">
      <w:pPr>
        <w:ind w:right="-57"/>
        <w:jc w:val="center"/>
      </w:pPr>
      <w:r>
        <w:rPr>
          <w:position w:val="-12"/>
        </w:rPr>
        <w:object w:dxaOrig="3400" w:dyaOrig="360">
          <v:shape id="_x0000_i1373" type="#_x0000_t75" style="width:149.25pt;height:15.75pt" o:ole="" fillcolor="window">
            <v:imagedata r:id="rId670" o:title=""/>
          </v:shape>
          <o:OLEObject Type="Embed" ProgID="Equation.3" ShapeID="_x0000_i1373" DrawAspect="Content" ObjectID="_1502773994" r:id="rId671"/>
        </w:object>
      </w:r>
      <w:r>
        <w:t xml:space="preserve"> </w:t>
      </w:r>
      <w:r>
        <w:rPr>
          <w:lang w:val="en-US"/>
        </w:rPr>
        <w:t>.</w:t>
      </w:r>
    </w:p>
    <w:p w:rsidR="00000000" w:rsidRDefault="00B63F40">
      <w:pPr>
        <w:pStyle w:val="21"/>
      </w:pPr>
      <w:r>
        <w:t xml:space="preserve">Оценим энергию движущегося тела. Полная механическая </w:t>
      </w:r>
      <w:r>
        <w:br/>
        <w:t>энергия материальной точки в данный момент времени складывается из ее кинетической энергии и эне</w:t>
      </w:r>
      <w:r>
        <w:t>р</w:t>
      </w:r>
      <w:r>
        <w:t>гии действующей силы</w:t>
      </w:r>
    </w:p>
    <w:p w:rsidR="00000000" w:rsidRDefault="00B63F40">
      <w:pPr>
        <w:ind w:right="-57"/>
        <w:jc w:val="center"/>
        <w:rPr>
          <w:sz w:val="22"/>
          <w:lang w:val="en-US"/>
        </w:rPr>
      </w:pPr>
      <w:r>
        <w:rPr>
          <w:i/>
          <w:sz w:val="22"/>
          <w:lang w:val="en-US"/>
        </w:rPr>
        <w:t>E</w:t>
      </w:r>
      <w:r>
        <w:rPr>
          <w:sz w:val="22"/>
          <w:lang w:val="en-US"/>
        </w:rPr>
        <w:t>(</w:t>
      </w:r>
      <w:r>
        <w:rPr>
          <w:i/>
          <w:sz w:val="22"/>
          <w:lang w:val="en-US"/>
        </w:rPr>
        <w:t>t</w:t>
      </w:r>
      <w:r>
        <w:rPr>
          <w:sz w:val="22"/>
          <w:lang w:val="en-US"/>
        </w:rPr>
        <w:t xml:space="preserve">)  =  </w:t>
      </w:r>
      <w:r>
        <w:rPr>
          <w:i/>
          <w:sz w:val="22"/>
          <w:lang w:val="en-US"/>
        </w:rPr>
        <w:t>K</w:t>
      </w:r>
      <w:r>
        <w:rPr>
          <w:sz w:val="22"/>
          <w:lang w:val="en-US"/>
        </w:rPr>
        <w:t>(</w:t>
      </w:r>
      <w:r>
        <w:rPr>
          <w:i/>
          <w:sz w:val="22"/>
          <w:lang w:val="en-US"/>
        </w:rPr>
        <w:t>t</w:t>
      </w:r>
      <w:r>
        <w:rPr>
          <w:sz w:val="22"/>
          <w:lang w:val="en-US"/>
        </w:rPr>
        <w:t xml:space="preserve">)  + </w:t>
      </w:r>
      <w:r>
        <w:rPr>
          <w:i/>
          <w:sz w:val="22"/>
          <w:lang w:val="en-US"/>
        </w:rPr>
        <w:t>U</w:t>
      </w:r>
      <w:r>
        <w:rPr>
          <w:sz w:val="22"/>
          <w:lang w:val="en-US"/>
        </w:rPr>
        <w:t>(</w:t>
      </w:r>
      <w:r>
        <w:rPr>
          <w:i/>
          <w:sz w:val="22"/>
          <w:lang w:val="en-US"/>
        </w:rPr>
        <w:t>t</w:t>
      </w:r>
      <w:r>
        <w:rPr>
          <w:sz w:val="22"/>
          <w:lang w:val="en-US"/>
        </w:rPr>
        <w:t>) .</w:t>
      </w:r>
    </w:p>
    <w:p w:rsidR="00000000" w:rsidRDefault="00B63F40">
      <w:pPr>
        <w:ind w:right="-57"/>
        <w:jc w:val="both"/>
      </w:pPr>
      <w:r>
        <w:t>Кинетическая энергия тела пропорцио</w:t>
      </w:r>
      <w:r>
        <w:t>нальна квадрату модуля вектора скор</w:t>
      </w:r>
      <w:r>
        <w:t>о</w:t>
      </w:r>
      <w:r>
        <w:t>сти</w:t>
      </w:r>
    </w:p>
    <w:p w:rsidR="00000000" w:rsidRDefault="00B63F40">
      <w:pPr>
        <w:ind w:right="-57"/>
        <w:jc w:val="center"/>
      </w:pPr>
      <w:r>
        <w:rPr>
          <w:position w:val="-20"/>
        </w:rPr>
        <w:object w:dxaOrig="3120" w:dyaOrig="720">
          <v:shape id="_x0000_i1374" type="#_x0000_t75" style="width:173.25pt;height:39.75pt" o:ole="" fillcolor="window">
            <v:imagedata r:id="rId672" o:title=""/>
          </v:shape>
          <o:OLEObject Type="Embed" ProgID="Equation.3" ShapeID="_x0000_i1374" DrawAspect="Content" ObjectID="_1502773995" r:id="rId673"/>
        </w:object>
      </w:r>
      <w:r>
        <w:rPr>
          <w:lang w:val="en-US"/>
        </w:rPr>
        <w:t xml:space="preserve"> .</w:t>
      </w:r>
    </w:p>
    <w:p w:rsidR="00000000" w:rsidRDefault="00B63F40">
      <w:pPr>
        <w:ind w:right="-57"/>
        <w:jc w:val="both"/>
      </w:pPr>
      <w:r>
        <w:t>Учитывая равенство</w:t>
      </w:r>
    </w:p>
    <w:p w:rsidR="00000000" w:rsidRDefault="00B63F40">
      <w:pPr>
        <w:ind w:right="-57"/>
        <w:jc w:val="center"/>
      </w:pPr>
      <w:r>
        <w:rPr>
          <w:position w:val="-30"/>
        </w:rPr>
        <w:object w:dxaOrig="1780" w:dyaOrig="700">
          <v:shape id="_x0000_i1375" type="#_x0000_t75" style="width:94.5pt;height:37.5pt" o:ole="" fillcolor="window">
            <v:imagedata r:id="rId674" o:title=""/>
          </v:shape>
          <o:OLEObject Type="Embed" ProgID="Equation.3" ShapeID="_x0000_i1375" DrawAspect="Content" ObjectID="_1502773996" r:id="rId675"/>
        </w:object>
      </w:r>
      <w:r>
        <w:rPr>
          <w:lang w:val="en-US"/>
        </w:rPr>
        <w:t>,</w:t>
      </w:r>
    </w:p>
    <w:p w:rsidR="00000000" w:rsidRDefault="00B63F40">
      <w:pPr>
        <w:ind w:right="-57"/>
        <w:jc w:val="both"/>
      </w:pPr>
      <w:r>
        <w:t>находим значение кинетической энергии</w:t>
      </w:r>
    </w:p>
    <w:p w:rsidR="00000000" w:rsidRDefault="00B63F40">
      <w:pPr>
        <w:ind w:right="-57"/>
        <w:jc w:val="center"/>
      </w:pPr>
      <w:r>
        <w:rPr>
          <w:position w:val="-30"/>
        </w:rPr>
        <w:object w:dxaOrig="2180" w:dyaOrig="700">
          <v:shape id="_x0000_i1376" type="#_x0000_t75" style="width:116.25pt;height:37.5pt" o:ole="" fillcolor="window">
            <v:imagedata r:id="rId676" o:title=""/>
          </v:shape>
          <o:OLEObject Type="Embed" ProgID="Equation.3" ShapeID="_x0000_i1376" DrawAspect="Content" ObjectID="_1502773997" r:id="rId677"/>
        </w:object>
      </w:r>
      <w:r>
        <w:t>.</w:t>
      </w:r>
    </w:p>
    <w:p w:rsidR="00000000" w:rsidRDefault="00B63F40">
      <w:pPr>
        <w:ind w:right="-57" w:firstLine="567"/>
        <w:jc w:val="both"/>
      </w:pPr>
      <w:r>
        <w:t xml:space="preserve">Энергия действующей силы равна скалярному произведению векторов </w:t>
      </w:r>
      <w:r>
        <w:rPr>
          <w:position w:val="-4"/>
        </w:rPr>
        <w:object w:dxaOrig="260" w:dyaOrig="340">
          <v:shape id="_x0000_i1377" type="#_x0000_t75" style="width:11.25pt;height:15pt" o:ole="" fillcolor="window">
            <v:imagedata r:id="rId668" o:title=""/>
          </v:shape>
          <o:OLEObject Type="Embed" ProgID="Equation.3" ShapeID="_x0000_i1377" DrawAspect="Content" ObjectID="_1502773998" r:id="rId678"/>
        </w:object>
      </w:r>
      <w:r>
        <w:t xml:space="preserve"> и </w:t>
      </w:r>
      <w:r>
        <w:rPr>
          <w:position w:val="-6"/>
        </w:rPr>
        <w:object w:dxaOrig="220" w:dyaOrig="300">
          <v:shape id="_x0000_i1378" type="#_x0000_t75" style="width:11.25pt;height:15pt" o:ole="" fillcolor="window">
            <v:imagedata r:id="rId679" o:title=""/>
          </v:shape>
          <o:OLEObject Type="Embed" ProgID="Equation.3" ShapeID="_x0000_i1378" DrawAspect="Content" ObjectID="_1502773999" r:id="rId680"/>
        </w:object>
      </w:r>
      <w:r>
        <w:t xml:space="preserve"> </w:t>
      </w:r>
    </w:p>
    <w:p w:rsidR="00000000" w:rsidRDefault="00B63F40">
      <w:pPr>
        <w:ind w:right="-57"/>
        <w:jc w:val="center"/>
      </w:pPr>
      <w:r>
        <w:rPr>
          <w:position w:val="-28"/>
        </w:rPr>
        <w:object w:dxaOrig="3720" w:dyaOrig="680">
          <v:shape id="_x0000_i1379" type="#_x0000_t75" style="width:171.75pt;height:31.5pt" o:ole="" fillcolor="window">
            <v:imagedata r:id="rId681" o:title=""/>
          </v:shape>
          <o:OLEObject Type="Embed" ProgID="Equation.3" ShapeID="_x0000_i1379" DrawAspect="Content" ObjectID="_1502774000" r:id="rId682"/>
        </w:object>
      </w:r>
      <w:r>
        <w:rPr>
          <w:lang w:val="en-US"/>
        </w:rPr>
        <w:t xml:space="preserve"> .</w:t>
      </w:r>
    </w:p>
    <w:p w:rsidR="00000000" w:rsidRDefault="00B63F40">
      <w:pPr>
        <w:ind w:right="-57"/>
        <w:jc w:val="both"/>
      </w:pPr>
      <w:r>
        <w:t>В результате находится полная энергия системы</w:t>
      </w:r>
    </w:p>
    <w:p w:rsidR="00000000" w:rsidRDefault="00B63F40">
      <w:pPr>
        <w:ind w:right="-57"/>
        <w:jc w:val="center"/>
      </w:pPr>
      <w:r>
        <w:rPr>
          <w:position w:val="-34"/>
        </w:rPr>
        <w:object w:dxaOrig="4099" w:dyaOrig="800">
          <v:shape id="_x0000_i1380" type="#_x0000_t75" style="width:183pt;height:36pt" o:ole="" fillcolor="window">
            <v:imagedata r:id="rId683" o:title=""/>
          </v:shape>
          <o:OLEObject Type="Embed" ProgID="Equation.3" ShapeID="_x0000_i1380" DrawAspect="Content" ObjectID="_1502774001" r:id="rId684"/>
        </w:object>
      </w:r>
      <w:r>
        <w:rPr>
          <w:lang w:val="en-US"/>
        </w:rPr>
        <w:t xml:space="preserve"> . </w:t>
      </w:r>
    </w:p>
    <w:p w:rsidR="00000000" w:rsidRDefault="00B63F40">
      <w:pPr>
        <w:ind w:right="-57" w:firstLine="567"/>
        <w:jc w:val="both"/>
      </w:pPr>
      <w:r>
        <w:t xml:space="preserve">Рассмотрим некоторый интервал времени </w:t>
      </w:r>
      <w:r>
        <w:rPr>
          <w:lang w:val="en-US"/>
        </w:rPr>
        <w:t>[</w:t>
      </w:r>
      <w:r>
        <w:rPr>
          <w:i/>
          <w:lang w:val="en-US"/>
        </w:rPr>
        <w:t>t</w:t>
      </w:r>
      <w:r>
        <w:rPr>
          <w:vertAlign w:val="subscript"/>
          <w:lang w:val="en-US"/>
        </w:rPr>
        <w:t xml:space="preserve">0 </w:t>
      </w:r>
      <w:r>
        <w:rPr>
          <w:lang w:val="en-US"/>
        </w:rPr>
        <w:t xml:space="preserve">, </w:t>
      </w:r>
      <w:r>
        <w:rPr>
          <w:i/>
          <w:lang w:val="en-US"/>
        </w:rPr>
        <w:t>t</w:t>
      </w:r>
      <w:r>
        <w:rPr>
          <w:vertAlign w:val="subscript"/>
          <w:lang w:val="en-US"/>
        </w:rPr>
        <w:t>1</w:t>
      </w:r>
      <w:r>
        <w:rPr>
          <w:lang w:val="en-US"/>
        </w:rPr>
        <w:t xml:space="preserve">] </w:t>
      </w:r>
      <w:r>
        <w:t>подобно тому, как это делалось ранее при выводе уравнения падения тела. Предп</w:t>
      </w:r>
      <w:r>
        <w:t>ол</w:t>
      </w:r>
      <w:r>
        <w:t>о</w:t>
      </w:r>
      <w:r>
        <w:t xml:space="preserve">жим, что при  </w:t>
      </w:r>
      <w:r>
        <w:rPr>
          <w:i/>
          <w:lang w:val="en-US"/>
        </w:rPr>
        <w:t>t</w:t>
      </w:r>
      <w:r>
        <w:rPr>
          <w:lang w:val="en-US"/>
        </w:rPr>
        <w:t xml:space="preserve"> = </w:t>
      </w:r>
      <w:r>
        <w:rPr>
          <w:i/>
          <w:lang w:val="en-US"/>
        </w:rPr>
        <w:t>t</w:t>
      </w:r>
      <w:r>
        <w:rPr>
          <w:vertAlign w:val="subscript"/>
          <w:lang w:val="en-US"/>
        </w:rPr>
        <w:t>0</w:t>
      </w:r>
      <w:r>
        <w:t xml:space="preserve">  и  </w:t>
      </w:r>
      <w:r>
        <w:rPr>
          <w:i/>
          <w:lang w:val="en-US"/>
        </w:rPr>
        <w:t>t</w:t>
      </w:r>
      <w:r>
        <w:rPr>
          <w:lang w:val="en-US"/>
        </w:rPr>
        <w:t xml:space="preserve"> = </w:t>
      </w:r>
      <w:r>
        <w:rPr>
          <w:i/>
          <w:lang w:val="en-US"/>
        </w:rPr>
        <w:t>t</w:t>
      </w:r>
      <w:r>
        <w:rPr>
          <w:vertAlign w:val="subscript"/>
          <w:lang w:val="en-US"/>
        </w:rPr>
        <w:t>1</w:t>
      </w:r>
      <w:r>
        <w:t xml:space="preserve">  тело находится в некоторых точках </w:t>
      </w:r>
      <w:r>
        <w:rPr>
          <w:lang w:val="en-US"/>
        </w:rPr>
        <w:t xml:space="preserve"> </w:t>
      </w:r>
      <w:r>
        <w:rPr>
          <w:lang w:val="en-US"/>
        </w:rPr>
        <w:br/>
      </w:r>
      <w:r>
        <w:rPr>
          <w:i/>
          <w:lang w:val="en-US"/>
        </w:rPr>
        <w:t>х</w:t>
      </w:r>
      <w:r>
        <w:rPr>
          <w:vertAlign w:val="subscript"/>
        </w:rPr>
        <w:t>0</w:t>
      </w:r>
      <w:r>
        <w:t xml:space="preserve"> </w:t>
      </w:r>
      <w:r>
        <w:rPr>
          <w:lang w:val="en-US"/>
        </w:rPr>
        <w:t>= (</w:t>
      </w:r>
      <w:r>
        <w:rPr>
          <w:i/>
          <w:lang w:val="en-US"/>
        </w:rPr>
        <w:t>х</w:t>
      </w:r>
      <w:r>
        <w:rPr>
          <w:vertAlign w:val="subscript"/>
        </w:rPr>
        <w:t>0</w:t>
      </w:r>
      <w:r>
        <w:rPr>
          <w:vertAlign w:val="subscript"/>
          <w:lang w:val="en-US"/>
        </w:rPr>
        <w:t>1</w:t>
      </w:r>
      <w:r>
        <w:rPr>
          <w:lang w:val="en-US"/>
        </w:rPr>
        <w:t xml:space="preserve">, </w:t>
      </w:r>
      <w:r>
        <w:rPr>
          <w:i/>
          <w:lang w:val="en-US"/>
        </w:rPr>
        <w:t>х</w:t>
      </w:r>
      <w:r>
        <w:rPr>
          <w:vertAlign w:val="subscript"/>
        </w:rPr>
        <w:t>0</w:t>
      </w:r>
      <w:r>
        <w:rPr>
          <w:vertAlign w:val="subscript"/>
          <w:lang w:val="en-US"/>
        </w:rPr>
        <w:t xml:space="preserve">2 </w:t>
      </w:r>
      <w:r>
        <w:rPr>
          <w:lang w:val="en-US"/>
        </w:rPr>
        <w:t xml:space="preserve">, </w:t>
      </w:r>
      <w:r>
        <w:rPr>
          <w:i/>
          <w:lang w:val="en-US"/>
        </w:rPr>
        <w:t>х</w:t>
      </w:r>
      <w:r>
        <w:rPr>
          <w:vertAlign w:val="subscript"/>
        </w:rPr>
        <w:t>0</w:t>
      </w:r>
      <w:r>
        <w:rPr>
          <w:vertAlign w:val="subscript"/>
          <w:lang w:val="en-US"/>
        </w:rPr>
        <w:t>3</w:t>
      </w:r>
      <w:r>
        <w:rPr>
          <w:lang w:val="en-US"/>
        </w:rPr>
        <w:t xml:space="preserve">)  </w:t>
      </w:r>
      <w:r>
        <w:t xml:space="preserve">и  </w:t>
      </w:r>
      <w:r>
        <w:rPr>
          <w:i/>
          <w:lang w:val="en-US"/>
        </w:rPr>
        <w:t>х</w:t>
      </w:r>
      <w:r>
        <w:rPr>
          <w:vertAlign w:val="subscript"/>
        </w:rPr>
        <w:t>1</w:t>
      </w:r>
      <w:r>
        <w:t xml:space="preserve"> </w:t>
      </w:r>
      <w:r>
        <w:rPr>
          <w:lang w:val="en-US"/>
        </w:rPr>
        <w:t>= (</w:t>
      </w:r>
      <w:r>
        <w:rPr>
          <w:i/>
          <w:lang w:val="en-US"/>
        </w:rPr>
        <w:t>х</w:t>
      </w:r>
      <w:r>
        <w:rPr>
          <w:vertAlign w:val="subscript"/>
          <w:lang w:val="en-US"/>
        </w:rPr>
        <w:t xml:space="preserve">11 </w:t>
      </w:r>
      <w:r>
        <w:rPr>
          <w:lang w:val="en-US"/>
        </w:rPr>
        <w:t xml:space="preserve">, </w:t>
      </w:r>
      <w:r>
        <w:rPr>
          <w:i/>
          <w:lang w:val="en-US"/>
        </w:rPr>
        <w:t>х</w:t>
      </w:r>
      <w:r>
        <w:rPr>
          <w:vertAlign w:val="subscript"/>
          <w:lang w:val="en-US"/>
        </w:rPr>
        <w:t xml:space="preserve">12 </w:t>
      </w:r>
      <w:r>
        <w:rPr>
          <w:lang w:val="en-US"/>
        </w:rPr>
        <w:t xml:space="preserve">, </w:t>
      </w:r>
      <w:r>
        <w:rPr>
          <w:i/>
          <w:lang w:val="en-US"/>
        </w:rPr>
        <w:t>х</w:t>
      </w:r>
      <w:r>
        <w:rPr>
          <w:vertAlign w:val="subscript"/>
          <w:lang w:val="en-US"/>
        </w:rPr>
        <w:t>13</w:t>
      </w:r>
      <w:r>
        <w:rPr>
          <w:lang w:val="en-US"/>
        </w:rPr>
        <w:t xml:space="preserve">)  </w:t>
      </w:r>
      <w:r>
        <w:t>соответственно, т.е. выполнены условия</w:t>
      </w:r>
    </w:p>
    <w:p w:rsidR="00000000" w:rsidRDefault="00B63F40">
      <w:pPr>
        <w:ind w:right="-57"/>
        <w:jc w:val="center"/>
        <w:rPr>
          <w:sz w:val="22"/>
          <w:lang w:val="en-US"/>
        </w:rPr>
      </w:pPr>
      <w:r>
        <w:rPr>
          <w:i/>
          <w:sz w:val="22"/>
          <w:lang w:val="en-US"/>
        </w:rPr>
        <w:t>x</w:t>
      </w:r>
      <w:r>
        <w:rPr>
          <w:i/>
          <w:sz w:val="22"/>
          <w:vertAlign w:val="subscript"/>
          <w:lang w:val="en-US"/>
        </w:rPr>
        <w:t>i</w:t>
      </w:r>
      <w:r>
        <w:rPr>
          <w:sz w:val="22"/>
          <w:lang w:val="en-US"/>
        </w:rPr>
        <w:t>(</w:t>
      </w:r>
      <w:r>
        <w:rPr>
          <w:i/>
          <w:sz w:val="22"/>
          <w:lang w:val="en-US"/>
        </w:rPr>
        <w:t>t</w:t>
      </w:r>
      <w:r>
        <w:rPr>
          <w:sz w:val="22"/>
          <w:vertAlign w:val="subscript"/>
          <w:lang w:val="en-US"/>
        </w:rPr>
        <w:t>0</w:t>
      </w:r>
      <w:r>
        <w:rPr>
          <w:sz w:val="22"/>
          <w:lang w:val="en-US"/>
        </w:rPr>
        <w:t xml:space="preserve">)  =  </w:t>
      </w:r>
      <w:r>
        <w:rPr>
          <w:i/>
          <w:sz w:val="22"/>
          <w:lang w:val="en-US"/>
        </w:rPr>
        <w:t>x</w:t>
      </w:r>
      <w:r>
        <w:rPr>
          <w:sz w:val="22"/>
          <w:vertAlign w:val="subscript"/>
          <w:lang w:val="en-US"/>
        </w:rPr>
        <w:t>0</w:t>
      </w:r>
      <w:r>
        <w:rPr>
          <w:i/>
          <w:sz w:val="22"/>
          <w:vertAlign w:val="subscript"/>
          <w:lang w:val="en-US"/>
        </w:rPr>
        <w:t>i</w:t>
      </w:r>
      <w:r>
        <w:rPr>
          <w:sz w:val="22"/>
          <w:vertAlign w:val="subscript"/>
          <w:lang w:val="en-US"/>
        </w:rPr>
        <w:t xml:space="preserve">  </w:t>
      </w:r>
      <w:r>
        <w:rPr>
          <w:sz w:val="22"/>
          <w:lang w:val="en-US"/>
        </w:rPr>
        <w:t xml:space="preserve">,  </w:t>
      </w:r>
      <w:r>
        <w:rPr>
          <w:i/>
          <w:sz w:val="22"/>
          <w:lang w:val="en-US"/>
        </w:rPr>
        <w:t>x</w:t>
      </w:r>
      <w:r>
        <w:rPr>
          <w:i/>
          <w:sz w:val="22"/>
          <w:vertAlign w:val="subscript"/>
          <w:lang w:val="en-US"/>
        </w:rPr>
        <w:t>i</w:t>
      </w:r>
      <w:r>
        <w:rPr>
          <w:sz w:val="22"/>
          <w:lang w:val="en-US"/>
        </w:rPr>
        <w:t>(</w:t>
      </w:r>
      <w:r>
        <w:rPr>
          <w:i/>
          <w:sz w:val="22"/>
          <w:lang w:val="en-US"/>
        </w:rPr>
        <w:t>t</w:t>
      </w:r>
      <w:r>
        <w:rPr>
          <w:sz w:val="22"/>
          <w:vertAlign w:val="subscript"/>
          <w:lang w:val="en-US"/>
        </w:rPr>
        <w:t>1</w:t>
      </w:r>
      <w:r>
        <w:rPr>
          <w:sz w:val="22"/>
          <w:lang w:val="en-US"/>
        </w:rPr>
        <w:t xml:space="preserve">)  =  </w:t>
      </w:r>
      <w:r>
        <w:rPr>
          <w:i/>
          <w:sz w:val="22"/>
          <w:lang w:val="en-US"/>
        </w:rPr>
        <w:t>x</w:t>
      </w:r>
      <w:r>
        <w:rPr>
          <w:sz w:val="22"/>
          <w:vertAlign w:val="subscript"/>
          <w:lang w:val="en-US"/>
        </w:rPr>
        <w:t>1</w:t>
      </w:r>
      <w:r>
        <w:rPr>
          <w:i/>
          <w:sz w:val="22"/>
          <w:vertAlign w:val="subscript"/>
          <w:lang w:val="en-US"/>
        </w:rPr>
        <w:t>i</w:t>
      </w:r>
      <w:r>
        <w:rPr>
          <w:sz w:val="22"/>
          <w:vertAlign w:val="subscript"/>
          <w:lang w:val="en-US"/>
        </w:rPr>
        <w:t xml:space="preserve">  </w:t>
      </w:r>
      <w:r>
        <w:rPr>
          <w:sz w:val="22"/>
          <w:lang w:val="en-US"/>
        </w:rPr>
        <w:t xml:space="preserve">,  </w:t>
      </w:r>
      <w:r>
        <w:rPr>
          <w:i/>
          <w:sz w:val="22"/>
          <w:lang w:val="en-US"/>
        </w:rPr>
        <w:t>i</w:t>
      </w:r>
      <w:r>
        <w:rPr>
          <w:sz w:val="22"/>
          <w:lang w:val="en-US"/>
        </w:rPr>
        <w:t xml:space="preserve"> = 1, 2, 3 .</w:t>
      </w:r>
    </w:p>
    <w:p w:rsidR="00000000" w:rsidRDefault="00B63F40">
      <w:pPr>
        <w:ind w:right="-57"/>
        <w:jc w:val="center"/>
        <w:rPr>
          <w:sz w:val="6"/>
          <w:lang w:val="en-US"/>
        </w:rPr>
      </w:pPr>
    </w:p>
    <w:p w:rsidR="00000000" w:rsidRDefault="00B63F40">
      <w:pPr>
        <w:ind w:right="-57" w:firstLine="567"/>
        <w:jc w:val="both"/>
      </w:pPr>
      <w:r>
        <w:rPr>
          <w:i/>
        </w:rPr>
        <w:t>Принцип наименьшего действия</w:t>
      </w:r>
      <w:r>
        <w:rPr>
          <w:rFonts w:ascii="Courier New" w:hAnsi="Courier New"/>
          <w:b/>
        </w:rPr>
        <w:t xml:space="preserve"> </w:t>
      </w:r>
      <w:r>
        <w:t>говорит о том</w:t>
      </w:r>
      <w:r>
        <w:t xml:space="preserve">, что движение тела от точки </w:t>
      </w:r>
      <w:r>
        <w:rPr>
          <w:i/>
          <w:lang w:val="en-US"/>
        </w:rPr>
        <w:t>х</w:t>
      </w:r>
      <w:r>
        <w:rPr>
          <w:vertAlign w:val="subscript"/>
        </w:rPr>
        <w:t>0</w:t>
      </w:r>
      <w:r>
        <w:t xml:space="preserve"> к точке </w:t>
      </w:r>
      <w:r>
        <w:rPr>
          <w:i/>
          <w:lang w:val="en-US"/>
        </w:rPr>
        <w:t>х</w:t>
      </w:r>
      <w:r>
        <w:rPr>
          <w:vertAlign w:val="subscript"/>
        </w:rPr>
        <w:t>1</w:t>
      </w:r>
      <w:r>
        <w:t xml:space="preserve"> под действием данной силы будет происх</w:t>
      </w:r>
      <w:r>
        <w:t>о</w:t>
      </w:r>
      <w:r>
        <w:t xml:space="preserve">дить по той траектории </w:t>
      </w:r>
      <w:r>
        <w:rPr>
          <w:position w:val="-6"/>
        </w:rPr>
        <w:object w:dxaOrig="220" w:dyaOrig="300">
          <v:shape id="_x0000_i1381" type="#_x0000_t75" style="width:10.5pt;height:15pt" o:ole="" fillcolor="window">
            <v:imagedata r:id="rId679" o:title=""/>
          </v:shape>
          <o:OLEObject Type="Embed" ProgID="Equation.3" ShapeID="_x0000_i1381" DrawAspect="Content" ObjectID="_1502774002" r:id="rId685"/>
        </w:object>
      </w:r>
      <w:r>
        <w:t>, которая доставляет минимум де</w:t>
      </w:r>
      <w:r>
        <w:t>й</w:t>
      </w:r>
      <w:r>
        <w:t>ствию</w:t>
      </w:r>
    </w:p>
    <w:p w:rsidR="00000000" w:rsidRDefault="00B63F40">
      <w:pPr>
        <w:ind w:right="-57"/>
        <w:jc w:val="center"/>
      </w:pPr>
      <w:r>
        <w:rPr>
          <w:position w:val="-38"/>
        </w:rPr>
        <w:object w:dxaOrig="1460" w:dyaOrig="840">
          <v:shape id="_x0000_i1382" type="#_x0000_t75" style="width:78pt;height:45pt" o:ole="" fillcolor="window">
            <v:imagedata r:id="rId686" o:title=""/>
          </v:shape>
          <o:OLEObject Type="Embed" ProgID="Equation.3" ShapeID="_x0000_i1382" DrawAspect="Content" ObjectID="_1502774003" r:id="rId687"/>
        </w:object>
      </w:r>
      <w:r>
        <w:t xml:space="preserve"> ,</w:t>
      </w:r>
    </w:p>
    <w:p w:rsidR="00000000" w:rsidRDefault="00B63F40">
      <w:pPr>
        <w:ind w:right="-57"/>
        <w:jc w:val="both"/>
      </w:pPr>
      <w:r>
        <w:t xml:space="preserve">т.е. соответствует минимальным затратам энергии за время от </w:t>
      </w:r>
      <w:r>
        <w:rPr>
          <w:i/>
          <w:lang w:val="en-US"/>
        </w:rPr>
        <w:t>t</w:t>
      </w:r>
      <w:r>
        <w:rPr>
          <w:vertAlign w:val="subscript"/>
          <w:lang w:val="en-US"/>
        </w:rPr>
        <w:t>0</w:t>
      </w:r>
      <w:r>
        <w:t xml:space="preserve"> д</w:t>
      </w:r>
      <w:r>
        <w:t xml:space="preserve">о </w:t>
      </w:r>
      <w:r>
        <w:rPr>
          <w:i/>
          <w:lang w:val="en-US"/>
        </w:rPr>
        <w:t>t</w:t>
      </w:r>
      <w:r>
        <w:rPr>
          <w:vertAlign w:val="subscript"/>
        </w:rPr>
        <w:t>1</w:t>
      </w:r>
      <w:r>
        <w:t xml:space="preserve"> .</w:t>
      </w:r>
    </w:p>
    <w:p w:rsidR="00000000" w:rsidRDefault="00B63F40">
      <w:pPr>
        <w:ind w:right="-57" w:firstLine="567"/>
        <w:jc w:val="both"/>
      </w:pPr>
      <w:r>
        <w:t>Итак, мы получаем вариационную задачу, состоящую в миним</w:t>
      </w:r>
      <w:r>
        <w:t>и</w:t>
      </w:r>
      <w:r>
        <w:t xml:space="preserve">зации функционала </w:t>
      </w:r>
      <w:r>
        <w:rPr>
          <w:i/>
          <w:lang w:val="en-US"/>
        </w:rPr>
        <w:t>S</w:t>
      </w:r>
      <w:r>
        <w:rPr>
          <w:rFonts w:hint="eastAsia"/>
          <w:i/>
          <w:lang w:val="en-US" w:eastAsia="ko-KR"/>
        </w:rPr>
        <w:t xml:space="preserve"> </w:t>
      </w:r>
      <w:r>
        <w:t xml:space="preserve">в классе вектор-функций </w:t>
      </w:r>
      <w:r>
        <w:rPr>
          <w:position w:val="-6"/>
        </w:rPr>
        <w:object w:dxaOrig="220" w:dyaOrig="300">
          <v:shape id="_x0000_i1383" type="#_x0000_t75" style="width:10.5pt;height:15pt" o:ole="" fillcolor="window">
            <v:imagedata r:id="rId679" o:title=""/>
          </v:shape>
          <o:OLEObject Type="Embed" ProgID="Equation.3" ShapeID="_x0000_i1383" DrawAspect="Content" ObjectID="_1502774004" r:id="rId688"/>
        </w:object>
      </w:r>
      <w:r>
        <w:t>, удовлетворяющих указанным граничным условиям. Для ее исследования воспользуемся описанной ранее методикой. Определим вектор</w:t>
      </w:r>
      <w:r>
        <w:t xml:space="preserve">-функцию </w:t>
      </w:r>
      <w:r>
        <w:rPr>
          <w:position w:val="-10"/>
        </w:rPr>
        <w:object w:dxaOrig="220" w:dyaOrig="340">
          <v:shape id="_x0000_i1384" type="#_x0000_t75" style="width:10.5pt;height:15.75pt" o:ole="" fillcolor="window">
            <v:imagedata r:id="rId689" o:title=""/>
          </v:shape>
          <o:OLEObject Type="Embed" ProgID="Equation.3" ShapeID="_x0000_i1384" DrawAspect="Content" ObjectID="_1502774005" r:id="rId690"/>
        </w:object>
      </w:r>
      <w:r>
        <w:t xml:space="preserve">  следу</w:t>
      </w:r>
      <w:r>
        <w:t>ю</w:t>
      </w:r>
      <w:r>
        <w:t>щим образом</w:t>
      </w:r>
    </w:p>
    <w:p w:rsidR="00000000" w:rsidRDefault="00B63F40">
      <w:pPr>
        <w:ind w:right="-57"/>
        <w:jc w:val="center"/>
      </w:pPr>
      <w:r>
        <w:rPr>
          <w:position w:val="-12"/>
        </w:rPr>
        <w:object w:dxaOrig="3540" w:dyaOrig="420">
          <v:shape id="_x0000_i1385" type="#_x0000_t75" style="width:161.25pt;height:18.75pt" o:ole="" fillcolor="window">
            <v:imagedata r:id="rId691" o:title=""/>
          </v:shape>
          <o:OLEObject Type="Embed" ProgID="Equation.3" ShapeID="_x0000_i1385" DrawAspect="Content" ObjectID="_1502774006" r:id="rId692"/>
        </w:object>
      </w:r>
      <w:r>
        <w:t>,</w:t>
      </w:r>
    </w:p>
    <w:p w:rsidR="00000000" w:rsidRDefault="00B63F40">
      <w:pPr>
        <w:ind w:right="-57"/>
        <w:jc w:val="both"/>
      </w:pPr>
      <w:r>
        <w:t xml:space="preserve">где </w:t>
      </w:r>
      <w:r>
        <w:rPr>
          <w:position w:val="-6"/>
        </w:rPr>
        <w:object w:dxaOrig="220" w:dyaOrig="300">
          <v:shape id="_x0000_i1386" type="#_x0000_t75" style="width:9pt;height:12.75pt" o:ole="" fillcolor="window">
            <v:imagedata r:id="rId679" o:title=""/>
          </v:shape>
          <o:OLEObject Type="Embed" ProgID="Equation.3" ShapeID="_x0000_i1386" DrawAspect="Content" ObjectID="_1502774007" r:id="rId693"/>
        </w:object>
      </w:r>
      <w:r>
        <w:t xml:space="preserve"> – решение задачи, </w:t>
      </w:r>
      <w:r>
        <w:sym w:font="Symbol" w:char="F073"/>
      </w:r>
      <w:r>
        <w:t xml:space="preserve"> – произвольное число, а </w:t>
      </w:r>
      <w:r>
        <w:rPr>
          <w:position w:val="-6"/>
        </w:rPr>
        <w:object w:dxaOrig="220" w:dyaOrig="360">
          <v:shape id="_x0000_i1387" type="#_x0000_t75" style="width:9pt;height:15pt" o:ole="" fillcolor="window">
            <v:imagedata r:id="rId694" o:title=""/>
          </v:shape>
          <o:OLEObject Type="Embed" ProgID="Equation.3" ShapeID="_x0000_i1387" DrawAspect="Content" ObjectID="_1502774008" r:id="rId695"/>
        </w:object>
      </w:r>
      <w:r>
        <w:t xml:space="preserve"> – непрерывно дифференцируемая вектор-функция, каждая компонента которой о</w:t>
      </w:r>
      <w:r>
        <w:t>б</w:t>
      </w:r>
      <w:r>
        <w:t xml:space="preserve">ращается </w:t>
      </w:r>
      <w:r>
        <w:t>в нуль на концах рассматриваемого интервала времени. Тогда траектория</w:t>
      </w:r>
      <w:r>
        <w:rPr>
          <w:rFonts w:hint="eastAsia"/>
          <w:lang w:eastAsia="ko-KR"/>
        </w:rPr>
        <w:t xml:space="preserve"> </w:t>
      </w:r>
      <w:r>
        <w:rPr>
          <w:position w:val="-10"/>
        </w:rPr>
        <w:object w:dxaOrig="220" w:dyaOrig="340">
          <v:shape id="_x0000_i1388" type="#_x0000_t75" style="width:9pt;height:14.25pt" o:ole="" fillcolor="window">
            <v:imagedata r:id="rId689" o:title=""/>
          </v:shape>
          <o:OLEObject Type="Embed" ProgID="Equation.3" ShapeID="_x0000_i1388" DrawAspect="Content" ObjectID="_1502774009" r:id="rId696"/>
        </w:object>
      </w:r>
      <w:r>
        <w:rPr>
          <w:rFonts w:hint="eastAsia"/>
          <w:lang w:eastAsia="ko-KR"/>
        </w:rPr>
        <w:t xml:space="preserve"> </w:t>
      </w:r>
      <w:r>
        <w:t>оказывается допу</w:t>
      </w:r>
      <w:r>
        <w:t>с</w:t>
      </w:r>
      <w:r>
        <w:t>тимой.</w:t>
      </w:r>
    </w:p>
    <w:p w:rsidR="00000000" w:rsidRDefault="00B63F40">
      <w:pPr>
        <w:ind w:right="-57" w:firstLine="567"/>
        <w:jc w:val="both"/>
      </w:pPr>
      <w:r>
        <w:t>Зададим вектор функцию одной переменной</w:t>
      </w:r>
    </w:p>
    <w:p w:rsidR="00000000" w:rsidRDefault="00B63F40">
      <w:pPr>
        <w:ind w:right="-57"/>
        <w:jc w:val="center"/>
      </w:pPr>
      <w:r>
        <w:rPr>
          <w:position w:val="-10"/>
        </w:rPr>
        <w:object w:dxaOrig="3519" w:dyaOrig="400">
          <v:shape id="_x0000_i1389" type="#_x0000_t75" style="width:156pt;height:18pt" o:ole="" fillcolor="window">
            <v:imagedata r:id="rId697" o:title=""/>
          </v:shape>
          <o:OLEObject Type="Embed" ProgID="Equation.3" ShapeID="_x0000_i1389" DrawAspect="Content" ObjectID="_1502774010" r:id="rId698"/>
        </w:object>
      </w:r>
      <w:r>
        <w:t xml:space="preserve"> .</w:t>
      </w:r>
    </w:p>
    <w:p w:rsidR="00000000" w:rsidRDefault="00B63F40">
      <w:pPr>
        <w:ind w:right="-57"/>
        <w:jc w:val="both"/>
      </w:pPr>
      <w:r>
        <w:t xml:space="preserve">Как и в предшествующем случае, она имеет минимум в точке  </w:t>
      </w:r>
      <w:r>
        <w:sym w:font="Symbol" w:char="F073"/>
      </w:r>
      <w:r>
        <w:t xml:space="preserve"> = 0 , что вн</w:t>
      </w:r>
      <w:r>
        <w:t xml:space="preserve">овь приводит к уравнению (10.4) равенства нулю вариации функционала  </w:t>
      </w:r>
      <w:r>
        <w:rPr>
          <w:i/>
          <w:lang w:val="en-US"/>
        </w:rPr>
        <w:t>S</w:t>
      </w:r>
      <w:r>
        <w:t>. Найдем знач</w:t>
      </w:r>
      <w:r>
        <w:t>е</w:t>
      </w:r>
      <w:r>
        <w:t>ние</w:t>
      </w:r>
    </w:p>
    <w:p w:rsidR="00000000" w:rsidRDefault="00B63F40">
      <w:pPr>
        <w:ind w:right="-57"/>
        <w:jc w:val="center"/>
      </w:pPr>
      <w:r>
        <w:rPr>
          <w:position w:val="-34"/>
        </w:rPr>
        <w:object w:dxaOrig="7119" w:dyaOrig="820">
          <v:shape id="_x0000_i1390" type="#_x0000_t75" style="width:303pt;height:35.25pt" o:ole="" fillcolor="window">
            <v:imagedata r:id="rId699" o:title=""/>
          </v:shape>
          <o:OLEObject Type="Embed" ProgID="Equation.3" ShapeID="_x0000_i1390" DrawAspect="Content" ObjectID="_1502774011" r:id="rId700"/>
        </w:object>
      </w:r>
      <w:r>
        <w:rPr>
          <w:lang w:val="en-US"/>
        </w:rPr>
        <w:t>.</w:t>
      </w:r>
    </w:p>
    <w:p w:rsidR="00000000" w:rsidRDefault="00B63F40">
      <w:pPr>
        <w:ind w:right="-57" w:firstLine="567"/>
        <w:jc w:val="both"/>
      </w:pPr>
      <w:r>
        <w:t xml:space="preserve">Пользуясь формулой интегрирования по частям с учетом свойств функции </w:t>
      </w:r>
      <w:r>
        <w:rPr>
          <w:position w:val="-6"/>
        </w:rPr>
        <w:object w:dxaOrig="220" w:dyaOrig="360">
          <v:shape id="_x0000_i1391" type="#_x0000_t75" style="width:7.5pt;height:12pt" o:ole="" fillcolor="window">
            <v:imagedata r:id="rId694" o:title=""/>
          </v:shape>
          <o:OLEObject Type="Embed" ProgID="Equation.3" ShapeID="_x0000_i1391" DrawAspect="Content" ObjectID="_1502774012" r:id="rId701"/>
        </w:object>
      </w:r>
      <w:r>
        <w:t>, будем иметь</w:t>
      </w:r>
    </w:p>
    <w:p w:rsidR="00000000" w:rsidRDefault="00B63F40">
      <w:pPr>
        <w:ind w:right="-57"/>
        <w:jc w:val="center"/>
      </w:pPr>
      <w:r>
        <w:rPr>
          <w:position w:val="-34"/>
        </w:rPr>
        <w:object w:dxaOrig="5020" w:dyaOrig="800">
          <v:shape id="_x0000_i1392" type="#_x0000_t75" style="width:222.75pt;height:35.25pt" o:ole="" fillcolor="window">
            <v:imagedata r:id="rId702" o:title=""/>
          </v:shape>
          <o:OLEObject Type="Embed" ProgID="Equation.3" ShapeID="_x0000_i1392" DrawAspect="Content" ObjectID="_1502774013" r:id="rId703"/>
        </w:object>
      </w:r>
      <w:r>
        <w:rPr>
          <w:lang w:val="en-US"/>
        </w:rPr>
        <w:t>.</w:t>
      </w:r>
    </w:p>
    <w:p w:rsidR="00000000" w:rsidRDefault="00B63F40">
      <w:pPr>
        <w:ind w:right="-57"/>
        <w:jc w:val="both"/>
      </w:pPr>
      <w:r>
        <w:t>В результате</w:t>
      </w:r>
      <w:r>
        <w:t xml:space="preserve"> получаем равенство</w:t>
      </w:r>
    </w:p>
    <w:p w:rsidR="00000000" w:rsidRDefault="00B63F40">
      <w:pPr>
        <w:ind w:right="-57"/>
        <w:jc w:val="center"/>
      </w:pPr>
      <w:r>
        <w:rPr>
          <w:position w:val="-38"/>
        </w:rPr>
        <w:object w:dxaOrig="3700" w:dyaOrig="840">
          <v:shape id="_x0000_i1393" type="#_x0000_t75" style="width:215.25pt;height:48.75pt" o:ole="" fillcolor="window">
            <v:imagedata r:id="rId704" o:title=""/>
          </v:shape>
          <o:OLEObject Type="Embed" ProgID="Equation.3" ShapeID="_x0000_i1393" DrawAspect="Content" ObjectID="_1502774014" r:id="rId705"/>
        </w:object>
      </w:r>
      <w:r>
        <w:rPr>
          <w:lang w:val="en-US"/>
        </w:rPr>
        <w:t>.</w:t>
      </w:r>
    </w:p>
    <w:p w:rsidR="00000000" w:rsidRDefault="00B63F40">
      <w:pPr>
        <w:ind w:right="-57" w:firstLine="709"/>
        <w:jc w:val="both"/>
      </w:pPr>
      <w:r>
        <w:t xml:space="preserve">Последнее соотношение выполняется для всех функций </w:t>
      </w:r>
      <w:r>
        <w:rPr>
          <w:i/>
          <w:lang w:val="en-US"/>
        </w:rPr>
        <w:t>h</w:t>
      </w:r>
      <w:r>
        <w:rPr>
          <w:i/>
          <w:vertAlign w:val="subscript"/>
          <w:lang w:val="en-US"/>
        </w:rPr>
        <w:t>i</w:t>
      </w:r>
      <w:r>
        <w:t xml:space="preserve"> , равных нулю на концах рассматриваемого интервала времени. Для фиксированного индекса</w:t>
      </w:r>
      <w:r>
        <w:rPr>
          <w:lang w:val="en-US"/>
        </w:rPr>
        <w:t xml:space="preserve"> </w:t>
      </w:r>
      <w:r>
        <w:rPr>
          <w:i/>
          <w:lang w:val="en-US"/>
        </w:rPr>
        <w:t xml:space="preserve">i </w:t>
      </w:r>
      <w:r>
        <w:t xml:space="preserve">оставим функцию </w:t>
      </w:r>
      <w:r>
        <w:rPr>
          <w:i/>
          <w:lang w:val="en-US"/>
        </w:rPr>
        <w:t>h</w:t>
      </w:r>
      <w:r>
        <w:rPr>
          <w:i/>
          <w:vertAlign w:val="subscript"/>
          <w:lang w:val="en-US"/>
        </w:rPr>
        <w:t>i</w:t>
      </w:r>
      <w:r>
        <w:t xml:space="preserve"> произвольной, а знач</w:t>
      </w:r>
      <w:r>
        <w:t>е</w:t>
      </w:r>
      <w:r>
        <w:t xml:space="preserve">ния </w:t>
      </w:r>
      <w:r>
        <w:rPr>
          <w:i/>
          <w:lang w:val="en-US"/>
        </w:rPr>
        <w:t>h</w:t>
      </w:r>
      <w:r>
        <w:rPr>
          <w:i/>
          <w:vertAlign w:val="subscript"/>
          <w:lang w:val="en-US"/>
        </w:rPr>
        <w:t>j</w:t>
      </w:r>
      <w:r>
        <w:t xml:space="preserve"> при  </w:t>
      </w:r>
      <w:r>
        <w:rPr>
          <w:i/>
          <w:lang w:val="en-US"/>
        </w:rPr>
        <w:t xml:space="preserve">j </w:t>
      </w:r>
      <w:r>
        <w:rPr>
          <w:lang w:val="en-US"/>
        </w:rPr>
        <w:sym w:font="Symbol" w:char="F0B9"/>
      </w:r>
      <w:r>
        <w:rPr>
          <w:lang w:val="en-US"/>
        </w:rPr>
        <w:t xml:space="preserve"> </w:t>
      </w:r>
      <w:r>
        <w:rPr>
          <w:i/>
          <w:lang w:val="en-US"/>
        </w:rPr>
        <w:t>i</w:t>
      </w:r>
      <w:r>
        <w:t xml:space="preserve">  будем счи</w:t>
      </w:r>
      <w:r>
        <w:t>тать тождественно равными нулю. Таким образом, получаем три независимых раве</w:t>
      </w:r>
      <w:r>
        <w:t>н</w:t>
      </w:r>
      <w:r>
        <w:t>ства</w:t>
      </w:r>
    </w:p>
    <w:p w:rsidR="00000000" w:rsidRDefault="00B63F40">
      <w:pPr>
        <w:ind w:right="-57" w:firstLine="142"/>
        <w:jc w:val="center"/>
      </w:pPr>
      <w:r>
        <w:rPr>
          <w:position w:val="-34"/>
        </w:rPr>
        <w:object w:dxaOrig="5760" w:dyaOrig="800">
          <v:shape id="_x0000_i1394" type="#_x0000_t75" style="width:254.25pt;height:35.25pt" o:ole="" fillcolor="window">
            <v:imagedata r:id="rId706" o:title=""/>
          </v:shape>
          <o:OLEObject Type="Embed" ProgID="Equation.3" ShapeID="_x0000_i1394" DrawAspect="Content" ObjectID="_1502774015" r:id="rId707"/>
        </w:object>
      </w:r>
      <w:r>
        <w:rPr>
          <w:lang w:val="en-US"/>
        </w:rPr>
        <w:t>,</w:t>
      </w:r>
    </w:p>
    <w:p w:rsidR="00000000" w:rsidRDefault="00B63F40">
      <w:pPr>
        <w:ind w:right="-57"/>
        <w:jc w:val="both"/>
        <w:rPr>
          <w:rFonts w:hint="eastAsia"/>
          <w:lang w:eastAsia="ko-KR"/>
        </w:rPr>
      </w:pPr>
      <w:r>
        <w:t xml:space="preserve">в каждом из которых сохраняется произвольность функции </w:t>
      </w:r>
      <w:r>
        <w:rPr>
          <w:i/>
          <w:lang w:val="en-US"/>
        </w:rPr>
        <w:t>h</w:t>
      </w:r>
      <w:r>
        <w:rPr>
          <w:i/>
          <w:vertAlign w:val="subscript"/>
          <w:lang w:val="en-US"/>
        </w:rPr>
        <w:t>i</w:t>
      </w:r>
      <w:r>
        <w:t xml:space="preserve"> . Прим</w:t>
      </w:r>
      <w:r>
        <w:t>е</w:t>
      </w:r>
      <w:r>
        <w:t>няя основную лемму вариационного исчисления, установим соотнош</w:t>
      </w:r>
      <w:r>
        <w:t>е</w:t>
      </w:r>
      <w:r>
        <w:t>ния</w:t>
      </w:r>
    </w:p>
    <w:p w:rsidR="00000000" w:rsidRDefault="00B63F40">
      <w:pPr>
        <w:ind w:right="-57"/>
        <w:jc w:val="center"/>
      </w:pPr>
      <w:r>
        <w:rPr>
          <w:position w:val="-26"/>
        </w:rPr>
        <w:object w:dxaOrig="3920" w:dyaOrig="680">
          <v:shape id="_x0000_i1395" type="#_x0000_t75" style="width:176.25pt;height:30.75pt" o:ole="" fillcolor="window">
            <v:imagedata r:id="rId708" o:title=""/>
          </v:shape>
          <o:OLEObject Type="Embed" ProgID="Equation.3" ShapeID="_x0000_i1395" DrawAspect="Content" ObjectID="_1502774016" r:id="rId709"/>
        </w:object>
      </w:r>
      <w:r>
        <w:rPr>
          <w:lang w:val="en-US"/>
        </w:rPr>
        <w:t>,</w:t>
      </w:r>
    </w:p>
    <w:p w:rsidR="00000000" w:rsidRDefault="00B63F40">
      <w:pPr>
        <w:ind w:right="-57"/>
        <w:jc w:val="both"/>
      </w:pPr>
      <w:r>
        <w:lastRenderedPageBreak/>
        <w:t xml:space="preserve">справедливые для всех </w:t>
      </w:r>
      <w:r>
        <w:rPr>
          <w:i/>
          <w:lang w:val="en-US"/>
        </w:rPr>
        <w:t>t</w:t>
      </w:r>
      <w:r>
        <w:rPr>
          <w:lang w:val="en-US"/>
        </w:rPr>
        <w:sym w:font="Symbol" w:char="F0CE"/>
      </w:r>
      <w:r>
        <w:rPr>
          <w:lang w:val="en-US"/>
        </w:rPr>
        <w:t>[</w:t>
      </w:r>
      <w:r>
        <w:rPr>
          <w:i/>
          <w:lang w:val="en-US"/>
        </w:rPr>
        <w:t>t</w:t>
      </w:r>
      <w:r>
        <w:rPr>
          <w:vertAlign w:val="subscript"/>
          <w:lang w:val="en-US"/>
        </w:rPr>
        <w:t>0</w:t>
      </w:r>
      <w:r>
        <w:rPr>
          <w:lang w:val="en-US"/>
        </w:rPr>
        <w:t>,</w:t>
      </w:r>
      <w:r>
        <w:rPr>
          <w:i/>
          <w:lang w:val="en-US"/>
        </w:rPr>
        <w:t>t</w:t>
      </w:r>
      <w:r>
        <w:rPr>
          <w:vertAlign w:val="subscript"/>
          <w:lang w:val="en-US"/>
        </w:rPr>
        <w:t>1</w:t>
      </w:r>
      <w:r>
        <w:rPr>
          <w:lang w:val="en-US"/>
        </w:rPr>
        <w:t xml:space="preserve">] </w:t>
      </w:r>
      <w:r>
        <w:t>. Учитывая произвольность выбранного интервала времени, заключаем, что последние равенства и их векто</w:t>
      </w:r>
      <w:r>
        <w:t>р</w:t>
      </w:r>
      <w:r>
        <w:t>ный ан</w:t>
      </w:r>
      <w:r>
        <w:t>а</w:t>
      </w:r>
      <w:r>
        <w:t>лог</w:t>
      </w:r>
    </w:p>
    <w:p w:rsidR="00000000" w:rsidRDefault="00B63F40">
      <w:pPr>
        <w:ind w:right="-57"/>
        <w:jc w:val="center"/>
        <w:rPr>
          <w:lang w:val="en-US"/>
        </w:rPr>
      </w:pPr>
      <w:r>
        <w:rPr>
          <w:position w:val="-30"/>
        </w:rPr>
        <w:object w:dxaOrig="2880" w:dyaOrig="740">
          <v:shape id="_x0000_i1396" type="#_x0000_t75" style="width:123.75pt;height:31.5pt" o:ole="" fillcolor="window">
            <v:imagedata r:id="rId710" o:title=""/>
          </v:shape>
          <o:OLEObject Type="Embed" ProgID="Equation.3" ShapeID="_x0000_i1396" DrawAspect="Content" ObjectID="_1502774017" r:id="rId711"/>
        </w:object>
      </w:r>
    </w:p>
    <w:p w:rsidR="00000000" w:rsidRDefault="00B63F40">
      <w:pPr>
        <w:ind w:right="-57"/>
        <w:jc w:val="both"/>
        <w:rPr>
          <w:lang w:val="en-US"/>
        </w:rPr>
      </w:pPr>
      <w:r>
        <w:t>выполняются в любой момент времени, пока движение материальной точки обусловлен</w:t>
      </w:r>
      <w:r>
        <w:t xml:space="preserve">о действием силы. В результате мы получаем хорошо известное уравнение движения, соответствующее второму закону </w:t>
      </w:r>
      <w:r>
        <w:br/>
        <w:t>Нь</w:t>
      </w:r>
      <w:r>
        <w:t>ю</w:t>
      </w:r>
      <w:r>
        <w:t xml:space="preserve">тона, как следствие принципа наименьшего действия. </w:t>
      </w:r>
    </w:p>
    <w:p w:rsidR="00000000" w:rsidRDefault="00B63F40">
      <w:pPr>
        <w:ind w:right="-57" w:firstLine="851"/>
        <w:jc w:val="both"/>
        <w:rPr>
          <w:lang w:val="en-US"/>
        </w:rPr>
      </w:pPr>
    </w:p>
    <w:p w:rsidR="00000000" w:rsidRDefault="00B63F40">
      <w:pPr>
        <w:pStyle w:val="2"/>
        <w:jc w:val="center"/>
        <w:rPr>
          <w:i w:val="0"/>
          <w:sz w:val="20"/>
        </w:rPr>
      </w:pPr>
      <w:bookmarkStart w:id="256" w:name="_Toc481308696"/>
      <w:r>
        <w:rPr>
          <w:i w:val="0"/>
          <w:sz w:val="20"/>
        </w:rPr>
        <w:t>3. ЗАДАЧА О БРАХИСТОХРОНЕ</w:t>
      </w:r>
      <w:bookmarkEnd w:id="256"/>
    </w:p>
    <w:p w:rsidR="00000000" w:rsidRDefault="00B63F40">
      <w:pPr>
        <w:ind w:right="-57" w:firstLine="567"/>
        <w:jc w:val="both"/>
      </w:pPr>
      <w:r>
        <w:t>На основе вариационных методов могут быть решены различные про</w:t>
      </w:r>
      <w:r>
        <w:t>блемы. В качестве примера рассмотрим знаменитую задачу о бр</w:t>
      </w:r>
      <w:r>
        <w:t>а</w:t>
      </w:r>
      <w:r>
        <w:t xml:space="preserve">хистохроне. Пусть заданы точки </w:t>
      </w:r>
      <w:r>
        <w:rPr>
          <w:i/>
          <w:lang w:val="en-US"/>
        </w:rPr>
        <w:t>А</w:t>
      </w:r>
      <w:r>
        <w:t xml:space="preserve"> и </w:t>
      </w:r>
      <w:r>
        <w:rPr>
          <w:i/>
          <w:lang w:val="en-US"/>
        </w:rPr>
        <w:t>В</w:t>
      </w:r>
      <w:r>
        <w:t xml:space="preserve"> в вертикальной плоскости, не лежащие на одной прямой, перпендикулярной поверхности земли. Н</w:t>
      </w:r>
      <w:r>
        <w:t>е</w:t>
      </w:r>
      <w:r>
        <w:t>обходимо найти линию, соединяющую эти точки, такую, двигаясь по кот</w:t>
      </w:r>
      <w:r>
        <w:t xml:space="preserve">орой под действием собственного веса, тела попадет из одной точки в другую за минимальное время. Сила трения и сопротивление воздуха не учитываются. </w:t>
      </w:r>
    </w:p>
    <w:p w:rsidR="00000000" w:rsidRDefault="00B63F40">
      <w:pPr>
        <w:ind w:right="-57" w:firstLine="567"/>
        <w:jc w:val="both"/>
      </w:pPr>
      <w:r>
        <w:t xml:space="preserve">Поместим точку </w:t>
      </w:r>
      <w:r>
        <w:rPr>
          <w:i/>
          <w:lang w:val="en-US"/>
        </w:rPr>
        <w:t>А</w:t>
      </w:r>
      <w:r>
        <w:t xml:space="preserve"> в начало координат. Движение тела будем рассматривать в плоскости, образованной вертикаль</w:t>
      </w:r>
      <w:r>
        <w:t>ной прямой, пр</w:t>
      </w:r>
      <w:r>
        <w:t>о</w:t>
      </w:r>
      <w:r>
        <w:t xml:space="preserve">ходящей через точку </w:t>
      </w:r>
      <w:r>
        <w:rPr>
          <w:i/>
          <w:lang w:val="en-US"/>
        </w:rPr>
        <w:t>А</w:t>
      </w:r>
      <w:r>
        <w:t xml:space="preserve">, и отрезком </w:t>
      </w:r>
      <w:r>
        <w:rPr>
          <w:i/>
          <w:lang w:val="en-US"/>
        </w:rPr>
        <w:t>АВ</w:t>
      </w:r>
      <w:r>
        <w:t xml:space="preserve">. При этом координату </w:t>
      </w:r>
      <w:r>
        <w:rPr>
          <w:i/>
          <w:lang w:val="en-US"/>
        </w:rPr>
        <w:t>у</w:t>
      </w:r>
      <w:r>
        <w:t xml:space="preserve"> напр</w:t>
      </w:r>
      <w:r>
        <w:t>а</w:t>
      </w:r>
      <w:r>
        <w:t xml:space="preserve">вим вертикально вниз, а координату </w:t>
      </w:r>
      <w:r>
        <w:rPr>
          <w:i/>
          <w:lang w:val="en-US"/>
        </w:rPr>
        <w:t>х</w:t>
      </w:r>
      <w:r>
        <w:t xml:space="preserve"> – горизонтально (см. рис. 47). Обозначим через (</w:t>
      </w:r>
      <w:r>
        <w:rPr>
          <w:i/>
          <w:lang w:val="en-US"/>
        </w:rPr>
        <w:t>х</w:t>
      </w:r>
      <w:r>
        <w:rPr>
          <w:vertAlign w:val="subscript"/>
        </w:rPr>
        <w:t>1</w:t>
      </w:r>
      <w:r>
        <w:t>,</w:t>
      </w:r>
      <w:r>
        <w:rPr>
          <w:i/>
          <w:lang w:val="en-US"/>
        </w:rPr>
        <w:t>у</w:t>
      </w:r>
      <w:r>
        <w:rPr>
          <w:vertAlign w:val="subscript"/>
        </w:rPr>
        <w:t>1</w:t>
      </w:r>
      <w:r>
        <w:t xml:space="preserve">) координаты точки </w:t>
      </w:r>
      <w:r>
        <w:rPr>
          <w:i/>
          <w:lang w:val="en-US"/>
        </w:rPr>
        <w:t>В</w:t>
      </w:r>
      <w:r>
        <w:t xml:space="preserve">. Тогда исследуемая задача состоит в отыскании такой функции  </w:t>
      </w:r>
      <w:r>
        <w:rPr>
          <w:i/>
          <w:lang w:val="en-US"/>
        </w:rPr>
        <w:t>у</w:t>
      </w:r>
      <w:r>
        <w:t xml:space="preserve"> = </w:t>
      </w:r>
      <w:r>
        <w:rPr>
          <w:i/>
          <w:lang w:val="en-US"/>
        </w:rPr>
        <w:t>у</w:t>
      </w:r>
      <w:r>
        <w:t>(</w:t>
      </w:r>
      <w:r>
        <w:rPr>
          <w:i/>
          <w:lang w:val="en-US"/>
        </w:rPr>
        <w:t>х</w:t>
      </w:r>
      <w:r>
        <w:t>) , которая удовлетворяет усл</w:t>
      </w:r>
      <w:r>
        <w:t>о</w:t>
      </w:r>
      <w:r>
        <w:t xml:space="preserve">виям        </w:t>
      </w:r>
    </w:p>
    <w:p w:rsidR="00000000" w:rsidRDefault="00B63F40">
      <w:pPr>
        <w:ind w:right="-57" w:firstLine="851"/>
        <w:jc w:val="both"/>
      </w:pPr>
      <w:r>
        <w:rPr>
          <w:i/>
          <w:sz w:val="22"/>
          <w:lang w:val="en-US"/>
        </w:rPr>
        <w:t xml:space="preserve">                     у</w:t>
      </w:r>
      <w:r>
        <w:rPr>
          <w:sz w:val="22"/>
        </w:rPr>
        <w:t xml:space="preserve">(0) = 0 ,  </w:t>
      </w:r>
      <w:r>
        <w:rPr>
          <w:i/>
          <w:sz w:val="22"/>
          <w:lang w:val="en-US"/>
        </w:rPr>
        <w:t>у</w:t>
      </w:r>
      <w:r>
        <w:rPr>
          <w:sz w:val="22"/>
        </w:rPr>
        <w:t>(</w:t>
      </w:r>
      <w:r>
        <w:rPr>
          <w:i/>
          <w:sz w:val="22"/>
          <w:lang w:val="en-US"/>
        </w:rPr>
        <w:t>х</w:t>
      </w:r>
      <w:r>
        <w:rPr>
          <w:sz w:val="22"/>
          <w:vertAlign w:val="subscript"/>
        </w:rPr>
        <w:t>1</w:t>
      </w:r>
      <w:r>
        <w:rPr>
          <w:sz w:val="22"/>
        </w:rPr>
        <w:t xml:space="preserve">) = </w:t>
      </w:r>
      <w:r>
        <w:rPr>
          <w:i/>
          <w:sz w:val="22"/>
          <w:lang w:val="en-US"/>
        </w:rPr>
        <w:t>у</w:t>
      </w:r>
      <w:r>
        <w:rPr>
          <w:sz w:val="22"/>
          <w:vertAlign w:val="subscript"/>
        </w:rPr>
        <w:t>1</w:t>
      </w:r>
      <w:r>
        <w:t xml:space="preserve">                                   (10.7)</w:t>
      </w:r>
    </w:p>
    <w:p w:rsidR="00000000" w:rsidRDefault="00B63F40">
      <w:pPr>
        <w:ind w:right="-57"/>
        <w:jc w:val="both"/>
      </w:pPr>
      <w:r>
        <w:t xml:space="preserve">и соответствует минимальному времени на преодоления пути от точки  </w:t>
      </w:r>
      <w:r>
        <w:rPr>
          <w:i/>
          <w:lang w:val="en-US"/>
        </w:rPr>
        <w:t>А</w:t>
      </w:r>
      <w:r>
        <w:t xml:space="preserve"> к точке </w:t>
      </w:r>
      <w:r>
        <w:rPr>
          <w:i/>
          <w:lang w:val="en-US"/>
        </w:rPr>
        <w:t>В</w:t>
      </w:r>
      <w:r>
        <w:t>.</w:t>
      </w:r>
    </w:p>
    <w:p w:rsidR="00000000" w:rsidRDefault="00B63F40">
      <w:pPr>
        <w:ind w:right="-57" w:firstLine="567"/>
        <w:jc w:val="both"/>
      </w:pPr>
      <w:r>
        <w:t xml:space="preserve">Если бы точки </w:t>
      </w:r>
      <w:r>
        <w:rPr>
          <w:i/>
          <w:lang w:val="en-US"/>
        </w:rPr>
        <w:t>А</w:t>
      </w:r>
      <w:r>
        <w:t xml:space="preserve"> и </w:t>
      </w:r>
      <w:r>
        <w:rPr>
          <w:i/>
          <w:lang w:val="en-US"/>
        </w:rPr>
        <w:t>В</w:t>
      </w:r>
      <w:r>
        <w:t xml:space="preserve"> находились на одной верти</w:t>
      </w:r>
      <w:r>
        <w:t xml:space="preserve">кально прямой, то рассматриваемый процесс можно было бы описать уравнением </w:t>
      </w:r>
      <w:r>
        <w:br/>
        <w:t>п</w:t>
      </w:r>
      <w:r>
        <w:t>а</w:t>
      </w:r>
      <w:r>
        <w:t>дения тела</w:t>
      </w:r>
    </w:p>
    <w:p w:rsidR="00000000" w:rsidRDefault="00B63F40">
      <w:pPr>
        <w:ind w:right="-57"/>
        <w:jc w:val="center"/>
        <w:rPr>
          <w:lang w:val="en-US"/>
        </w:rPr>
      </w:pPr>
      <w:r>
        <w:rPr>
          <w:i/>
          <w:position w:val="-10"/>
          <w:lang w:val="en-US"/>
        </w:rPr>
        <w:object w:dxaOrig="760" w:dyaOrig="320">
          <v:shape id="_x0000_i1397" type="#_x0000_t75" style="width:33pt;height:14.25pt" o:ole="" fillcolor="window">
            <v:imagedata r:id="rId712" o:title=""/>
          </v:shape>
          <o:OLEObject Type="Embed" ProgID="Equation.3" ShapeID="_x0000_i1397" DrawAspect="Content" ObjectID="_1502774018" r:id="rId713"/>
        </w:object>
      </w:r>
      <w:r>
        <w:rPr>
          <w:lang w:val="en-US"/>
        </w:rPr>
        <w:t xml:space="preserve"> ,</w:t>
      </w:r>
    </w:p>
    <w:p w:rsidR="00000000" w:rsidRDefault="00B63F40">
      <w:pPr>
        <w:ind w:right="-57"/>
        <w:jc w:val="both"/>
      </w:pPr>
      <w:r>
        <w:t xml:space="preserve">причем знак "плюс" в его правой части объясняется тем, что в данном </w:t>
      </w:r>
      <w:r>
        <w:rPr>
          <w:spacing w:val="-6"/>
        </w:rPr>
        <w:t>случае направление силы тяготения и вертикальной координаты совп</w:t>
      </w:r>
      <w:r>
        <w:rPr>
          <w:spacing w:val="-6"/>
        </w:rPr>
        <w:t>а</w:t>
      </w:r>
      <w:r>
        <w:rPr>
          <w:spacing w:val="-6"/>
        </w:rPr>
        <w:t>дают.</w:t>
      </w:r>
    </w:p>
    <w:p w:rsidR="00000000" w:rsidRDefault="00B63F40">
      <w:pPr>
        <w:ind w:right="-57" w:firstLine="709"/>
        <w:jc w:val="both"/>
      </w:pPr>
    </w:p>
    <w:p w:rsidR="00000000" w:rsidRDefault="00B63F40">
      <w:pPr>
        <w:ind w:right="-57" w:firstLine="709"/>
        <w:jc w:val="both"/>
      </w:pPr>
    </w:p>
    <w:bookmarkStart w:id="257" w:name="_MON_1015077178"/>
    <w:bookmarkStart w:id="258" w:name="_MON_1015843804"/>
    <w:bookmarkStart w:id="259" w:name="_MON_1015843880"/>
    <w:bookmarkStart w:id="260" w:name="_MON_1015843904"/>
    <w:bookmarkEnd w:id="257"/>
    <w:bookmarkEnd w:id="258"/>
    <w:bookmarkEnd w:id="259"/>
    <w:bookmarkEnd w:id="260"/>
    <w:p w:rsidR="00000000" w:rsidRDefault="00B63F40">
      <w:pPr>
        <w:ind w:right="-57"/>
        <w:jc w:val="center"/>
      </w:pPr>
      <w:r>
        <w:object w:dxaOrig="3841" w:dyaOrig="3582">
          <v:shape id="_x0000_i1398" type="#_x0000_t75" style="width:192pt;height:179.25pt" o:ole="" fillcolor="window">
            <v:imagedata r:id="rId714" o:title=""/>
          </v:shape>
          <o:OLEObject Type="Embed" ProgID="Word.Picture.8" ShapeID="_x0000_i1398" DrawAspect="Content" ObjectID="_1502774019" r:id="rId715"/>
        </w:object>
      </w:r>
    </w:p>
    <w:p w:rsidR="00000000" w:rsidRDefault="00B63F40">
      <w:pPr>
        <w:ind w:right="-57"/>
        <w:jc w:val="center"/>
        <w:rPr>
          <w:sz w:val="18"/>
        </w:rPr>
      </w:pPr>
      <w:r>
        <w:rPr>
          <w:sz w:val="18"/>
        </w:rPr>
        <w:t>Рис. 47. Движение тела в задаче о брахистохроне.</w:t>
      </w:r>
    </w:p>
    <w:p w:rsidR="00000000" w:rsidRDefault="00B63F40">
      <w:pPr>
        <w:ind w:right="-57" w:firstLine="851"/>
        <w:jc w:val="both"/>
        <w:rPr>
          <w:lang w:val="en-US"/>
        </w:rPr>
      </w:pPr>
    </w:p>
    <w:p w:rsidR="00000000" w:rsidRDefault="00B63F40">
      <w:pPr>
        <w:ind w:right="-57" w:firstLine="567"/>
        <w:jc w:val="both"/>
      </w:pPr>
      <w:r>
        <w:t xml:space="preserve">Установим скорость падающего тела в точке с координатой </w:t>
      </w:r>
      <w:r>
        <w:rPr>
          <w:i/>
          <w:lang w:val="en-US"/>
        </w:rPr>
        <w:t>у</w:t>
      </w:r>
      <w:r>
        <w:t>. Учитывая раве</w:t>
      </w:r>
      <w:r>
        <w:t>н</w:t>
      </w:r>
      <w:r>
        <w:t>ства</w:t>
      </w:r>
    </w:p>
    <w:p w:rsidR="00000000" w:rsidRDefault="00B63F40">
      <w:pPr>
        <w:ind w:right="-57"/>
        <w:jc w:val="center"/>
        <w:rPr>
          <w:lang w:val="en-US"/>
        </w:rPr>
      </w:pPr>
      <w:r>
        <w:rPr>
          <w:i/>
          <w:position w:val="-10"/>
          <w:lang w:val="en-US"/>
        </w:rPr>
        <w:object w:dxaOrig="1660" w:dyaOrig="320">
          <v:shape id="_x0000_i1399" type="#_x0000_t75" style="width:77.25pt;height:15pt" o:ole="" fillcolor="window">
            <v:imagedata r:id="rId716" o:title=""/>
          </v:shape>
          <o:OLEObject Type="Embed" ProgID="Equation.3" ShapeID="_x0000_i1399" DrawAspect="Content" ObjectID="_1502774020" r:id="rId717"/>
        </w:object>
      </w:r>
      <w:r>
        <w:rPr>
          <w:lang w:val="en-US"/>
        </w:rPr>
        <w:t xml:space="preserve"> ,</w:t>
      </w:r>
    </w:p>
    <w:p w:rsidR="00000000" w:rsidRDefault="00B63F40">
      <w:pPr>
        <w:ind w:right="-57"/>
        <w:jc w:val="both"/>
      </w:pPr>
      <w:r>
        <w:t>находим производную</w:t>
      </w:r>
    </w:p>
    <w:p w:rsidR="00000000" w:rsidRDefault="00B63F40">
      <w:pPr>
        <w:ind w:right="-57"/>
        <w:jc w:val="center"/>
      </w:pPr>
      <w:r>
        <w:rPr>
          <w:position w:val="-30"/>
        </w:rPr>
        <w:object w:dxaOrig="2380" w:dyaOrig="720">
          <v:shape id="_x0000_i1400" type="#_x0000_t75" style="width:114pt;height:34.5pt" o:ole="" fillcolor="window">
            <v:imagedata r:id="rId718" o:title=""/>
          </v:shape>
          <o:OLEObject Type="Embed" ProgID="Equation.3" ShapeID="_x0000_i1400" DrawAspect="Content" ObjectID="_1502774021" r:id="rId719"/>
        </w:object>
      </w:r>
    </w:p>
    <w:p w:rsidR="00000000" w:rsidRDefault="00B63F40">
      <w:pPr>
        <w:ind w:right="-57"/>
        <w:jc w:val="both"/>
      </w:pPr>
      <w:r>
        <w:t>Таким образом, справедливо соо</w:t>
      </w:r>
      <w:r>
        <w:t>тношение</w:t>
      </w:r>
    </w:p>
    <w:p w:rsidR="00000000" w:rsidRDefault="00B63F40">
      <w:pPr>
        <w:ind w:right="-57"/>
        <w:jc w:val="center"/>
        <w:rPr>
          <w:sz w:val="22"/>
          <w:lang w:val="en-US"/>
        </w:rPr>
      </w:pPr>
      <w:r>
        <w:rPr>
          <w:i/>
          <w:sz w:val="22"/>
          <w:lang w:val="en-US"/>
        </w:rPr>
        <w:t>v</w:t>
      </w:r>
      <w:r>
        <w:rPr>
          <w:sz w:val="22"/>
          <w:lang w:val="en-US"/>
        </w:rPr>
        <w:t xml:space="preserve"> </w:t>
      </w:r>
      <w:r>
        <w:rPr>
          <w:i/>
          <w:sz w:val="22"/>
          <w:lang w:val="en-US"/>
        </w:rPr>
        <w:t>dv</w:t>
      </w:r>
      <w:r>
        <w:rPr>
          <w:sz w:val="22"/>
          <w:lang w:val="en-US"/>
        </w:rPr>
        <w:t xml:space="preserve">  =  </w:t>
      </w:r>
      <w:r>
        <w:rPr>
          <w:i/>
          <w:sz w:val="22"/>
          <w:lang w:val="en-US"/>
        </w:rPr>
        <w:t>g</w:t>
      </w:r>
      <w:r>
        <w:rPr>
          <w:sz w:val="22"/>
          <w:lang w:val="en-US"/>
        </w:rPr>
        <w:t xml:space="preserve"> </w:t>
      </w:r>
      <w:r>
        <w:rPr>
          <w:i/>
          <w:sz w:val="22"/>
          <w:lang w:val="en-US"/>
        </w:rPr>
        <w:t>dy</w:t>
      </w:r>
      <w:r>
        <w:rPr>
          <w:sz w:val="22"/>
          <w:lang w:val="en-US"/>
        </w:rPr>
        <w:t xml:space="preserve">  .</w:t>
      </w:r>
    </w:p>
    <w:p w:rsidR="00000000" w:rsidRDefault="00B63F40">
      <w:pPr>
        <w:ind w:right="-57" w:firstLine="567"/>
        <w:jc w:val="both"/>
      </w:pPr>
      <w:r>
        <w:t>Интегрируя полученное выражение, установим р</w:t>
      </w:r>
      <w:r>
        <w:t>а</w:t>
      </w:r>
      <w:r>
        <w:t>венство</w:t>
      </w:r>
    </w:p>
    <w:p w:rsidR="00000000" w:rsidRDefault="00B63F40">
      <w:pPr>
        <w:ind w:right="-57"/>
        <w:jc w:val="center"/>
        <w:rPr>
          <w:sz w:val="22"/>
        </w:rPr>
      </w:pPr>
      <w:r>
        <w:rPr>
          <w:i/>
          <w:sz w:val="22"/>
          <w:lang w:val="en-US"/>
        </w:rPr>
        <w:t>v</w:t>
      </w:r>
      <w:r>
        <w:rPr>
          <w:sz w:val="22"/>
          <w:vertAlign w:val="superscript"/>
          <w:lang w:val="en-US"/>
        </w:rPr>
        <w:t>2</w:t>
      </w:r>
      <w:r>
        <w:rPr>
          <w:sz w:val="22"/>
          <w:lang w:val="en-US"/>
        </w:rPr>
        <w:t xml:space="preserve">/2  =  </w:t>
      </w:r>
      <w:r>
        <w:rPr>
          <w:i/>
          <w:sz w:val="22"/>
          <w:lang w:val="en-US"/>
        </w:rPr>
        <w:t>g y</w:t>
      </w:r>
      <w:r>
        <w:rPr>
          <w:sz w:val="22"/>
          <w:lang w:val="en-US"/>
        </w:rPr>
        <w:t xml:space="preserve">  + </w:t>
      </w:r>
      <w:r>
        <w:rPr>
          <w:i/>
          <w:sz w:val="22"/>
          <w:lang w:val="en-US"/>
        </w:rPr>
        <w:t xml:space="preserve">c </w:t>
      </w:r>
      <w:r>
        <w:rPr>
          <w:sz w:val="22"/>
          <w:lang w:val="en-US"/>
        </w:rPr>
        <w:t>,</w:t>
      </w:r>
    </w:p>
    <w:p w:rsidR="00000000" w:rsidRDefault="00B63F40">
      <w:pPr>
        <w:ind w:right="-57"/>
        <w:jc w:val="both"/>
      </w:pPr>
      <w:r>
        <w:t xml:space="preserve">где </w:t>
      </w:r>
      <w:r>
        <w:rPr>
          <w:i/>
        </w:rPr>
        <w:t>с</w:t>
      </w:r>
      <w:r>
        <w:t xml:space="preserve"> – произвольная постоянная. Учитывая, что при  </w:t>
      </w:r>
      <w:r>
        <w:rPr>
          <w:i/>
          <w:lang w:val="en-US"/>
        </w:rPr>
        <w:t xml:space="preserve">у </w:t>
      </w:r>
      <w:r>
        <w:t xml:space="preserve">= 0 , т.е. в точке  </w:t>
      </w:r>
      <w:r>
        <w:rPr>
          <w:i/>
          <w:lang w:val="en-US"/>
        </w:rPr>
        <w:t>А</w:t>
      </w:r>
      <w:r>
        <w:t xml:space="preserve"> тела покоится (начальная скорость тела полагается равной нулю), заключаем, что ко</w:t>
      </w:r>
      <w:r>
        <w:t xml:space="preserve">нстанта </w:t>
      </w:r>
      <w:r>
        <w:rPr>
          <w:i/>
        </w:rPr>
        <w:t xml:space="preserve">с </w:t>
      </w:r>
      <w:r>
        <w:t xml:space="preserve">равна нулю. Тогда скорость падающего тела с вертикальной координатой </w:t>
      </w:r>
      <w:r>
        <w:rPr>
          <w:i/>
          <w:lang w:val="en-US"/>
        </w:rPr>
        <w:t>у</w:t>
      </w:r>
      <w:r>
        <w:t xml:space="preserve"> определ</w:t>
      </w:r>
      <w:r>
        <w:t>я</w:t>
      </w:r>
      <w:r>
        <w:t xml:space="preserve">ется по формуле </w:t>
      </w:r>
    </w:p>
    <w:p w:rsidR="00000000" w:rsidRDefault="00B63F40">
      <w:pPr>
        <w:ind w:right="-57"/>
        <w:jc w:val="center"/>
        <w:rPr>
          <w:lang w:val="en-US"/>
        </w:rPr>
      </w:pPr>
      <w:r>
        <w:rPr>
          <w:position w:val="-12"/>
        </w:rPr>
        <w:object w:dxaOrig="1340" w:dyaOrig="420">
          <v:shape id="_x0000_i1401" type="#_x0000_t75" style="width:54.75pt;height:17.25pt" o:ole="" fillcolor="window">
            <v:imagedata r:id="rId720" o:title=""/>
          </v:shape>
          <o:OLEObject Type="Embed" ProgID="Equation.3" ShapeID="_x0000_i1401" DrawAspect="Content" ObjectID="_1502774022" r:id="rId721"/>
        </w:object>
      </w:r>
      <w:r>
        <w:rPr>
          <w:lang w:val="en-US"/>
        </w:rPr>
        <w:t xml:space="preserve"> .</w:t>
      </w:r>
    </w:p>
    <w:p w:rsidR="00000000" w:rsidRDefault="00B63F40">
      <w:pPr>
        <w:ind w:right="-57" w:firstLine="567"/>
        <w:jc w:val="both"/>
      </w:pPr>
      <w:r>
        <w:t>Если исключить влияние силы трения и сопротивления окр</w:t>
      </w:r>
      <w:r>
        <w:t>у</w:t>
      </w:r>
      <w:r>
        <w:t xml:space="preserve">жающей среды, то как свободное падение тела, так и его скатывание по </w:t>
      </w:r>
      <w:r>
        <w:t xml:space="preserve">некоторой дуге  </w:t>
      </w:r>
      <w:r>
        <w:rPr>
          <w:i/>
          <w:lang w:val="en-US"/>
        </w:rPr>
        <w:t xml:space="preserve">у </w:t>
      </w:r>
      <w:r>
        <w:t xml:space="preserve">= </w:t>
      </w:r>
      <w:r>
        <w:rPr>
          <w:i/>
          <w:lang w:val="en-US"/>
        </w:rPr>
        <w:t>у</w:t>
      </w:r>
      <w:r>
        <w:t>(</w:t>
      </w:r>
      <w:r>
        <w:rPr>
          <w:i/>
          <w:lang w:val="en-US"/>
        </w:rPr>
        <w:t>х</w:t>
      </w:r>
      <w:r>
        <w:t>) , определяется исключительно действием силы тяготения. Тогда скорость тела на фиксированной высоте в обоих сл</w:t>
      </w:r>
      <w:r>
        <w:t>у</w:t>
      </w:r>
      <w:r>
        <w:t xml:space="preserve">чаях будет одинаковой и равной  </w:t>
      </w:r>
      <w:r>
        <w:rPr>
          <w:i/>
          <w:lang w:val="en-US"/>
        </w:rPr>
        <w:t xml:space="preserve">v </w:t>
      </w:r>
      <w:r>
        <w:t xml:space="preserve">. Обозначим через  </w:t>
      </w:r>
      <w:r>
        <w:rPr>
          <w:i/>
          <w:lang w:val="en-US"/>
        </w:rPr>
        <w:t>s</w:t>
      </w:r>
      <w:r>
        <w:t xml:space="preserve">  длину дуги данной кривой от точки  </w:t>
      </w:r>
      <w:r>
        <w:rPr>
          <w:i/>
          <w:lang w:val="en-US"/>
        </w:rPr>
        <w:t xml:space="preserve">М </w:t>
      </w:r>
      <w:r>
        <w:t>, в которой тело находится в</w:t>
      </w:r>
      <w:r>
        <w:t xml:space="preserve"> момент врем</w:t>
      </w:r>
      <w:r>
        <w:t>е</w:t>
      </w:r>
      <w:r>
        <w:lastRenderedPageBreak/>
        <w:t xml:space="preserve">ни (см. рис. 46) до начала координат –  точки  </w:t>
      </w:r>
      <w:r>
        <w:rPr>
          <w:i/>
          <w:lang w:val="en-US"/>
        </w:rPr>
        <w:t xml:space="preserve">А </w:t>
      </w:r>
      <w:r>
        <w:t>. Тогда скорость дв</w:t>
      </w:r>
      <w:r>
        <w:t>и</w:t>
      </w:r>
      <w:r>
        <w:t>жущегося т</w:t>
      </w:r>
      <w:r>
        <w:t>е</w:t>
      </w:r>
      <w:r>
        <w:t xml:space="preserve">ла равна </w:t>
      </w:r>
    </w:p>
    <w:p w:rsidR="00000000" w:rsidRDefault="00B63F40">
      <w:pPr>
        <w:ind w:right="-57" w:firstLine="851"/>
        <w:jc w:val="both"/>
        <w:rPr>
          <w:sz w:val="10"/>
        </w:rPr>
      </w:pPr>
      <w:r>
        <w:rPr>
          <w:lang w:val="en-US"/>
        </w:rPr>
        <w:t xml:space="preserve">                                             </w:t>
      </w:r>
      <w:r>
        <w:rPr>
          <w:sz w:val="10"/>
        </w:rPr>
        <w:t xml:space="preserve">                                         </w:t>
      </w:r>
    </w:p>
    <w:p w:rsidR="00000000" w:rsidRDefault="00B63F40">
      <w:pPr>
        <w:ind w:firstLine="567"/>
        <w:jc w:val="both"/>
        <w:rPr>
          <w:lang w:val="en-US"/>
        </w:rPr>
      </w:pPr>
      <w:r>
        <w:rPr>
          <w:lang w:val="en-US"/>
        </w:rPr>
        <w:t xml:space="preserve">                            </w:t>
      </w:r>
      <w:r>
        <w:rPr>
          <w:position w:val="-26"/>
        </w:rPr>
        <w:object w:dxaOrig="1939" w:dyaOrig="680">
          <v:shape id="_x0000_i1402" type="#_x0000_t75" style="width:85.5pt;height:30pt" o:ole="" fillcolor="window">
            <v:imagedata r:id="rId722" o:title=""/>
          </v:shape>
          <o:OLEObject Type="Embed" ProgID="Equation.3" ShapeID="_x0000_i1402" DrawAspect="Content" ObjectID="_1502774023" r:id="rId723"/>
        </w:object>
      </w:r>
      <w:r>
        <w:rPr>
          <w:lang w:val="en-US"/>
        </w:rPr>
        <w:t xml:space="preserve"> .             </w:t>
      </w:r>
      <w:r>
        <w:rPr>
          <w:lang w:val="en-US"/>
        </w:rPr>
        <w:t xml:space="preserve">                   (10.8)</w:t>
      </w:r>
    </w:p>
    <w:p w:rsidR="00000000" w:rsidRDefault="00B63F40">
      <w:pPr>
        <w:ind w:right="-57" w:firstLine="567"/>
        <w:jc w:val="both"/>
      </w:pPr>
      <w:r>
        <w:t>Естественно, путь, пройденный телом, а значит, и время, затр</w:t>
      </w:r>
      <w:r>
        <w:t>а</w:t>
      </w:r>
      <w:r>
        <w:t xml:space="preserve">ченное на его преодоление, существенным образом зависят от функции  </w:t>
      </w:r>
      <w:r>
        <w:rPr>
          <w:i/>
          <w:lang w:val="en-US"/>
        </w:rPr>
        <w:t xml:space="preserve">у </w:t>
      </w:r>
      <w:r>
        <w:t xml:space="preserve">= </w:t>
      </w:r>
      <w:r>
        <w:rPr>
          <w:i/>
          <w:lang w:val="en-US"/>
        </w:rPr>
        <w:t>у</w:t>
      </w:r>
      <w:r>
        <w:t>(</w:t>
      </w:r>
      <w:r>
        <w:rPr>
          <w:i/>
          <w:lang w:val="en-US"/>
        </w:rPr>
        <w:t>х</w:t>
      </w:r>
      <w:r>
        <w:t xml:space="preserve">) . Предположим, что тело, находящееся в момент времени </w:t>
      </w:r>
      <w:r>
        <w:rPr>
          <w:i/>
          <w:lang w:val="en-US"/>
        </w:rPr>
        <w:t xml:space="preserve">t </w:t>
      </w:r>
      <w:r>
        <w:t xml:space="preserve">в точке </w:t>
      </w:r>
      <w:r>
        <w:rPr>
          <w:i/>
          <w:lang w:val="en-US"/>
        </w:rPr>
        <w:t>М</w:t>
      </w:r>
      <w:r>
        <w:t xml:space="preserve"> с координатами (</w:t>
      </w:r>
      <w:r>
        <w:rPr>
          <w:i/>
          <w:lang w:val="en-US"/>
        </w:rPr>
        <w:t>х</w:t>
      </w:r>
      <w:r>
        <w:t xml:space="preserve">, </w:t>
      </w:r>
      <w:r>
        <w:rPr>
          <w:i/>
          <w:lang w:val="en-US"/>
        </w:rPr>
        <w:t>у</w:t>
      </w:r>
      <w:r>
        <w:t>) , дв</w:t>
      </w:r>
      <w:r>
        <w:t xml:space="preserve">игаясь по рассматриваемой кривой </w:t>
      </w:r>
      <w:r>
        <w:br/>
        <w:t xml:space="preserve">за достаточно малый интервал времени </w:t>
      </w:r>
      <w:r>
        <w:sym w:font="Symbol" w:char="F044"/>
      </w:r>
      <w:r>
        <w:rPr>
          <w:i/>
          <w:lang w:val="en-US"/>
        </w:rPr>
        <w:t>t</w:t>
      </w:r>
      <w:r>
        <w:t xml:space="preserve"> переместится в точку </w:t>
      </w:r>
      <w:r>
        <w:rPr>
          <w:i/>
          <w:lang w:val="en-US"/>
        </w:rPr>
        <w:t>M</w:t>
      </w:r>
      <w:r>
        <w:rPr>
          <w:lang w:val="en-US"/>
        </w:rPr>
        <w:t>'</w:t>
      </w:r>
      <w:r>
        <w:t xml:space="preserve"> с координатами  ( </w:t>
      </w:r>
      <w:r>
        <w:rPr>
          <w:i/>
          <w:lang w:val="en-US"/>
        </w:rPr>
        <w:t xml:space="preserve">х </w:t>
      </w:r>
      <w:r>
        <w:rPr>
          <w:lang w:val="en-US"/>
        </w:rPr>
        <w:t xml:space="preserve">+ </w:t>
      </w:r>
      <w:r>
        <w:sym w:font="Symbol" w:char="F044"/>
      </w:r>
      <w:r>
        <w:rPr>
          <w:i/>
          <w:lang w:val="en-US"/>
        </w:rPr>
        <w:t xml:space="preserve">x </w:t>
      </w:r>
      <w:r>
        <w:t xml:space="preserve">, </w:t>
      </w:r>
      <w:r>
        <w:rPr>
          <w:i/>
          <w:lang w:val="en-US"/>
        </w:rPr>
        <w:t xml:space="preserve">у </w:t>
      </w:r>
      <w:r>
        <w:rPr>
          <w:lang w:val="en-US"/>
        </w:rPr>
        <w:t xml:space="preserve">+ </w:t>
      </w:r>
      <w:r>
        <w:sym w:font="Symbol" w:char="F044"/>
      </w:r>
      <w:r>
        <w:rPr>
          <w:i/>
          <w:lang w:val="en-US"/>
        </w:rPr>
        <w:t xml:space="preserve">y </w:t>
      </w:r>
      <w:r>
        <w:t>)  (см. рис. 48).</w:t>
      </w:r>
    </w:p>
    <w:bookmarkStart w:id="261" w:name="_MON_1015077469"/>
    <w:bookmarkStart w:id="262" w:name="_MON_1015844022"/>
    <w:bookmarkStart w:id="263" w:name="_MON_1015844156"/>
    <w:bookmarkStart w:id="264" w:name="_MON_1015844171"/>
    <w:bookmarkEnd w:id="261"/>
    <w:bookmarkEnd w:id="262"/>
    <w:bookmarkEnd w:id="263"/>
    <w:bookmarkEnd w:id="264"/>
    <w:p w:rsidR="00000000" w:rsidRDefault="00B63F40">
      <w:pPr>
        <w:ind w:right="-57"/>
        <w:jc w:val="center"/>
      </w:pPr>
      <w:r>
        <w:object w:dxaOrig="4124" w:dyaOrig="3298">
          <v:shape id="_x0000_i1403" type="#_x0000_t75" style="width:206.25pt;height:165pt" o:ole="" fillcolor="window">
            <v:imagedata r:id="rId724" o:title=""/>
          </v:shape>
          <o:OLEObject Type="Embed" ProgID="Word.Picture.8" ShapeID="_x0000_i1403" DrawAspect="Content" ObjectID="_1502774024" r:id="rId725"/>
        </w:object>
      </w:r>
    </w:p>
    <w:p w:rsidR="00000000" w:rsidRDefault="00B63F40">
      <w:pPr>
        <w:ind w:right="-57"/>
        <w:jc w:val="center"/>
        <w:rPr>
          <w:sz w:val="18"/>
        </w:rPr>
      </w:pPr>
      <w:r>
        <w:rPr>
          <w:sz w:val="18"/>
        </w:rPr>
        <w:t>Рис. 48. Вычисление длины дуги.</w:t>
      </w:r>
    </w:p>
    <w:p w:rsidR="00000000" w:rsidRDefault="00B63F40">
      <w:pPr>
        <w:ind w:right="-57" w:firstLine="851"/>
        <w:jc w:val="both"/>
      </w:pPr>
    </w:p>
    <w:p w:rsidR="00000000" w:rsidRDefault="00B63F40">
      <w:pPr>
        <w:ind w:right="-57" w:firstLine="567"/>
        <w:jc w:val="both"/>
      </w:pPr>
      <w:r>
        <w:t xml:space="preserve">При достаточной малости величины </w:t>
      </w:r>
      <w:r>
        <w:sym w:font="Symbol" w:char="F044"/>
      </w:r>
      <w:r>
        <w:rPr>
          <w:i/>
          <w:lang w:val="en-US"/>
        </w:rPr>
        <w:t>t</w:t>
      </w:r>
      <w:r>
        <w:t xml:space="preserve"> длина дуг</w:t>
      </w:r>
      <w:r>
        <w:t>и, соединя</w:t>
      </w:r>
      <w:r>
        <w:t>ю</w:t>
      </w:r>
      <w:r>
        <w:t xml:space="preserve">щей точки </w:t>
      </w:r>
      <w:r>
        <w:rPr>
          <w:i/>
          <w:lang w:val="en-US"/>
        </w:rPr>
        <w:t>М</w:t>
      </w:r>
      <w:r>
        <w:t xml:space="preserve"> и </w:t>
      </w:r>
      <w:r>
        <w:rPr>
          <w:i/>
          <w:lang w:val="en-US"/>
        </w:rPr>
        <w:t xml:space="preserve">M </w:t>
      </w:r>
      <w:r>
        <w:rPr>
          <w:lang w:val="en-US"/>
        </w:rPr>
        <w:t xml:space="preserve">' </w:t>
      </w:r>
      <w:r>
        <w:t xml:space="preserve">, будет сколь угодно близка к длине отрезка  </w:t>
      </w:r>
      <w:r>
        <w:rPr>
          <w:i/>
          <w:lang w:val="en-US"/>
        </w:rPr>
        <w:t xml:space="preserve">МM </w:t>
      </w:r>
      <w:r>
        <w:rPr>
          <w:lang w:val="en-US"/>
        </w:rPr>
        <w:t>'</w:t>
      </w:r>
      <w:r>
        <w:t xml:space="preserve"> , ра</w:t>
      </w:r>
      <w:r>
        <w:t>в</w:t>
      </w:r>
      <w:r>
        <w:t>ной</w:t>
      </w:r>
    </w:p>
    <w:p w:rsidR="00000000" w:rsidRDefault="00B63F40">
      <w:pPr>
        <w:ind w:right="-57"/>
        <w:jc w:val="center"/>
      </w:pPr>
      <w:r>
        <w:rPr>
          <w:position w:val="-32"/>
        </w:rPr>
        <w:object w:dxaOrig="4220" w:dyaOrig="840">
          <v:shape id="_x0000_i1404" type="#_x0000_t75" style="width:183.75pt;height:36.75pt" o:ole="" fillcolor="window">
            <v:imagedata r:id="rId726" o:title=""/>
          </v:shape>
          <o:OLEObject Type="Embed" ProgID="Equation.3" ShapeID="_x0000_i1404" DrawAspect="Content" ObjectID="_1502774025" r:id="rId727"/>
        </w:object>
      </w:r>
      <w:r>
        <w:rPr>
          <w:lang w:val="en-US"/>
        </w:rPr>
        <w:t>.</w:t>
      </w:r>
    </w:p>
    <w:p w:rsidR="00000000" w:rsidRDefault="00B63F40">
      <w:pPr>
        <w:ind w:right="-57"/>
        <w:jc w:val="both"/>
      </w:pPr>
      <w:r>
        <w:t xml:space="preserve">При стремлении к нулю длины интервала времени </w:t>
      </w:r>
      <w:r>
        <w:sym w:font="Symbol" w:char="F044"/>
      </w:r>
      <w:r>
        <w:rPr>
          <w:i/>
          <w:lang w:val="en-US"/>
        </w:rPr>
        <w:t>t</w:t>
      </w:r>
      <w:r>
        <w:t xml:space="preserve"> точка </w:t>
      </w:r>
      <w:r>
        <w:rPr>
          <w:i/>
          <w:lang w:val="en-US"/>
        </w:rPr>
        <w:t xml:space="preserve">M </w:t>
      </w:r>
      <w:r>
        <w:rPr>
          <w:lang w:val="en-US"/>
        </w:rPr>
        <w:t>'</w:t>
      </w:r>
      <w:r>
        <w:t xml:space="preserve"> стр</w:t>
      </w:r>
      <w:r>
        <w:t>е</w:t>
      </w:r>
      <w:r>
        <w:t xml:space="preserve">мится к </w:t>
      </w:r>
      <w:r>
        <w:rPr>
          <w:i/>
          <w:lang w:val="en-US"/>
        </w:rPr>
        <w:t>М</w:t>
      </w:r>
      <w:r>
        <w:t>, и мы получаем следующее выраж</w:t>
      </w:r>
      <w:r>
        <w:t>е</w:t>
      </w:r>
      <w:r>
        <w:t>ние для элемента дуги</w:t>
      </w:r>
    </w:p>
    <w:p w:rsidR="00000000" w:rsidRDefault="00B63F40">
      <w:pPr>
        <w:ind w:right="-57"/>
        <w:jc w:val="center"/>
      </w:pPr>
      <w:r>
        <w:rPr>
          <w:position w:val="-12"/>
        </w:rPr>
        <w:object w:dxaOrig="2439" w:dyaOrig="440">
          <v:shape id="_x0000_i1405" type="#_x0000_t75" style="width:110.25pt;height:19.5pt" o:ole="" fillcolor="window">
            <v:imagedata r:id="rId728" o:title=""/>
          </v:shape>
          <o:OLEObject Type="Embed" ProgID="Equation.3" ShapeID="_x0000_i1405" DrawAspect="Content" ObjectID="_1502774026" r:id="rId729"/>
        </w:object>
      </w:r>
      <w:r>
        <w:rPr>
          <w:lang w:val="en-US"/>
        </w:rPr>
        <w:t>,</w:t>
      </w:r>
    </w:p>
    <w:p w:rsidR="00000000" w:rsidRDefault="00B63F40">
      <w:pPr>
        <w:ind w:right="-57" w:firstLine="851"/>
        <w:jc w:val="both"/>
      </w:pPr>
    </w:p>
    <w:p w:rsidR="00000000" w:rsidRDefault="00B63F40">
      <w:pPr>
        <w:ind w:right="-57"/>
        <w:jc w:val="both"/>
      </w:pPr>
      <w:r>
        <w:t>где</w:t>
      </w:r>
      <w:r>
        <w:rPr>
          <w:lang w:val="en-US"/>
        </w:rPr>
        <w:t xml:space="preserve">  </w:t>
      </w:r>
      <w:r>
        <w:rPr>
          <w:i/>
          <w:lang w:val="en-US"/>
        </w:rPr>
        <w:t>y</w:t>
      </w:r>
      <w:r>
        <w:rPr>
          <w:lang w:val="en-US"/>
        </w:rPr>
        <w:t xml:space="preserve">' = </w:t>
      </w:r>
      <w:r>
        <w:rPr>
          <w:i/>
          <w:lang w:val="en-US"/>
        </w:rPr>
        <w:t>dy</w:t>
      </w:r>
      <w:r>
        <w:rPr>
          <w:lang w:val="en-US"/>
        </w:rPr>
        <w:t>/</w:t>
      </w:r>
      <w:r>
        <w:rPr>
          <w:i/>
          <w:lang w:val="en-US"/>
        </w:rPr>
        <w:t>dx</w:t>
      </w:r>
      <w:r>
        <w:rPr>
          <w:lang w:val="en-US"/>
        </w:rPr>
        <w:t xml:space="preserve"> .</w:t>
      </w:r>
    </w:p>
    <w:p w:rsidR="00000000" w:rsidRDefault="00B63F40">
      <w:pPr>
        <w:ind w:right="-57" w:firstLine="567"/>
        <w:jc w:val="both"/>
      </w:pPr>
      <w:r>
        <w:t>В результате соотношение (10.8) может быть зап</w:t>
      </w:r>
      <w:r>
        <w:t>и</w:t>
      </w:r>
      <w:r>
        <w:t>сано в виде</w:t>
      </w:r>
    </w:p>
    <w:p w:rsidR="00000000" w:rsidRDefault="00B63F40">
      <w:pPr>
        <w:ind w:right="-57" w:firstLine="851"/>
        <w:jc w:val="both"/>
      </w:pPr>
      <w:r>
        <w:lastRenderedPageBreak/>
        <w:t xml:space="preserve">                        </w:t>
      </w:r>
      <w:r>
        <w:rPr>
          <w:position w:val="-32"/>
        </w:rPr>
        <w:object w:dxaOrig="2460" w:dyaOrig="800">
          <v:shape id="_x0000_i1406" type="#_x0000_t75" style="width:102pt;height:33pt" o:ole="" fillcolor="window">
            <v:imagedata r:id="rId730" o:title=""/>
          </v:shape>
          <o:OLEObject Type="Embed" ProgID="Equation.3" ShapeID="_x0000_i1406" DrawAspect="Content" ObjectID="_1502774027" r:id="rId731"/>
        </w:object>
      </w:r>
      <w:r>
        <w:rPr>
          <w:lang w:val="en-US"/>
        </w:rPr>
        <w:t>.                              (10.9)</w:t>
      </w:r>
    </w:p>
    <w:p w:rsidR="00000000" w:rsidRDefault="00B63F40">
      <w:pPr>
        <w:ind w:right="-57"/>
        <w:jc w:val="both"/>
      </w:pPr>
      <w:r>
        <w:t>Полученное выражение связывает горизонтальную координату движ</w:t>
      </w:r>
      <w:r>
        <w:t>у</w:t>
      </w:r>
      <w:r>
        <w:t xml:space="preserve">щегося тела </w:t>
      </w:r>
      <w:r>
        <w:rPr>
          <w:i/>
          <w:lang w:val="en-US"/>
        </w:rPr>
        <w:t xml:space="preserve">х </w:t>
      </w:r>
      <w:r>
        <w:t>со времен</w:t>
      </w:r>
      <w:r>
        <w:t xml:space="preserve">ем </w:t>
      </w:r>
      <w:r>
        <w:rPr>
          <w:i/>
          <w:lang w:val="en-US"/>
        </w:rPr>
        <w:t>t</w:t>
      </w:r>
      <w:r>
        <w:t xml:space="preserve">. Отметим, что при  </w:t>
      </w:r>
      <w:r>
        <w:rPr>
          <w:i/>
          <w:lang w:val="en-US"/>
        </w:rPr>
        <w:t xml:space="preserve">t </w:t>
      </w:r>
      <w:r>
        <w:rPr>
          <w:lang w:val="en-US"/>
        </w:rPr>
        <w:t xml:space="preserve">= 0 </w:t>
      </w:r>
      <w:r>
        <w:t xml:space="preserve">, т.е. в начальный момент времени тело, находясь в точке </w:t>
      </w:r>
      <w:r>
        <w:rPr>
          <w:i/>
          <w:lang w:val="en-US"/>
        </w:rPr>
        <w:t>А</w:t>
      </w:r>
      <w:r>
        <w:t xml:space="preserve"> имея координату  </w:t>
      </w:r>
      <w:r>
        <w:rPr>
          <w:i/>
          <w:lang w:val="en-US"/>
        </w:rPr>
        <w:t xml:space="preserve">х </w:t>
      </w:r>
      <w:r>
        <w:t xml:space="preserve">= 0 . В некоторый конечный момент времени </w:t>
      </w:r>
      <w:r>
        <w:rPr>
          <w:i/>
          <w:lang w:val="en-US"/>
        </w:rPr>
        <w:t>Т</w:t>
      </w:r>
      <w:r>
        <w:t xml:space="preserve"> оно попадает в точку </w:t>
      </w:r>
      <w:r>
        <w:rPr>
          <w:i/>
          <w:lang w:val="en-US"/>
        </w:rPr>
        <w:t>В</w:t>
      </w:r>
      <w:r>
        <w:t xml:space="preserve"> с гор</w:t>
      </w:r>
      <w:r>
        <w:t>и</w:t>
      </w:r>
      <w:r>
        <w:t xml:space="preserve">зонтальной координатой </w:t>
      </w:r>
      <w:r>
        <w:rPr>
          <w:i/>
          <w:lang w:val="en-US"/>
        </w:rPr>
        <w:t>x</w:t>
      </w:r>
      <w:r>
        <w:rPr>
          <w:vertAlign w:val="subscript"/>
          <w:lang w:val="en-US"/>
        </w:rPr>
        <w:t>1</w:t>
      </w:r>
      <w:r>
        <w:t xml:space="preserve"> (см. рис. 47). Тогда в результате интегрир</w:t>
      </w:r>
      <w:r>
        <w:t>о</w:t>
      </w:r>
      <w:r>
        <w:t xml:space="preserve">вании </w:t>
      </w:r>
      <w:r>
        <w:t>равенства (10.9)</w:t>
      </w:r>
    </w:p>
    <w:p w:rsidR="00000000" w:rsidRDefault="00B63F40">
      <w:pPr>
        <w:ind w:right="-57"/>
        <w:jc w:val="center"/>
      </w:pPr>
      <w:r>
        <w:rPr>
          <w:position w:val="-34"/>
        </w:rPr>
        <w:object w:dxaOrig="2580" w:dyaOrig="800">
          <v:shape id="_x0000_i1407" type="#_x0000_t75" style="width:136.5pt;height:42pt" o:ole="" fillcolor="window">
            <v:imagedata r:id="rId732" o:title=""/>
          </v:shape>
          <o:OLEObject Type="Embed" ProgID="Equation.3" ShapeID="_x0000_i1407" DrawAspect="Content" ObjectID="_1502774028" r:id="rId733"/>
        </w:object>
      </w:r>
      <w:r>
        <w:t xml:space="preserve"> </w:t>
      </w:r>
      <w:r>
        <w:rPr>
          <w:lang w:val="en-US"/>
        </w:rPr>
        <w:t>.</w:t>
      </w:r>
    </w:p>
    <w:p w:rsidR="00000000" w:rsidRDefault="00B63F40">
      <w:pPr>
        <w:ind w:right="-57" w:firstLine="567"/>
        <w:jc w:val="both"/>
      </w:pPr>
      <w:r>
        <w:t xml:space="preserve">Итак, если задана кривая  </w:t>
      </w:r>
      <w:r>
        <w:rPr>
          <w:i/>
          <w:lang w:val="en-US"/>
        </w:rPr>
        <w:t xml:space="preserve">у </w:t>
      </w:r>
      <w:r>
        <w:t xml:space="preserve">= </w:t>
      </w:r>
      <w:r>
        <w:rPr>
          <w:i/>
          <w:lang w:val="en-US"/>
        </w:rPr>
        <w:t>у</w:t>
      </w:r>
      <w:r>
        <w:t>(</w:t>
      </w:r>
      <w:r>
        <w:rPr>
          <w:i/>
          <w:lang w:val="en-US"/>
        </w:rPr>
        <w:t>х</w:t>
      </w:r>
      <w:r>
        <w:t xml:space="preserve">) , удовлетворяющая условиям (10.7), то, двигаясь вдоль нее под действием собственного веса, тело пройдет путь от точки </w:t>
      </w:r>
      <w:r>
        <w:rPr>
          <w:i/>
          <w:lang w:val="en-US"/>
        </w:rPr>
        <w:t>А</w:t>
      </w:r>
      <w:r>
        <w:t xml:space="preserve"> до точки </w:t>
      </w:r>
      <w:r>
        <w:rPr>
          <w:i/>
          <w:lang w:val="en-US"/>
        </w:rPr>
        <w:t xml:space="preserve">В </w:t>
      </w:r>
      <w:r>
        <w:t>за время</w:t>
      </w:r>
    </w:p>
    <w:p w:rsidR="00000000" w:rsidRDefault="00B63F40">
      <w:pPr>
        <w:ind w:right="-57"/>
        <w:jc w:val="center"/>
      </w:pPr>
      <w:r>
        <w:rPr>
          <w:position w:val="-32"/>
        </w:rPr>
        <w:object w:dxaOrig="3360" w:dyaOrig="800">
          <v:shape id="_x0000_i1408" type="#_x0000_t75" style="width:156pt;height:36.75pt" o:ole="" fillcolor="window">
            <v:imagedata r:id="rId734" o:title=""/>
          </v:shape>
          <o:OLEObject Type="Embed" ProgID="Equation.3" ShapeID="_x0000_i1408" DrawAspect="Content" ObjectID="_1502774029" r:id="rId735"/>
        </w:object>
      </w:r>
      <w:r>
        <w:t xml:space="preserve"> </w:t>
      </w:r>
      <w:r>
        <w:rPr>
          <w:lang w:val="en-US"/>
        </w:rPr>
        <w:t>.</w:t>
      </w:r>
    </w:p>
    <w:p w:rsidR="00000000" w:rsidRDefault="00B63F40">
      <w:pPr>
        <w:ind w:right="-57"/>
        <w:jc w:val="both"/>
        <w:rPr>
          <w:lang w:val="en-US"/>
        </w:rPr>
      </w:pPr>
      <w:r>
        <w:t>Тем самым за</w:t>
      </w:r>
      <w:r>
        <w:t>дача о брахистохроне сводится к минимизации функци</w:t>
      </w:r>
      <w:r>
        <w:t>о</w:t>
      </w:r>
      <w:r>
        <w:t xml:space="preserve">нала </w:t>
      </w:r>
      <w:r>
        <w:rPr>
          <w:i/>
          <w:lang w:val="en-US"/>
        </w:rPr>
        <w:t xml:space="preserve">Т </w:t>
      </w:r>
      <w:r>
        <w:t xml:space="preserve">на множестве функций, удовлетворяющих условию (10.9). В вариационном исчислении задача такого типа называется </w:t>
      </w:r>
      <w:r>
        <w:rPr>
          <w:i/>
        </w:rPr>
        <w:t xml:space="preserve">задачей </w:t>
      </w:r>
      <w:r>
        <w:rPr>
          <w:i/>
        </w:rPr>
        <w:br/>
        <w:t>Л</w:t>
      </w:r>
      <w:r>
        <w:rPr>
          <w:i/>
        </w:rPr>
        <w:t>а</w:t>
      </w:r>
      <w:r>
        <w:rPr>
          <w:i/>
        </w:rPr>
        <w:t>гранжа</w:t>
      </w:r>
      <w:r>
        <w:t>.</w:t>
      </w:r>
    </w:p>
    <w:p w:rsidR="00000000" w:rsidRDefault="00B63F40">
      <w:pPr>
        <w:ind w:right="-57" w:firstLine="567"/>
        <w:jc w:val="both"/>
      </w:pPr>
      <w:r>
        <w:t>Дальнейшее развитие теории экстремальных задач осуществл</w:t>
      </w:r>
      <w:r>
        <w:t>я</w:t>
      </w:r>
      <w:r>
        <w:t>ется в п</w:t>
      </w:r>
      <w:r>
        <w:t>о</w:t>
      </w:r>
      <w:r>
        <w:t>сле</w:t>
      </w:r>
      <w:r>
        <w:t>дующей лекции.</w:t>
      </w:r>
    </w:p>
    <w:p w:rsidR="00000000" w:rsidRDefault="00B63F40">
      <w:pPr>
        <w:tabs>
          <w:tab w:val="left" w:pos="2127"/>
        </w:tabs>
        <w:ind w:right="-1" w:firstLine="851"/>
        <w:jc w:val="both"/>
        <w:rPr>
          <w:lang w:val="en-US"/>
        </w:rPr>
      </w:pPr>
    </w:p>
    <w:p w:rsidR="00000000" w:rsidRDefault="00B63F40">
      <w:pPr>
        <w:tabs>
          <w:tab w:val="left" w:pos="2127"/>
        </w:tabs>
        <w:ind w:right="-1" w:firstLine="851"/>
        <w:jc w:val="both"/>
        <w:rPr>
          <w:lang w:val="en-US"/>
        </w:rPr>
      </w:pPr>
    </w:p>
    <w:p w:rsidR="00000000" w:rsidRDefault="00B63F40">
      <w:pPr>
        <w:pStyle w:val="4"/>
        <w:ind w:firstLine="567"/>
        <w:jc w:val="left"/>
        <w:rPr>
          <w:sz w:val="18"/>
        </w:rPr>
      </w:pPr>
      <w:r>
        <w:rPr>
          <w:rFonts w:ascii="Arial" w:hAnsi="Arial"/>
          <w:b/>
          <w:sz w:val="16"/>
        </w:rPr>
        <w:t>Компьютерный эксперимент. Задача о брахист</w:t>
      </w:r>
      <w:r>
        <w:rPr>
          <w:rFonts w:ascii="Arial" w:hAnsi="Arial"/>
          <w:b/>
          <w:sz w:val="16"/>
        </w:rPr>
        <w:t>о</w:t>
      </w:r>
      <w:r>
        <w:rPr>
          <w:rFonts w:ascii="Arial" w:hAnsi="Arial"/>
          <w:b/>
          <w:sz w:val="16"/>
        </w:rPr>
        <w:t>хроне.</w:t>
      </w:r>
      <w:r>
        <w:rPr>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lang w:eastAsia="ko-KR"/>
        </w:rPr>
      </w:pPr>
      <w:r>
        <w:rPr>
          <w:sz w:val="18"/>
          <w:lang w:eastAsia="ko-KR"/>
        </w:rPr>
        <w:t>Обратиться к обучающему программному комплексу "</w:t>
      </w:r>
      <w:r>
        <w:rPr>
          <w:i/>
          <w:sz w:val="18"/>
          <w:lang w:eastAsia="ko-KR"/>
        </w:rPr>
        <w:t>Математич</w:t>
      </w:r>
      <w:r>
        <w:rPr>
          <w:i/>
          <w:sz w:val="18"/>
          <w:lang w:eastAsia="ko-KR"/>
        </w:rPr>
        <w:t>е</w:t>
      </w:r>
      <w:r>
        <w:rPr>
          <w:i/>
          <w:sz w:val="18"/>
          <w:lang w:eastAsia="ko-KR"/>
        </w:rPr>
        <w:t>ские модели естествознания</w:t>
      </w:r>
      <w:r>
        <w:rPr>
          <w:sz w:val="18"/>
          <w:lang w:eastAsia="ko-KR"/>
        </w:rPr>
        <w:t>" к лабораторной работе "</w:t>
      </w:r>
      <w:r>
        <w:rPr>
          <w:i/>
          <w:sz w:val="18"/>
          <w:lang w:eastAsia="ko-KR"/>
        </w:rPr>
        <w:t>Задача о брахистохр</w:t>
      </w:r>
      <w:r>
        <w:rPr>
          <w:i/>
          <w:sz w:val="18"/>
          <w:lang w:eastAsia="ko-KR"/>
        </w:rPr>
        <w:t>о</w:t>
      </w:r>
      <w:r>
        <w:rPr>
          <w:i/>
          <w:sz w:val="18"/>
          <w:lang w:eastAsia="ko-KR"/>
        </w:rPr>
        <w:t>не</w:t>
      </w:r>
      <w:r>
        <w:rPr>
          <w:sz w:val="18"/>
          <w:lang w:eastAsia="ko-KR"/>
        </w:rPr>
        <w:t xml:space="preserve">". Провести следующий анализ: </w:t>
      </w:r>
    </w:p>
    <w:p w:rsidR="00000000" w:rsidRDefault="00B63F40">
      <w:pPr>
        <w:ind w:right="-1" w:firstLine="426"/>
        <w:jc w:val="both"/>
        <w:rPr>
          <w:sz w:val="18"/>
          <w:lang w:eastAsia="ko-KR"/>
        </w:rPr>
      </w:pPr>
      <w:r>
        <w:rPr>
          <w:sz w:val="18"/>
          <w:lang w:eastAsia="ko-KR"/>
        </w:rPr>
        <w:t>1. Убедиться, что движени</w:t>
      </w:r>
      <w:r>
        <w:rPr>
          <w:sz w:val="18"/>
          <w:lang w:eastAsia="ko-KR"/>
        </w:rPr>
        <w:t>е тела по оптимальной кривой (брахистохроне) происходит быстрее, чем по прямой, связывающей начальную и конечную точку.</w:t>
      </w:r>
    </w:p>
    <w:p w:rsidR="00000000" w:rsidRDefault="00B63F40">
      <w:pPr>
        <w:ind w:right="-1" w:firstLine="426"/>
        <w:jc w:val="both"/>
        <w:rPr>
          <w:sz w:val="18"/>
          <w:lang w:eastAsia="ko-KR"/>
        </w:rPr>
      </w:pPr>
      <w:r>
        <w:rPr>
          <w:sz w:val="18"/>
          <w:lang w:eastAsia="ko-KR"/>
        </w:rPr>
        <w:t>2. Провести расчеты с различными значениями координаты конечной точки.</w:t>
      </w:r>
    </w:p>
    <w:p w:rsidR="00000000" w:rsidRDefault="00B63F40">
      <w:pPr>
        <w:ind w:right="-1" w:firstLine="426"/>
        <w:jc w:val="both"/>
        <w:rPr>
          <w:sz w:val="18"/>
          <w:lang w:eastAsia="ko-KR"/>
        </w:rPr>
      </w:pPr>
      <w:r>
        <w:rPr>
          <w:sz w:val="18"/>
          <w:lang w:eastAsia="ko-KR"/>
        </w:rPr>
        <w:t xml:space="preserve">3. Убедиться в том, что  </w:t>
      </w:r>
      <w:r>
        <w:rPr>
          <w:i/>
          <w:sz w:val="18"/>
          <w:lang w:eastAsia="ko-KR"/>
        </w:rPr>
        <w:t>у</w:t>
      </w:r>
      <w:r>
        <w:rPr>
          <w:sz w:val="18"/>
          <w:vertAlign w:val="subscript"/>
          <w:lang w:eastAsia="ko-KR"/>
        </w:rPr>
        <w:t>1</w:t>
      </w:r>
      <w:r>
        <w:rPr>
          <w:sz w:val="18"/>
          <w:lang w:eastAsia="ko-KR"/>
        </w:rPr>
        <w:t xml:space="preserve"> = 0  тело падает вертикально вниз.</w:t>
      </w:r>
    </w:p>
    <w:p w:rsidR="00000000" w:rsidRDefault="00B63F40">
      <w:pPr>
        <w:ind w:right="-1" w:firstLine="426"/>
        <w:jc w:val="both"/>
        <w:rPr>
          <w:sz w:val="2"/>
          <w:lang w:eastAsia="ko-KR"/>
        </w:rPr>
      </w:pPr>
      <w:r>
        <w:rPr>
          <w:sz w:val="18"/>
          <w:lang w:eastAsia="ko-KR"/>
        </w:rPr>
        <w:br w:type="page"/>
      </w:r>
    </w:p>
    <w:p w:rsidR="00000000" w:rsidRDefault="00B63F40">
      <w:pPr>
        <w:jc w:val="both"/>
        <w:rPr>
          <w:lang w:eastAsia="ko-KR"/>
        </w:rPr>
      </w:pPr>
    </w:p>
    <w:p w:rsidR="00000000" w:rsidRDefault="00B63F40">
      <w:pPr>
        <w:pStyle w:val="1"/>
        <w:spacing w:line="360" w:lineRule="auto"/>
        <w:jc w:val="center"/>
        <w:rPr>
          <w:b w:val="0"/>
          <w:sz w:val="20"/>
        </w:rPr>
      </w:pPr>
      <w:bookmarkStart w:id="265" w:name="_Toc481308697"/>
      <w:r>
        <w:rPr>
          <w:sz w:val="24"/>
        </w:rPr>
        <w:t>Лекция № 11</w:t>
      </w:r>
      <w:r>
        <w:rPr>
          <w:b w:val="0"/>
          <w:sz w:val="20"/>
        </w:rPr>
        <w:br/>
      </w:r>
      <w:r>
        <w:rPr>
          <w:sz w:val="24"/>
        </w:rPr>
        <w:t>ТЕОРИЯ  ОПТИМАЛЬНОГО УПРА</w:t>
      </w:r>
      <w:r>
        <w:rPr>
          <w:sz w:val="24"/>
        </w:rPr>
        <w:t>В</w:t>
      </w:r>
      <w:r>
        <w:rPr>
          <w:sz w:val="24"/>
        </w:rPr>
        <w:t>ЛЕНИЯ</w:t>
      </w:r>
      <w:bookmarkEnd w:id="265"/>
    </w:p>
    <w:p w:rsidR="00000000" w:rsidRDefault="00B63F40">
      <w:pPr>
        <w:tabs>
          <w:tab w:val="left" w:pos="9071"/>
        </w:tabs>
        <w:ind w:left="2835" w:right="-1"/>
        <w:jc w:val="right"/>
        <w:rPr>
          <w:i/>
          <w:sz w:val="18"/>
        </w:rPr>
      </w:pPr>
      <w:r>
        <w:rPr>
          <w:i/>
          <w:sz w:val="18"/>
        </w:rPr>
        <w:t>Все к лучшему в этом лучшем из м</w:t>
      </w:r>
      <w:r>
        <w:rPr>
          <w:i/>
          <w:sz w:val="18"/>
        </w:rPr>
        <w:t>и</w:t>
      </w:r>
      <w:r>
        <w:rPr>
          <w:i/>
          <w:sz w:val="18"/>
        </w:rPr>
        <w:t>ров.</w:t>
      </w:r>
    </w:p>
    <w:p w:rsidR="00000000" w:rsidRDefault="00B63F40">
      <w:pPr>
        <w:tabs>
          <w:tab w:val="left" w:pos="9071"/>
        </w:tabs>
        <w:ind w:left="3828" w:right="-1"/>
        <w:jc w:val="right"/>
        <w:rPr>
          <w:rFonts w:ascii="Arial" w:hAnsi="Arial"/>
          <w:sz w:val="6"/>
        </w:rPr>
      </w:pPr>
    </w:p>
    <w:p w:rsidR="00000000" w:rsidRDefault="00B63F40">
      <w:pPr>
        <w:tabs>
          <w:tab w:val="left" w:pos="9071"/>
        </w:tabs>
        <w:ind w:left="3828" w:right="-1"/>
        <w:jc w:val="right"/>
        <w:rPr>
          <w:rFonts w:ascii="Arial" w:hAnsi="Arial"/>
        </w:rPr>
      </w:pPr>
      <w:r>
        <w:rPr>
          <w:rFonts w:ascii="Arial" w:hAnsi="Arial"/>
          <w:sz w:val="18"/>
        </w:rPr>
        <w:t>Франсуа Мари ВОЛЬТЕР</w:t>
      </w:r>
    </w:p>
    <w:p w:rsidR="00000000" w:rsidRDefault="00B63F40">
      <w:pPr>
        <w:pStyle w:val="a3"/>
        <w:rPr>
          <w:sz w:val="18"/>
        </w:rPr>
      </w:pPr>
    </w:p>
    <w:p w:rsidR="00000000" w:rsidRDefault="00B63F40">
      <w:pPr>
        <w:ind w:right="-1" w:firstLine="567"/>
        <w:jc w:val="both"/>
        <w:rPr>
          <w:sz w:val="18"/>
        </w:rPr>
      </w:pPr>
      <w:r>
        <w:rPr>
          <w:sz w:val="18"/>
        </w:rPr>
        <w:t xml:space="preserve">В </w:t>
      </w:r>
      <w:r>
        <w:rPr>
          <w:sz w:val="18"/>
          <w:lang w:eastAsia="ko-KR"/>
        </w:rPr>
        <w:t>процессе</w:t>
      </w:r>
      <w:r>
        <w:rPr>
          <w:sz w:val="18"/>
        </w:rPr>
        <w:t xml:space="preserve"> исследования математических моделей мы старались опр</w:t>
      </w:r>
      <w:r>
        <w:rPr>
          <w:sz w:val="18"/>
        </w:rPr>
        <w:t>е</w:t>
      </w:r>
      <w:r>
        <w:rPr>
          <w:sz w:val="18"/>
        </w:rPr>
        <w:t>делить зависимость функций состояния системы от времени (а при необход</w:t>
      </w:r>
      <w:r>
        <w:rPr>
          <w:sz w:val="18"/>
        </w:rPr>
        <w:t>и</w:t>
      </w:r>
      <w:r>
        <w:rPr>
          <w:sz w:val="18"/>
        </w:rPr>
        <w:t>мости – и от пр</w:t>
      </w:r>
      <w:r>
        <w:rPr>
          <w:sz w:val="18"/>
        </w:rPr>
        <w:t>остранственных переменных) при заданных значениях пар</w:t>
      </w:r>
      <w:r>
        <w:rPr>
          <w:sz w:val="18"/>
        </w:rPr>
        <w:t>а</w:t>
      </w:r>
      <w:r>
        <w:rPr>
          <w:sz w:val="18"/>
        </w:rPr>
        <w:t>метров системы. Однако на практике  часто возникает задача выбора одного или нескольких параметров рассматриваемого процесса с целью достижения какой-то определенной цели, что соответствует задаче оптим</w:t>
      </w:r>
      <w:r>
        <w:rPr>
          <w:sz w:val="18"/>
        </w:rPr>
        <w:t>ального управл</w:t>
      </w:r>
      <w:r>
        <w:rPr>
          <w:sz w:val="18"/>
        </w:rPr>
        <w:t>е</w:t>
      </w:r>
      <w:r>
        <w:rPr>
          <w:sz w:val="18"/>
        </w:rPr>
        <w:t>ния. Она состоит в отыскании таких значений параметров процесса, удовл</w:t>
      </w:r>
      <w:r>
        <w:rPr>
          <w:sz w:val="18"/>
        </w:rPr>
        <w:t>е</w:t>
      </w:r>
      <w:r>
        <w:rPr>
          <w:sz w:val="18"/>
        </w:rPr>
        <w:t>творяющих некоторым ограничениям (технического, технологического, эк</w:t>
      </w:r>
      <w:r>
        <w:rPr>
          <w:sz w:val="18"/>
        </w:rPr>
        <w:t>о</w:t>
      </w:r>
      <w:r>
        <w:rPr>
          <w:sz w:val="18"/>
        </w:rPr>
        <w:t>номического и т.п. характера), при которых некоторый критерий оптимальн</w:t>
      </w:r>
      <w:r>
        <w:rPr>
          <w:sz w:val="18"/>
        </w:rPr>
        <w:t>о</w:t>
      </w:r>
      <w:r>
        <w:rPr>
          <w:sz w:val="18"/>
        </w:rPr>
        <w:t>сти достиг своего минимальног</w:t>
      </w:r>
      <w:r>
        <w:rPr>
          <w:sz w:val="18"/>
        </w:rPr>
        <w:t>о или максимального значения. С математич</w:t>
      </w:r>
      <w:r>
        <w:rPr>
          <w:sz w:val="18"/>
        </w:rPr>
        <w:t>е</w:t>
      </w:r>
      <w:r>
        <w:rPr>
          <w:sz w:val="18"/>
        </w:rPr>
        <w:t>ской точки зрения оптимизационные задачи являются обобщением рассмо</w:t>
      </w:r>
      <w:r>
        <w:rPr>
          <w:sz w:val="18"/>
        </w:rPr>
        <w:t>т</w:t>
      </w:r>
      <w:r>
        <w:rPr>
          <w:sz w:val="18"/>
        </w:rPr>
        <w:t xml:space="preserve">ренных в предшествующей лекции задач вариационного исчисления. </w:t>
      </w:r>
    </w:p>
    <w:p w:rsidR="00000000" w:rsidRDefault="00B63F40">
      <w:pPr>
        <w:ind w:right="-1" w:firstLine="567"/>
        <w:jc w:val="both"/>
        <w:rPr>
          <w:sz w:val="18"/>
        </w:rPr>
      </w:pPr>
      <w:r>
        <w:rPr>
          <w:sz w:val="18"/>
        </w:rPr>
        <w:t xml:space="preserve">В </w:t>
      </w:r>
      <w:r>
        <w:rPr>
          <w:sz w:val="18"/>
          <w:lang w:eastAsia="ko-KR"/>
        </w:rPr>
        <w:t>настоящей</w:t>
      </w:r>
      <w:r>
        <w:rPr>
          <w:sz w:val="18"/>
        </w:rPr>
        <w:t xml:space="preserve"> лекции будет дана постановка задачи оптимального управления общего вид</w:t>
      </w:r>
      <w:r>
        <w:rPr>
          <w:sz w:val="18"/>
        </w:rPr>
        <w:t>а. В качестве примера исследуется задача максимиз</w:t>
      </w:r>
      <w:r>
        <w:rPr>
          <w:sz w:val="18"/>
        </w:rPr>
        <w:t>а</w:t>
      </w:r>
      <w:r>
        <w:rPr>
          <w:sz w:val="18"/>
        </w:rPr>
        <w:t>ции дальности полета ракеты, решаемая с помощью принципа макс</w:t>
      </w:r>
      <w:r>
        <w:rPr>
          <w:sz w:val="18"/>
        </w:rPr>
        <w:t>и</w:t>
      </w:r>
      <w:r>
        <w:rPr>
          <w:sz w:val="18"/>
        </w:rPr>
        <w:t xml:space="preserve">мума. </w:t>
      </w:r>
    </w:p>
    <w:p w:rsidR="00000000" w:rsidRDefault="00B63F40">
      <w:pPr>
        <w:ind w:right="-1" w:firstLine="567"/>
        <w:jc w:val="both"/>
        <w:rPr>
          <w:sz w:val="18"/>
        </w:rPr>
      </w:pPr>
      <w:r>
        <w:rPr>
          <w:sz w:val="18"/>
        </w:rPr>
        <w:t xml:space="preserve">К </w:t>
      </w:r>
      <w:r>
        <w:rPr>
          <w:sz w:val="18"/>
          <w:lang w:eastAsia="ko-KR"/>
        </w:rPr>
        <w:t>оптимизационным</w:t>
      </w:r>
      <w:r>
        <w:rPr>
          <w:sz w:val="18"/>
        </w:rPr>
        <w:t xml:space="preserve"> задачам могут быть также сведены также задачи идентификации математических моделей, состоящие в подборе таких значений </w:t>
      </w:r>
      <w:r>
        <w:rPr>
          <w:sz w:val="18"/>
        </w:rPr>
        <w:t>параметров системы, для которых решение уравнений состояния в наилучшей степени соответствует известным результатам и</w:t>
      </w:r>
      <w:r>
        <w:rPr>
          <w:sz w:val="18"/>
        </w:rPr>
        <w:t>з</w:t>
      </w:r>
      <w:r>
        <w:rPr>
          <w:sz w:val="18"/>
        </w:rPr>
        <w:t xml:space="preserve">мерения. </w:t>
      </w:r>
    </w:p>
    <w:p w:rsidR="00000000" w:rsidRDefault="00B63F40">
      <w:pPr>
        <w:tabs>
          <w:tab w:val="left" w:pos="9071"/>
        </w:tabs>
        <w:ind w:right="-1" w:firstLine="851"/>
        <w:jc w:val="both"/>
      </w:pPr>
      <w:r>
        <w:t xml:space="preserve">                                    </w:t>
      </w:r>
    </w:p>
    <w:p w:rsidR="00000000" w:rsidRDefault="00B63F40">
      <w:pPr>
        <w:pStyle w:val="2"/>
        <w:jc w:val="center"/>
        <w:rPr>
          <w:sz w:val="20"/>
        </w:rPr>
      </w:pPr>
      <w:bookmarkStart w:id="266" w:name="_Toc481308698"/>
      <w:r>
        <w:rPr>
          <w:i w:val="0"/>
          <w:sz w:val="20"/>
        </w:rPr>
        <w:t>1. УПРАВЛЕНИЕ И ОПТИМИЗАЦИЯ</w:t>
      </w:r>
      <w:bookmarkEnd w:id="266"/>
    </w:p>
    <w:p w:rsidR="00000000" w:rsidRDefault="00B63F40">
      <w:pPr>
        <w:tabs>
          <w:tab w:val="left" w:pos="9071"/>
        </w:tabs>
        <w:ind w:right="-1" w:firstLine="567"/>
        <w:jc w:val="both"/>
      </w:pPr>
      <w:r>
        <w:t>Развитие человечества до последнего времени происходило в значи</w:t>
      </w:r>
      <w:r>
        <w:t>тельной степени экстенсивно. По мере неуклонного возрастания численности населения и постоянного роста его потребностей осва</w:t>
      </w:r>
      <w:r>
        <w:t>и</w:t>
      </w:r>
      <w:r>
        <w:t>вались новые земли, которые обеспечивали человека всем необход</w:t>
      </w:r>
      <w:r>
        <w:t>и</w:t>
      </w:r>
      <w:r>
        <w:t>мым – пищей, одеждой, строительными материалами и т.д. Со врем</w:t>
      </w:r>
      <w:r>
        <w:t>е</w:t>
      </w:r>
      <w:r>
        <w:t>нем р</w:t>
      </w:r>
      <w:r>
        <w:t xml:space="preserve">асширялись зоны скотоводства и земледелия. Разрабатывались новые месторождения полезных ископаемых. Осваивались всё более мощные источники энергии. Модернизировались транспорт и средства связи. С развитием науки и техники находили применение новые </w:t>
      </w:r>
      <w:r>
        <w:br/>
        <w:t>материа</w:t>
      </w:r>
      <w:r>
        <w:t xml:space="preserve">лы. Совершенствовались формы социального устройства </w:t>
      </w:r>
      <w:r>
        <w:br/>
        <w:t>о</w:t>
      </w:r>
      <w:r>
        <w:t>б</w:t>
      </w:r>
      <w:r>
        <w:t>щества и государственного управления.</w:t>
      </w:r>
    </w:p>
    <w:p w:rsidR="00000000" w:rsidRDefault="00B63F40">
      <w:pPr>
        <w:tabs>
          <w:tab w:val="left" w:pos="9071"/>
        </w:tabs>
        <w:ind w:right="-1" w:firstLine="567"/>
        <w:jc w:val="both"/>
      </w:pPr>
      <w:r>
        <w:lastRenderedPageBreak/>
        <w:t>Всё это вселяло уверенность в безграничность человеческих возможностей. Казалось, что, если не сегодня, то уж завтра непреме</w:t>
      </w:r>
      <w:r>
        <w:t>н</w:t>
      </w:r>
      <w:r>
        <w:t>но, пусть не при нас, но при наших вну</w:t>
      </w:r>
      <w:r>
        <w:t>ках наверняка человечество достигнет таких рубежей, когда будут окончательно побеждены голод, нужда и болезни, когда люди обретут долгожданное счастье и покой, а на многострадальную землю снизойдет царство вечного мира и спр</w:t>
      </w:r>
      <w:r>
        <w:t>а</w:t>
      </w:r>
      <w:r>
        <w:t>ведливости. Да и как было не ме</w:t>
      </w:r>
      <w:r>
        <w:t>чтать об этом? За ничтожно малый по историческим меркам период времени человек пересел из телеги в а</w:t>
      </w:r>
      <w:r>
        <w:t>в</w:t>
      </w:r>
      <w:r>
        <w:t>томобиль и самолет, освоил электричество и энергию атома, победил многие смертельные болезни, сдружился с телевизором и компьют</w:t>
      </w:r>
      <w:r>
        <w:t>е</w:t>
      </w:r>
      <w:r>
        <w:t>ром, вышел в открытый космо</w:t>
      </w:r>
      <w:r>
        <w:t>с и высадился на Луну. Оглядываясь на вчерашние успехи, можно было бы в обозримом будущем ожидать ещё более грандиозных побед. Казалось, вот-вот мы достигнем всеобщего мира и благ</w:t>
      </w:r>
      <w:r>
        <w:t>о</w:t>
      </w:r>
      <w:r>
        <w:t>денствия...</w:t>
      </w:r>
    </w:p>
    <w:p w:rsidR="00000000" w:rsidRDefault="00B63F40">
      <w:pPr>
        <w:tabs>
          <w:tab w:val="left" w:pos="9071"/>
        </w:tabs>
        <w:ind w:right="-1" w:firstLine="567"/>
        <w:jc w:val="both"/>
      </w:pPr>
      <w:r>
        <w:t>К сожалению, эти прекрасные грандиозные планы в значител</w:t>
      </w:r>
      <w:r>
        <w:t>ь</w:t>
      </w:r>
      <w:r>
        <w:t>ной сте</w:t>
      </w:r>
      <w:r>
        <w:t>пени оказались иллюзорными. В действительности, мы сталк</w:t>
      </w:r>
      <w:r>
        <w:t>и</w:t>
      </w:r>
      <w:r>
        <w:t>ваемся со стремительным истощением природных ресурсов при неу</w:t>
      </w:r>
      <w:r>
        <w:t>к</w:t>
      </w:r>
      <w:r>
        <w:t>лонном росте численности населения. Наблюдается резкое ухудшение состояния окружающей среды. Надежды на то, что мощные неист</w:t>
      </w:r>
      <w:r>
        <w:t>о</w:t>
      </w:r>
      <w:r>
        <w:t>щимые источн</w:t>
      </w:r>
      <w:r>
        <w:t>ики энергии навсегда покончат с нуждой и невзгодами, по существу, не оправдались. Миллионы людей по-прежнему голод</w:t>
      </w:r>
      <w:r>
        <w:t>а</w:t>
      </w:r>
      <w:r>
        <w:t>ют. На смену одним болезням приходят другие, еще более страшные. Попытки радикального переустройства общества с целью скорейшего достижения в</w:t>
      </w:r>
      <w:r>
        <w:t>сеобщего счастья фактически провалилась. Войны как и прежде сотрясают землю. Человек сменил каменный топор на соху, а соху на компьютер, но не стал от этого чище и до</w:t>
      </w:r>
      <w:r>
        <w:t>б</w:t>
      </w:r>
      <w:r>
        <w:t>рее.</w:t>
      </w:r>
    </w:p>
    <w:p w:rsidR="00000000" w:rsidRDefault="00B63F40">
      <w:pPr>
        <w:tabs>
          <w:tab w:val="left" w:pos="9071"/>
        </w:tabs>
        <w:ind w:right="-1" w:firstLine="567"/>
        <w:jc w:val="both"/>
      </w:pPr>
      <w:r>
        <w:t>Со временем всё более отчетливо становилось ясно, что во</w:t>
      </w:r>
      <w:r>
        <w:t>з</w:t>
      </w:r>
      <w:r>
        <w:t>можности экстенсивного пути</w:t>
      </w:r>
      <w:r>
        <w:t xml:space="preserve"> развития общества практически исче</w:t>
      </w:r>
      <w:r>
        <w:t>р</w:t>
      </w:r>
      <w:r>
        <w:t>паны. И уж если мы действительно хотим как-то устоять в этом не очень уютном мире, то необходимо трезво оценить свои силы и сре</w:t>
      </w:r>
      <w:r>
        <w:t>д</w:t>
      </w:r>
      <w:r>
        <w:t>ства и попытаться разумно распорядиться ими. Наша задача состоит в том, чтобы среди всех име</w:t>
      </w:r>
      <w:r>
        <w:t>ющихся в данный момент времени вариа</w:t>
      </w:r>
      <w:r>
        <w:t>н</w:t>
      </w:r>
      <w:r>
        <w:t>тов развития событий выбрать тот, который в наибольшей степени отвечает нашим интересам. Да, наши возможности далеко не безгр</w:t>
      </w:r>
      <w:r>
        <w:t>а</w:t>
      </w:r>
      <w:r>
        <w:t>ничны. Но у нас всё-таки есть еще определенная возможность хоть как-то повлиять на ход развит</w:t>
      </w:r>
      <w:r>
        <w:t>ия событий, а значит, управлять теми или иными процессами. Целью управления является выбор оптимал</w:t>
      </w:r>
      <w:r>
        <w:t>ь</w:t>
      </w:r>
      <w:r>
        <w:t>ного пути развития среди всех допустимых вариантов. В результате мы приходим к задачам оптимал</w:t>
      </w:r>
      <w:r>
        <w:t>ь</w:t>
      </w:r>
      <w:r>
        <w:t>ного управления.</w:t>
      </w:r>
    </w:p>
    <w:p w:rsidR="00000000" w:rsidRDefault="00B63F40">
      <w:pPr>
        <w:tabs>
          <w:tab w:val="left" w:pos="9071"/>
        </w:tabs>
        <w:ind w:right="-1" w:firstLine="851"/>
        <w:jc w:val="both"/>
      </w:pPr>
    </w:p>
    <w:p w:rsidR="00000000" w:rsidRDefault="00B63F40">
      <w:pPr>
        <w:pStyle w:val="2"/>
        <w:jc w:val="center"/>
        <w:rPr>
          <w:sz w:val="20"/>
        </w:rPr>
      </w:pPr>
      <w:bookmarkStart w:id="267" w:name="_Toc481308699"/>
      <w:r>
        <w:rPr>
          <w:i w:val="0"/>
          <w:sz w:val="20"/>
        </w:rPr>
        <w:lastRenderedPageBreak/>
        <w:t>2. ПОСТАНОВКА ЗАДАЧИ ОПТИМАЛЬНОГО УПРАВЛЕНИЯ</w:t>
      </w:r>
      <w:bookmarkEnd w:id="267"/>
    </w:p>
    <w:p w:rsidR="00000000" w:rsidRDefault="00B63F40">
      <w:pPr>
        <w:tabs>
          <w:tab w:val="left" w:pos="9071"/>
        </w:tabs>
        <w:ind w:right="-1" w:firstLine="567"/>
        <w:jc w:val="both"/>
      </w:pPr>
      <w:r>
        <w:t xml:space="preserve">Дадим общую постановку задачи оптимального управления. Прежде всего, необходимо иметь </w:t>
      </w:r>
      <w:r>
        <w:rPr>
          <w:i/>
        </w:rPr>
        <w:t>математическую модель</w:t>
      </w:r>
      <w:r>
        <w:t xml:space="preserve"> исследу</w:t>
      </w:r>
      <w:r>
        <w:t>е</w:t>
      </w:r>
      <w:r>
        <w:t>мого процесса – основу для применения любых математических мет</w:t>
      </w:r>
      <w:r>
        <w:t>о</w:t>
      </w:r>
      <w:r>
        <w:t>дов. При этом рассматриваемая система непременно должна обладать определенно</w:t>
      </w:r>
      <w:r>
        <w:t xml:space="preserve">й </w:t>
      </w:r>
      <w:r>
        <w:rPr>
          <w:i/>
        </w:rPr>
        <w:t>степенью</w:t>
      </w:r>
      <w:r>
        <w:t xml:space="preserve"> </w:t>
      </w:r>
      <w:r>
        <w:rPr>
          <w:i/>
        </w:rPr>
        <w:t>свободы</w:t>
      </w:r>
      <w:r>
        <w:t>, т.е. изучаемый процесс не может быть строго детерминированным. Это означает, что должно быть н</w:t>
      </w:r>
      <w:r>
        <w:t>е</w:t>
      </w:r>
      <w:r>
        <w:t>которое количество возможных вариантов эволюции системы, среди которых можно выбрать тот, который нам покажется наиболее пре</w:t>
      </w:r>
      <w:r>
        <w:t>д</w:t>
      </w:r>
      <w:r>
        <w:t>почтительным. Те</w:t>
      </w:r>
      <w:r>
        <w:t xml:space="preserve">м самым, исследуемый процесс оказывается </w:t>
      </w:r>
      <w:r>
        <w:rPr>
          <w:i/>
        </w:rPr>
        <w:t>упра</w:t>
      </w:r>
      <w:r>
        <w:rPr>
          <w:i/>
        </w:rPr>
        <w:t>в</w:t>
      </w:r>
      <w:r>
        <w:rPr>
          <w:i/>
        </w:rPr>
        <w:t>ляемым</w:t>
      </w:r>
      <w:r>
        <w:t>. Применительно к математической модели это означает, что уравнения состояния системы включают в себя один или несколько параметров, которые допустимо менять по воле исследователя в р</w:t>
      </w:r>
      <w:r>
        <w:t>а</w:t>
      </w:r>
      <w:r>
        <w:t>зумных пределах. При</w:t>
      </w:r>
      <w:r>
        <w:t xml:space="preserve"> этом варьируемый параметр по своей природе может оказаться числом, вектором, функцией, вектор-функцией и т.д. В любом случае он называется </w:t>
      </w:r>
      <w:r>
        <w:rPr>
          <w:i/>
        </w:rPr>
        <w:t>управлением</w:t>
      </w:r>
      <w:r>
        <w:t xml:space="preserve">. </w:t>
      </w:r>
    </w:p>
    <w:p w:rsidR="00000000" w:rsidRDefault="00B63F40">
      <w:pPr>
        <w:tabs>
          <w:tab w:val="left" w:pos="9071"/>
        </w:tabs>
        <w:ind w:right="-1" w:firstLine="567"/>
        <w:jc w:val="both"/>
      </w:pPr>
      <w:r>
        <w:t xml:space="preserve">Итак, мы имеем уравнение состояние управляемой системы, </w:t>
      </w:r>
      <w:r>
        <w:br/>
        <w:t xml:space="preserve">которое в общем случае может быть записано в </w:t>
      </w:r>
      <w:r>
        <w:t>виде операторного ура</w:t>
      </w:r>
      <w:r>
        <w:t>в</w:t>
      </w:r>
      <w:r>
        <w:t>нения</w:t>
      </w:r>
    </w:p>
    <w:p w:rsidR="00000000" w:rsidRDefault="00B63F40">
      <w:pPr>
        <w:tabs>
          <w:tab w:val="left" w:pos="9071"/>
        </w:tabs>
        <w:ind w:right="-1"/>
        <w:jc w:val="center"/>
        <w:rPr>
          <w:lang w:val="en-US"/>
        </w:rPr>
      </w:pPr>
      <w:r>
        <w:rPr>
          <w:i/>
          <w:sz w:val="22"/>
        </w:rPr>
        <w:t>А</w:t>
      </w:r>
      <w:r>
        <w:rPr>
          <w:sz w:val="22"/>
        </w:rPr>
        <w:t>(</w:t>
      </w:r>
      <w:r>
        <w:rPr>
          <w:i/>
          <w:sz w:val="22"/>
          <w:lang w:val="en-US"/>
        </w:rPr>
        <w:t>u</w:t>
      </w:r>
      <w:r>
        <w:rPr>
          <w:sz w:val="22"/>
          <w:lang w:val="en-US"/>
        </w:rPr>
        <w:t xml:space="preserve">) </w:t>
      </w:r>
      <w:r>
        <w:rPr>
          <w:i/>
          <w:sz w:val="22"/>
          <w:lang w:val="en-US"/>
        </w:rPr>
        <w:t xml:space="preserve">x </w:t>
      </w:r>
      <w:r>
        <w:rPr>
          <w:sz w:val="22"/>
          <w:lang w:val="en-US"/>
        </w:rPr>
        <w:t xml:space="preserve"> =  0</w:t>
      </w:r>
      <w:r>
        <w:rPr>
          <w:lang w:val="en-US"/>
        </w:rPr>
        <w:t xml:space="preserve">  ,</w:t>
      </w:r>
    </w:p>
    <w:p w:rsidR="00000000" w:rsidRDefault="00B63F40">
      <w:pPr>
        <w:tabs>
          <w:tab w:val="left" w:pos="9071"/>
        </w:tabs>
        <w:ind w:right="-1"/>
        <w:jc w:val="both"/>
      </w:pPr>
      <w:r>
        <w:rPr>
          <w:lang w:eastAsia="ko-KR"/>
        </w:rPr>
        <w:t xml:space="preserve">где </w:t>
      </w:r>
      <w:r>
        <w:rPr>
          <w:i/>
        </w:rPr>
        <w:t>А</w:t>
      </w:r>
      <w:r>
        <w:t>(</w:t>
      </w:r>
      <w:r>
        <w:rPr>
          <w:i/>
          <w:lang w:val="en-US"/>
        </w:rPr>
        <w:t>u</w:t>
      </w:r>
      <w:r>
        <w:rPr>
          <w:lang w:val="en-US"/>
        </w:rPr>
        <w:t xml:space="preserve">) </w:t>
      </w:r>
      <w:r>
        <w:t xml:space="preserve">– </w:t>
      </w:r>
      <w:r>
        <w:rPr>
          <w:i/>
        </w:rPr>
        <w:t>оператор состояния</w:t>
      </w:r>
      <w:r>
        <w:t xml:space="preserve">, зависящий от управления </w:t>
      </w:r>
      <w:r>
        <w:rPr>
          <w:i/>
          <w:lang w:val="en-US"/>
        </w:rPr>
        <w:t>u</w:t>
      </w:r>
      <w:r>
        <w:t xml:space="preserve">, </w:t>
      </w:r>
      <w:r>
        <w:rPr>
          <w:i/>
        </w:rPr>
        <w:t>х</w:t>
      </w:r>
      <w:r>
        <w:t xml:space="preserve"> – фун</w:t>
      </w:r>
      <w:r>
        <w:t>к</w:t>
      </w:r>
      <w:r>
        <w:t>ция состояния системы. В частности, во многих случаях состояние системы можно оп</w:t>
      </w:r>
      <w:r>
        <w:t>и</w:t>
      </w:r>
      <w:r>
        <w:t>сать вектор-функцией</w:t>
      </w:r>
    </w:p>
    <w:p w:rsidR="00000000" w:rsidRDefault="00B63F40">
      <w:pPr>
        <w:tabs>
          <w:tab w:val="left" w:pos="9071"/>
        </w:tabs>
        <w:ind w:right="-1"/>
        <w:jc w:val="center"/>
        <w:rPr>
          <w:sz w:val="22"/>
        </w:rPr>
      </w:pPr>
      <w:r>
        <w:rPr>
          <w:i/>
          <w:sz w:val="22"/>
        </w:rPr>
        <w:t xml:space="preserve">х </w:t>
      </w:r>
      <w:r>
        <w:rPr>
          <w:sz w:val="22"/>
        </w:rPr>
        <w:t xml:space="preserve"> =  </w:t>
      </w:r>
      <w:r>
        <w:rPr>
          <w:i/>
          <w:sz w:val="22"/>
        </w:rPr>
        <w:t>х</w:t>
      </w:r>
      <w:r>
        <w:rPr>
          <w:sz w:val="22"/>
          <w:lang w:val="en-US"/>
        </w:rPr>
        <w:t>(</w:t>
      </w:r>
      <w:r>
        <w:rPr>
          <w:i/>
          <w:sz w:val="22"/>
        </w:rPr>
        <w:t>t</w:t>
      </w:r>
      <w:r>
        <w:rPr>
          <w:sz w:val="22"/>
          <w:lang w:val="en-US"/>
        </w:rPr>
        <w:t xml:space="preserve">)  =  ( </w:t>
      </w:r>
      <w:r>
        <w:rPr>
          <w:i/>
          <w:sz w:val="22"/>
        </w:rPr>
        <w:t>х</w:t>
      </w:r>
      <w:r>
        <w:rPr>
          <w:sz w:val="22"/>
          <w:vertAlign w:val="subscript"/>
          <w:lang w:val="en-US"/>
        </w:rPr>
        <w:t>1</w:t>
      </w:r>
      <w:r>
        <w:rPr>
          <w:sz w:val="22"/>
          <w:lang w:val="en-US"/>
        </w:rPr>
        <w:t>(</w:t>
      </w:r>
      <w:r>
        <w:rPr>
          <w:i/>
          <w:sz w:val="22"/>
        </w:rPr>
        <w:t>t</w:t>
      </w:r>
      <w:r>
        <w:rPr>
          <w:sz w:val="22"/>
          <w:lang w:val="en-US"/>
        </w:rPr>
        <w:t xml:space="preserve">) , </w:t>
      </w:r>
      <w:r>
        <w:rPr>
          <w:i/>
          <w:sz w:val="22"/>
        </w:rPr>
        <w:t>х</w:t>
      </w:r>
      <w:r>
        <w:rPr>
          <w:sz w:val="22"/>
          <w:vertAlign w:val="subscript"/>
          <w:lang w:val="en-US"/>
        </w:rPr>
        <w:t>2</w:t>
      </w:r>
      <w:r>
        <w:rPr>
          <w:sz w:val="22"/>
          <w:lang w:val="en-US"/>
        </w:rPr>
        <w:t>(</w:t>
      </w:r>
      <w:r>
        <w:rPr>
          <w:i/>
          <w:sz w:val="22"/>
        </w:rPr>
        <w:t>t</w:t>
      </w:r>
      <w:r>
        <w:rPr>
          <w:sz w:val="22"/>
          <w:lang w:val="en-US"/>
        </w:rPr>
        <w:t>) , ... ,</w:t>
      </w:r>
      <w:r>
        <w:rPr>
          <w:sz w:val="22"/>
        </w:rPr>
        <w:t xml:space="preserve"> </w:t>
      </w:r>
      <w:r>
        <w:rPr>
          <w:i/>
          <w:sz w:val="22"/>
        </w:rPr>
        <w:t>х</w:t>
      </w:r>
      <w:r>
        <w:rPr>
          <w:i/>
          <w:sz w:val="22"/>
          <w:vertAlign w:val="subscript"/>
          <w:lang w:val="en-US"/>
        </w:rPr>
        <w:t>n</w:t>
      </w:r>
      <w:r>
        <w:rPr>
          <w:sz w:val="22"/>
          <w:lang w:val="en-US"/>
        </w:rPr>
        <w:t>(</w:t>
      </w:r>
      <w:r>
        <w:rPr>
          <w:i/>
          <w:sz w:val="22"/>
        </w:rPr>
        <w:t>t</w:t>
      </w:r>
      <w:r>
        <w:rPr>
          <w:sz w:val="22"/>
          <w:lang w:val="en-US"/>
        </w:rPr>
        <w:t>)</w:t>
      </w:r>
      <w:r>
        <w:rPr>
          <w:sz w:val="22"/>
          <w:lang w:val="en-US"/>
        </w:rPr>
        <w:t xml:space="preserve"> ) ,</w:t>
      </w:r>
    </w:p>
    <w:p w:rsidR="00000000" w:rsidRDefault="00B63F40">
      <w:pPr>
        <w:tabs>
          <w:tab w:val="left" w:pos="9071"/>
        </w:tabs>
        <w:ind w:right="-1"/>
        <w:jc w:val="both"/>
      </w:pPr>
      <w:r>
        <w:t>а в качестве управления – выбрать вектор-функцию</w:t>
      </w:r>
    </w:p>
    <w:p w:rsidR="00000000" w:rsidRDefault="00B63F40">
      <w:pPr>
        <w:tabs>
          <w:tab w:val="left" w:pos="9071"/>
        </w:tabs>
        <w:ind w:right="-1"/>
        <w:jc w:val="center"/>
        <w:rPr>
          <w:sz w:val="22"/>
        </w:rPr>
      </w:pPr>
      <w:r>
        <w:rPr>
          <w:i/>
          <w:sz w:val="22"/>
        </w:rPr>
        <w:t>u</w:t>
      </w:r>
      <w:r>
        <w:rPr>
          <w:sz w:val="22"/>
        </w:rPr>
        <w:t xml:space="preserve">  =  </w:t>
      </w:r>
      <w:r>
        <w:rPr>
          <w:i/>
          <w:sz w:val="22"/>
        </w:rPr>
        <w:t>u</w:t>
      </w:r>
      <w:r>
        <w:rPr>
          <w:sz w:val="22"/>
          <w:lang w:val="en-US"/>
        </w:rPr>
        <w:t>(</w:t>
      </w:r>
      <w:r>
        <w:rPr>
          <w:i/>
          <w:sz w:val="22"/>
        </w:rPr>
        <w:t>t</w:t>
      </w:r>
      <w:r>
        <w:rPr>
          <w:sz w:val="22"/>
          <w:lang w:val="en-US"/>
        </w:rPr>
        <w:t xml:space="preserve">)  =  ( </w:t>
      </w:r>
      <w:r>
        <w:rPr>
          <w:i/>
          <w:sz w:val="22"/>
        </w:rPr>
        <w:t>u</w:t>
      </w:r>
      <w:r>
        <w:rPr>
          <w:sz w:val="22"/>
          <w:vertAlign w:val="subscript"/>
          <w:lang w:val="en-US"/>
        </w:rPr>
        <w:t>1</w:t>
      </w:r>
      <w:r>
        <w:rPr>
          <w:sz w:val="22"/>
          <w:lang w:val="en-US"/>
        </w:rPr>
        <w:t>(</w:t>
      </w:r>
      <w:r>
        <w:rPr>
          <w:i/>
          <w:sz w:val="22"/>
        </w:rPr>
        <w:t>t</w:t>
      </w:r>
      <w:r>
        <w:rPr>
          <w:sz w:val="22"/>
          <w:lang w:val="en-US"/>
        </w:rPr>
        <w:t xml:space="preserve">) , </w:t>
      </w:r>
      <w:r>
        <w:rPr>
          <w:i/>
          <w:sz w:val="22"/>
        </w:rPr>
        <w:t>u</w:t>
      </w:r>
      <w:r>
        <w:rPr>
          <w:sz w:val="22"/>
          <w:vertAlign w:val="subscript"/>
          <w:lang w:val="en-US"/>
        </w:rPr>
        <w:t>2</w:t>
      </w:r>
      <w:r>
        <w:rPr>
          <w:sz w:val="22"/>
          <w:lang w:val="en-US"/>
        </w:rPr>
        <w:t>(</w:t>
      </w:r>
      <w:r>
        <w:rPr>
          <w:i/>
          <w:sz w:val="22"/>
        </w:rPr>
        <w:t>t</w:t>
      </w:r>
      <w:r>
        <w:rPr>
          <w:sz w:val="22"/>
          <w:lang w:val="en-US"/>
        </w:rPr>
        <w:t>) , ... ,</w:t>
      </w:r>
      <w:r>
        <w:rPr>
          <w:sz w:val="22"/>
        </w:rPr>
        <w:t xml:space="preserve"> </w:t>
      </w:r>
      <w:r>
        <w:rPr>
          <w:i/>
          <w:sz w:val="22"/>
        </w:rPr>
        <w:t>u</w:t>
      </w:r>
      <w:r>
        <w:rPr>
          <w:i/>
          <w:sz w:val="22"/>
          <w:vertAlign w:val="subscript"/>
          <w:lang w:val="en-US"/>
        </w:rPr>
        <w:t>r</w:t>
      </w:r>
      <w:r>
        <w:rPr>
          <w:sz w:val="22"/>
          <w:lang w:val="en-US"/>
        </w:rPr>
        <w:t>(</w:t>
      </w:r>
      <w:r>
        <w:rPr>
          <w:i/>
          <w:sz w:val="22"/>
        </w:rPr>
        <w:t>t</w:t>
      </w:r>
      <w:r>
        <w:rPr>
          <w:sz w:val="22"/>
          <w:lang w:val="en-US"/>
        </w:rPr>
        <w:t>) ) .</w:t>
      </w:r>
    </w:p>
    <w:p w:rsidR="00000000" w:rsidRDefault="00B63F40">
      <w:pPr>
        <w:tabs>
          <w:tab w:val="left" w:pos="9071"/>
        </w:tabs>
        <w:ind w:right="-1" w:firstLine="567"/>
        <w:jc w:val="both"/>
      </w:pPr>
      <w:r>
        <w:t>Все рассмотренные ранее процессы описывались некоторой системой дифференциальных уравнений относительно функции с</w:t>
      </w:r>
      <w:r>
        <w:t>о</w:t>
      </w:r>
      <w:r>
        <w:t xml:space="preserve">стояния  </w:t>
      </w:r>
      <w:r>
        <w:rPr>
          <w:i/>
        </w:rPr>
        <w:t>х</w:t>
      </w:r>
      <w:r>
        <w:t>. В данном случае эта система</w:t>
      </w:r>
      <w:r>
        <w:t xml:space="preserve"> включает в себя и управление </w:t>
      </w:r>
      <w:r>
        <w:rPr>
          <w:i/>
        </w:rPr>
        <w:t>u</w:t>
      </w:r>
      <w:r>
        <w:t>. В качестве примера можно рассмотреть уравнение</w:t>
      </w:r>
    </w:p>
    <w:p w:rsidR="00000000" w:rsidRDefault="00B63F40">
      <w:pPr>
        <w:tabs>
          <w:tab w:val="left" w:pos="9071"/>
        </w:tabs>
        <w:ind w:right="-1"/>
        <w:jc w:val="center"/>
      </w:pPr>
      <w:r>
        <w:t xml:space="preserve">                                     </w:t>
      </w:r>
      <w:r>
        <w:rPr>
          <w:position w:val="-10"/>
        </w:rPr>
        <w:object w:dxaOrig="2160" w:dyaOrig="340">
          <v:shape id="_x0000_i1409" type="#_x0000_t75" style="width:98.25pt;height:15.75pt" o:ole="" fillcolor="window">
            <v:imagedata r:id="rId736" o:title=""/>
          </v:shape>
          <o:OLEObject Type="Embed" ProgID="Equation.3" ShapeID="_x0000_i1409" DrawAspect="Content" ObjectID="_1502774030" r:id="rId737"/>
        </w:object>
      </w:r>
      <w:r>
        <w:t xml:space="preserve">                                (11.1)</w:t>
      </w:r>
    </w:p>
    <w:p w:rsidR="00000000" w:rsidRDefault="00B63F40">
      <w:pPr>
        <w:tabs>
          <w:tab w:val="left" w:pos="9071"/>
        </w:tabs>
        <w:ind w:right="-1"/>
        <w:jc w:val="both"/>
      </w:pPr>
      <w:r>
        <w:t>на некотором интервале времени [</w:t>
      </w:r>
      <w:r>
        <w:rPr>
          <w:i/>
        </w:rPr>
        <w:t>0</w:t>
      </w:r>
      <w:r>
        <w:t>,</w:t>
      </w:r>
      <w:r>
        <w:rPr>
          <w:i/>
        </w:rPr>
        <w:t>T</w:t>
      </w:r>
      <w:r>
        <w:rPr>
          <w:lang w:val="en-US"/>
        </w:rPr>
        <w:t>]</w:t>
      </w:r>
      <w:r>
        <w:rPr>
          <w:b/>
        </w:rPr>
        <w:t xml:space="preserve"> </w:t>
      </w:r>
      <w:r>
        <w:t>с начальным условием</w:t>
      </w:r>
    </w:p>
    <w:p w:rsidR="00000000" w:rsidRDefault="00B63F40">
      <w:pPr>
        <w:tabs>
          <w:tab w:val="left" w:pos="9071"/>
        </w:tabs>
        <w:ind w:right="-1" w:firstLine="851"/>
        <w:jc w:val="center"/>
        <w:rPr>
          <w:lang w:val="en-US"/>
        </w:rPr>
      </w:pPr>
      <w:r>
        <w:rPr>
          <w:i/>
          <w:sz w:val="22"/>
        </w:rPr>
        <w:t xml:space="preserve">                   </w:t>
      </w:r>
      <w:r>
        <w:rPr>
          <w:i/>
          <w:sz w:val="22"/>
        </w:rPr>
        <w:t xml:space="preserve">          x</w:t>
      </w:r>
      <w:r>
        <w:rPr>
          <w:sz w:val="22"/>
          <w:lang w:val="en-US"/>
        </w:rPr>
        <w:t xml:space="preserve">(0)  =  </w:t>
      </w:r>
      <w:r>
        <w:rPr>
          <w:i/>
          <w:sz w:val="22"/>
        </w:rPr>
        <w:t>x</w:t>
      </w:r>
      <w:r>
        <w:rPr>
          <w:sz w:val="22"/>
          <w:vertAlign w:val="subscript"/>
          <w:lang w:val="en-US"/>
        </w:rPr>
        <w:t>0</w:t>
      </w:r>
      <w:r>
        <w:rPr>
          <w:sz w:val="22"/>
          <w:lang w:val="en-US"/>
        </w:rPr>
        <w:t xml:space="preserve"> ,</w:t>
      </w:r>
      <w:r>
        <w:rPr>
          <w:lang w:val="en-US"/>
        </w:rPr>
        <w:t xml:space="preserve">                                        (11.2)    </w:t>
      </w:r>
    </w:p>
    <w:p w:rsidR="00000000" w:rsidRDefault="00B63F40">
      <w:pPr>
        <w:tabs>
          <w:tab w:val="left" w:pos="9071"/>
        </w:tabs>
        <w:ind w:right="-1"/>
        <w:jc w:val="both"/>
      </w:pPr>
      <w:r>
        <w:t xml:space="preserve">где </w:t>
      </w:r>
      <w:r>
        <w:rPr>
          <w:i/>
        </w:rPr>
        <w:t>f</w:t>
      </w:r>
      <w:r>
        <w:t xml:space="preserve"> – известная вектор-функция своих аргументов, а </w:t>
      </w:r>
      <w:r>
        <w:rPr>
          <w:i/>
        </w:rPr>
        <w:t>x</w:t>
      </w:r>
      <w:r>
        <w:rPr>
          <w:vertAlign w:val="subscript"/>
          <w:lang w:val="en-US"/>
        </w:rPr>
        <w:t>0</w:t>
      </w:r>
      <w:r>
        <w:t xml:space="preserve"> – заданный вектор </w:t>
      </w:r>
      <w:r>
        <w:rPr>
          <w:i/>
        </w:rPr>
        <w:t>n</w:t>
      </w:r>
      <w:r>
        <w:t xml:space="preserve">-го порядка. Меняя управление </w:t>
      </w:r>
      <w:r>
        <w:rPr>
          <w:i/>
        </w:rPr>
        <w:t>u</w:t>
      </w:r>
      <w:r>
        <w:t>, мы получаем разные реш</w:t>
      </w:r>
      <w:r>
        <w:t>е</w:t>
      </w:r>
      <w:r>
        <w:t>ния задачи Коши (11.1), (11.2), т.е. разные вариант</w:t>
      </w:r>
      <w:r>
        <w:t>ы эволюции иссл</w:t>
      </w:r>
      <w:r>
        <w:t>е</w:t>
      </w:r>
      <w:r>
        <w:t>дуемой системы. Теперь, естественно, предстоит разумным образом воспользоваться имеющейся свободой выбора.</w:t>
      </w:r>
    </w:p>
    <w:p w:rsidR="00000000" w:rsidRDefault="00B63F40">
      <w:pPr>
        <w:tabs>
          <w:tab w:val="left" w:pos="9071"/>
        </w:tabs>
        <w:ind w:right="-1" w:firstLine="567"/>
        <w:jc w:val="both"/>
      </w:pPr>
      <w:r>
        <w:t>Надо, однако, иметь в виду, что возможности изменения упра</w:t>
      </w:r>
      <w:r>
        <w:t>в</w:t>
      </w:r>
      <w:r>
        <w:t xml:space="preserve">ления на практике, как правило, не беспредельны. На систему обычно </w:t>
      </w:r>
      <w:r>
        <w:lastRenderedPageBreak/>
        <w:t>налагаю</w:t>
      </w:r>
      <w:r>
        <w:t xml:space="preserve">тся различного рода </w:t>
      </w:r>
      <w:r>
        <w:rPr>
          <w:i/>
        </w:rPr>
        <w:t>ограничения</w:t>
      </w:r>
      <w:r>
        <w:t xml:space="preserve"> – технические, технологич</w:t>
      </w:r>
      <w:r>
        <w:t>е</w:t>
      </w:r>
      <w:r>
        <w:t xml:space="preserve">ские, экономические, какие-либо другие. В частности, чрезмерно </w:t>
      </w:r>
      <w:r>
        <w:br/>
        <w:t>активное вмешательство в рассматриваемый процесс может привести к нарушению технологии производства, к качественным изменениям, которы</w:t>
      </w:r>
      <w:r>
        <w:t>е влекут за собой нежелательные последствия. Но и недост</w:t>
      </w:r>
      <w:r>
        <w:t>а</w:t>
      </w:r>
      <w:r>
        <w:t>точно активное вмешательство, также может оказаться причиной те</w:t>
      </w:r>
      <w:r>
        <w:t>х</w:t>
      </w:r>
      <w:r>
        <w:t>нологических нарушений. Кроме того, применяемая нами аппаратура, посредством которой мы управляем системой, имеет ограниченный диапазон</w:t>
      </w:r>
      <w:r>
        <w:t xml:space="preserve"> действия. Наконец, мы (как это не печально) всегда огран</w:t>
      </w:r>
      <w:r>
        <w:t>и</w:t>
      </w:r>
      <w:r>
        <w:t>чены в средствах, в ресурсах, во времени. Так или иначе, управлять системой, как правило, мы можем лишь в каких-то достаточно четко выраженных пределах. Таким образом, постановка оптимальной зад</w:t>
      </w:r>
      <w:r>
        <w:t>а</w:t>
      </w:r>
      <w:r>
        <w:t xml:space="preserve">чи </w:t>
      </w:r>
      <w:r>
        <w:t xml:space="preserve">предполагает еще задание </w:t>
      </w:r>
      <w:r>
        <w:rPr>
          <w:i/>
        </w:rPr>
        <w:t>множества допустимых управлений U</w:t>
      </w:r>
      <w:r>
        <w:t>, характеризующего всевозможные ограничения на си</w:t>
      </w:r>
      <w:r>
        <w:t>с</w:t>
      </w:r>
      <w:r>
        <w:t>тему.</w:t>
      </w:r>
    </w:p>
    <w:p w:rsidR="00000000" w:rsidRDefault="00B63F40">
      <w:pPr>
        <w:tabs>
          <w:tab w:val="left" w:pos="9071"/>
        </w:tabs>
        <w:ind w:right="-1" w:firstLine="567"/>
        <w:jc w:val="both"/>
      </w:pPr>
      <w:r>
        <w:t xml:space="preserve">Выбирая управление </w:t>
      </w:r>
      <w:r>
        <w:rPr>
          <w:i/>
        </w:rPr>
        <w:t>u</w:t>
      </w:r>
      <w:r>
        <w:t xml:space="preserve"> из данного множества </w:t>
      </w:r>
      <w:r>
        <w:rPr>
          <w:i/>
        </w:rPr>
        <w:t>U</w:t>
      </w:r>
      <w:r>
        <w:t>, мы получаем тот или иной возможный ход развития событий. Возникает естестве</w:t>
      </w:r>
      <w:r>
        <w:t>н</w:t>
      </w:r>
      <w:r>
        <w:t xml:space="preserve">ный вопрос, на каком </w:t>
      </w:r>
      <w:r>
        <w:t>из допустимых управлений следует остановит</w:t>
      </w:r>
      <w:r>
        <w:t>ь</w:t>
      </w:r>
      <w:r>
        <w:t xml:space="preserve">ся? Необходимо непременно задать </w:t>
      </w:r>
      <w:r>
        <w:rPr>
          <w:i/>
        </w:rPr>
        <w:t>критерий оптимальности</w:t>
      </w:r>
      <w:r>
        <w:t xml:space="preserve"> упра</w:t>
      </w:r>
      <w:r>
        <w:t>в</w:t>
      </w:r>
      <w:r>
        <w:t xml:space="preserve">ления – такую характеристику, которая позволила бы установить </w:t>
      </w:r>
      <w:r>
        <w:br/>
        <w:t>степень предпочтительности одного управления другому. При этом может возникнуть естествен</w:t>
      </w:r>
      <w:r>
        <w:t>ный соблазн попытаться достичь сразу нескольких целей, установив соответствующее количество различных показателей эффективности. К сожалению, такой путь, как правило, оказывается н</w:t>
      </w:r>
      <w:r>
        <w:t>е</w:t>
      </w:r>
      <w:r>
        <w:t xml:space="preserve"> корректным.</w:t>
      </w:r>
    </w:p>
    <w:p w:rsidR="00000000" w:rsidRDefault="00B63F40">
      <w:pPr>
        <w:tabs>
          <w:tab w:val="left" w:pos="9071"/>
        </w:tabs>
        <w:ind w:right="-1" w:firstLine="567"/>
        <w:jc w:val="both"/>
      </w:pPr>
      <w:r>
        <w:t>Возьмем, к примеру, популярный в недавнем прошлом лозунг – вып</w:t>
      </w:r>
      <w:r>
        <w:t>ускать продукции "</w:t>
      </w:r>
      <w:r>
        <w:rPr>
          <w:i/>
        </w:rPr>
        <w:t>больше</w:t>
      </w:r>
      <w:r>
        <w:t>,</w:t>
      </w:r>
      <w:r>
        <w:rPr>
          <w:i/>
        </w:rPr>
        <w:t xml:space="preserve"> лучшего качества и с наименьшими затратами</w:t>
      </w:r>
      <w:r>
        <w:t>". Каждый из указанных трех критериев эффективности работы производства вполне логичен. Однако попытка добиться на</w:t>
      </w:r>
      <w:r>
        <w:t>и</w:t>
      </w:r>
      <w:r>
        <w:t xml:space="preserve">лучших показателей по всем трем признакам одновременно заведомо обречена </w:t>
      </w:r>
      <w:r>
        <w:t xml:space="preserve">на провал. Если мы попытаемся выпускать как можно </w:t>
      </w:r>
      <w:r>
        <w:br/>
        <w:t xml:space="preserve">больше продукции, то едва ли добьемся её высокого качества и низких затрат на производство. Высочайшее качество продукции обычно </w:t>
      </w:r>
      <w:r>
        <w:br/>
        <w:t>достигается при её выпуске небольшими партиями и требует знач</w:t>
      </w:r>
      <w:r>
        <w:t>и</w:t>
      </w:r>
      <w:r>
        <w:t>тельных финан</w:t>
      </w:r>
      <w:r>
        <w:t>совых вложений. Наименьшие же затраты легко дост</w:t>
      </w:r>
      <w:r>
        <w:t>и</w:t>
      </w:r>
      <w:r>
        <w:t>гаются в том случае, когда продукция воо</w:t>
      </w:r>
      <w:r>
        <w:t>б</w:t>
      </w:r>
      <w:r>
        <w:t>ще не выпускается.</w:t>
      </w:r>
    </w:p>
    <w:p w:rsidR="00000000" w:rsidRDefault="00B63F40">
      <w:pPr>
        <w:tabs>
          <w:tab w:val="left" w:pos="9071"/>
        </w:tabs>
        <w:ind w:right="-1" w:firstLine="567"/>
        <w:jc w:val="both"/>
      </w:pPr>
      <w:r>
        <w:t>Еще один характерный пример. Казалось бы, естественно поп</w:t>
      </w:r>
      <w:r>
        <w:t>ы</w:t>
      </w:r>
      <w:r>
        <w:t>таться построить общество, в котором в наивысшей степени были бы реализованы свобода и ра</w:t>
      </w:r>
      <w:r>
        <w:t>венство всех граждан. Однако что произо</w:t>
      </w:r>
      <w:r>
        <w:t>й</w:t>
      </w:r>
      <w:r>
        <w:t xml:space="preserve">дет, если всем людям будет предоставлена полная свобода действия? </w:t>
      </w:r>
      <w:r>
        <w:br/>
        <w:t xml:space="preserve">К сожалению, все мы далеко не равны по своей природе. Одни люди оказываются умными, а другие – не очень; кто-то более энергичен, а </w:t>
      </w:r>
      <w:r>
        <w:lastRenderedPageBreak/>
        <w:t>кто-то – ленив; ес</w:t>
      </w:r>
      <w:r>
        <w:t>ть люди больные, а есть и вполне здоровые; кому-то в жизни повезло, а кто-то, напротив, оказался неудачником. Если даже всех нас поставить в абсолютно равные условия, то в скором времени кто-то непременно вырвется вперед, оставив других далеко позади. Реал</w:t>
      </w:r>
      <w:r>
        <w:t>изовав в полной степени вполне благородный принцип свободы, мы неминуемо со временем придем к существе</w:t>
      </w:r>
      <w:r>
        <w:t>н</w:t>
      </w:r>
      <w:r>
        <w:t xml:space="preserve">ному неравенству. </w:t>
      </w:r>
    </w:p>
    <w:p w:rsidR="00000000" w:rsidRDefault="00B63F40">
      <w:pPr>
        <w:tabs>
          <w:tab w:val="left" w:pos="9071"/>
        </w:tabs>
        <w:ind w:right="-1" w:firstLine="567"/>
        <w:jc w:val="both"/>
      </w:pPr>
      <w:r>
        <w:t>Как же можно добиться всеобщего равенства? Едва ли возмо</w:t>
      </w:r>
      <w:r>
        <w:t>ж</w:t>
      </w:r>
      <w:r>
        <w:t>но всех дураков сделать умными, слабых и больных – здоровыми, ле</w:t>
      </w:r>
      <w:r>
        <w:t>н</w:t>
      </w:r>
      <w:r>
        <w:t>тяев – труже</w:t>
      </w:r>
      <w:r>
        <w:t>никами. Единственный реальный способ достичь жела</w:t>
      </w:r>
      <w:r>
        <w:t>е</w:t>
      </w:r>
      <w:r>
        <w:t>мого равенства состоит в том, чтобы отнять все излишки у того, кто живет слишком хорошо, и передать их тому, у кого дела обстоят не самым лучшим образом. И тем самым воспрепятствовать наиболее сильным и умн</w:t>
      </w:r>
      <w:r>
        <w:t>ым, хитрым и предприимчивым в полной степени ре</w:t>
      </w:r>
      <w:r>
        <w:t>а</w:t>
      </w:r>
      <w:r>
        <w:t>лизовывать свои возможности и вырываться вперед. Таким образом, достижение всеобщего равенства неизбежно ведет к значительным ограничениям на свободу. Достижение полной свободы и равенства одновременно заведо</w:t>
      </w:r>
      <w:r>
        <w:t>мо обречено на провал, в чем мы уже имели во</w:t>
      </w:r>
      <w:r>
        <w:t>з</w:t>
      </w:r>
      <w:r>
        <w:t>можность уб</w:t>
      </w:r>
      <w:r>
        <w:t>е</w:t>
      </w:r>
      <w:r>
        <w:t>диться.</w:t>
      </w:r>
    </w:p>
    <w:p w:rsidR="00000000" w:rsidRDefault="00B63F40">
      <w:pPr>
        <w:tabs>
          <w:tab w:val="left" w:pos="9071"/>
        </w:tabs>
        <w:ind w:right="-1" w:firstLine="567"/>
        <w:jc w:val="both"/>
      </w:pPr>
      <w:r>
        <w:t xml:space="preserve">Итак, критерием оптимальности непременно должен быть </w:t>
      </w:r>
      <w:r>
        <w:br/>
        <w:t xml:space="preserve">некоторый функционал  </w:t>
      </w:r>
      <w:r>
        <w:rPr>
          <w:i/>
          <w:lang w:val="en-US"/>
        </w:rPr>
        <w:t>I = I</w:t>
      </w:r>
      <w:r>
        <w:rPr>
          <w:lang w:val="en-US"/>
        </w:rPr>
        <w:t>(</w:t>
      </w:r>
      <w:r>
        <w:rPr>
          <w:i/>
          <w:lang w:val="en-US"/>
        </w:rPr>
        <w:t>x</w:t>
      </w:r>
      <w:r>
        <w:rPr>
          <w:lang w:val="en-US"/>
        </w:rPr>
        <w:t>,</w:t>
      </w:r>
      <w:r>
        <w:rPr>
          <w:i/>
          <w:lang w:val="en-US"/>
        </w:rPr>
        <w:t>u</w:t>
      </w:r>
      <w:r>
        <w:rPr>
          <w:lang w:val="en-US"/>
        </w:rPr>
        <w:t xml:space="preserve">) </w:t>
      </w:r>
      <w:r>
        <w:t xml:space="preserve">, зависящий от состояния системы </w:t>
      </w:r>
      <w:r>
        <w:br/>
        <w:t xml:space="preserve">и управления. Его значением будет конкретное число, однозначно </w:t>
      </w:r>
      <w:r>
        <w:br/>
        <w:t>характ</w:t>
      </w:r>
      <w:r>
        <w:t>еризующее степень эффективности выбранного управления. Если состояние системы характеризуется задачей Коши (11.1), (11.2), то рассматр</w:t>
      </w:r>
      <w:r>
        <w:t>и</w:t>
      </w:r>
      <w:r>
        <w:t>ваемый функционал, как правило, имеет вид</w:t>
      </w:r>
    </w:p>
    <w:p w:rsidR="00000000" w:rsidRDefault="00B63F40">
      <w:pPr>
        <w:tabs>
          <w:tab w:val="left" w:pos="9071"/>
        </w:tabs>
        <w:ind w:right="-1"/>
        <w:jc w:val="center"/>
      </w:pPr>
      <w:r>
        <w:rPr>
          <w:position w:val="-30"/>
        </w:rPr>
        <w:object w:dxaOrig="3600" w:dyaOrig="740">
          <v:shape id="_x0000_i1410" type="#_x0000_t75" style="width:156pt;height:32.25pt" o:ole="" fillcolor="window">
            <v:imagedata r:id="rId738" o:title=""/>
          </v:shape>
          <o:OLEObject Type="Embed" ProgID="Equation.3" ShapeID="_x0000_i1410" DrawAspect="Content" ObjectID="_1502774031" r:id="rId739"/>
        </w:object>
      </w:r>
      <w:r>
        <w:t xml:space="preserve"> ,</w:t>
      </w:r>
    </w:p>
    <w:p w:rsidR="00000000" w:rsidRDefault="00B63F40">
      <w:pPr>
        <w:tabs>
          <w:tab w:val="left" w:pos="9071"/>
        </w:tabs>
        <w:ind w:right="-1"/>
        <w:jc w:val="both"/>
      </w:pPr>
      <w:r>
        <w:t xml:space="preserve">где </w:t>
      </w:r>
      <w:r>
        <w:rPr>
          <w:i/>
        </w:rPr>
        <w:t>f</w:t>
      </w:r>
      <w:r>
        <w:rPr>
          <w:vertAlign w:val="subscript"/>
          <w:lang w:val="en-US"/>
        </w:rPr>
        <w:t>0</w:t>
      </w:r>
      <w:r>
        <w:rPr>
          <w:lang w:val="en-US"/>
        </w:rPr>
        <w:t xml:space="preserve"> </w:t>
      </w:r>
      <w:r>
        <w:t xml:space="preserve">и Ф – известные функции своих аргументов. При </w:t>
      </w:r>
      <w:r>
        <w:t>этом первое слагаемое характеризует эффективность течения процесса на всем и</w:t>
      </w:r>
      <w:r>
        <w:t>с</w:t>
      </w:r>
      <w:r>
        <w:t>следуемом интервале времени, а второе связано с конечным состоян</w:t>
      </w:r>
      <w:r>
        <w:t>и</w:t>
      </w:r>
      <w:r>
        <w:t>ем системы.</w:t>
      </w:r>
    </w:p>
    <w:p w:rsidR="00000000" w:rsidRDefault="00B63F40">
      <w:pPr>
        <w:tabs>
          <w:tab w:val="left" w:pos="9071"/>
        </w:tabs>
        <w:ind w:right="-1" w:firstLine="567"/>
        <w:jc w:val="both"/>
      </w:pPr>
      <w:r>
        <w:t>В результате приходим к следующей формулировке</w:t>
      </w:r>
      <w:r>
        <w:rPr>
          <w:b/>
        </w:rPr>
        <w:t xml:space="preserve"> </w:t>
      </w:r>
      <w:r>
        <w:rPr>
          <w:i/>
        </w:rPr>
        <w:t xml:space="preserve">задачи </w:t>
      </w:r>
      <w:r>
        <w:rPr>
          <w:i/>
        </w:rPr>
        <w:br/>
        <w:t>оптимального управления</w:t>
      </w:r>
      <w:r>
        <w:rPr>
          <w:b/>
        </w:rPr>
        <w:t>:</w:t>
      </w:r>
      <w:r>
        <w:t xml:space="preserve"> необходимо найти такой</w:t>
      </w:r>
      <w:r>
        <w:t xml:space="preserve"> элемент </w:t>
      </w:r>
      <w:r>
        <w:rPr>
          <w:i/>
        </w:rPr>
        <w:t>u</w:t>
      </w:r>
      <w:r>
        <w:t xml:space="preserve"> из мн</w:t>
      </w:r>
      <w:r>
        <w:t>о</w:t>
      </w:r>
      <w:r>
        <w:t xml:space="preserve">жества </w:t>
      </w:r>
      <w:r>
        <w:rPr>
          <w:i/>
        </w:rPr>
        <w:t xml:space="preserve">U </w:t>
      </w:r>
      <w:r>
        <w:t xml:space="preserve">, который минимизирует на этом множестве функционал </w:t>
      </w:r>
      <w:r>
        <w:rPr>
          <w:i/>
        </w:rPr>
        <w:t xml:space="preserve">I </w:t>
      </w:r>
      <w:r>
        <w:t>. Рассмотрим один конкретный пример п</w:t>
      </w:r>
      <w:r>
        <w:t>о</w:t>
      </w:r>
      <w:r>
        <w:t>добной задачи.</w:t>
      </w:r>
    </w:p>
    <w:p w:rsidR="00000000" w:rsidRDefault="00B63F40">
      <w:pPr>
        <w:tabs>
          <w:tab w:val="left" w:pos="9071"/>
        </w:tabs>
        <w:ind w:right="-1" w:firstLine="851"/>
        <w:jc w:val="both"/>
      </w:pPr>
    </w:p>
    <w:p w:rsidR="00000000" w:rsidRDefault="00B63F40">
      <w:pPr>
        <w:tabs>
          <w:tab w:val="left" w:pos="9071"/>
        </w:tabs>
        <w:ind w:right="-1" w:firstLine="851"/>
        <w:jc w:val="both"/>
      </w:pPr>
    </w:p>
    <w:p w:rsidR="00000000" w:rsidRDefault="00B63F40">
      <w:pPr>
        <w:pStyle w:val="2"/>
        <w:jc w:val="center"/>
        <w:rPr>
          <w:sz w:val="20"/>
        </w:rPr>
      </w:pPr>
      <w:bookmarkStart w:id="268" w:name="_Toc481308700"/>
      <w:r>
        <w:rPr>
          <w:i w:val="0"/>
          <w:sz w:val="20"/>
        </w:rPr>
        <w:lastRenderedPageBreak/>
        <w:t>3. МАКСИМИЗАЦИЯ  ДАЛЬНОСТИ  ПОЛЕТА  РАКЕТЫ</w:t>
      </w:r>
      <w:bookmarkEnd w:id="268"/>
    </w:p>
    <w:p w:rsidR="00000000" w:rsidRDefault="00B63F40">
      <w:pPr>
        <w:tabs>
          <w:tab w:val="left" w:pos="9071"/>
        </w:tabs>
        <w:ind w:right="-1" w:firstLine="567"/>
        <w:jc w:val="both"/>
      </w:pPr>
      <w:r>
        <w:t>В лекции № 1 описывалась математическая модель движения ракеты. В начальный мо</w:t>
      </w:r>
      <w:r>
        <w:t xml:space="preserve">мент времени  </w:t>
      </w:r>
      <w:r>
        <w:rPr>
          <w:i/>
        </w:rPr>
        <w:t xml:space="preserve">t </w:t>
      </w:r>
      <w:r>
        <w:rPr>
          <w:b/>
        </w:rPr>
        <w:t xml:space="preserve">= </w:t>
      </w:r>
      <w:r>
        <w:t xml:space="preserve">0 </w:t>
      </w:r>
      <w:r>
        <w:rPr>
          <w:b/>
        </w:rPr>
        <w:t xml:space="preserve"> </w:t>
      </w:r>
      <w:r>
        <w:t xml:space="preserve">ракета стартует с земли. Вплоть до некоторого момента  </w:t>
      </w:r>
      <w:r>
        <w:rPr>
          <w:i/>
        </w:rPr>
        <w:t xml:space="preserve">t </w:t>
      </w:r>
      <w:r>
        <w:rPr>
          <w:b/>
        </w:rPr>
        <w:t xml:space="preserve">= </w:t>
      </w:r>
      <w:r>
        <w:rPr>
          <w:i/>
        </w:rPr>
        <w:t>Т</w:t>
      </w:r>
      <w:r>
        <w:t xml:space="preserve">  она летит в указанном направл</w:t>
      </w:r>
      <w:r>
        <w:t>е</w:t>
      </w:r>
      <w:r>
        <w:t xml:space="preserve">нии под действием силы тяги </w:t>
      </w:r>
      <w:r>
        <w:rPr>
          <w:i/>
        </w:rPr>
        <w:t>F</w:t>
      </w:r>
      <w:r>
        <w:t>. Затем двигатели отключаются (всё топливо сгорело), а ракета продолжает свой полет по инерции и пр</w:t>
      </w:r>
      <w:r>
        <w:t>и</w:t>
      </w:r>
      <w:r>
        <w:t>земляется на н</w:t>
      </w:r>
      <w:r>
        <w:t xml:space="preserve">екотором расстоянии </w:t>
      </w:r>
      <w:r>
        <w:rPr>
          <w:i/>
        </w:rPr>
        <w:t xml:space="preserve">L </w:t>
      </w:r>
      <w:r>
        <w:t>от точки старта. Необходимо выбрать такой закон движения, при котором ракета улетит как можно дальше.</w:t>
      </w:r>
    </w:p>
    <w:p w:rsidR="00000000" w:rsidRDefault="00B63F40">
      <w:pPr>
        <w:tabs>
          <w:tab w:val="left" w:pos="9071"/>
        </w:tabs>
        <w:ind w:right="-1" w:firstLine="567"/>
        <w:jc w:val="both"/>
      </w:pPr>
      <w:r>
        <w:t xml:space="preserve">Уточним постановку данной задачи. Полет ракеты происходит в плоскости </w:t>
      </w:r>
      <w:r>
        <w:rPr>
          <w:i/>
        </w:rPr>
        <w:t>х</w:t>
      </w:r>
      <w:r>
        <w:t xml:space="preserve">, </w:t>
      </w:r>
      <w:r>
        <w:rPr>
          <w:i/>
        </w:rPr>
        <w:t>у</w:t>
      </w:r>
      <w:r>
        <w:t>, причем начало координат находится в точке старта, горизо</w:t>
      </w:r>
      <w:r>
        <w:t xml:space="preserve">нтальная ось </w:t>
      </w:r>
      <w:r>
        <w:rPr>
          <w:i/>
        </w:rPr>
        <w:t>х</w:t>
      </w:r>
      <w:r>
        <w:t xml:space="preserve"> направлена в сторону точки приземления, а ве</w:t>
      </w:r>
      <w:r>
        <w:t>р</w:t>
      </w:r>
      <w:r>
        <w:t xml:space="preserve">тикальная ось </w:t>
      </w:r>
      <w:r>
        <w:rPr>
          <w:i/>
        </w:rPr>
        <w:t>у</w:t>
      </w:r>
      <w:r>
        <w:t xml:space="preserve"> – вверх (см. рис. 49). Задача состоит в отыскании так</w:t>
      </w:r>
      <w:r>
        <w:t>о</w:t>
      </w:r>
      <w:r>
        <w:t xml:space="preserve">го закона изменения  </w:t>
      </w:r>
      <w:r>
        <w:rPr>
          <w:i/>
        </w:rPr>
        <w:t xml:space="preserve">u </w:t>
      </w:r>
      <w:r>
        <w:rPr>
          <w:b/>
        </w:rPr>
        <w:t xml:space="preserve">= </w:t>
      </w:r>
      <w:r>
        <w:rPr>
          <w:i/>
        </w:rPr>
        <w:t>u</w:t>
      </w:r>
      <w:r>
        <w:t>(</w:t>
      </w:r>
      <w:r>
        <w:rPr>
          <w:i/>
        </w:rPr>
        <w:t>t</w:t>
      </w:r>
      <w:r>
        <w:t>)  угла между направлением силы тяги и горизонтальной координатой на протяжении всего активного по</w:t>
      </w:r>
      <w:r>
        <w:t xml:space="preserve">лета ракеты, т.е. при  0 </w:t>
      </w:r>
      <w:r>
        <w:rPr>
          <w:b/>
        </w:rPr>
        <w:t xml:space="preserve">&lt; </w:t>
      </w:r>
      <w:r>
        <w:rPr>
          <w:i/>
        </w:rPr>
        <w:t xml:space="preserve">t </w:t>
      </w:r>
      <w:r>
        <w:rPr>
          <w:b/>
        </w:rPr>
        <w:t xml:space="preserve">&lt; </w:t>
      </w:r>
      <w:r>
        <w:rPr>
          <w:i/>
        </w:rPr>
        <w:t xml:space="preserve">T </w:t>
      </w:r>
      <w:r>
        <w:t xml:space="preserve">, чтобы дальность ее полета </w:t>
      </w:r>
      <w:r>
        <w:rPr>
          <w:i/>
        </w:rPr>
        <w:t>L</w:t>
      </w:r>
      <w:r>
        <w:t xml:space="preserve">  была макс</w:t>
      </w:r>
      <w:r>
        <w:t>и</w:t>
      </w:r>
      <w:r>
        <w:t>мальной. Изменение массы ракеты за счет сгорания топлива и сопр</w:t>
      </w:r>
      <w:r>
        <w:t>о</w:t>
      </w:r>
      <w:r>
        <w:t>тивление воздуха считаются дост</w:t>
      </w:r>
      <w:r>
        <w:t>а</w:t>
      </w:r>
      <w:r>
        <w:t>точно малыми и не учитываются.</w:t>
      </w:r>
    </w:p>
    <w:p w:rsidR="00000000" w:rsidRDefault="00B63F40">
      <w:pPr>
        <w:tabs>
          <w:tab w:val="left" w:pos="9071"/>
        </w:tabs>
        <w:ind w:right="-1" w:firstLine="567"/>
        <w:jc w:val="both"/>
      </w:pPr>
    </w:p>
    <w:bookmarkStart w:id="269" w:name="_MON_1015081969"/>
    <w:bookmarkStart w:id="270" w:name="_MON_1015846546"/>
    <w:bookmarkStart w:id="271" w:name="_MON_1016531040"/>
    <w:bookmarkEnd w:id="269"/>
    <w:bookmarkEnd w:id="270"/>
    <w:bookmarkEnd w:id="271"/>
    <w:p w:rsidR="00000000" w:rsidRDefault="00B63F40">
      <w:pPr>
        <w:tabs>
          <w:tab w:val="left" w:pos="9071"/>
        </w:tabs>
        <w:ind w:right="-1"/>
        <w:jc w:val="center"/>
      </w:pPr>
      <w:r>
        <w:object w:dxaOrig="5258" w:dyaOrig="2880">
          <v:shape id="_x0000_i1411" type="#_x0000_t75" style="width:263.25pt;height:2in" o:ole="" fillcolor="window">
            <v:imagedata r:id="rId740" o:title=""/>
          </v:shape>
          <o:OLEObject Type="Embed" ProgID="Word.Picture.8" ShapeID="_x0000_i1411" DrawAspect="Content" ObjectID="_1502774032" r:id="rId741"/>
        </w:object>
      </w:r>
    </w:p>
    <w:p w:rsidR="00000000" w:rsidRDefault="00B63F40">
      <w:pPr>
        <w:tabs>
          <w:tab w:val="left" w:pos="9071"/>
        </w:tabs>
        <w:ind w:right="-1" w:firstLine="142"/>
        <w:jc w:val="center"/>
        <w:rPr>
          <w:sz w:val="18"/>
        </w:rPr>
      </w:pPr>
      <w:r>
        <w:rPr>
          <w:sz w:val="18"/>
        </w:rPr>
        <w:t>Рис. 49. Полет ракеты.</w:t>
      </w:r>
    </w:p>
    <w:p w:rsidR="00000000" w:rsidRDefault="00B63F40">
      <w:pPr>
        <w:tabs>
          <w:tab w:val="left" w:pos="9071"/>
        </w:tabs>
        <w:ind w:right="-1" w:firstLine="851"/>
        <w:jc w:val="center"/>
      </w:pPr>
    </w:p>
    <w:p w:rsidR="00000000" w:rsidRDefault="00B63F40">
      <w:pPr>
        <w:tabs>
          <w:tab w:val="left" w:pos="9071"/>
        </w:tabs>
        <w:ind w:right="-1" w:firstLine="567"/>
        <w:jc w:val="both"/>
      </w:pPr>
      <w:r>
        <w:t>Сф</w:t>
      </w:r>
      <w:r>
        <w:t>ормулируем соответствующую задачу оптимального упра</w:t>
      </w:r>
      <w:r>
        <w:t>в</w:t>
      </w:r>
      <w:r>
        <w:t>ления.</w:t>
      </w:r>
      <w:r>
        <w:rPr>
          <w:lang w:val="en-US"/>
        </w:rPr>
        <w:t xml:space="preserve"> </w:t>
      </w:r>
      <w:r>
        <w:t>Движение ракеты на интервале времени (0,</w:t>
      </w:r>
      <w:r>
        <w:rPr>
          <w:i/>
        </w:rPr>
        <w:t>T</w:t>
      </w:r>
      <w:r>
        <w:t>) , т.е. в ее акти</w:t>
      </w:r>
      <w:r>
        <w:t>в</w:t>
      </w:r>
      <w:r>
        <w:t>ном полете характеризуется уравнени</w:t>
      </w:r>
      <w:r>
        <w:t>я</w:t>
      </w:r>
      <w:r>
        <w:t>ми</w:t>
      </w:r>
    </w:p>
    <w:p w:rsidR="00000000" w:rsidRDefault="00B63F40">
      <w:pPr>
        <w:tabs>
          <w:tab w:val="left" w:pos="9071"/>
        </w:tabs>
        <w:ind w:right="-1"/>
        <w:jc w:val="center"/>
      </w:pPr>
      <w:r>
        <w:rPr>
          <w:position w:val="-36"/>
        </w:rPr>
        <w:object w:dxaOrig="2100" w:dyaOrig="840">
          <v:shape id="_x0000_i1412" type="#_x0000_t75" style="width:91.5pt;height:36.75pt" o:ole="" fillcolor="window">
            <v:imagedata r:id="rId742" o:title=""/>
          </v:shape>
          <o:OLEObject Type="Embed" ProgID="Equation.3" ShapeID="_x0000_i1412" DrawAspect="Content" ObjectID="_1502774033" r:id="rId743"/>
        </w:object>
      </w:r>
      <w:r>
        <w:t xml:space="preserve"> ,</w:t>
      </w:r>
    </w:p>
    <w:p w:rsidR="00000000" w:rsidRDefault="00B63F40">
      <w:pPr>
        <w:tabs>
          <w:tab w:val="left" w:pos="9071"/>
        </w:tabs>
        <w:ind w:right="-1"/>
        <w:jc w:val="both"/>
      </w:pPr>
      <w:r>
        <w:t xml:space="preserve">где </w:t>
      </w:r>
      <w:r>
        <w:rPr>
          <w:i/>
        </w:rPr>
        <w:t>m</w:t>
      </w:r>
      <w:r>
        <w:t xml:space="preserve"> – масса ракеты, </w:t>
      </w:r>
      <w:r>
        <w:rPr>
          <w:i/>
        </w:rPr>
        <w:t>Р</w:t>
      </w:r>
      <w:r>
        <w:t xml:space="preserve"> – ее вес, а </w:t>
      </w:r>
      <w:r>
        <w:rPr>
          <w:i/>
        </w:rPr>
        <w:t>F</w:t>
      </w:r>
      <w:r>
        <w:rPr>
          <w:i/>
          <w:vertAlign w:val="subscript"/>
          <w:lang w:val="en-US"/>
        </w:rPr>
        <w:t>x</w:t>
      </w:r>
      <w:r>
        <w:t xml:space="preserve"> и </w:t>
      </w:r>
      <w:r>
        <w:rPr>
          <w:i/>
        </w:rPr>
        <w:t>F</w:t>
      </w:r>
      <w:r>
        <w:rPr>
          <w:i/>
          <w:vertAlign w:val="subscript"/>
          <w:lang w:val="en-US"/>
        </w:rPr>
        <w:t>y</w:t>
      </w:r>
      <w:r>
        <w:t xml:space="preserve"> – горизонтальная и верт</w:t>
      </w:r>
      <w:r>
        <w:t>и</w:t>
      </w:r>
      <w:r>
        <w:t>каль</w:t>
      </w:r>
      <w:r>
        <w:t>ная составляющие силы тяги (см. рис. 49). Справедливы равенс</w:t>
      </w:r>
      <w:r>
        <w:t>т</w:t>
      </w:r>
      <w:r>
        <w:t>ва</w:t>
      </w:r>
    </w:p>
    <w:p w:rsidR="00000000" w:rsidRDefault="00B63F40">
      <w:pPr>
        <w:tabs>
          <w:tab w:val="left" w:pos="9071"/>
        </w:tabs>
        <w:ind w:right="-1"/>
        <w:jc w:val="center"/>
        <w:rPr>
          <w:sz w:val="22"/>
        </w:rPr>
      </w:pPr>
      <w:r>
        <w:rPr>
          <w:i/>
          <w:sz w:val="22"/>
        </w:rPr>
        <w:lastRenderedPageBreak/>
        <w:t>F</w:t>
      </w:r>
      <w:r>
        <w:rPr>
          <w:i/>
          <w:sz w:val="22"/>
          <w:vertAlign w:val="subscript"/>
          <w:lang w:val="en-US"/>
        </w:rPr>
        <w:t>x</w:t>
      </w:r>
      <w:r>
        <w:rPr>
          <w:sz w:val="22"/>
          <w:lang w:val="en-US"/>
        </w:rPr>
        <w:t xml:space="preserve"> = </w:t>
      </w:r>
      <w:r>
        <w:rPr>
          <w:i/>
          <w:sz w:val="22"/>
        </w:rPr>
        <w:t>F</w:t>
      </w:r>
      <w:r>
        <w:rPr>
          <w:sz w:val="22"/>
          <w:lang w:val="en-US"/>
        </w:rPr>
        <w:t xml:space="preserve"> </w:t>
      </w:r>
      <w:r>
        <w:t>cos</w:t>
      </w:r>
      <w:r>
        <w:rPr>
          <w:lang w:val="en-US"/>
        </w:rPr>
        <w:t xml:space="preserve"> </w:t>
      </w:r>
      <w:r>
        <w:rPr>
          <w:i/>
          <w:sz w:val="22"/>
        </w:rPr>
        <w:t>u</w:t>
      </w:r>
      <w:r>
        <w:rPr>
          <w:sz w:val="22"/>
          <w:lang w:val="en-US"/>
        </w:rPr>
        <w:t xml:space="preserve"> ,  </w:t>
      </w:r>
      <w:r>
        <w:rPr>
          <w:i/>
          <w:sz w:val="22"/>
        </w:rPr>
        <w:t>F</w:t>
      </w:r>
      <w:r>
        <w:rPr>
          <w:i/>
          <w:sz w:val="22"/>
          <w:vertAlign w:val="subscript"/>
          <w:lang w:val="en-US"/>
        </w:rPr>
        <w:t>y</w:t>
      </w:r>
      <w:r>
        <w:rPr>
          <w:sz w:val="22"/>
          <w:lang w:val="en-US"/>
        </w:rPr>
        <w:t xml:space="preserve"> = </w:t>
      </w:r>
      <w:r>
        <w:rPr>
          <w:i/>
          <w:sz w:val="22"/>
        </w:rPr>
        <w:t>F</w:t>
      </w:r>
      <w:r>
        <w:rPr>
          <w:sz w:val="22"/>
          <w:lang w:val="en-US"/>
        </w:rPr>
        <w:t xml:space="preserve"> </w:t>
      </w:r>
      <w:r>
        <w:t>sin</w:t>
      </w:r>
      <w:r>
        <w:rPr>
          <w:sz w:val="22"/>
          <w:lang w:val="en-US"/>
        </w:rPr>
        <w:t xml:space="preserve"> </w:t>
      </w:r>
      <w:r>
        <w:rPr>
          <w:i/>
          <w:sz w:val="22"/>
        </w:rPr>
        <w:t>u</w:t>
      </w:r>
      <w:r>
        <w:rPr>
          <w:sz w:val="22"/>
          <w:lang w:val="en-US"/>
        </w:rPr>
        <w:t xml:space="preserve"> ,  </w:t>
      </w:r>
      <w:r>
        <w:rPr>
          <w:i/>
          <w:sz w:val="22"/>
        </w:rPr>
        <w:t>P</w:t>
      </w:r>
      <w:r>
        <w:rPr>
          <w:sz w:val="22"/>
          <w:lang w:val="en-US"/>
        </w:rPr>
        <w:t xml:space="preserve"> = </w:t>
      </w:r>
      <w:r>
        <w:rPr>
          <w:i/>
          <w:sz w:val="22"/>
        </w:rPr>
        <w:t>mg</w:t>
      </w:r>
      <w:r>
        <w:rPr>
          <w:sz w:val="22"/>
          <w:lang w:val="en-US"/>
        </w:rPr>
        <w:t xml:space="preserve"> .</w:t>
      </w:r>
    </w:p>
    <w:p w:rsidR="00000000" w:rsidRDefault="00B63F40">
      <w:pPr>
        <w:tabs>
          <w:tab w:val="left" w:pos="9071"/>
        </w:tabs>
        <w:ind w:right="-1"/>
        <w:jc w:val="both"/>
      </w:pPr>
      <w:r>
        <w:t>Тогда уравнения движения принимают вид</w:t>
      </w:r>
    </w:p>
    <w:p w:rsidR="00000000" w:rsidRDefault="00B63F40">
      <w:pPr>
        <w:tabs>
          <w:tab w:val="left" w:pos="9071"/>
        </w:tabs>
        <w:ind w:right="-1"/>
        <w:jc w:val="center"/>
        <w:rPr>
          <w:lang w:val="en-US"/>
        </w:rPr>
      </w:pPr>
      <w:r>
        <w:rPr>
          <w:lang w:val="en-US"/>
        </w:rPr>
        <w:t xml:space="preserve">                                   </w:t>
      </w:r>
      <w:r>
        <w:rPr>
          <w:position w:val="-32"/>
        </w:rPr>
        <w:object w:dxaOrig="2659" w:dyaOrig="780">
          <v:shape id="_x0000_i1413" type="#_x0000_t75" style="width:114.75pt;height:33.75pt" o:ole="" fillcolor="window">
            <v:imagedata r:id="rId744" o:title=""/>
          </v:shape>
          <o:OLEObject Type="Embed" ProgID="Equation.3" ShapeID="_x0000_i1413" DrawAspect="Content" ObjectID="_1502774034" r:id="rId745"/>
        </w:object>
      </w:r>
      <w:r>
        <w:t xml:space="preserve"> ,</w:t>
      </w:r>
      <w:r>
        <w:rPr>
          <w:lang w:val="en-US"/>
        </w:rPr>
        <w:t xml:space="preserve">                           (11.3)</w:t>
      </w:r>
    </w:p>
    <w:p w:rsidR="00000000" w:rsidRDefault="00B63F40">
      <w:pPr>
        <w:tabs>
          <w:tab w:val="left" w:pos="9071"/>
        </w:tabs>
        <w:ind w:right="-1"/>
        <w:jc w:val="both"/>
      </w:pPr>
      <w:r>
        <w:t xml:space="preserve">где </w:t>
      </w:r>
      <w:r>
        <w:rPr>
          <w:i/>
        </w:rPr>
        <w:t>g</w:t>
      </w:r>
      <w:r>
        <w:t xml:space="preserve"> – ускорение </w:t>
      </w:r>
      <w:r>
        <w:t xml:space="preserve">свободного падения, а  </w:t>
      </w:r>
      <w:r>
        <w:rPr>
          <w:i/>
        </w:rPr>
        <w:t xml:space="preserve">а = F/m </w:t>
      </w:r>
      <w:r>
        <w:t xml:space="preserve">– ускорение силы тяги, являющееся параметром процесса. </w:t>
      </w:r>
    </w:p>
    <w:p w:rsidR="00000000" w:rsidRDefault="00B63F40">
      <w:pPr>
        <w:tabs>
          <w:tab w:val="left" w:pos="9071"/>
        </w:tabs>
        <w:ind w:right="-1" w:firstLine="567"/>
        <w:jc w:val="both"/>
      </w:pPr>
      <w:r>
        <w:t xml:space="preserve">Известно, что при  </w:t>
      </w:r>
      <w:r>
        <w:rPr>
          <w:i/>
        </w:rPr>
        <w:t xml:space="preserve">t </w:t>
      </w:r>
      <w:r>
        <w:rPr>
          <w:b/>
          <w:lang w:val="en-US"/>
        </w:rPr>
        <w:t xml:space="preserve">= </w:t>
      </w:r>
      <w:r>
        <w:rPr>
          <w:lang w:val="en-US"/>
        </w:rPr>
        <w:t>0</w:t>
      </w:r>
      <w:r>
        <w:t xml:space="preserve">  ракета находится в начале координат и покоится. В этой связи начальные условия для системы (11.3) запис</w:t>
      </w:r>
      <w:r>
        <w:t>ы</w:t>
      </w:r>
      <w:r>
        <w:t>ваются сл</w:t>
      </w:r>
      <w:r>
        <w:t>е</w:t>
      </w:r>
      <w:r>
        <w:t>дующим образом</w:t>
      </w:r>
    </w:p>
    <w:p w:rsidR="00000000" w:rsidRDefault="00B63F40">
      <w:pPr>
        <w:tabs>
          <w:tab w:val="left" w:pos="9071"/>
        </w:tabs>
        <w:ind w:right="-1" w:firstLine="851"/>
        <w:jc w:val="both"/>
      </w:pPr>
      <w:r>
        <w:t xml:space="preserve">              </w:t>
      </w:r>
      <w:r>
        <w:t xml:space="preserve">      </w:t>
      </w:r>
      <w:r>
        <w:rPr>
          <w:position w:val="-32"/>
        </w:rPr>
        <w:object w:dxaOrig="2540" w:dyaOrig="780">
          <v:shape id="_x0000_i1414" type="#_x0000_t75" style="width:109.5pt;height:33.75pt" o:ole="" fillcolor="window">
            <v:imagedata r:id="rId746" o:title=""/>
          </v:shape>
          <o:OLEObject Type="Embed" ProgID="Equation.3" ShapeID="_x0000_i1414" DrawAspect="Content" ObjectID="_1502774035" r:id="rId747"/>
        </w:object>
      </w:r>
      <w:r>
        <w:t xml:space="preserve">    </w:t>
      </w:r>
      <w:r>
        <w:rPr>
          <w:lang w:val="en-US"/>
        </w:rPr>
        <w:t>.                          (11.4)</w:t>
      </w:r>
    </w:p>
    <w:p w:rsidR="00000000" w:rsidRDefault="00B63F40">
      <w:pPr>
        <w:tabs>
          <w:tab w:val="left" w:pos="9071"/>
        </w:tabs>
        <w:ind w:right="-1"/>
        <w:jc w:val="both"/>
      </w:pPr>
      <w:r>
        <w:t xml:space="preserve">Выбирая некоторую функцию  </w:t>
      </w:r>
      <w:r>
        <w:rPr>
          <w:i/>
        </w:rPr>
        <w:t xml:space="preserve">u </w:t>
      </w:r>
      <w:r>
        <w:rPr>
          <w:b/>
          <w:lang w:val="en-US"/>
        </w:rPr>
        <w:t xml:space="preserve">= </w:t>
      </w:r>
      <w:r>
        <w:rPr>
          <w:i/>
        </w:rPr>
        <w:t>u</w:t>
      </w:r>
      <w:r>
        <w:rPr>
          <w:lang w:val="en-US"/>
        </w:rPr>
        <w:t>(</w:t>
      </w:r>
      <w:r>
        <w:rPr>
          <w:i/>
        </w:rPr>
        <w:t>t</w:t>
      </w:r>
      <w:r>
        <w:rPr>
          <w:lang w:val="en-US"/>
        </w:rPr>
        <w:t>)</w:t>
      </w:r>
      <w:r>
        <w:t xml:space="preserve">  и решая задачу Коши (11.3), (11.4), можно найти координаты и составляющие вектора скорости движущейся ракеты. Это позволяет определить характеристики ра</w:t>
      </w:r>
      <w:r>
        <w:t xml:space="preserve">кеты в момент времени  </w:t>
      </w:r>
      <w:r>
        <w:rPr>
          <w:i/>
        </w:rPr>
        <w:t xml:space="preserve">t </w:t>
      </w:r>
      <w:r>
        <w:rPr>
          <w:b/>
        </w:rPr>
        <w:t xml:space="preserve">= </w:t>
      </w:r>
      <w:r>
        <w:rPr>
          <w:i/>
        </w:rPr>
        <w:t xml:space="preserve">T </w:t>
      </w:r>
      <w:r>
        <w:t xml:space="preserve"> о</w:t>
      </w:r>
      <w:r>
        <w:t>т</w:t>
      </w:r>
      <w:r>
        <w:t>ключения двигателей:</w:t>
      </w:r>
    </w:p>
    <w:p w:rsidR="00000000" w:rsidRDefault="00B63F40">
      <w:pPr>
        <w:tabs>
          <w:tab w:val="left" w:pos="9071"/>
        </w:tabs>
        <w:ind w:right="-1" w:firstLine="851"/>
        <w:jc w:val="center"/>
        <w:rPr>
          <w:lang w:val="en-US"/>
        </w:rPr>
      </w:pPr>
      <w:r>
        <w:t xml:space="preserve">                  </w:t>
      </w:r>
      <w:r>
        <w:rPr>
          <w:position w:val="-34"/>
        </w:rPr>
        <w:object w:dxaOrig="2960" w:dyaOrig="800">
          <v:shape id="_x0000_i1415" type="#_x0000_t75" style="width:127.5pt;height:34.5pt" o:ole="" fillcolor="window">
            <v:imagedata r:id="rId748" o:title=""/>
          </v:shape>
          <o:OLEObject Type="Embed" ProgID="Equation.3" ShapeID="_x0000_i1415" DrawAspect="Content" ObjectID="_1502774036" r:id="rId749"/>
        </w:object>
      </w:r>
      <w:r>
        <w:t xml:space="preserve">  </w:t>
      </w:r>
      <w:r>
        <w:rPr>
          <w:lang w:val="en-US"/>
        </w:rPr>
        <w:t>.                      (11.5)</w:t>
      </w:r>
    </w:p>
    <w:p w:rsidR="00000000" w:rsidRDefault="00B63F40">
      <w:pPr>
        <w:tabs>
          <w:tab w:val="left" w:pos="9071"/>
        </w:tabs>
        <w:ind w:right="-1" w:firstLine="567"/>
        <w:jc w:val="both"/>
      </w:pPr>
      <w:r>
        <w:t xml:space="preserve">После выключения двигателей при  </w:t>
      </w:r>
      <w:r>
        <w:rPr>
          <w:i/>
        </w:rPr>
        <w:t xml:space="preserve">t </w:t>
      </w:r>
      <w:r>
        <w:rPr>
          <w:b/>
        </w:rPr>
        <w:t xml:space="preserve">&gt; </w:t>
      </w:r>
      <w:r>
        <w:rPr>
          <w:i/>
        </w:rPr>
        <w:t>T</w:t>
      </w:r>
      <w:r>
        <w:t xml:space="preserve">  ракета летит по ине</w:t>
      </w:r>
      <w:r>
        <w:t>р</w:t>
      </w:r>
      <w:r>
        <w:t>ции при постоянной действующей силе тяготения.</w:t>
      </w:r>
      <w:r>
        <w:rPr>
          <w:lang w:val="en-US"/>
        </w:rPr>
        <w:t xml:space="preserve"> </w:t>
      </w:r>
      <w:r>
        <w:t>Ее свободный полет опис</w:t>
      </w:r>
      <w:r>
        <w:t>ывается уравн</w:t>
      </w:r>
      <w:r>
        <w:t>е</w:t>
      </w:r>
      <w:r>
        <w:t>ниями:</w:t>
      </w:r>
    </w:p>
    <w:p w:rsidR="00000000" w:rsidRDefault="00B63F40">
      <w:pPr>
        <w:tabs>
          <w:tab w:val="left" w:pos="9071"/>
        </w:tabs>
        <w:ind w:right="-1"/>
        <w:jc w:val="center"/>
      </w:pPr>
      <w:r>
        <w:rPr>
          <w:position w:val="-32"/>
        </w:rPr>
        <w:object w:dxaOrig="1359" w:dyaOrig="780">
          <v:shape id="_x0000_i1416" type="#_x0000_t75" style="width:57pt;height:33pt" o:ole="" fillcolor="window">
            <v:imagedata r:id="rId750" o:title=""/>
          </v:shape>
          <o:OLEObject Type="Embed" ProgID="Equation.3" ShapeID="_x0000_i1416" DrawAspect="Content" ObjectID="_1502774037" r:id="rId751"/>
        </w:object>
      </w:r>
      <w:r>
        <w:rPr>
          <w:lang w:val="en-US"/>
        </w:rPr>
        <w:t xml:space="preserve"> .</w:t>
      </w:r>
    </w:p>
    <w:p w:rsidR="00000000" w:rsidRDefault="00B63F40">
      <w:pPr>
        <w:tabs>
          <w:tab w:val="left" w:pos="9071"/>
        </w:tabs>
        <w:ind w:right="-1"/>
        <w:jc w:val="both"/>
      </w:pPr>
      <w:r>
        <w:t>Общее решение последней системы имеет следующий вид:</w:t>
      </w:r>
    </w:p>
    <w:p w:rsidR="00000000" w:rsidRDefault="00B63F40">
      <w:pPr>
        <w:tabs>
          <w:tab w:val="left" w:pos="9071"/>
        </w:tabs>
        <w:ind w:right="-1"/>
        <w:jc w:val="center"/>
        <w:rPr>
          <w:sz w:val="22"/>
          <w:lang w:val="en-US"/>
        </w:rPr>
      </w:pPr>
      <w:r>
        <w:rPr>
          <w:i/>
          <w:sz w:val="22"/>
          <w:lang w:val="en-US"/>
        </w:rPr>
        <w:t>x</w:t>
      </w:r>
      <w:r>
        <w:rPr>
          <w:sz w:val="22"/>
          <w:lang w:val="en-US"/>
        </w:rPr>
        <w:t>(</w:t>
      </w:r>
      <w:r>
        <w:rPr>
          <w:i/>
          <w:sz w:val="22"/>
          <w:lang w:val="en-US"/>
        </w:rPr>
        <w:t>t</w:t>
      </w:r>
      <w:r>
        <w:rPr>
          <w:sz w:val="22"/>
          <w:lang w:val="en-US"/>
        </w:rPr>
        <w:t xml:space="preserve">)  =  </w:t>
      </w:r>
      <w:r>
        <w:rPr>
          <w:sz w:val="22"/>
          <w:lang w:val="en-US"/>
        </w:rPr>
        <w:sym w:font="Symbol" w:char="F061"/>
      </w:r>
      <w:r>
        <w:rPr>
          <w:sz w:val="22"/>
          <w:vertAlign w:val="subscript"/>
          <w:lang w:val="en-US"/>
        </w:rPr>
        <w:t xml:space="preserve">1 </w:t>
      </w:r>
      <w:r>
        <w:rPr>
          <w:i/>
          <w:sz w:val="22"/>
          <w:lang w:val="en-US"/>
        </w:rPr>
        <w:t>t</w:t>
      </w:r>
      <w:r>
        <w:rPr>
          <w:sz w:val="22"/>
          <w:lang w:val="en-US"/>
        </w:rPr>
        <w:t xml:space="preserve">  + </w:t>
      </w:r>
      <w:r>
        <w:rPr>
          <w:sz w:val="22"/>
          <w:lang w:val="en-US"/>
        </w:rPr>
        <w:sym w:font="Symbol" w:char="F062"/>
      </w:r>
      <w:r>
        <w:rPr>
          <w:sz w:val="22"/>
          <w:vertAlign w:val="subscript"/>
          <w:lang w:val="en-US"/>
        </w:rPr>
        <w:t>1</w:t>
      </w:r>
      <w:r>
        <w:rPr>
          <w:sz w:val="22"/>
          <w:lang w:val="en-US"/>
        </w:rPr>
        <w:t xml:space="preserve"> ,  </w:t>
      </w:r>
      <w:r>
        <w:rPr>
          <w:i/>
          <w:sz w:val="22"/>
          <w:lang w:val="en-US"/>
        </w:rPr>
        <w:t>y</w:t>
      </w:r>
      <w:r>
        <w:rPr>
          <w:sz w:val="22"/>
          <w:lang w:val="en-US"/>
        </w:rPr>
        <w:t>(</w:t>
      </w:r>
      <w:r>
        <w:rPr>
          <w:i/>
          <w:sz w:val="22"/>
          <w:lang w:val="en-US"/>
        </w:rPr>
        <w:t>t</w:t>
      </w:r>
      <w:r>
        <w:rPr>
          <w:sz w:val="22"/>
          <w:lang w:val="en-US"/>
        </w:rPr>
        <w:t>)  = -</w:t>
      </w:r>
      <w:r>
        <w:rPr>
          <w:i/>
          <w:sz w:val="22"/>
          <w:lang w:val="en-US"/>
        </w:rPr>
        <w:t>g t</w:t>
      </w:r>
      <w:r>
        <w:rPr>
          <w:i/>
          <w:sz w:val="22"/>
          <w:vertAlign w:val="superscript"/>
          <w:lang w:val="en-US"/>
        </w:rPr>
        <w:t>2</w:t>
      </w:r>
      <w:r>
        <w:rPr>
          <w:sz w:val="22"/>
          <w:lang w:val="en-US"/>
        </w:rPr>
        <w:t xml:space="preserve">/2  + </w:t>
      </w:r>
      <w:r>
        <w:rPr>
          <w:sz w:val="22"/>
          <w:lang w:val="en-US"/>
        </w:rPr>
        <w:sym w:font="Symbol" w:char="F061"/>
      </w:r>
      <w:r>
        <w:rPr>
          <w:sz w:val="22"/>
          <w:vertAlign w:val="subscript"/>
          <w:lang w:val="en-US"/>
        </w:rPr>
        <w:t xml:space="preserve">2 </w:t>
      </w:r>
      <w:r>
        <w:rPr>
          <w:i/>
          <w:sz w:val="22"/>
          <w:lang w:val="en-US"/>
        </w:rPr>
        <w:t>t</w:t>
      </w:r>
      <w:r>
        <w:rPr>
          <w:sz w:val="22"/>
          <w:lang w:val="en-US"/>
        </w:rPr>
        <w:t xml:space="preserve">  + </w:t>
      </w:r>
      <w:r>
        <w:rPr>
          <w:sz w:val="22"/>
          <w:lang w:val="en-US"/>
        </w:rPr>
        <w:sym w:font="Symbol" w:char="F062"/>
      </w:r>
      <w:r>
        <w:rPr>
          <w:sz w:val="22"/>
          <w:vertAlign w:val="subscript"/>
          <w:lang w:val="en-US"/>
        </w:rPr>
        <w:t xml:space="preserve">2  </w:t>
      </w:r>
      <w:r>
        <w:rPr>
          <w:sz w:val="22"/>
          <w:lang w:val="en-US"/>
        </w:rPr>
        <w:t>,</w:t>
      </w:r>
    </w:p>
    <w:p w:rsidR="00000000" w:rsidRDefault="00B63F40">
      <w:pPr>
        <w:tabs>
          <w:tab w:val="left" w:pos="9071"/>
        </w:tabs>
        <w:ind w:right="-1"/>
        <w:jc w:val="both"/>
      </w:pPr>
      <w:r>
        <w:t xml:space="preserve">где неизвестные константы  </w:t>
      </w:r>
      <w:r>
        <w:rPr>
          <w:lang w:val="en-US"/>
        </w:rPr>
        <w:sym w:font="Symbol" w:char="F061"/>
      </w:r>
      <w:r>
        <w:rPr>
          <w:vertAlign w:val="subscript"/>
          <w:lang w:val="en-US"/>
        </w:rPr>
        <w:t>1</w:t>
      </w:r>
      <w:r>
        <w:rPr>
          <w:lang w:val="en-US"/>
        </w:rPr>
        <w:t xml:space="preserve"> , </w:t>
      </w:r>
      <w:r>
        <w:rPr>
          <w:lang w:val="en-US"/>
        </w:rPr>
        <w:sym w:font="Symbol" w:char="F062"/>
      </w:r>
      <w:r>
        <w:rPr>
          <w:vertAlign w:val="subscript"/>
          <w:lang w:val="en-US"/>
        </w:rPr>
        <w:t>1</w:t>
      </w:r>
      <w:r>
        <w:rPr>
          <w:lang w:val="en-US"/>
        </w:rPr>
        <w:t xml:space="preserve"> , </w:t>
      </w:r>
      <w:r>
        <w:rPr>
          <w:lang w:val="en-US"/>
        </w:rPr>
        <w:sym w:font="Symbol" w:char="F061"/>
      </w:r>
      <w:r>
        <w:rPr>
          <w:vertAlign w:val="subscript"/>
          <w:lang w:val="en-US"/>
        </w:rPr>
        <w:t>2</w:t>
      </w:r>
      <w:r>
        <w:rPr>
          <w:lang w:val="en-US"/>
        </w:rPr>
        <w:t xml:space="preserve"> , </w:t>
      </w:r>
      <w:r>
        <w:rPr>
          <w:lang w:val="en-US"/>
        </w:rPr>
        <w:sym w:font="Symbol" w:char="F062"/>
      </w:r>
      <w:r>
        <w:rPr>
          <w:vertAlign w:val="subscript"/>
          <w:lang w:val="en-US"/>
        </w:rPr>
        <w:t xml:space="preserve">2  </w:t>
      </w:r>
      <w:r>
        <w:t>определяются с помощью соотношения (11.5). В р</w:t>
      </w:r>
      <w:r>
        <w:t>е</w:t>
      </w:r>
      <w:r>
        <w:t>зультат</w:t>
      </w:r>
      <w:r>
        <w:t>е находим значения</w:t>
      </w:r>
    </w:p>
    <w:p w:rsidR="00000000" w:rsidRDefault="00B63F40">
      <w:pPr>
        <w:tabs>
          <w:tab w:val="left" w:pos="9071"/>
        </w:tabs>
        <w:spacing w:line="360" w:lineRule="auto"/>
        <w:ind w:right="-1"/>
        <w:jc w:val="center"/>
        <w:rPr>
          <w:sz w:val="22"/>
        </w:rPr>
      </w:pPr>
      <w:r>
        <w:rPr>
          <w:sz w:val="22"/>
          <w:lang w:val="en-US"/>
        </w:rPr>
        <w:sym w:font="Symbol" w:char="F061"/>
      </w:r>
      <w:r>
        <w:rPr>
          <w:sz w:val="22"/>
          <w:vertAlign w:val="subscript"/>
          <w:lang w:val="en-US"/>
        </w:rPr>
        <w:t xml:space="preserve">1  </w:t>
      </w:r>
      <w:r>
        <w:rPr>
          <w:sz w:val="22"/>
          <w:lang w:val="en-US"/>
        </w:rPr>
        <w:t xml:space="preserve">=  </w:t>
      </w:r>
      <w:r>
        <w:rPr>
          <w:i/>
          <w:sz w:val="22"/>
          <w:lang w:val="en-US"/>
        </w:rPr>
        <w:t>u</w:t>
      </w:r>
      <w:r>
        <w:rPr>
          <w:i/>
          <w:sz w:val="22"/>
          <w:vertAlign w:val="subscript"/>
          <w:lang w:val="en-US"/>
        </w:rPr>
        <w:t>T</w:t>
      </w:r>
      <w:r>
        <w:rPr>
          <w:sz w:val="22"/>
          <w:lang w:val="en-US"/>
        </w:rPr>
        <w:t xml:space="preserve"> ,  </w:t>
      </w:r>
      <w:r>
        <w:rPr>
          <w:sz w:val="22"/>
          <w:lang w:val="en-US"/>
        </w:rPr>
        <w:sym w:font="Symbol" w:char="F062"/>
      </w:r>
      <w:r>
        <w:rPr>
          <w:sz w:val="22"/>
          <w:vertAlign w:val="subscript"/>
          <w:lang w:val="en-US"/>
        </w:rPr>
        <w:t>1</w:t>
      </w:r>
      <w:r>
        <w:rPr>
          <w:sz w:val="22"/>
          <w:lang w:val="en-US"/>
        </w:rPr>
        <w:t xml:space="preserve"> =  </w:t>
      </w:r>
      <w:r>
        <w:rPr>
          <w:i/>
          <w:sz w:val="22"/>
          <w:lang w:val="en-US"/>
        </w:rPr>
        <w:t>x</w:t>
      </w:r>
      <w:r>
        <w:rPr>
          <w:i/>
          <w:sz w:val="22"/>
          <w:vertAlign w:val="subscript"/>
          <w:lang w:val="en-US"/>
        </w:rPr>
        <w:t>T</w:t>
      </w:r>
      <w:r>
        <w:rPr>
          <w:sz w:val="22"/>
          <w:lang w:val="en-US"/>
        </w:rPr>
        <w:t xml:space="preserve">  – </w:t>
      </w:r>
      <w:r>
        <w:rPr>
          <w:i/>
          <w:sz w:val="22"/>
          <w:lang w:val="en-US"/>
        </w:rPr>
        <w:t>u</w:t>
      </w:r>
      <w:r>
        <w:rPr>
          <w:i/>
          <w:sz w:val="22"/>
          <w:vertAlign w:val="subscript"/>
          <w:lang w:val="en-US"/>
        </w:rPr>
        <w:t xml:space="preserve">T </w:t>
      </w:r>
      <w:r>
        <w:rPr>
          <w:i/>
          <w:sz w:val="22"/>
          <w:lang w:val="en-US"/>
        </w:rPr>
        <w:t>T</w:t>
      </w:r>
      <w:r>
        <w:rPr>
          <w:sz w:val="22"/>
          <w:lang w:val="en-US"/>
        </w:rPr>
        <w:t xml:space="preserve"> , </w:t>
      </w:r>
      <w:r>
        <w:rPr>
          <w:sz w:val="22"/>
          <w:lang w:val="en-US"/>
        </w:rPr>
        <w:sym w:font="Symbol" w:char="F061"/>
      </w:r>
      <w:r>
        <w:rPr>
          <w:sz w:val="22"/>
          <w:vertAlign w:val="subscript"/>
          <w:lang w:val="en-US"/>
        </w:rPr>
        <w:t>2</w:t>
      </w:r>
      <w:r>
        <w:rPr>
          <w:sz w:val="22"/>
          <w:lang w:val="en-US"/>
        </w:rPr>
        <w:t xml:space="preserve">  =  </w:t>
      </w:r>
      <w:r>
        <w:rPr>
          <w:i/>
          <w:sz w:val="22"/>
          <w:lang w:val="en-US"/>
        </w:rPr>
        <w:t>v</w:t>
      </w:r>
      <w:r>
        <w:rPr>
          <w:i/>
          <w:sz w:val="22"/>
          <w:vertAlign w:val="subscript"/>
          <w:lang w:val="en-US"/>
        </w:rPr>
        <w:t>T</w:t>
      </w:r>
      <w:r>
        <w:rPr>
          <w:sz w:val="22"/>
          <w:lang w:val="en-US"/>
        </w:rPr>
        <w:t xml:space="preserve">  + </w:t>
      </w:r>
      <w:r>
        <w:rPr>
          <w:i/>
          <w:sz w:val="22"/>
          <w:lang w:val="en-US"/>
        </w:rPr>
        <w:t>gT</w:t>
      </w:r>
      <w:r>
        <w:rPr>
          <w:sz w:val="22"/>
          <w:lang w:val="en-US"/>
        </w:rPr>
        <w:t xml:space="preserve"> , </w:t>
      </w:r>
      <w:r>
        <w:rPr>
          <w:sz w:val="22"/>
          <w:lang w:val="en-US"/>
        </w:rPr>
        <w:sym w:font="Symbol" w:char="F062"/>
      </w:r>
      <w:r>
        <w:rPr>
          <w:sz w:val="22"/>
          <w:vertAlign w:val="subscript"/>
          <w:lang w:val="en-US"/>
        </w:rPr>
        <w:t>2</w:t>
      </w:r>
      <w:r>
        <w:rPr>
          <w:sz w:val="22"/>
          <w:lang w:val="en-US"/>
        </w:rPr>
        <w:t xml:space="preserve">  =  </w:t>
      </w:r>
      <w:r>
        <w:rPr>
          <w:i/>
          <w:sz w:val="22"/>
          <w:lang w:val="en-US"/>
        </w:rPr>
        <w:t>y</w:t>
      </w:r>
      <w:r>
        <w:rPr>
          <w:i/>
          <w:sz w:val="22"/>
          <w:vertAlign w:val="subscript"/>
          <w:lang w:val="en-US"/>
        </w:rPr>
        <w:t>T</w:t>
      </w:r>
      <w:r>
        <w:rPr>
          <w:sz w:val="22"/>
          <w:lang w:val="en-US"/>
        </w:rPr>
        <w:t xml:space="preserve">  – </w:t>
      </w:r>
      <w:r>
        <w:rPr>
          <w:i/>
          <w:sz w:val="22"/>
          <w:lang w:val="en-US"/>
        </w:rPr>
        <w:t>v</w:t>
      </w:r>
      <w:r>
        <w:rPr>
          <w:i/>
          <w:sz w:val="22"/>
          <w:vertAlign w:val="subscript"/>
          <w:lang w:val="en-US"/>
        </w:rPr>
        <w:t>T</w:t>
      </w:r>
      <w:r>
        <w:rPr>
          <w:i/>
          <w:sz w:val="22"/>
          <w:lang w:val="en-US"/>
        </w:rPr>
        <w:t>T</w:t>
      </w:r>
      <w:r>
        <w:rPr>
          <w:sz w:val="22"/>
          <w:lang w:val="en-US"/>
        </w:rPr>
        <w:t xml:space="preserve">  – </w:t>
      </w:r>
      <w:r>
        <w:rPr>
          <w:i/>
          <w:sz w:val="22"/>
          <w:lang w:val="en-US"/>
        </w:rPr>
        <w:t xml:space="preserve">gT </w:t>
      </w:r>
      <w:r>
        <w:rPr>
          <w:i/>
          <w:sz w:val="22"/>
          <w:vertAlign w:val="superscript"/>
          <w:lang w:val="en-US"/>
        </w:rPr>
        <w:t xml:space="preserve">2 </w:t>
      </w:r>
      <w:r>
        <w:rPr>
          <w:sz w:val="22"/>
          <w:lang w:val="en-US"/>
        </w:rPr>
        <w:t>/2.</w:t>
      </w:r>
    </w:p>
    <w:p w:rsidR="00000000" w:rsidRDefault="00B63F40">
      <w:pPr>
        <w:tabs>
          <w:tab w:val="left" w:pos="9071"/>
        </w:tabs>
        <w:ind w:right="-1"/>
        <w:jc w:val="both"/>
      </w:pPr>
      <w:r>
        <w:t>Таким образом, движение ракеты в ее свободном полете характериз</w:t>
      </w:r>
      <w:r>
        <w:t>у</w:t>
      </w:r>
      <w:r>
        <w:t>ется раве</w:t>
      </w:r>
      <w:r>
        <w:t>н</w:t>
      </w:r>
      <w:r>
        <w:t>ствами:</w:t>
      </w:r>
    </w:p>
    <w:p w:rsidR="00000000" w:rsidRDefault="00B63F40">
      <w:pPr>
        <w:tabs>
          <w:tab w:val="left" w:pos="9071"/>
        </w:tabs>
        <w:spacing w:line="360" w:lineRule="auto"/>
        <w:ind w:right="-1"/>
        <w:rPr>
          <w:lang w:val="en-US"/>
        </w:rPr>
      </w:pPr>
      <w:r>
        <w:rPr>
          <w:sz w:val="22"/>
          <w:lang w:val="en-US"/>
        </w:rPr>
        <w:t xml:space="preserve">                                    </w:t>
      </w:r>
      <w:r>
        <w:rPr>
          <w:i/>
          <w:sz w:val="22"/>
          <w:lang w:val="en-US"/>
        </w:rPr>
        <w:t>x</w:t>
      </w:r>
      <w:r>
        <w:rPr>
          <w:sz w:val="22"/>
          <w:lang w:val="en-US"/>
        </w:rPr>
        <w:t>(</w:t>
      </w:r>
      <w:r>
        <w:rPr>
          <w:i/>
          <w:sz w:val="22"/>
          <w:lang w:val="en-US"/>
        </w:rPr>
        <w:t>t</w:t>
      </w:r>
      <w:r>
        <w:rPr>
          <w:sz w:val="22"/>
          <w:lang w:val="en-US"/>
        </w:rPr>
        <w:t xml:space="preserve">)  =  </w:t>
      </w:r>
      <w:r>
        <w:rPr>
          <w:i/>
          <w:sz w:val="22"/>
          <w:lang w:val="en-US"/>
        </w:rPr>
        <w:t>x</w:t>
      </w:r>
      <w:r>
        <w:rPr>
          <w:i/>
          <w:sz w:val="22"/>
          <w:vertAlign w:val="subscript"/>
          <w:lang w:val="en-US"/>
        </w:rPr>
        <w:t>T</w:t>
      </w:r>
      <w:r>
        <w:rPr>
          <w:sz w:val="22"/>
          <w:lang w:val="en-US"/>
        </w:rPr>
        <w:t xml:space="preserve">  + </w:t>
      </w:r>
      <w:r>
        <w:rPr>
          <w:i/>
          <w:sz w:val="22"/>
          <w:lang w:val="en-US"/>
        </w:rPr>
        <w:t>u</w:t>
      </w:r>
      <w:r>
        <w:rPr>
          <w:i/>
          <w:sz w:val="22"/>
          <w:vertAlign w:val="subscript"/>
          <w:lang w:val="en-US"/>
        </w:rPr>
        <w:t>T</w:t>
      </w:r>
      <w:r>
        <w:rPr>
          <w:sz w:val="22"/>
          <w:lang w:val="en-US"/>
        </w:rPr>
        <w:t xml:space="preserve"> (</w:t>
      </w:r>
      <w:r>
        <w:rPr>
          <w:i/>
          <w:sz w:val="22"/>
          <w:lang w:val="en-US"/>
        </w:rPr>
        <w:t>t</w:t>
      </w:r>
      <w:r>
        <w:rPr>
          <w:sz w:val="22"/>
          <w:lang w:val="en-US"/>
        </w:rPr>
        <w:t xml:space="preserve"> – </w:t>
      </w:r>
      <w:r>
        <w:rPr>
          <w:i/>
          <w:sz w:val="22"/>
          <w:lang w:val="en-US"/>
        </w:rPr>
        <w:t>T</w:t>
      </w:r>
      <w:r>
        <w:rPr>
          <w:sz w:val="22"/>
          <w:lang w:val="en-US"/>
        </w:rPr>
        <w:t>) ,</w:t>
      </w:r>
      <w:r>
        <w:rPr>
          <w:lang w:val="en-US"/>
        </w:rPr>
        <w:t xml:space="preserve">             </w:t>
      </w:r>
      <w:r>
        <w:rPr>
          <w:lang w:val="en-US"/>
        </w:rPr>
        <w:t xml:space="preserve">                   (11.6)</w:t>
      </w:r>
    </w:p>
    <w:p w:rsidR="00000000" w:rsidRDefault="00B63F40">
      <w:pPr>
        <w:tabs>
          <w:tab w:val="left" w:pos="9071"/>
        </w:tabs>
        <w:spacing w:line="360" w:lineRule="auto"/>
        <w:ind w:right="-1" w:firstLine="851"/>
        <w:jc w:val="center"/>
        <w:rPr>
          <w:lang w:val="en-US"/>
        </w:rPr>
      </w:pPr>
      <w:r>
        <w:rPr>
          <w:i/>
          <w:sz w:val="22"/>
          <w:lang w:val="en-US"/>
        </w:rPr>
        <w:t xml:space="preserve">         y</w:t>
      </w:r>
      <w:r>
        <w:rPr>
          <w:sz w:val="22"/>
          <w:lang w:val="en-US"/>
        </w:rPr>
        <w:t>(</w:t>
      </w:r>
      <w:r>
        <w:rPr>
          <w:i/>
          <w:sz w:val="22"/>
          <w:lang w:val="en-US"/>
        </w:rPr>
        <w:t>t</w:t>
      </w:r>
      <w:r>
        <w:rPr>
          <w:sz w:val="22"/>
          <w:lang w:val="en-US"/>
        </w:rPr>
        <w:t xml:space="preserve">)  =  </w:t>
      </w:r>
      <w:r>
        <w:rPr>
          <w:i/>
          <w:sz w:val="22"/>
          <w:lang w:val="en-US"/>
        </w:rPr>
        <w:t>y</w:t>
      </w:r>
      <w:r>
        <w:rPr>
          <w:i/>
          <w:sz w:val="22"/>
          <w:vertAlign w:val="subscript"/>
          <w:lang w:val="en-US"/>
        </w:rPr>
        <w:t>T</w:t>
      </w:r>
      <w:r>
        <w:rPr>
          <w:sz w:val="22"/>
          <w:vertAlign w:val="subscript"/>
          <w:lang w:val="en-US"/>
        </w:rPr>
        <w:t xml:space="preserve">   </w:t>
      </w:r>
      <w:r>
        <w:rPr>
          <w:sz w:val="22"/>
          <w:lang w:val="en-US"/>
        </w:rPr>
        <w:t xml:space="preserve">+ </w:t>
      </w:r>
      <w:r>
        <w:rPr>
          <w:i/>
          <w:sz w:val="22"/>
          <w:lang w:val="en-US"/>
        </w:rPr>
        <w:t>v</w:t>
      </w:r>
      <w:r>
        <w:rPr>
          <w:i/>
          <w:sz w:val="22"/>
          <w:vertAlign w:val="subscript"/>
          <w:lang w:val="en-US"/>
        </w:rPr>
        <w:t>T</w:t>
      </w:r>
      <w:r>
        <w:rPr>
          <w:sz w:val="22"/>
          <w:lang w:val="en-US"/>
        </w:rPr>
        <w:t xml:space="preserve"> (</w:t>
      </w:r>
      <w:r>
        <w:rPr>
          <w:i/>
          <w:sz w:val="22"/>
          <w:lang w:val="en-US"/>
        </w:rPr>
        <w:t>t</w:t>
      </w:r>
      <w:r>
        <w:rPr>
          <w:sz w:val="22"/>
          <w:lang w:val="en-US"/>
        </w:rPr>
        <w:t xml:space="preserve"> – </w:t>
      </w:r>
      <w:r>
        <w:rPr>
          <w:i/>
          <w:sz w:val="22"/>
          <w:lang w:val="en-US"/>
        </w:rPr>
        <w:t>T</w:t>
      </w:r>
      <w:r>
        <w:rPr>
          <w:sz w:val="22"/>
          <w:lang w:val="en-US"/>
        </w:rPr>
        <w:t xml:space="preserve">)  –  </w:t>
      </w:r>
      <w:r>
        <w:rPr>
          <w:i/>
          <w:sz w:val="22"/>
          <w:lang w:val="en-US"/>
        </w:rPr>
        <w:t>g</w:t>
      </w:r>
      <w:r>
        <w:rPr>
          <w:sz w:val="22"/>
          <w:lang w:val="en-US"/>
        </w:rPr>
        <w:t xml:space="preserve"> (</w:t>
      </w:r>
      <w:r>
        <w:rPr>
          <w:i/>
          <w:sz w:val="22"/>
          <w:lang w:val="en-US"/>
        </w:rPr>
        <w:t>t</w:t>
      </w:r>
      <w:r>
        <w:rPr>
          <w:sz w:val="22"/>
          <w:lang w:val="en-US"/>
        </w:rPr>
        <w:t xml:space="preserve"> – </w:t>
      </w:r>
      <w:r>
        <w:rPr>
          <w:i/>
          <w:sz w:val="22"/>
          <w:lang w:val="en-US"/>
        </w:rPr>
        <w:t>T</w:t>
      </w:r>
      <w:r>
        <w:rPr>
          <w:sz w:val="22"/>
          <w:lang w:val="en-US"/>
        </w:rPr>
        <w:t>)</w:t>
      </w:r>
      <w:r>
        <w:rPr>
          <w:sz w:val="22"/>
          <w:vertAlign w:val="superscript"/>
          <w:lang w:val="en-US"/>
        </w:rPr>
        <w:t xml:space="preserve">2 </w:t>
      </w:r>
      <w:r>
        <w:rPr>
          <w:sz w:val="22"/>
          <w:lang w:val="en-US"/>
        </w:rPr>
        <w:t>/ 2 .</w:t>
      </w:r>
      <w:r>
        <w:rPr>
          <w:lang w:val="en-US"/>
        </w:rPr>
        <w:t xml:space="preserve">                (11.7)</w:t>
      </w:r>
    </w:p>
    <w:p w:rsidR="00000000" w:rsidRDefault="00B63F40">
      <w:pPr>
        <w:tabs>
          <w:tab w:val="left" w:pos="9071"/>
        </w:tabs>
        <w:ind w:right="-1" w:firstLine="567"/>
        <w:jc w:val="both"/>
      </w:pPr>
      <w:r>
        <w:t xml:space="preserve">В момент  </w:t>
      </w:r>
      <w:r>
        <w:rPr>
          <w:i/>
        </w:rPr>
        <w:t xml:space="preserve">t </w:t>
      </w:r>
      <w:r>
        <w:rPr>
          <w:lang w:val="en-US"/>
        </w:rPr>
        <w:t xml:space="preserve">= </w:t>
      </w:r>
      <w:r>
        <w:rPr>
          <w:lang w:val="en-US"/>
        </w:rPr>
        <w:sym w:font="Symbol" w:char="F074"/>
      </w:r>
      <w:r>
        <w:t xml:space="preserve">  приземления ракеты её вертикальная координ</w:t>
      </w:r>
      <w:r>
        <w:t>а</w:t>
      </w:r>
      <w:r>
        <w:t xml:space="preserve">та обращается в нуль. Полагая в равенстве (11.7)  </w:t>
      </w:r>
      <w:r>
        <w:rPr>
          <w:i/>
        </w:rPr>
        <w:t xml:space="preserve">t </w:t>
      </w:r>
      <w:r>
        <w:rPr>
          <w:lang w:val="en-US"/>
        </w:rPr>
        <w:t xml:space="preserve">= </w:t>
      </w:r>
      <w:r>
        <w:rPr>
          <w:lang w:val="en-US"/>
        </w:rPr>
        <w:sym w:font="Symbol" w:char="F074"/>
      </w:r>
      <w:r>
        <w:t xml:space="preserve"> , получаем ква</w:t>
      </w:r>
      <w:r>
        <w:t>д</w:t>
      </w:r>
      <w:r>
        <w:t>ратное уравн</w:t>
      </w:r>
      <w:r>
        <w:t>е</w:t>
      </w:r>
      <w:r>
        <w:t>ние</w:t>
      </w:r>
    </w:p>
    <w:p w:rsidR="00000000" w:rsidRDefault="00B63F40">
      <w:pPr>
        <w:tabs>
          <w:tab w:val="left" w:pos="9071"/>
        </w:tabs>
        <w:ind w:right="-1"/>
        <w:jc w:val="center"/>
        <w:rPr>
          <w:sz w:val="22"/>
          <w:lang w:val="en-US"/>
        </w:rPr>
      </w:pPr>
      <w:r>
        <w:rPr>
          <w:i/>
          <w:sz w:val="22"/>
          <w:lang w:val="en-US"/>
        </w:rPr>
        <w:t>g</w:t>
      </w:r>
      <w:r>
        <w:rPr>
          <w:sz w:val="22"/>
          <w:lang w:val="en-US"/>
        </w:rPr>
        <w:t xml:space="preserve"> (</w:t>
      </w:r>
      <w:r>
        <w:rPr>
          <w:sz w:val="22"/>
          <w:lang w:val="en-US"/>
        </w:rPr>
        <w:sym w:font="Symbol" w:char="F074"/>
      </w:r>
      <w:r>
        <w:rPr>
          <w:sz w:val="22"/>
          <w:lang w:val="en-US"/>
        </w:rPr>
        <w:t xml:space="preserve"> – </w:t>
      </w:r>
      <w:r>
        <w:rPr>
          <w:i/>
          <w:sz w:val="22"/>
          <w:lang w:val="en-US"/>
        </w:rPr>
        <w:t>T</w:t>
      </w:r>
      <w:r>
        <w:rPr>
          <w:sz w:val="22"/>
          <w:lang w:val="en-US"/>
        </w:rPr>
        <w:t xml:space="preserve">) </w:t>
      </w:r>
      <w:r>
        <w:rPr>
          <w:sz w:val="22"/>
          <w:vertAlign w:val="superscript"/>
          <w:lang w:val="en-US"/>
        </w:rPr>
        <w:t xml:space="preserve">2 </w:t>
      </w:r>
      <w:r>
        <w:rPr>
          <w:sz w:val="22"/>
          <w:lang w:val="en-US"/>
        </w:rPr>
        <w:t xml:space="preserve">/ 2  –  </w:t>
      </w:r>
      <w:r>
        <w:rPr>
          <w:i/>
          <w:sz w:val="22"/>
          <w:lang w:val="en-US"/>
        </w:rPr>
        <w:t>v</w:t>
      </w:r>
      <w:r>
        <w:rPr>
          <w:i/>
          <w:sz w:val="22"/>
          <w:vertAlign w:val="subscript"/>
          <w:lang w:val="en-US"/>
        </w:rPr>
        <w:t>T</w:t>
      </w:r>
      <w:r>
        <w:rPr>
          <w:sz w:val="22"/>
          <w:lang w:val="en-US"/>
        </w:rPr>
        <w:t xml:space="preserve"> (</w:t>
      </w:r>
      <w:r>
        <w:rPr>
          <w:sz w:val="22"/>
          <w:lang w:val="en-US"/>
        </w:rPr>
        <w:sym w:font="Symbol" w:char="F074"/>
      </w:r>
      <w:r>
        <w:rPr>
          <w:sz w:val="22"/>
          <w:lang w:val="en-US"/>
        </w:rPr>
        <w:t xml:space="preserve"> –</w:t>
      </w:r>
      <w:r>
        <w:rPr>
          <w:i/>
          <w:sz w:val="22"/>
          <w:lang w:val="en-US"/>
        </w:rPr>
        <w:t>T</w:t>
      </w:r>
      <w:r>
        <w:rPr>
          <w:sz w:val="22"/>
          <w:lang w:val="en-US"/>
        </w:rPr>
        <w:t xml:space="preserve">)  –  </w:t>
      </w:r>
      <w:r>
        <w:rPr>
          <w:i/>
          <w:sz w:val="22"/>
          <w:lang w:val="en-US"/>
        </w:rPr>
        <w:t>y</w:t>
      </w:r>
      <w:r>
        <w:rPr>
          <w:i/>
          <w:sz w:val="22"/>
          <w:vertAlign w:val="subscript"/>
          <w:lang w:val="en-US"/>
        </w:rPr>
        <w:t>T</w:t>
      </w:r>
      <w:r>
        <w:rPr>
          <w:sz w:val="22"/>
          <w:vertAlign w:val="subscript"/>
          <w:lang w:val="en-US"/>
        </w:rPr>
        <w:t xml:space="preserve">   </w:t>
      </w:r>
      <w:r>
        <w:rPr>
          <w:sz w:val="22"/>
          <w:lang w:val="en-US"/>
        </w:rPr>
        <w:t>=  0 .</w:t>
      </w:r>
    </w:p>
    <w:p w:rsidR="00000000" w:rsidRDefault="00B63F40">
      <w:pPr>
        <w:tabs>
          <w:tab w:val="left" w:pos="9071"/>
        </w:tabs>
        <w:ind w:right="-1"/>
        <w:jc w:val="both"/>
      </w:pPr>
      <w:r>
        <w:lastRenderedPageBreak/>
        <w:t>Отсюда находим величину</w:t>
      </w:r>
    </w:p>
    <w:p w:rsidR="00000000" w:rsidRDefault="00B63F40">
      <w:pPr>
        <w:tabs>
          <w:tab w:val="left" w:pos="9071"/>
        </w:tabs>
        <w:ind w:right="-1"/>
        <w:jc w:val="center"/>
      </w:pPr>
      <w:r>
        <w:rPr>
          <w:position w:val="-30"/>
        </w:rPr>
        <w:object w:dxaOrig="3100" w:dyaOrig="820">
          <v:shape id="_x0000_i1417" type="#_x0000_t75" style="width:144.75pt;height:38.25pt" o:ole="" fillcolor="window">
            <v:imagedata r:id="rId752" o:title=""/>
          </v:shape>
          <o:OLEObject Type="Embed" ProgID="Equation.3" ShapeID="_x0000_i1417" DrawAspect="Content" ObjectID="_1502774038" r:id="rId753"/>
        </w:object>
      </w:r>
      <w:r>
        <w:rPr>
          <w:lang w:val="en-US"/>
        </w:rPr>
        <w:t xml:space="preserve">  .</w:t>
      </w:r>
    </w:p>
    <w:p w:rsidR="00000000" w:rsidRDefault="00B63F40">
      <w:pPr>
        <w:tabs>
          <w:tab w:val="left" w:pos="9071"/>
        </w:tabs>
        <w:ind w:right="-1"/>
        <w:jc w:val="both"/>
      </w:pPr>
      <w:r>
        <w:t>Поскольку момент приземления наступает после выключения двигат</w:t>
      </w:r>
      <w:r>
        <w:t>е</w:t>
      </w:r>
      <w:r>
        <w:t xml:space="preserve">лей, разность  </w:t>
      </w:r>
      <w:r>
        <w:rPr>
          <w:lang w:val="en-US"/>
        </w:rPr>
        <w:sym w:font="Symbol" w:char="F074"/>
      </w:r>
      <w:r>
        <w:rPr>
          <w:lang w:val="en-US"/>
        </w:rPr>
        <w:t xml:space="preserve"> </w:t>
      </w:r>
      <w:r>
        <w:t>–</w:t>
      </w:r>
      <w:r>
        <w:rPr>
          <w:b/>
          <w:lang w:val="en-US"/>
        </w:rPr>
        <w:t xml:space="preserve"> </w:t>
      </w:r>
      <w:r>
        <w:rPr>
          <w:i/>
        </w:rPr>
        <w:t>T</w:t>
      </w:r>
      <w:r>
        <w:t xml:space="preserve">  должна быть положительна. В этой связи в п</w:t>
      </w:r>
      <w:r>
        <w:t>о</w:t>
      </w:r>
      <w:r>
        <w:t>следнем соотношении следует в</w:t>
      </w:r>
      <w:r>
        <w:t>ы</w:t>
      </w:r>
      <w:r>
        <w:t>брат</w:t>
      </w:r>
      <w:r>
        <w:t>ь знак "плюс" перед корнем.</w:t>
      </w:r>
    </w:p>
    <w:p w:rsidR="00000000" w:rsidRDefault="00B63F40">
      <w:pPr>
        <w:tabs>
          <w:tab w:val="left" w:pos="9071"/>
        </w:tabs>
        <w:ind w:right="-1" w:firstLine="567"/>
        <w:jc w:val="both"/>
      </w:pPr>
      <w:r>
        <w:t xml:space="preserve">Дальность полета ракеты </w:t>
      </w:r>
      <w:r>
        <w:rPr>
          <w:i/>
        </w:rPr>
        <w:t xml:space="preserve">L </w:t>
      </w:r>
      <w:r>
        <w:t>равна ее горизонтальной координате в момент приземления. Пользуясь формулой (11.6), найдем знач</w:t>
      </w:r>
      <w:r>
        <w:t>е</w:t>
      </w:r>
      <w:r>
        <w:t>ние</w:t>
      </w:r>
    </w:p>
    <w:p w:rsidR="00000000" w:rsidRDefault="00B63F40">
      <w:pPr>
        <w:tabs>
          <w:tab w:val="left" w:pos="9071"/>
        </w:tabs>
        <w:ind w:right="-1"/>
        <w:jc w:val="center"/>
        <w:rPr>
          <w:sz w:val="22"/>
          <w:lang w:val="en-US"/>
        </w:rPr>
      </w:pPr>
      <w:r>
        <w:rPr>
          <w:i/>
          <w:sz w:val="22"/>
          <w:lang w:val="en-US"/>
        </w:rPr>
        <w:t>L</w:t>
      </w:r>
      <w:r>
        <w:rPr>
          <w:sz w:val="22"/>
          <w:lang w:val="en-US"/>
        </w:rPr>
        <w:t xml:space="preserve">   =  </w:t>
      </w:r>
      <w:r>
        <w:rPr>
          <w:i/>
          <w:sz w:val="22"/>
          <w:lang w:val="en-US"/>
        </w:rPr>
        <w:t>x</w:t>
      </w:r>
      <w:r>
        <w:rPr>
          <w:sz w:val="22"/>
          <w:lang w:val="en-US"/>
        </w:rPr>
        <w:t>(</w:t>
      </w:r>
      <w:r>
        <w:rPr>
          <w:sz w:val="22"/>
          <w:lang w:val="en-US"/>
        </w:rPr>
        <w:sym w:font="Symbol" w:char="F074"/>
      </w:r>
      <w:r>
        <w:rPr>
          <w:sz w:val="22"/>
          <w:lang w:val="en-US"/>
        </w:rPr>
        <w:t xml:space="preserve">)  =  </w:t>
      </w:r>
      <w:r>
        <w:rPr>
          <w:i/>
          <w:sz w:val="22"/>
          <w:lang w:val="en-US"/>
        </w:rPr>
        <w:t>x</w:t>
      </w:r>
      <w:r>
        <w:rPr>
          <w:i/>
          <w:sz w:val="22"/>
          <w:vertAlign w:val="subscript"/>
          <w:lang w:val="en-US"/>
        </w:rPr>
        <w:t>T</w:t>
      </w:r>
      <w:r>
        <w:rPr>
          <w:sz w:val="22"/>
          <w:lang w:val="en-US"/>
        </w:rPr>
        <w:t xml:space="preserve">  + </w:t>
      </w:r>
      <w:r>
        <w:rPr>
          <w:i/>
          <w:sz w:val="22"/>
          <w:lang w:val="en-US"/>
        </w:rPr>
        <w:t>u</w:t>
      </w:r>
      <w:r>
        <w:rPr>
          <w:i/>
          <w:sz w:val="22"/>
          <w:vertAlign w:val="subscript"/>
          <w:lang w:val="en-US"/>
        </w:rPr>
        <w:t>T</w:t>
      </w:r>
      <w:r>
        <w:rPr>
          <w:sz w:val="22"/>
          <w:lang w:val="en-US"/>
        </w:rPr>
        <w:t xml:space="preserve"> (</w:t>
      </w:r>
      <w:r>
        <w:rPr>
          <w:sz w:val="22"/>
          <w:lang w:val="en-US"/>
        </w:rPr>
        <w:sym w:font="Symbol" w:char="F074"/>
      </w:r>
      <w:r>
        <w:rPr>
          <w:sz w:val="22"/>
          <w:lang w:val="en-US"/>
        </w:rPr>
        <w:t xml:space="preserve"> – </w:t>
      </w:r>
      <w:r>
        <w:rPr>
          <w:i/>
          <w:sz w:val="22"/>
          <w:lang w:val="en-US"/>
        </w:rPr>
        <w:t>T</w:t>
      </w:r>
      <w:r>
        <w:rPr>
          <w:sz w:val="22"/>
          <w:lang w:val="en-US"/>
        </w:rPr>
        <w:t xml:space="preserve">)  =  </w:t>
      </w:r>
      <w:r>
        <w:rPr>
          <w:i/>
          <w:sz w:val="22"/>
          <w:lang w:val="en-US"/>
        </w:rPr>
        <w:t>x</w:t>
      </w:r>
      <w:r>
        <w:rPr>
          <w:i/>
          <w:sz w:val="22"/>
          <w:vertAlign w:val="subscript"/>
          <w:lang w:val="en-US"/>
        </w:rPr>
        <w:t>T</w:t>
      </w:r>
      <w:r>
        <w:rPr>
          <w:sz w:val="22"/>
          <w:lang w:val="en-US"/>
        </w:rPr>
        <w:t xml:space="preserve">  + </w:t>
      </w:r>
      <w:r>
        <w:rPr>
          <w:i/>
          <w:sz w:val="22"/>
          <w:lang w:val="en-US"/>
        </w:rPr>
        <w:t>u</w:t>
      </w:r>
      <w:r>
        <w:rPr>
          <w:i/>
          <w:sz w:val="22"/>
          <w:vertAlign w:val="subscript"/>
          <w:lang w:val="en-US"/>
        </w:rPr>
        <w:t xml:space="preserve">T </w:t>
      </w:r>
      <w:r>
        <w:rPr>
          <w:b/>
          <w:position w:val="-14"/>
          <w:sz w:val="22"/>
        </w:rPr>
        <w:object w:dxaOrig="2140" w:dyaOrig="460">
          <v:shape id="_x0000_i1418" type="#_x0000_t75" style="width:98.25pt;height:21.75pt" o:ole="" fillcolor="window">
            <v:imagedata r:id="rId754" o:title=""/>
          </v:shape>
          <o:OLEObject Type="Embed" ProgID="Equation.3" ShapeID="_x0000_i1418" DrawAspect="Content" ObjectID="_1502774039" r:id="rId755"/>
        </w:object>
      </w:r>
      <w:r>
        <w:rPr>
          <w:b/>
          <w:sz w:val="22"/>
        </w:rPr>
        <w:t xml:space="preserve"> </w:t>
      </w:r>
      <w:r>
        <w:rPr>
          <w:b/>
          <w:sz w:val="22"/>
          <w:lang w:val="en-US"/>
        </w:rPr>
        <w:t xml:space="preserve">/ </w:t>
      </w:r>
      <w:r>
        <w:rPr>
          <w:i/>
          <w:sz w:val="22"/>
          <w:lang w:val="en-US"/>
        </w:rPr>
        <w:t>g</w:t>
      </w:r>
      <w:r>
        <w:rPr>
          <w:sz w:val="22"/>
          <w:lang w:val="en-US"/>
        </w:rPr>
        <w:t xml:space="preserve"> .</w:t>
      </w:r>
    </w:p>
    <w:p w:rsidR="00000000" w:rsidRDefault="00B63F40">
      <w:pPr>
        <w:tabs>
          <w:tab w:val="left" w:pos="9071"/>
        </w:tabs>
        <w:ind w:right="-1"/>
        <w:jc w:val="both"/>
      </w:pPr>
      <w:r>
        <w:t>Учитывая соотношения (11.5</w:t>
      </w:r>
      <w:r>
        <w:t xml:space="preserve">), заключаем, что, в том случае, когда функции </w:t>
      </w:r>
      <w:r>
        <w:rPr>
          <w:i/>
        </w:rPr>
        <w:t>х</w:t>
      </w:r>
      <w:r>
        <w:t xml:space="preserve"> и </w:t>
      </w:r>
      <w:r>
        <w:rPr>
          <w:i/>
        </w:rPr>
        <w:t>у</w:t>
      </w:r>
      <w:r>
        <w:t xml:space="preserve"> являются решениями задачи (11.3),</w:t>
      </w:r>
      <w:r>
        <w:rPr>
          <w:lang w:val="en-US"/>
        </w:rPr>
        <w:t xml:space="preserve"> </w:t>
      </w:r>
      <w:r>
        <w:t xml:space="preserve">(11.4) при данной функции  </w:t>
      </w:r>
      <w:r>
        <w:rPr>
          <w:i/>
        </w:rPr>
        <w:t xml:space="preserve">u </w:t>
      </w:r>
      <w:r>
        <w:rPr>
          <w:b/>
        </w:rPr>
        <w:t xml:space="preserve">= </w:t>
      </w:r>
      <w:r>
        <w:rPr>
          <w:i/>
        </w:rPr>
        <w:t>u</w:t>
      </w:r>
      <w:r>
        <w:t>(</w:t>
      </w:r>
      <w:r>
        <w:rPr>
          <w:i/>
        </w:rPr>
        <w:t>t</w:t>
      </w:r>
      <w:r>
        <w:t>)</w:t>
      </w:r>
      <w:r>
        <w:rPr>
          <w:b/>
        </w:rPr>
        <w:t xml:space="preserve"> </w:t>
      </w:r>
      <w:r>
        <w:t>, дальность полета ракеты будет ра</w:t>
      </w:r>
      <w:r>
        <w:t>в</w:t>
      </w:r>
      <w:r>
        <w:t>на</w:t>
      </w:r>
    </w:p>
    <w:p w:rsidR="00000000" w:rsidRDefault="00B63F40">
      <w:pPr>
        <w:tabs>
          <w:tab w:val="left" w:pos="9071"/>
        </w:tabs>
        <w:ind w:right="-1"/>
        <w:jc w:val="center"/>
        <w:rPr>
          <w:lang w:val="en-US"/>
        </w:rPr>
      </w:pPr>
      <w:r>
        <w:rPr>
          <w:i/>
          <w:sz w:val="22"/>
          <w:lang w:val="en-US"/>
        </w:rPr>
        <w:t>L</w:t>
      </w:r>
      <w:r>
        <w:rPr>
          <w:sz w:val="22"/>
          <w:lang w:val="en-US"/>
        </w:rPr>
        <w:t>[</w:t>
      </w:r>
      <w:r>
        <w:rPr>
          <w:i/>
          <w:sz w:val="22"/>
          <w:lang w:val="en-US"/>
        </w:rPr>
        <w:t>u</w:t>
      </w:r>
      <w:r>
        <w:rPr>
          <w:sz w:val="22"/>
          <w:lang w:val="en-US"/>
        </w:rPr>
        <w:t xml:space="preserve">]  =  </w:t>
      </w:r>
      <w:r>
        <w:rPr>
          <w:i/>
          <w:sz w:val="22"/>
          <w:lang w:val="en-US"/>
        </w:rPr>
        <w:t>x</w:t>
      </w:r>
      <w:r>
        <w:rPr>
          <w:sz w:val="22"/>
          <w:lang w:val="en-US"/>
        </w:rPr>
        <w:t>(</w:t>
      </w:r>
      <w:r>
        <w:rPr>
          <w:i/>
          <w:sz w:val="22"/>
          <w:lang w:val="en-US"/>
        </w:rPr>
        <w:t>T</w:t>
      </w:r>
      <w:r>
        <w:rPr>
          <w:sz w:val="22"/>
          <w:lang w:val="en-US"/>
        </w:rPr>
        <w:t>)  +</w:t>
      </w:r>
      <w:r>
        <w:rPr>
          <w:b/>
          <w:lang w:val="en-US"/>
        </w:rPr>
        <w:t xml:space="preserve"> </w:t>
      </w:r>
      <w:r>
        <w:rPr>
          <w:b/>
          <w:position w:val="-30"/>
          <w:lang w:val="en-US"/>
        </w:rPr>
        <w:object w:dxaOrig="3580" w:dyaOrig="720">
          <v:shape id="_x0000_i1419" type="#_x0000_t75" style="width:162pt;height:32.25pt" o:ole="" fillcolor="window">
            <v:imagedata r:id="rId756" o:title=""/>
          </v:shape>
          <o:OLEObject Type="Embed" ProgID="Equation.3" ShapeID="_x0000_i1419" DrawAspect="Content" ObjectID="_1502774040" r:id="rId757"/>
        </w:object>
      </w:r>
      <w:r>
        <w:rPr>
          <w:b/>
          <w:lang w:val="en-US"/>
        </w:rPr>
        <w:t xml:space="preserve">  </w:t>
      </w:r>
      <w:r>
        <w:rPr>
          <w:lang w:val="en-US"/>
        </w:rPr>
        <w:t>.</w:t>
      </w:r>
    </w:p>
    <w:p w:rsidR="00000000" w:rsidRDefault="00B63F40">
      <w:pPr>
        <w:tabs>
          <w:tab w:val="left" w:pos="9071"/>
        </w:tabs>
        <w:ind w:right="-1"/>
        <w:jc w:val="both"/>
      </w:pPr>
      <w:r>
        <w:t>Итак, мы получаем задачу оптимального управления, к</w:t>
      </w:r>
      <w:r>
        <w:t xml:space="preserve">оторая состоит в нахождении такой функции  </w:t>
      </w:r>
      <w:r>
        <w:rPr>
          <w:i/>
        </w:rPr>
        <w:t xml:space="preserve">u </w:t>
      </w:r>
      <w:r>
        <w:rPr>
          <w:b/>
        </w:rPr>
        <w:t xml:space="preserve">= </w:t>
      </w:r>
      <w:r>
        <w:rPr>
          <w:i/>
        </w:rPr>
        <w:t>u</w:t>
      </w:r>
      <w:r>
        <w:t>(</w:t>
      </w:r>
      <w:r>
        <w:rPr>
          <w:i/>
        </w:rPr>
        <w:t>t</w:t>
      </w:r>
      <w:r>
        <w:t>) , которая в соответствии с соо</w:t>
      </w:r>
      <w:r>
        <w:t>т</w:t>
      </w:r>
      <w:r>
        <w:t>ношениями (11.3),</w:t>
      </w:r>
      <w:r>
        <w:rPr>
          <w:lang w:val="en-US"/>
        </w:rPr>
        <w:t xml:space="preserve"> </w:t>
      </w:r>
      <w:r>
        <w:t>(11.4) ма</w:t>
      </w:r>
      <w:r>
        <w:t>к</w:t>
      </w:r>
      <w:r>
        <w:t xml:space="preserve">симизирует функционал </w:t>
      </w:r>
      <w:r>
        <w:rPr>
          <w:i/>
        </w:rPr>
        <w:t>L</w:t>
      </w:r>
      <w:r>
        <w:t xml:space="preserve">. </w:t>
      </w:r>
    </w:p>
    <w:p w:rsidR="00000000" w:rsidRDefault="00B63F40">
      <w:pPr>
        <w:tabs>
          <w:tab w:val="left" w:pos="9071"/>
        </w:tabs>
        <w:ind w:right="-1" w:firstLine="567"/>
        <w:jc w:val="both"/>
      </w:pPr>
      <w:r>
        <w:t>Приведем ее к виду сформулированной ранее общей оптимиз</w:t>
      </w:r>
      <w:r>
        <w:t>а</w:t>
      </w:r>
      <w:r>
        <w:t xml:space="preserve">ционной задачи. Прежде всего, отметим, что число управлений </w:t>
      </w:r>
      <w:r>
        <w:rPr>
          <w:i/>
        </w:rPr>
        <w:t xml:space="preserve">r </w:t>
      </w:r>
      <w:r>
        <w:t>в</w:t>
      </w:r>
      <w:r>
        <w:t xml:space="preserve"> данном случае равно единице, т.е. функция </w:t>
      </w:r>
      <w:r>
        <w:rPr>
          <w:i/>
        </w:rPr>
        <w:t xml:space="preserve">u </w:t>
      </w:r>
      <w:r>
        <w:t>является скалярной. З</w:t>
      </w:r>
      <w:r>
        <w:t>а</w:t>
      </w:r>
      <w:r>
        <w:t>дадим функции состояния</w:t>
      </w:r>
    </w:p>
    <w:p w:rsidR="00000000" w:rsidRDefault="00B63F40">
      <w:pPr>
        <w:tabs>
          <w:tab w:val="left" w:pos="9071"/>
        </w:tabs>
        <w:ind w:right="-1"/>
        <w:jc w:val="center"/>
        <w:rPr>
          <w:lang w:val="en-US"/>
        </w:rPr>
      </w:pPr>
      <w:r>
        <w:rPr>
          <w:i/>
          <w:position w:val="-12"/>
          <w:lang w:val="en-US"/>
        </w:rPr>
        <w:object w:dxaOrig="3280" w:dyaOrig="360">
          <v:shape id="_x0000_i1420" type="#_x0000_t75" style="width:154.5pt;height:17.25pt" o:ole="" fillcolor="window">
            <v:imagedata r:id="rId758" o:title=""/>
          </v:shape>
          <o:OLEObject Type="Embed" ProgID="Equation.3" ShapeID="_x0000_i1420" DrawAspect="Content" ObjectID="_1502774041" r:id="rId759"/>
        </w:object>
      </w:r>
      <w:r>
        <w:rPr>
          <w:lang w:val="en-US"/>
        </w:rPr>
        <w:t>.</w:t>
      </w:r>
    </w:p>
    <w:p w:rsidR="00000000" w:rsidRDefault="00B63F40">
      <w:pPr>
        <w:tabs>
          <w:tab w:val="left" w:pos="9071"/>
        </w:tabs>
        <w:ind w:right="-1"/>
        <w:jc w:val="both"/>
      </w:pPr>
      <w:r>
        <w:t xml:space="preserve">При этом  </w:t>
      </w:r>
      <w:r>
        <w:rPr>
          <w:i/>
        </w:rPr>
        <w:t xml:space="preserve">n </w:t>
      </w:r>
      <w:r>
        <w:rPr>
          <w:b/>
        </w:rPr>
        <w:t xml:space="preserve">= </w:t>
      </w:r>
      <w:r>
        <w:t xml:space="preserve">4 , а компоненты вектор-функции </w:t>
      </w:r>
      <w:r>
        <w:rPr>
          <w:i/>
        </w:rPr>
        <w:t>f</w:t>
      </w:r>
      <w:r>
        <w:t xml:space="preserve"> в уравнении (11.1) определяются следующим образом:</w:t>
      </w:r>
    </w:p>
    <w:p w:rsidR="00000000" w:rsidRDefault="00B63F40">
      <w:pPr>
        <w:tabs>
          <w:tab w:val="left" w:pos="9071"/>
        </w:tabs>
        <w:ind w:right="-1"/>
        <w:jc w:val="center"/>
        <w:rPr>
          <w:sz w:val="22"/>
        </w:rPr>
      </w:pPr>
      <w:r>
        <w:rPr>
          <w:i/>
          <w:sz w:val="22"/>
          <w:lang w:val="en-US"/>
        </w:rPr>
        <w:t>f</w:t>
      </w:r>
      <w:r>
        <w:rPr>
          <w:sz w:val="22"/>
          <w:vertAlign w:val="subscript"/>
        </w:rPr>
        <w:t>1</w:t>
      </w:r>
      <w:r>
        <w:rPr>
          <w:sz w:val="22"/>
        </w:rPr>
        <w:t xml:space="preserve">  =  </w:t>
      </w:r>
      <w:r>
        <w:rPr>
          <w:i/>
          <w:sz w:val="22"/>
          <w:lang w:val="en-US"/>
        </w:rPr>
        <w:t>х</w:t>
      </w:r>
      <w:r>
        <w:rPr>
          <w:sz w:val="22"/>
          <w:vertAlign w:val="subscript"/>
          <w:lang w:val="en-US"/>
        </w:rPr>
        <w:t>3</w:t>
      </w:r>
      <w:r>
        <w:rPr>
          <w:sz w:val="22"/>
        </w:rPr>
        <w:t xml:space="preserve"> ,  </w:t>
      </w:r>
      <w:r>
        <w:rPr>
          <w:i/>
          <w:sz w:val="22"/>
          <w:lang w:val="en-US"/>
        </w:rPr>
        <w:t>f</w:t>
      </w:r>
      <w:r>
        <w:rPr>
          <w:sz w:val="22"/>
          <w:vertAlign w:val="subscript"/>
        </w:rPr>
        <w:t>2</w:t>
      </w:r>
      <w:r>
        <w:rPr>
          <w:sz w:val="22"/>
        </w:rPr>
        <w:t xml:space="preserve">  =  </w:t>
      </w:r>
      <w:r>
        <w:rPr>
          <w:i/>
          <w:sz w:val="22"/>
          <w:lang w:val="en-US"/>
        </w:rPr>
        <w:t>x</w:t>
      </w:r>
      <w:r>
        <w:rPr>
          <w:sz w:val="22"/>
          <w:vertAlign w:val="subscript"/>
          <w:lang w:val="en-US"/>
        </w:rPr>
        <w:t>4</w:t>
      </w:r>
      <w:r>
        <w:rPr>
          <w:sz w:val="22"/>
        </w:rPr>
        <w:t xml:space="preserve"> ,  </w:t>
      </w:r>
      <w:r>
        <w:rPr>
          <w:i/>
          <w:sz w:val="22"/>
          <w:lang w:val="en-US"/>
        </w:rPr>
        <w:t>f</w:t>
      </w:r>
      <w:r>
        <w:rPr>
          <w:sz w:val="22"/>
          <w:vertAlign w:val="subscript"/>
        </w:rPr>
        <w:t>3</w:t>
      </w:r>
      <w:r>
        <w:rPr>
          <w:sz w:val="22"/>
        </w:rPr>
        <w:t xml:space="preserve">  =  </w:t>
      </w:r>
      <w:r>
        <w:rPr>
          <w:i/>
          <w:sz w:val="22"/>
          <w:lang w:val="en-US"/>
        </w:rPr>
        <w:t xml:space="preserve">a </w:t>
      </w:r>
      <w:r>
        <w:rPr>
          <w:lang w:val="en-US"/>
        </w:rPr>
        <w:t>cos</w:t>
      </w:r>
      <w:r>
        <w:rPr>
          <w:i/>
          <w:sz w:val="22"/>
          <w:lang w:val="en-US"/>
        </w:rPr>
        <w:t xml:space="preserve"> u</w:t>
      </w:r>
      <w:r>
        <w:rPr>
          <w:sz w:val="22"/>
          <w:lang w:val="en-US"/>
        </w:rPr>
        <w:t xml:space="preserve"> </w:t>
      </w:r>
      <w:r>
        <w:rPr>
          <w:sz w:val="22"/>
          <w:lang w:val="en-US"/>
        </w:rPr>
        <w:t xml:space="preserve">,  </w:t>
      </w:r>
      <w:r>
        <w:rPr>
          <w:i/>
          <w:sz w:val="22"/>
          <w:lang w:val="en-US"/>
        </w:rPr>
        <w:t>f</w:t>
      </w:r>
      <w:r>
        <w:rPr>
          <w:sz w:val="22"/>
          <w:vertAlign w:val="subscript"/>
          <w:lang w:val="en-US"/>
        </w:rPr>
        <w:t>4</w:t>
      </w:r>
      <w:r>
        <w:rPr>
          <w:sz w:val="22"/>
          <w:lang w:val="en-US"/>
        </w:rPr>
        <w:t xml:space="preserve">  =  </w:t>
      </w:r>
      <w:r>
        <w:rPr>
          <w:i/>
          <w:sz w:val="22"/>
          <w:lang w:val="en-US"/>
        </w:rPr>
        <w:t xml:space="preserve">a </w:t>
      </w:r>
      <w:r>
        <w:rPr>
          <w:lang w:val="en-US"/>
        </w:rPr>
        <w:t>sin</w:t>
      </w:r>
      <w:r>
        <w:rPr>
          <w:sz w:val="22"/>
          <w:lang w:val="en-US"/>
        </w:rPr>
        <w:t xml:space="preserve"> </w:t>
      </w:r>
      <w:r>
        <w:rPr>
          <w:i/>
          <w:sz w:val="22"/>
          <w:lang w:val="en-US"/>
        </w:rPr>
        <w:t>u</w:t>
      </w:r>
      <w:r>
        <w:rPr>
          <w:sz w:val="22"/>
          <w:lang w:val="en-US"/>
        </w:rPr>
        <w:t xml:space="preserve">  –  </w:t>
      </w:r>
      <w:r>
        <w:rPr>
          <w:i/>
          <w:sz w:val="22"/>
          <w:lang w:val="en-US"/>
        </w:rPr>
        <w:t>g</w:t>
      </w:r>
      <w:r>
        <w:rPr>
          <w:sz w:val="22"/>
          <w:lang w:val="en-US"/>
        </w:rPr>
        <w:t xml:space="preserve">  .</w:t>
      </w:r>
    </w:p>
    <w:p w:rsidR="00000000" w:rsidRDefault="00B63F40">
      <w:pPr>
        <w:tabs>
          <w:tab w:val="left" w:pos="9071"/>
        </w:tabs>
        <w:ind w:right="-1"/>
        <w:jc w:val="both"/>
        <w:rPr>
          <w:lang w:val="en-US"/>
        </w:rPr>
      </w:pPr>
      <w:r>
        <w:t xml:space="preserve">Сравнивая начальные условия (11.2) и (11.4), заключаем, что  </w:t>
      </w:r>
      <w:r>
        <w:rPr>
          <w:i/>
        </w:rPr>
        <w:t>x</w:t>
      </w:r>
      <w:r>
        <w:rPr>
          <w:vertAlign w:val="subscript"/>
          <w:lang w:val="en-US"/>
        </w:rPr>
        <w:t xml:space="preserve">0  </w:t>
      </w:r>
      <w:r>
        <w:rPr>
          <w:lang w:val="en-US"/>
        </w:rPr>
        <w:t>= 0 .</w:t>
      </w:r>
    </w:p>
    <w:p w:rsidR="00000000" w:rsidRDefault="00B63F40">
      <w:pPr>
        <w:tabs>
          <w:tab w:val="left" w:pos="9071"/>
        </w:tabs>
        <w:ind w:right="-1" w:firstLine="567"/>
        <w:jc w:val="both"/>
      </w:pPr>
      <w:r>
        <w:t xml:space="preserve">В виду отсутствия явных ограничений на управления под </w:t>
      </w:r>
      <w:r>
        <w:rPr>
          <w:i/>
        </w:rPr>
        <w:t>U</w:t>
      </w:r>
      <w:r>
        <w:t xml:space="preserve">  б</w:t>
      </w:r>
      <w:r>
        <w:t>у</w:t>
      </w:r>
      <w:r>
        <w:t>дем понимать множество всех непрерывных функций на отрезке  [0,</w:t>
      </w:r>
      <w:r>
        <w:rPr>
          <w:i/>
        </w:rPr>
        <w:t>T</w:t>
      </w:r>
      <w:r>
        <w:t>] (в действительности можно учитыва</w:t>
      </w:r>
      <w:r>
        <w:t>ть лишь те функции, значения к</w:t>
      </w:r>
      <w:r>
        <w:t>о</w:t>
      </w:r>
      <w:r>
        <w:t>торых лежат на отрезке [0,</w:t>
      </w:r>
      <w:r>
        <w:rPr>
          <w:rFonts w:ascii="Symbol" w:hAnsi="Symbol"/>
          <w:lang w:val="en-US"/>
        </w:rPr>
        <w:t></w:t>
      </w:r>
      <w:r>
        <w:t xml:space="preserve">] ). Для определения функционала </w:t>
      </w:r>
      <w:r>
        <w:rPr>
          <w:i/>
        </w:rPr>
        <w:t>I</w:t>
      </w:r>
      <w:r>
        <w:t xml:space="preserve"> отм</w:t>
      </w:r>
      <w:r>
        <w:t>е</w:t>
      </w:r>
      <w:r>
        <w:t xml:space="preserve">тим прежде всего, что максимуму длины </w:t>
      </w:r>
      <w:r>
        <w:rPr>
          <w:i/>
        </w:rPr>
        <w:t>L</w:t>
      </w:r>
      <w:r>
        <w:t xml:space="preserve"> соответствует минимум величины </w:t>
      </w:r>
      <w:r>
        <w:rPr>
          <w:b/>
        </w:rPr>
        <w:t>-</w:t>
      </w:r>
      <w:r>
        <w:rPr>
          <w:i/>
        </w:rPr>
        <w:t>L</w:t>
      </w:r>
      <w:r>
        <w:t xml:space="preserve">. Тогда для приведения функционала </w:t>
      </w:r>
      <w:r>
        <w:rPr>
          <w:b/>
        </w:rPr>
        <w:t>-</w:t>
      </w:r>
      <w:r>
        <w:rPr>
          <w:i/>
        </w:rPr>
        <w:t>L</w:t>
      </w:r>
      <w:r>
        <w:t xml:space="preserve"> к виду </w:t>
      </w:r>
      <w:r>
        <w:rPr>
          <w:i/>
        </w:rPr>
        <w:t>I</w:t>
      </w:r>
      <w:r>
        <w:rPr>
          <w:b/>
        </w:rPr>
        <w:t xml:space="preserve"> </w:t>
      </w:r>
      <w:r>
        <w:t>достато</w:t>
      </w:r>
      <w:r>
        <w:t>ч</w:t>
      </w:r>
      <w:r>
        <w:t>но задать функции</w:t>
      </w:r>
    </w:p>
    <w:p w:rsidR="00000000" w:rsidRDefault="00B63F40">
      <w:pPr>
        <w:tabs>
          <w:tab w:val="left" w:pos="9071"/>
        </w:tabs>
        <w:ind w:right="-1"/>
        <w:jc w:val="center"/>
        <w:rPr>
          <w:lang w:val="en-US"/>
        </w:rPr>
      </w:pPr>
      <w:r>
        <w:rPr>
          <w:i/>
          <w:sz w:val="22"/>
          <w:lang w:val="en-US"/>
        </w:rPr>
        <w:t>f</w:t>
      </w:r>
      <w:r>
        <w:rPr>
          <w:sz w:val="22"/>
          <w:vertAlign w:val="subscript"/>
          <w:lang w:val="en-US"/>
        </w:rPr>
        <w:t>0</w:t>
      </w:r>
      <w:r>
        <w:rPr>
          <w:sz w:val="22"/>
          <w:lang w:val="en-US"/>
        </w:rPr>
        <w:t>(</w:t>
      </w:r>
      <w:r>
        <w:rPr>
          <w:i/>
          <w:sz w:val="22"/>
          <w:lang w:val="en-US"/>
        </w:rPr>
        <w:t>t</w:t>
      </w:r>
      <w:r>
        <w:rPr>
          <w:sz w:val="22"/>
          <w:lang w:val="en-US"/>
        </w:rPr>
        <w:t>,</w:t>
      </w:r>
      <w:r>
        <w:rPr>
          <w:i/>
          <w:sz w:val="22"/>
          <w:lang w:val="en-US"/>
        </w:rPr>
        <w:t>x</w:t>
      </w:r>
      <w:r>
        <w:rPr>
          <w:sz w:val="22"/>
          <w:lang w:val="en-US"/>
        </w:rPr>
        <w:t>,</w:t>
      </w:r>
      <w:r>
        <w:rPr>
          <w:i/>
          <w:sz w:val="22"/>
          <w:lang w:val="en-US"/>
        </w:rPr>
        <w:t>u</w:t>
      </w:r>
      <w:r>
        <w:rPr>
          <w:sz w:val="22"/>
          <w:lang w:val="en-US"/>
        </w:rPr>
        <w:t>) = 0</w:t>
      </w:r>
      <w:r>
        <w:rPr>
          <w:sz w:val="22"/>
          <w:lang w:val="en-US"/>
        </w:rPr>
        <w:t xml:space="preserve"> ,  Ф(</w:t>
      </w:r>
      <w:r>
        <w:rPr>
          <w:i/>
          <w:sz w:val="22"/>
          <w:lang w:val="en-US"/>
        </w:rPr>
        <w:t>x</w:t>
      </w:r>
      <w:r>
        <w:rPr>
          <w:sz w:val="22"/>
          <w:lang w:val="en-US"/>
        </w:rPr>
        <w:t>)</w:t>
      </w:r>
      <w:r>
        <w:rPr>
          <w:b/>
          <w:sz w:val="22"/>
          <w:lang w:val="en-US"/>
        </w:rPr>
        <w:t xml:space="preserve"> = </w:t>
      </w:r>
      <w:r>
        <w:rPr>
          <w:sz w:val="22"/>
          <w:lang w:val="en-US"/>
        </w:rPr>
        <w:t>-</w:t>
      </w:r>
      <w:r>
        <w:rPr>
          <w:b/>
          <w:position w:val="-32"/>
          <w:sz w:val="22"/>
          <w:lang w:val="en-US"/>
        </w:rPr>
        <w:object w:dxaOrig="3360" w:dyaOrig="780">
          <v:shape id="_x0000_i1421" type="#_x0000_t75" style="width:160.5pt;height:37.5pt" o:ole="" fillcolor="window">
            <v:imagedata r:id="rId760" o:title=""/>
          </v:shape>
          <o:OLEObject Type="Embed" ProgID="Equation.3" ShapeID="_x0000_i1421" DrawAspect="Content" ObjectID="_1502774042" r:id="rId761"/>
        </w:object>
      </w:r>
      <w:r>
        <w:rPr>
          <w:b/>
          <w:lang w:val="en-US"/>
        </w:rPr>
        <w:t xml:space="preserve"> </w:t>
      </w:r>
      <w:r>
        <w:rPr>
          <w:lang w:val="en-US"/>
        </w:rPr>
        <w:t xml:space="preserve"> .</w:t>
      </w:r>
    </w:p>
    <w:p w:rsidR="00000000" w:rsidRDefault="00B63F40">
      <w:pPr>
        <w:tabs>
          <w:tab w:val="left" w:pos="9071"/>
        </w:tabs>
        <w:ind w:right="-1" w:firstLine="567"/>
        <w:jc w:val="both"/>
      </w:pPr>
      <w:r>
        <w:lastRenderedPageBreak/>
        <w:t>Итак, задача максимизации дальности полета ракеты приведена к указанной ранее стандартной форме. Для решения оптимизационной задачи можно</w:t>
      </w:r>
      <w:r>
        <w:rPr>
          <w:lang w:eastAsia="ko-KR"/>
        </w:rPr>
        <w:t xml:space="preserve"> </w:t>
      </w:r>
      <w:r>
        <w:t xml:space="preserve">воспользоваться, </w:t>
      </w:r>
      <w:r>
        <w:rPr>
          <w:lang w:eastAsia="ko-KR"/>
        </w:rPr>
        <w:t>например,</w:t>
      </w:r>
      <w:r>
        <w:t xml:space="preserve"> принципом максимума По</w:t>
      </w:r>
      <w:r>
        <w:t>н</w:t>
      </w:r>
      <w:r>
        <w:t>трягина.</w:t>
      </w:r>
    </w:p>
    <w:p w:rsidR="00000000" w:rsidRDefault="00B63F40">
      <w:pPr>
        <w:tabs>
          <w:tab w:val="left" w:pos="9071"/>
        </w:tabs>
        <w:ind w:right="-1" w:firstLine="851"/>
        <w:jc w:val="both"/>
      </w:pPr>
    </w:p>
    <w:p w:rsidR="00000000" w:rsidRDefault="00B63F40">
      <w:pPr>
        <w:pStyle w:val="2"/>
        <w:jc w:val="center"/>
        <w:rPr>
          <w:sz w:val="20"/>
        </w:rPr>
      </w:pPr>
      <w:bookmarkStart w:id="272" w:name="_Toc481308701"/>
      <w:r>
        <w:rPr>
          <w:i w:val="0"/>
          <w:sz w:val="20"/>
        </w:rPr>
        <w:t>4. ПРИНЦИП  МАКСИМУ</w:t>
      </w:r>
      <w:r>
        <w:rPr>
          <w:i w:val="0"/>
          <w:sz w:val="20"/>
        </w:rPr>
        <w:t>МА  ПОНТРЯГИНА</w:t>
      </w:r>
      <w:bookmarkEnd w:id="272"/>
    </w:p>
    <w:p w:rsidR="00000000" w:rsidRDefault="00B63F40">
      <w:pPr>
        <w:tabs>
          <w:tab w:val="left" w:pos="9071"/>
        </w:tabs>
        <w:ind w:right="-1" w:firstLine="567"/>
        <w:jc w:val="both"/>
      </w:pPr>
      <w:r>
        <w:t>Рассмотрим сформулированную ранее общую задачу оптимал</w:t>
      </w:r>
      <w:r>
        <w:t>ь</w:t>
      </w:r>
      <w:r>
        <w:t>ного управления, определяемую системой дифференциальных уравн</w:t>
      </w:r>
      <w:r>
        <w:t>е</w:t>
      </w:r>
      <w:r>
        <w:t>ний (11.1). Определим функцию</w:t>
      </w:r>
    </w:p>
    <w:p w:rsidR="00000000" w:rsidRDefault="00B63F40">
      <w:pPr>
        <w:tabs>
          <w:tab w:val="left" w:pos="9071"/>
        </w:tabs>
        <w:ind w:right="-1"/>
        <w:jc w:val="center"/>
      </w:pPr>
      <w:r>
        <w:rPr>
          <w:position w:val="-28"/>
        </w:rPr>
        <w:object w:dxaOrig="4660" w:dyaOrig="680">
          <v:shape id="_x0000_i1422" type="#_x0000_t75" style="width:211.5pt;height:30.75pt" o:ole="" fillcolor="window">
            <v:imagedata r:id="rId762" o:title=""/>
          </v:shape>
          <o:OLEObject Type="Embed" ProgID="Equation.3" ShapeID="_x0000_i1422" DrawAspect="Content" ObjectID="_1502774043" r:id="rId763"/>
        </w:object>
      </w:r>
      <w:r>
        <w:t xml:space="preserve"> , </w:t>
      </w:r>
    </w:p>
    <w:p w:rsidR="00000000" w:rsidRDefault="00B63F40">
      <w:pPr>
        <w:tabs>
          <w:tab w:val="left" w:pos="9071"/>
        </w:tabs>
        <w:ind w:right="-1"/>
        <w:jc w:val="both"/>
        <w:rPr>
          <w:lang w:val="en-US"/>
        </w:rPr>
      </w:pPr>
      <w:r>
        <w:t xml:space="preserve">где </w:t>
      </w:r>
      <w:r>
        <w:rPr>
          <w:rFonts w:ascii="Symbol" w:hAnsi="Symbol"/>
          <w:lang w:val="en-US"/>
        </w:rPr>
        <w:t></w:t>
      </w:r>
      <w:r>
        <w:rPr>
          <w:lang w:val="en-US"/>
        </w:rPr>
        <w:t xml:space="preserve"> = </w:t>
      </w:r>
      <w:r>
        <w:rPr>
          <w:rFonts w:ascii="Symbol" w:hAnsi="Symbol"/>
          <w:lang w:val="en-US"/>
        </w:rPr>
        <w:t></w:t>
      </w:r>
      <w:r>
        <w:rPr>
          <w:lang w:val="en-US"/>
        </w:rPr>
        <w:t>(</w:t>
      </w:r>
      <w:r>
        <w:rPr>
          <w:i/>
          <w:lang w:val="en-US"/>
        </w:rPr>
        <w:t>t</w:t>
      </w:r>
      <w:r>
        <w:rPr>
          <w:lang w:val="en-US"/>
        </w:rPr>
        <w:t xml:space="preserve">) = </w:t>
      </w:r>
      <w:r>
        <w:rPr>
          <w:sz w:val="22"/>
          <w:lang w:val="en-US"/>
        </w:rPr>
        <w:t>(</w:t>
      </w:r>
      <w:r>
        <w:rPr>
          <w:rFonts w:ascii="Symbol" w:hAnsi="Symbol"/>
          <w:lang w:val="en-US"/>
        </w:rPr>
        <w:t></w:t>
      </w:r>
      <w:r>
        <w:rPr>
          <w:rFonts w:ascii="Symbol" w:hAnsi="Symbol"/>
          <w:vertAlign w:val="subscript"/>
          <w:lang w:val="en-US"/>
        </w:rPr>
        <w:t></w:t>
      </w:r>
      <w:r>
        <w:rPr>
          <w:lang w:val="en-US"/>
        </w:rPr>
        <w:t>(</w:t>
      </w:r>
      <w:r>
        <w:rPr>
          <w:i/>
          <w:lang w:val="en-US"/>
        </w:rPr>
        <w:t>t</w:t>
      </w:r>
      <w:r>
        <w:rPr>
          <w:lang w:val="en-US"/>
        </w:rPr>
        <w:t xml:space="preserve">), </w:t>
      </w:r>
      <w:r>
        <w:rPr>
          <w:rFonts w:ascii="Symbol" w:hAnsi="Symbol"/>
          <w:lang w:val="en-US"/>
        </w:rPr>
        <w:t></w:t>
      </w:r>
      <w:r>
        <w:rPr>
          <w:rFonts w:ascii="Symbol" w:hAnsi="Symbol"/>
          <w:vertAlign w:val="subscript"/>
          <w:lang w:val="en-US"/>
        </w:rPr>
        <w:t></w:t>
      </w:r>
      <w:r>
        <w:rPr>
          <w:lang w:val="en-US"/>
        </w:rPr>
        <w:t>(</w:t>
      </w:r>
      <w:r>
        <w:rPr>
          <w:i/>
          <w:lang w:val="en-US"/>
        </w:rPr>
        <w:t>t</w:t>
      </w:r>
      <w:r>
        <w:rPr>
          <w:lang w:val="en-US"/>
        </w:rPr>
        <w:t>),</w:t>
      </w:r>
      <w:r>
        <w:rPr>
          <w:rFonts w:ascii="Symbol" w:hAnsi="Symbol"/>
          <w:lang w:val="en-US"/>
        </w:rPr>
        <w:t></w:t>
      </w:r>
      <w:r>
        <w:rPr>
          <w:rFonts w:ascii="Symbol" w:hAnsi="Symbol"/>
          <w:lang w:val="en-US"/>
        </w:rPr>
        <w:t></w:t>
      </w:r>
      <w:r>
        <w:rPr>
          <w:rFonts w:ascii="Symbol" w:hAnsi="Symbol"/>
          <w:lang w:val="en-US"/>
        </w:rPr>
        <w:t></w:t>
      </w:r>
      <w:r>
        <w:rPr>
          <w:rFonts w:ascii="Symbol" w:hAnsi="Symbol"/>
          <w:lang w:val="en-US"/>
        </w:rPr>
        <w:t></w:t>
      </w:r>
      <w:r>
        <w:rPr>
          <w:rFonts w:ascii="Symbol" w:hAnsi="Symbol"/>
          <w:lang w:val="en-US"/>
        </w:rPr>
        <w:t></w:t>
      </w:r>
      <w:r>
        <w:rPr>
          <w:rFonts w:ascii="Symbol" w:hAnsi="Symbol"/>
          <w:lang w:val="en-US"/>
        </w:rPr>
        <w:t></w:t>
      </w:r>
      <w:r>
        <w:rPr>
          <w:rFonts w:ascii="Symbol" w:hAnsi="Symbol"/>
          <w:lang w:val="en-US"/>
        </w:rPr>
        <w:t></w:t>
      </w:r>
      <w:r>
        <w:rPr>
          <w:rFonts w:ascii="Symbol" w:hAnsi="Symbol"/>
          <w:lang w:val="en-US"/>
        </w:rPr>
        <w:t></w:t>
      </w:r>
      <w:r>
        <w:rPr>
          <w:i/>
          <w:vertAlign w:val="subscript"/>
          <w:lang w:val="en-US"/>
        </w:rPr>
        <w:t>n</w:t>
      </w:r>
      <w:r>
        <w:rPr>
          <w:lang w:val="en-US"/>
        </w:rPr>
        <w:t>(</w:t>
      </w:r>
      <w:r>
        <w:rPr>
          <w:i/>
          <w:lang w:val="en-US"/>
        </w:rPr>
        <w:t>t</w:t>
      </w:r>
      <w:r>
        <w:rPr>
          <w:lang w:val="en-US"/>
        </w:rPr>
        <w:t>)</w:t>
      </w:r>
      <w:r>
        <w:rPr>
          <w:sz w:val="22"/>
          <w:lang w:val="en-US"/>
        </w:rPr>
        <w:t>)</w:t>
      </w:r>
      <w:r>
        <w:rPr>
          <w:rFonts w:ascii="Symbol" w:hAnsi="Symbol"/>
          <w:vertAlign w:val="subscript"/>
          <w:lang w:val="en-US"/>
        </w:rPr>
        <w:t></w:t>
      </w:r>
      <w:r>
        <w:rPr>
          <w:rFonts w:ascii="Symbol" w:hAnsi="Symbol"/>
          <w:vertAlign w:val="subscript"/>
          <w:lang w:val="en-US"/>
        </w:rPr>
        <w:t></w:t>
      </w:r>
      <w:r>
        <w:rPr>
          <w:lang w:val="en-US"/>
        </w:rPr>
        <w:t xml:space="preserve">– </w:t>
      </w:r>
      <w:r>
        <w:t>вектор-функция удовле</w:t>
      </w:r>
      <w:r>
        <w:t>творяющая уравн</w:t>
      </w:r>
      <w:r>
        <w:t>е</w:t>
      </w:r>
      <w:r>
        <w:t>ниям</w:t>
      </w:r>
    </w:p>
    <w:p w:rsidR="00000000" w:rsidRDefault="00B63F40">
      <w:pPr>
        <w:tabs>
          <w:tab w:val="left" w:pos="9071"/>
        </w:tabs>
        <w:ind w:right="-1"/>
        <w:jc w:val="center"/>
      </w:pPr>
      <w:r>
        <w:rPr>
          <w:lang w:val="en-US"/>
        </w:rPr>
        <w:t xml:space="preserve">                    </w:t>
      </w:r>
      <w:r>
        <w:rPr>
          <w:position w:val="-32"/>
          <w:lang w:val="en-US"/>
        </w:rPr>
        <w:object w:dxaOrig="4680" w:dyaOrig="740">
          <v:shape id="_x0000_i1423" type="#_x0000_t75" style="width:209.25pt;height:33pt" o:ole="" fillcolor="window">
            <v:imagedata r:id="rId764" o:title=""/>
          </v:shape>
          <o:OLEObject Type="Embed" ProgID="Equation.3" ShapeID="_x0000_i1423" DrawAspect="Content" ObjectID="_1502774044" r:id="rId765"/>
        </w:object>
      </w:r>
      <w:r>
        <w:rPr>
          <w:lang w:val="en-US"/>
        </w:rPr>
        <w:t xml:space="preserve">        </w:t>
      </w:r>
      <w:r>
        <w:t>(11.8)</w:t>
      </w:r>
    </w:p>
    <w:p w:rsidR="00000000" w:rsidRDefault="00B63F40">
      <w:pPr>
        <w:tabs>
          <w:tab w:val="left" w:pos="9071"/>
        </w:tabs>
        <w:ind w:right="-1"/>
        <w:jc w:val="both"/>
      </w:pPr>
      <w:r>
        <w:t>с условиями</w:t>
      </w:r>
    </w:p>
    <w:p w:rsidR="00000000" w:rsidRDefault="00B63F40">
      <w:pPr>
        <w:tabs>
          <w:tab w:val="left" w:pos="9071"/>
        </w:tabs>
        <w:ind w:right="-1" w:firstLine="851"/>
        <w:jc w:val="both"/>
        <w:rPr>
          <w:lang w:val="en-US"/>
        </w:rPr>
      </w:pPr>
      <w:r>
        <w:t xml:space="preserve">                      </w:t>
      </w:r>
      <w:r>
        <w:rPr>
          <w:position w:val="-32"/>
        </w:rPr>
        <w:object w:dxaOrig="2420" w:dyaOrig="740">
          <v:shape id="_x0000_i1424" type="#_x0000_t75" style="width:96pt;height:29.25pt" o:ole="" fillcolor="window">
            <v:imagedata r:id="rId766" o:title=""/>
          </v:shape>
          <o:OLEObject Type="Embed" ProgID="Equation.3" ShapeID="_x0000_i1424" DrawAspect="Content" ObjectID="_1502774045" r:id="rId767"/>
        </w:object>
      </w:r>
      <w:r>
        <w:t xml:space="preserve">   </w:t>
      </w:r>
      <w:r>
        <w:rPr>
          <w:lang w:val="en-US"/>
        </w:rPr>
        <w:t xml:space="preserve">,                               </w:t>
      </w:r>
      <w:r>
        <w:t>(11.9)</w:t>
      </w:r>
      <w:r>
        <w:rPr>
          <w:lang w:val="en-US"/>
        </w:rPr>
        <w:t xml:space="preserve"> </w:t>
      </w:r>
    </w:p>
    <w:p w:rsidR="00000000" w:rsidRDefault="00B63F40">
      <w:pPr>
        <w:tabs>
          <w:tab w:val="left" w:pos="9071"/>
        </w:tabs>
        <w:ind w:right="-1"/>
        <w:jc w:val="both"/>
        <w:rPr>
          <w:b/>
          <w:lang w:eastAsia="ko-KR"/>
        </w:rPr>
      </w:pPr>
      <w:r>
        <w:t xml:space="preserve">где </w:t>
      </w:r>
      <w:r>
        <w:rPr>
          <w:lang w:val="en-US"/>
        </w:rPr>
        <w:t xml:space="preserve"> </w:t>
      </w:r>
      <w:r>
        <w:rPr>
          <w:i/>
        </w:rPr>
        <w:t>i</w:t>
      </w:r>
      <w:r>
        <w:rPr>
          <w:lang w:val="en-US"/>
        </w:rPr>
        <w:t xml:space="preserve"> </w:t>
      </w:r>
      <w:r>
        <w:t>=</w:t>
      </w:r>
      <w:r>
        <w:rPr>
          <w:lang w:val="en-US"/>
        </w:rPr>
        <w:t xml:space="preserve"> </w:t>
      </w:r>
      <w:r>
        <w:t xml:space="preserve">1 , ... , </w:t>
      </w:r>
      <w:r>
        <w:rPr>
          <w:i/>
        </w:rPr>
        <w:t>n</w:t>
      </w:r>
      <w:r>
        <w:rPr>
          <w:lang w:val="en-US"/>
        </w:rPr>
        <w:t xml:space="preserve"> </w:t>
      </w:r>
      <w:r>
        <w:t>. Система, описываемая соотношениями (11.8),</w:t>
      </w:r>
      <w:r>
        <w:rPr>
          <w:lang w:val="en-US"/>
        </w:rPr>
        <w:t xml:space="preserve"> </w:t>
      </w:r>
      <w:r>
        <w:t>(11.9), наз</w:t>
      </w:r>
      <w:r>
        <w:t xml:space="preserve">ывается </w:t>
      </w:r>
      <w:r>
        <w:rPr>
          <w:i/>
        </w:rPr>
        <w:t>сопряженной системой</w:t>
      </w:r>
      <w:r>
        <w:t xml:space="preserve">, а ее решения – </w:t>
      </w:r>
      <w:r>
        <w:rPr>
          <w:i/>
        </w:rPr>
        <w:t>множителями Л</w:t>
      </w:r>
      <w:r>
        <w:rPr>
          <w:i/>
        </w:rPr>
        <w:t>а</w:t>
      </w:r>
      <w:r>
        <w:rPr>
          <w:i/>
        </w:rPr>
        <w:t>гра</w:t>
      </w:r>
      <w:r>
        <w:rPr>
          <w:i/>
        </w:rPr>
        <w:t>н</w:t>
      </w:r>
      <w:r>
        <w:rPr>
          <w:i/>
        </w:rPr>
        <w:t>жа</w:t>
      </w:r>
      <w:r>
        <w:t>.</w:t>
      </w:r>
      <w:r>
        <w:rPr>
          <w:b/>
          <w:lang w:val="en-US"/>
        </w:rPr>
        <w:t xml:space="preserve"> </w:t>
      </w:r>
    </w:p>
    <w:p w:rsidR="00000000" w:rsidRDefault="00B63F40">
      <w:pPr>
        <w:tabs>
          <w:tab w:val="left" w:pos="9071"/>
        </w:tabs>
        <w:ind w:right="-1" w:firstLine="567"/>
        <w:jc w:val="both"/>
      </w:pPr>
      <w:r>
        <w:t>При определенных ограничениях на уравнения состояния, мн</w:t>
      </w:r>
      <w:r>
        <w:t>о</w:t>
      </w:r>
      <w:r>
        <w:t>жество допустимых управлений и критерий оптимальности в соотве</w:t>
      </w:r>
      <w:r>
        <w:t>т</w:t>
      </w:r>
      <w:r>
        <w:t>ствии с</w:t>
      </w:r>
      <w:r>
        <w:rPr>
          <w:b/>
        </w:rPr>
        <w:t xml:space="preserve"> </w:t>
      </w:r>
      <w:r>
        <w:rPr>
          <w:i/>
        </w:rPr>
        <w:t>принципом максимума</w:t>
      </w:r>
      <w:r>
        <w:t xml:space="preserve"> решение задачи оптимального  упра</w:t>
      </w:r>
      <w:r>
        <w:t>в</w:t>
      </w:r>
      <w:r>
        <w:t xml:space="preserve">ления </w:t>
      </w:r>
      <w:r>
        <w:t>удовлетв</w:t>
      </w:r>
      <w:r>
        <w:t>о</w:t>
      </w:r>
      <w:r>
        <w:t>ряет условию</w:t>
      </w:r>
    </w:p>
    <w:p w:rsidR="00000000" w:rsidRDefault="00B63F40">
      <w:pPr>
        <w:tabs>
          <w:tab w:val="left" w:pos="9071"/>
        </w:tabs>
        <w:ind w:right="-1" w:firstLine="567"/>
        <w:jc w:val="both"/>
        <w:rPr>
          <w:sz w:val="6"/>
        </w:rPr>
      </w:pPr>
    </w:p>
    <w:p w:rsidR="00000000" w:rsidRDefault="00B63F40">
      <w:pPr>
        <w:tabs>
          <w:tab w:val="left" w:pos="9071"/>
        </w:tabs>
        <w:ind w:right="-1"/>
        <w:jc w:val="center"/>
      </w:pPr>
      <w:r>
        <w:t xml:space="preserve">              </w:t>
      </w:r>
      <w:r>
        <w:rPr>
          <w:position w:val="-20"/>
        </w:rPr>
        <w:object w:dxaOrig="4760" w:dyaOrig="440">
          <v:shape id="_x0000_i1425" type="#_x0000_t75" style="width:208.5pt;height:19.5pt" o:ole="" fillcolor="window">
            <v:imagedata r:id="rId768" o:title=""/>
          </v:shape>
          <o:OLEObject Type="Embed" ProgID="Equation.3" ShapeID="_x0000_i1425" DrawAspect="Content" ObjectID="_1502774046" r:id="rId769"/>
        </w:object>
      </w:r>
      <w:r>
        <w:t xml:space="preserve"> .        (11.10)</w:t>
      </w:r>
    </w:p>
    <w:p w:rsidR="00000000" w:rsidRDefault="00B63F40">
      <w:pPr>
        <w:tabs>
          <w:tab w:val="left" w:pos="9071"/>
        </w:tabs>
        <w:ind w:right="-1"/>
        <w:jc w:val="both"/>
      </w:pPr>
      <w:r>
        <w:t xml:space="preserve">Поскольку явная зависимость функции </w:t>
      </w:r>
      <w:r>
        <w:rPr>
          <w:i/>
        </w:rPr>
        <w:t>H</w:t>
      </w:r>
      <w:r>
        <w:t xml:space="preserve"> от управления известна, </w:t>
      </w:r>
      <w:r>
        <w:br/>
        <w:t>соотношение (11.10) представляет собой задачу на условный экстр</w:t>
      </w:r>
      <w:r>
        <w:t>е</w:t>
      </w:r>
      <w:r>
        <w:t>мум функции. В результате получаем задачу, включающ</w:t>
      </w:r>
      <w:r>
        <w:t>ую в себя уравнения состояния (11.1), (11.2), сопряженную систему (11.8), (11.9) и у</w:t>
      </w:r>
      <w:r>
        <w:t>с</w:t>
      </w:r>
      <w:r>
        <w:t>ловия максимума (11.10).</w:t>
      </w:r>
    </w:p>
    <w:p w:rsidR="00000000" w:rsidRDefault="00B63F40">
      <w:pPr>
        <w:tabs>
          <w:tab w:val="left" w:pos="9071"/>
        </w:tabs>
        <w:ind w:right="-1" w:firstLine="567"/>
        <w:jc w:val="both"/>
      </w:pPr>
      <w:r>
        <w:t>Воспользуемся принципом максимума для решения задачи ма</w:t>
      </w:r>
      <w:r>
        <w:t>к</w:t>
      </w:r>
      <w:r>
        <w:t xml:space="preserve">симизации дальности полета ракеты. В данном случае функция </w:t>
      </w:r>
      <w:r>
        <w:rPr>
          <w:i/>
        </w:rPr>
        <w:t>Н</w:t>
      </w:r>
      <w:r>
        <w:t xml:space="preserve"> им</w:t>
      </w:r>
      <w:r>
        <w:t>е</w:t>
      </w:r>
      <w:r>
        <w:t>ет следующий вид:</w:t>
      </w:r>
    </w:p>
    <w:p w:rsidR="00000000" w:rsidRDefault="00B63F40">
      <w:pPr>
        <w:tabs>
          <w:tab w:val="left" w:pos="9071"/>
        </w:tabs>
        <w:ind w:right="-1"/>
        <w:jc w:val="center"/>
        <w:rPr>
          <w:rFonts w:ascii="Symbol" w:hAnsi="Symbol"/>
          <w:sz w:val="22"/>
          <w:lang w:val="en-US"/>
        </w:rPr>
      </w:pPr>
      <w:r>
        <w:rPr>
          <w:i/>
          <w:sz w:val="22"/>
          <w:lang w:val="en-US"/>
        </w:rPr>
        <w:t xml:space="preserve">H  =  </w:t>
      </w:r>
      <w:r>
        <w:rPr>
          <w:rFonts w:ascii="Symbol" w:hAnsi="Symbol"/>
          <w:sz w:val="22"/>
          <w:lang w:val="en-US"/>
        </w:rPr>
        <w:t></w:t>
      </w:r>
      <w:r>
        <w:rPr>
          <w:sz w:val="22"/>
          <w:vertAlign w:val="subscript"/>
          <w:lang w:val="en-US"/>
        </w:rPr>
        <w:t>1</w:t>
      </w:r>
      <w:r>
        <w:rPr>
          <w:sz w:val="22"/>
          <w:vertAlign w:val="subscript"/>
          <w:lang w:val="en-US"/>
        </w:rPr>
        <w:t xml:space="preserve"> </w:t>
      </w:r>
      <w:r>
        <w:rPr>
          <w:i/>
          <w:sz w:val="22"/>
          <w:lang w:val="en-US"/>
        </w:rPr>
        <w:t>x</w:t>
      </w:r>
      <w:r>
        <w:rPr>
          <w:sz w:val="22"/>
          <w:vertAlign w:val="subscript"/>
          <w:lang w:val="en-US"/>
        </w:rPr>
        <w:t>3</w:t>
      </w:r>
      <w:r>
        <w:rPr>
          <w:sz w:val="22"/>
          <w:lang w:val="en-US"/>
        </w:rPr>
        <w:t xml:space="preserve">  + </w:t>
      </w:r>
      <w:r>
        <w:rPr>
          <w:rFonts w:ascii="Symbol" w:hAnsi="Symbol"/>
          <w:sz w:val="22"/>
          <w:lang w:val="en-US"/>
        </w:rPr>
        <w:t></w:t>
      </w:r>
      <w:r>
        <w:rPr>
          <w:sz w:val="22"/>
          <w:vertAlign w:val="subscript"/>
          <w:lang w:val="en-US"/>
        </w:rPr>
        <w:t xml:space="preserve">2 </w:t>
      </w:r>
      <w:r>
        <w:rPr>
          <w:i/>
          <w:sz w:val="22"/>
          <w:lang w:val="en-US"/>
        </w:rPr>
        <w:t>x</w:t>
      </w:r>
      <w:r>
        <w:rPr>
          <w:sz w:val="22"/>
          <w:vertAlign w:val="subscript"/>
          <w:lang w:val="en-US"/>
        </w:rPr>
        <w:t>4</w:t>
      </w:r>
      <w:r>
        <w:rPr>
          <w:sz w:val="22"/>
          <w:lang w:val="en-US"/>
        </w:rPr>
        <w:t xml:space="preserve">  + </w:t>
      </w:r>
      <w:r>
        <w:rPr>
          <w:rFonts w:ascii="Symbol" w:hAnsi="Symbol"/>
          <w:sz w:val="22"/>
          <w:lang w:val="en-US"/>
        </w:rPr>
        <w:t></w:t>
      </w:r>
      <w:r>
        <w:rPr>
          <w:sz w:val="22"/>
          <w:vertAlign w:val="subscript"/>
          <w:lang w:val="en-US"/>
        </w:rPr>
        <w:t xml:space="preserve">3  </w:t>
      </w:r>
      <w:r>
        <w:rPr>
          <w:i/>
          <w:sz w:val="22"/>
          <w:lang w:val="en-US"/>
        </w:rPr>
        <w:t xml:space="preserve">a </w:t>
      </w:r>
      <w:r>
        <w:rPr>
          <w:lang w:val="en-US"/>
        </w:rPr>
        <w:t>cos</w:t>
      </w:r>
      <w:r>
        <w:rPr>
          <w:i/>
          <w:sz w:val="22"/>
          <w:lang w:val="en-US"/>
        </w:rPr>
        <w:t xml:space="preserve"> u  </w:t>
      </w:r>
      <w:r>
        <w:rPr>
          <w:sz w:val="22"/>
          <w:lang w:val="en-US"/>
        </w:rPr>
        <w:t xml:space="preserve">+ </w:t>
      </w:r>
      <w:r>
        <w:rPr>
          <w:rFonts w:ascii="Symbol" w:hAnsi="Symbol"/>
          <w:sz w:val="22"/>
          <w:lang w:val="en-US"/>
        </w:rPr>
        <w:t></w:t>
      </w:r>
      <w:r>
        <w:rPr>
          <w:sz w:val="22"/>
          <w:vertAlign w:val="subscript"/>
          <w:lang w:val="en-US"/>
        </w:rPr>
        <w:t>4</w:t>
      </w:r>
      <w:r>
        <w:rPr>
          <w:sz w:val="22"/>
          <w:lang w:val="en-US"/>
        </w:rPr>
        <w:t xml:space="preserve"> (</w:t>
      </w:r>
      <w:r>
        <w:rPr>
          <w:i/>
          <w:sz w:val="22"/>
          <w:lang w:val="en-US"/>
        </w:rPr>
        <w:t xml:space="preserve">a </w:t>
      </w:r>
      <w:r>
        <w:rPr>
          <w:lang w:val="en-US"/>
        </w:rPr>
        <w:t>sin</w:t>
      </w:r>
      <w:r>
        <w:rPr>
          <w:i/>
          <w:sz w:val="22"/>
          <w:lang w:val="en-US"/>
        </w:rPr>
        <w:t xml:space="preserve"> u</w:t>
      </w:r>
      <w:r>
        <w:rPr>
          <w:sz w:val="22"/>
          <w:lang w:val="en-US"/>
        </w:rPr>
        <w:t xml:space="preserve"> – </w:t>
      </w:r>
      <w:r>
        <w:rPr>
          <w:i/>
          <w:sz w:val="22"/>
          <w:lang w:val="en-US"/>
        </w:rPr>
        <w:t>g</w:t>
      </w:r>
      <w:r>
        <w:rPr>
          <w:sz w:val="22"/>
          <w:lang w:val="en-US"/>
        </w:rPr>
        <w:t>) .</w:t>
      </w:r>
    </w:p>
    <w:p w:rsidR="00000000" w:rsidRDefault="00B63F40">
      <w:pPr>
        <w:pStyle w:val="21"/>
        <w:ind w:firstLine="0"/>
      </w:pPr>
      <w:r>
        <w:t>Установим сопряженные уравнения (11.8)</w:t>
      </w:r>
    </w:p>
    <w:p w:rsidR="00000000" w:rsidRDefault="00B63F40">
      <w:pPr>
        <w:tabs>
          <w:tab w:val="left" w:pos="9071"/>
        </w:tabs>
        <w:ind w:right="-1"/>
        <w:jc w:val="center"/>
        <w:rPr>
          <w:rFonts w:hint="eastAsia"/>
          <w:lang w:val="en-US" w:eastAsia="ko-KR"/>
        </w:rPr>
      </w:pPr>
      <w:r>
        <w:rPr>
          <w:lang w:val="en-US"/>
        </w:rPr>
        <w:lastRenderedPageBreak/>
        <w:t xml:space="preserve">                                                </w:t>
      </w:r>
      <w:r>
        <w:rPr>
          <w:position w:val="-80"/>
          <w:lang w:val="en-US"/>
        </w:rPr>
        <w:object w:dxaOrig="1320" w:dyaOrig="1719">
          <v:shape id="_x0000_i1426" type="#_x0000_t75" style="width:60pt;height:78.75pt" o:ole="" fillcolor="window">
            <v:imagedata r:id="rId770" o:title=""/>
          </v:shape>
          <o:OLEObject Type="Embed" ProgID="Equation.3" ShapeID="_x0000_i1426" DrawAspect="Content" ObjectID="_1502774047" r:id="rId771"/>
        </w:object>
      </w:r>
      <w:r>
        <w:rPr>
          <w:lang w:val="en-US"/>
        </w:rPr>
        <w:t>.                                  (11.11)</w:t>
      </w:r>
    </w:p>
    <w:p w:rsidR="00000000" w:rsidRDefault="00B63F40">
      <w:pPr>
        <w:pStyle w:val="21"/>
        <w:ind w:firstLine="0"/>
      </w:pPr>
      <w:r>
        <w:t>Краевые условия (11.9) для нее принимают вид</w:t>
      </w:r>
    </w:p>
    <w:p w:rsidR="00000000" w:rsidRDefault="00B63F40">
      <w:pPr>
        <w:pStyle w:val="a4"/>
        <w:rPr>
          <w:sz w:val="6"/>
          <w:lang w:val="en-US"/>
        </w:rPr>
      </w:pPr>
    </w:p>
    <w:p w:rsidR="00000000" w:rsidRDefault="00B63F40">
      <w:pPr>
        <w:pStyle w:val="a4"/>
        <w:rPr>
          <w:sz w:val="20"/>
        </w:rPr>
      </w:pPr>
      <w:r>
        <w:rPr>
          <w:sz w:val="20"/>
        </w:rPr>
        <w:t xml:space="preserve">       </w:t>
      </w:r>
      <w:r>
        <w:rPr>
          <w:sz w:val="20"/>
        </w:rPr>
        <w:t xml:space="preserve">         </w:t>
      </w:r>
      <w:r>
        <w:rPr>
          <w:position w:val="-124"/>
          <w:sz w:val="20"/>
        </w:rPr>
        <w:object w:dxaOrig="4000" w:dyaOrig="2580">
          <v:shape id="_x0000_i1427" type="#_x0000_t75" style="width:215.25pt;height:138.75pt" o:ole="" fillcolor="window">
            <v:imagedata r:id="rId772" o:title=""/>
          </v:shape>
          <o:OLEObject Type="Embed" ProgID="Equation.3" ShapeID="_x0000_i1427" DrawAspect="Content" ObjectID="_1502774048" r:id="rId773"/>
        </w:object>
      </w:r>
      <w:r>
        <w:rPr>
          <w:sz w:val="20"/>
        </w:rPr>
        <w:t xml:space="preserve"> </w:t>
      </w:r>
      <w:r>
        <w:rPr>
          <w:rFonts w:ascii="Times New Roman" w:hAnsi="Times New Roman"/>
          <w:b w:val="0"/>
          <w:sz w:val="20"/>
          <w:lang w:val="en-US"/>
        </w:rPr>
        <w:t>.    (1.12)</w:t>
      </w:r>
    </w:p>
    <w:p w:rsidR="00000000" w:rsidRDefault="00B63F40">
      <w:pPr>
        <w:tabs>
          <w:tab w:val="left" w:pos="9071"/>
        </w:tabs>
        <w:ind w:right="-1" w:firstLine="567"/>
        <w:jc w:val="both"/>
        <w:rPr>
          <w:sz w:val="6"/>
        </w:rPr>
      </w:pPr>
    </w:p>
    <w:p w:rsidR="00000000" w:rsidRDefault="00B63F40">
      <w:pPr>
        <w:tabs>
          <w:tab w:val="left" w:pos="9071"/>
        </w:tabs>
        <w:ind w:right="-1" w:firstLine="567"/>
        <w:jc w:val="both"/>
      </w:pPr>
      <w:r>
        <w:t>Для формулировки условия максимума зададим функцию</w:t>
      </w:r>
    </w:p>
    <w:p w:rsidR="00000000" w:rsidRDefault="00B63F40">
      <w:pPr>
        <w:tabs>
          <w:tab w:val="left" w:pos="9071"/>
        </w:tabs>
        <w:ind w:right="-1"/>
        <w:jc w:val="center"/>
        <w:rPr>
          <w:rFonts w:ascii="Symbol" w:hAnsi="Symbol"/>
          <w:sz w:val="22"/>
          <w:lang w:val="en-US" w:eastAsia="ko-KR"/>
        </w:rPr>
      </w:pPr>
      <w:r>
        <w:rPr>
          <w:i/>
          <w:sz w:val="22"/>
          <w:lang w:val="en-US"/>
        </w:rPr>
        <w:t>F</w:t>
      </w:r>
      <w:r>
        <w:rPr>
          <w:sz w:val="22"/>
          <w:lang w:val="en-US"/>
        </w:rPr>
        <w:t>(</w:t>
      </w:r>
      <w:r>
        <w:rPr>
          <w:i/>
          <w:sz w:val="22"/>
          <w:lang w:val="en-US"/>
        </w:rPr>
        <w:t>u</w:t>
      </w:r>
      <w:r>
        <w:rPr>
          <w:sz w:val="22"/>
          <w:lang w:val="en-US"/>
        </w:rPr>
        <w:t xml:space="preserve">)  =  </w:t>
      </w:r>
      <w:r>
        <w:rPr>
          <w:i/>
          <w:sz w:val="22"/>
          <w:lang w:val="en-US"/>
        </w:rPr>
        <w:t>a</w:t>
      </w:r>
      <w:r>
        <w:rPr>
          <w:sz w:val="22"/>
          <w:lang w:val="en-US"/>
        </w:rPr>
        <w:t xml:space="preserve"> (</w:t>
      </w:r>
      <w:r>
        <w:rPr>
          <w:rFonts w:ascii="Symbol" w:hAnsi="Symbol"/>
          <w:sz w:val="22"/>
          <w:lang w:val="en-US"/>
        </w:rPr>
        <w:t></w:t>
      </w:r>
      <w:r>
        <w:rPr>
          <w:sz w:val="22"/>
          <w:vertAlign w:val="subscript"/>
          <w:lang w:val="en-US"/>
        </w:rPr>
        <w:t>3</w:t>
      </w:r>
      <w:r>
        <w:rPr>
          <w:sz w:val="22"/>
          <w:lang w:val="en-US"/>
        </w:rPr>
        <w:t xml:space="preserve"> </w:t>
      </w:r>
      <w:r>
        <w:rPr>
          <w:lang w:val="en-US"/>
        </w:rPr>
        <w:t>cos</w:t>
      </w:r>
      <w:r>
        <w:rPr>
          <w:sz w:val="22"/>
          <w:lang w:val="en-US"/>
        </w:rPr>
        <w:t xml:space="preserve"> </w:t>
      </w:r>
      <w:r>
        <w:rPr>
          <w:i/>
          <w:sz w:val="22"/>
          <w:lang w:val="en-US"/>
        </w:rPr>
        <w:t>u</w:t>
      </w:r>
      <w:r>
        <w:rPr>
          <w:sz w:val="22"/>
          <w:lang w:val="en-US"/>
        </w:rPr>
        <w:t xml:space="preserve">  + </w:t>
      </w:r>
      <w:r>
        <w:rPr>
          <w:rFonts w:ascii="Symbol" w:hAnsi="Symbol"/>
          <w:sz w:val="22"/>
          <w:lang w:val="en-US"/>
        </w:rPr>
        <w:t></w:t>
      </w:r>
      <w:r>
        <w:rPr>
          <w:sz w:val="22"/>
          <w:vertAlign w:val="subscript"/>
          <w:lang w:val="en-US"/>
        </w:rPr>
        <w:t>4</w:t>
      </w:r>
      <w:r>
        <w:rPr>
          <w:sz w:val="22"/>
          <w:lang w:val="en-US"/>
        </w:rPr>
        <w:t xml:space="preserve"> </w:t>
      </w:r>
      <w:r>
        <w:rPr>
          <w:lang w:val="en-US"/>
        </w:rPr>
        <w:t>sin</w:t>
      </w:r>
      <w:r>
        <w:rPr>
          <w:sz w:val="22"/>
          <w:lang w:val="en-US"/>
        </w:rPr>
        <w:t xml:space="preserve"> </w:t>
      </w:r>
      <w:r>
        <w:rPr>
          <w:i/>
          <w:sz w:val="22"/>
          <w:lang w:val="en-US"/>
        </w:rPr>
        <w:t>u</w:t>
      </w:r>
      <w:r>
        <w:rPr>
          <w:sz w:val="22"/>
          <w:lang w:val="en-US"/>
        </w:rPr>
        <w:t xml:space="preserve"> ) ,</w:t>
      </w:r>
    </w:p>
    <w:p w:rsidR="00000000" w:rsidRDefault="00B63F40">
      <w:pPr>
        <w:tabs>
          <w:tab w:val="left" w:pos="9071"/>
        </w:tabs>
        <w:ind w:right="-1"/>
        <w:jc w:val="both"/>
      </w:pPr>
      <w:r>
        <w:t xml:space="preserve">включающую в себя только те слагаемые в определении функции </w:t>
      </w:r>
      <w:r>
        <w:rPr>
          <w:i/>
        </w:rPr>
        <w:t>Н</w:t>
      </w:r>
      <w:r>
        <w:t>, которые зависят явным образом от управления. Тогда соотноше</w:t>
      </w:r>
      <w:r>
        <w:t xml:space="preserve">ние (11.10) соответствует безусловному максимуму функции </w:t>
      </w:r>
      <w:r>
        <w:rPr>
          <w:i/>
        </w:rPr>
        <w:t>F</w:t>
      </w:r>
      <w:r>
        <w:t>, поскольку оставшиеся слагаемые войдут как в левую, так и в правую часть раве</w:t>
      </w:r>
      <w:r>
        <w:t>н</w:t>
      </w:r>
      <w:r>
        <w:t xml:space="preserve">ства (11.10). Приравнивая нулю производную функции </w:t>
      </w:r>
      <w:r>
        <w:rPr>
          <w:i/>
        </w:rPr>
        <w:t>F</w:t>
      </w:r>
      <w:r>
        <w:t>, будем иметь</w:t>
      </w:r>
    </w:p>
    <w:p w:rsidR="00000000" w:rsidRDefault="00B63F40">
      <w:pPr>
        <w:tabs>
          <w:tab w:val="left" w:pos="9071"/>
        </w:tabs>
        <w:ind w:right="-1"/>
        <w:jc w:val="center"/>
        <w:rPr>
          <w:rFonts w:ascii="Symbol" w:hAnsi="Symbol"/>
          <w:sz w:val="22"/>
          <w:lang w:val="en-US" w:eastAsia="ko-KR"/>
        </w:rPr>
      </w:pPr>
      <w:r>
        <w:rPr>
          <w:i/>
          <w:sz w:val="22"/>
          <w:lang w:val="en-US"/>
        </w:rPr>
        <w:t xml:space="preserve">F </w:t>
      </w:r>
      <w:r>
        <w:rPr>
          <w:sz w:val="22"/>
          <w:lang w:val="en-US"/>
        </w:rPr>
        <w:t>'(</w:t>
      </w:r>
      <w:r>
        <w:rPr>
          <w:i/>
          <w:sz w:val="22"/>
          <w:lang w:val="en-US"/>
        </w:rPr>
        <w:t>u</w:t>
      </w:r>
      <w:r>
        <w:rPr>
          <w:sz w:val="22"/>
          <w:lang w:val="en-US"/>
        </w:rPr>
        <w:t xml:space="preserve">)  =  </w:t>
      </w:r>
      <w:r>
        <w:rPr>
          <w:i/>
          <w:sz w:val="22"/>
          <w:lang w:val="en-US"/>
        </w:rPr>
        <w:t>a</w:t>
      </w:r>
      <w:r>
        <w:rPr>
          <w:sz w:val="22"/>
          <w:lang w:val="en-US"/>
        </w:rPr>
        <w:t xml:space="preserve"> (</w:t>
      </w:r>
      <w:r>
        <w:rPr>
          <w:rFonts w:ascii="Symbol" w:hAnsi="Symbol"/>
          <w:sz w:val="22"/>
          <w:lang w:val="en-US"/>
        </w:rPr>
        <w:t></w:t>
      </w:r>
      <w:r>
        <w:rPr>
          <w:sz w:val="22"/>
          <w:vertAlign w:val="subscript"/>
          <w:lang w:val="en-US"/>
        </w:rPr>
        <w:t>4</w:t>
      </w:r>
      <w:r>
        <w:rPr>
          <w:sz w:val="22"/>
          <w:lang w:val="en-US"/>
        </w:rPr>
        <w:t xml:space="preserve"> </w:t>
      </w:r>
      <w:r>
        <w:rPr>
          <w:lang w:val="en-US"/>
        </w:rPr>
        <w:t>cos</w:t>
      </w:r>
      <w:r>
        <w:rPr>
          <w:sz w:val="22"/>
          <w:lang w:val="en-US"/>
        </w:rPr>
        <w:t xml:space="preserve"> </w:t>
      </w:r>
      <w:r>
        <w:rPr>
          <w:i/>
          <w:sz w:val="22"/>
          <w:lang w:val="en-US"/>
        </w:rPr>
        <w:t>u</w:t>
      </w:r>
      <w:r>
        <w:rPr>
          <w:sz w:val="22"/>
          <w:lang w:val="en-US"/>
        </w:rPr>
        <w:t xml:space="preserve">  – </w:t>
      </w:r>
      <w:r>
        <w:rPr>
          <w:rFonts w:ascii="Symbol" w:hAnsi="Symbol"/>
          <w:sz w:val="22"/>
          <w:lang w:val="en-US"/>
        </w:rPr>
        <w:t></w:t>
      </w:r>
      <w:r>
        <w:rPr>
          <w:sz w:val="22"/>
          <w:vertAlign w:val="subscript"/>
          <w:lang w:val="en-US"/>
        </w:rPr>
        <w:t>3</w:t>
      </w:r>
      <w:r>
        <w:rPr>
          <w:sz w:val="22"/>
          <w:lang w:val="en-US"/>
        </w:rPr>
        <w:t xml:space="preserve"> </w:t>
      </w:r>
      <w:r>
        <w:rPr>
          <w:lang w:val="en-US"/>
        </w:rPr>
        <w:t>sin</w:t>
      </w:r>
      <w:r>
        <w:rPr>
          <w:sz w:val="22"/>
          <w:lang w:val="en-US"/>
        </w:rPr>
        <w:t xml:space="preserve"> </w:t>
      </w:r>
      <w:r>
        <w:rPr>
          <w:i/>
          <w:sz w:val="22"/>
          <w:lang w:val="en-US"/>
        </w:rPr>
        <w:t>u</w:t>
      </w:r>
      <w:r>
        <w:rPr>
          <w:sz w:val="22"/>
          <w:lang w:val="en-US"/>
        </w:rPr>
        <w:t xml:space="preserve"> )  =  0  .</w:t>
      </w:r>
    </w:p>
    <w:p w:rsidR="00000000" w:rsidRDefault="00B63F40">
      <w:pPr>
        <w:tabs>
          <w:tab w:val="left" w:pos="9071"/>
        </w:tabs>
        <w:ind w:right="-1"/>
        <w:jc w:val="both"/>
      </w:pPr>
      <w:r>
        <w:t>Получен</w:t>
      </w:r>
      <w:r>
        <w:t>ное выражение представляет собой нелинейное алгебраич</w:t>
      </w:r>
      <w:r>
        <w:t>е</w:t>
      </w:r>
      <w:r>
        <w:t xml:space="preserve">ское уравнение относительно управления </w:t>
      </w:r>
      <w:r>
        <w:rPr>
          <w:i/>
        </w:rPr>
        <w:t>u</w:t>
      </w:r>
      <w:r>
        <w:t>. Решая его, находим вел</w:t>
      </w:r>
      <w:r>
        <w:t>и</w:t>
      </w:r>
      <w:r>
        <w:t>чину</w:t>
      </w:r>
    </w:p>
    <w:p w:rsidR="00000000" w:rsidRDefault="00B63F40">
      <w:pPr>
        <w:tabs>
          <w:tab w:val="left" w:pos="9071"/>
        </w:tabs>
        <w:ind w:right="-1"/>
        <w:jc w:val="center"/>
        <w:rPr>
          <w:lang w:val="en-US"/>
        </w:rPr>
      </w:pPr>
      <w:r>
        <w:rPr>
          <w:lang w:val="en-US"/>
        </w:rPr>
        <w:t xml:space="preserve">                                </w:t>
      </w:r>
      <w:r>
        <w:rPr>
          <w:position w:val="-32"/>
          <w:lang w:val="en-US"/>
        </w:rPr>
        <w:object w:dxaOrig="2980" w:dyaOrig="740">
          <v:shape id="_x0000_i1428" type="#_x0000_t75" style="width:126.75pt;height:31.5pt" o:ole="" fillcolor="window">
            <v:imagedata r:id="rId774" o:title=""/>
          </v:shape>
          <o:OLEObject Type="Embed" ProgID="Equation.3" ShapeID="_x0000_i1428" DrawAspect="Content" ObjectID="_1502774049" r:id="rId775"/>
        </w:object>
      </w:r>
      <w:r>
        <w:rPr>
          <w:lang w:val="en-US"/>
        </w:rPr>
        <w:t xml:space="preserve"> .                       (11.13)</w:t>
      </w:r>
    </w:p>
    <w:p w:rsidR="00000000" w:rsidRDefault="00B63F40">
      <w:pPr>
        <w:tabs>
          <w:tab w:val="left" w:pos="9071"/>
        </w:tabs>
        <w:ind w:right="-1" w:firstLine="567"/>
        <w:jc w:val="both"/>
        <w:rPr>
          <w:lang w:val="en-US"/>
        </w:rPr>
      </w:pPr>
      <w:r>
        <w:t>Итак, для нахождения оптимального управления</w:t>
      </w:r>
      <w:r>
        <w:t xml:space="preserve"> достаточно </w:t>
      </w:r>
      <w:r>
        <w:br/>
        <w:t xml:space="preserve">определить функции </w:t>
      </w:r>
      <w:r>
        <w:rPr>
          <w:rFonts w:ascii="Symbol" w:hAnsi="Symbol"/>
          <w:lang w:val="en-US"/>
        </w:rPr>
        <w:t></w:t>
      </w:r>
      <w:r>
        <w:rPr>
          <w:vertAlign w:val="subscript"/>
          <w:lang w:val="en-US"/>
        </w:rPr>
        <w:t xml:space="preserve">3 </w:t>
      </w:r>
      <w:r>
        <w:t xml:space="preserve">и </w:t>
      </w:r>
      <w:r>
        <w:rPr>
          <w:rFonts w:ascii="Symbol" w:hAnsi="Symbol"/>
          <w:lang w:val="en-US"/>
        </w:rPr>
        <w:t></w:t>
      </w:r>
      <w:r>
        <w:rPr>
          <w:vertAlign w:val="subscript"/>
          <w:lang w:val="en-US"/>
        </w:rPr>
        <w:t xml:space="preserve">4 </w:t>
      </w:r>
      <w:r>
        <w:t>.</w:t>
      </w:r>
      <w:r>
        <w:rPr>
          <w:lang w:val="en-US"/>
        </w:rPr>
        <w:t xml:space="preserve"> </w:t>
      </w:r>
      <w:r>
        <w:t xml:space="preserve">Как видно из последних двух уравнений (11.11), они зависят от </w:t>
      </w:r>
      <w:r>
        <w:rPr>
          <w:rFonts w:ascii="Symbol" w:hAnsi="Symbol"/>
          <w:lang w:val="en-US"/>
        </w:rPr>
        <w:t></w:t>
      </w:r>
      <w:r>
        <w:rPr>
          <w:vertAlign w:val="subscript"/>
          <w:lang w:val="en-US"/>
        </w:rPr>
        <w:t xml:space="preserve">1 </w:t>
      </w:r>
      <w:r>
        <w:t xml:space="preserve">и </w:t>
      </w:r>
      <w:r>
        <w:rPr>
          <w:rFonts w:ascii="Symbol" w:hAnsi="Symbol"/>
          <w:lang w:val="en-US"/>
        </w:rPr>
        <w:t></w:t>
      </w:r>
      <w:r>
        <w:rPr>
          <w:vertAlign w:val="subscript"/>
          <w:lang w:val="en-US"/>
        </w:rPr>
        <w:t xml:space="preserve">2 </w:t>
      </w:r>
      <w:r>
        <w:t>, которые согласно первым двум уравн</w:t>
      </w:r>
      <w:r>
        <w:t>е</w:t>
      </w:r>
      <w:r>
        <w:t>ниям постоянны. Пользуясь условиями (11.12) находим знач</w:t>
      </w:r>
      <w:r>
        <w:t>е</w:t>
      </w:r>
      <w:r>
        <w:t>ния</w:t>
      </w:r>
    </w:p>
    <w:p w:rsidR="00000000" w:rsidRDefault="00B63F40">
      <w:pPr>
        <w:tabs>
          <w:tab w:val="left" w:pos="9071"/>
        </w:tabs>
        <w:ind w:right="-1"/>
        <w:jc w:val="center"/>
        <w:rPr>
          <w:lang w:val="en-US"/>
        </w:rPr>
      </w:pPr>
      <w:r>
        <w:rPr>
          <w:position w:val="-38"/>
        </w:rPr>
        <w:object w:dxaOrig="3940" w:dyaOrig="859">
          <v:shape id="_x0000_i1429" type="#_x0000_t75" style="width:205.5pt;height:45pt" o:ole="" fillcolor="window">
            <v:imagedata r:id="rId776" o:title=""/>
          </v:shape>
          <o:OLEObject Type="Embed" ProgID="Equation.3" ShapeID="_x0000_i1429" DrawAspect="Content" ObjectID="_1502774050" r:id="rId777"/>
        </w:object>
      </w:r>
      <w:r>
        <w:rPr>
          <w:lang w:val="en-US"/>
        </w:rPr>
        <w:t>.</w:t>
      </w:r>
    </w:p>
    <w:p w:rsidR="00000000" w:rsidRDefault="00B63F40">
      <w:pPr>
        <w:tabs>
          <w:tab w:val="left" w:pos="9071"/>
        </w:tabs>
        <w:ind w:right="-1"/>
        <w:jc w:val="both"/>
      </w:pPr>
      <w:r>
        <w:t>Решая задачу Коши (11</w:t>
      </w:r>
      <w:r>
        <w:t>.11),</w:t>
      </w:r>
      <w:r>
        <w:rPr>
          <w:lang w:val="en-US"/>
        </w:rPr>
        <w:t xml:space="preserve"> </w:t>
      </w:r>
      <w:r>
        <w:t>(11.12), определяем функцию</w:t>
      </w:r>
    </w:p>
    <w:p w:rsidR="00000000" w:rsidRDefault="00B63F40">
      <w:pPr>
        <w:tabs>
          <w:tab w:val="left" w:pos="9071"/>
        </w:tabs>
        <w:ind w:right="-1"/>
        <w:jc w:val="both"/>
        <w:rPr>
          <w:sz w:val="6"/>
        </w:rPr>
      </w:pPr>
    </w:p>
    <w:p w:rsidR="00000000" w:rsidRDefault="00B63F40">
      <w:pPr>
        <w:tabs>
          <w:tab w:val="left" w:pos="9071"/>
        </w:tabs>
        <w:ind w:right="-1"/>
        <w:jc w:val="center"/>
      </w:pPr>
      <w:r>
        <w:rPr>
          <w:position w:val="-46"/>
        </w:rPr>
        <w:object w:dxaOrig="3660" w:dyaOrig="1020">
          <v:shape id="_x0000_i1430" type="#_x0000_t75" style="width:198.75pt;height:54.75pt" o:ole="" fillcolor="window">
            <v:imagedata r:id="rId778" o:title=""/>
          </v:shape>
          <o:OLEObject Type="Embed" ProgID="Equation.3" ShapeID="_x0000_i1430" DrawAspect="Content" ObjectID="_1502774051" r:id="rId779"/>
        </w:object>
      </w:r>
    </w:p>
    <w:p w:rsidR="00000000" w:rsidRDefault="00B63F40">
      <w:pPr>
        <w:tabs>
          <w:tab w:val="left" w:pos="9071"/>
        </w:tabs>
        <w:ind w:right="-1"/>
        <w:jc w:val="both"/>
      </w:pPr>
      <w:r>
        <w:t>Аналогичным образом находится величина</w:t>
      </w:r>
    </w:p>
    <w:p w:rsidR="00000000" w:rsidRDefault="00B63F40">
      <w:pPr>
        <w:tabs>
          <w:tab w:val="left" w:pos="9071"/>
        </w:tabs>
        <w:ind w:right="-1"/>
        <w:jc w:val="center"/>
        <w:rPr>
          <w:lang w:val="en-US"/>
        </w:rPr>
      </w:pPr>
      <w:r>
        <w:rPr>
          <w:position w:val="-118"/>
        </w:rPr>
        <w:object w:dxaOrig="5860" w:dyaOrig="2340">
          <v:shape id="_x0000_i1431" type="#_x0000_t75" style="width:306pt;height:122.25pt" o:ole="" fillcolor="window">
            <v:imagedata r:id="rId780" o:title=""/>
          </v:shape>
          <o:OLEObject Type="Embed" ProgID="Equation.3" ShapeID="_x0000_i1431" DrawAspect="Content" ObjectID="_1502774052" r:id="rId781"/>
        </w:object>
      </w:r>
    </w:p>
    <w:p w:rsidR="00000000" w:rsidRDefault="00B63F40">
      <w:pPr>
        <w:tabs>
          <w:tab w:val="left" w:pos="9071"/>
        </w:tabs>
        <w:ind w:right="-1" w:firstLine="567"/>
        <w:jc w:val="both"/>
        <w:rPr>
          <w:lang w:val="en-US"/>
        </w:rPr>
      </w:pPr>
      <w:r>
        <w:t>Теперь вычисляем отн</w:t>
      </w:r>
      <w:r>
        <w:t>о</w:t>
      </w:r>
      <w:r>
        <w:t>шение</w:t>
      </w:r>
    </w:p>
    <w:p w:rsidR="00000000" w:rsidRDefault="00B63F40">
      <w:pPr>
        <w:tabs>
          <w:tab w:val="left" w:pos="9071"/>
        </w:tabs>
        <w:ind w:right="-1"/>
        <w:jc w:val="center"/>
        <w:rPr>
          <w:lang w:val="en-US"/>
        </w:rPr>
      </w:pPr>
      <w:r>
        <w:rPr>
          <w:lang w:val="en-US"/>
        </w:rPr>
        <w:t xml:space="preserve">               </w:t>
      </w:r>
      <w:r>
        <w:rPr>
          <w:position w:val="-36"/>
        </w:rPr>
        <w:object w:dxaOrig="3760" w:dyaOrig="700">
          <v:shape id="_x0000_i1432" type="#_x0000_t75" style="width:195.75pt;height:36.75pt" o:ole="" fillcolor="window">
            <v:imagedata r:id="rId782" o:title=""/>
          </v:shape>
          <o:OLEObject Type="Embed" ProgID="Equation.3" ShapeID="_x0000_i1432" DrawAspect="Content" ObjectID="_1502774053" r:id="rId783"/>
        </w:object>
      </w:r>
      <w:r>
        <w:rPr>
          <w:lang w:val="en-US"/>
        </w:rPr>
        <w:t xml:space="preserve"> .        (11.14)     </w:t>
      </w:r>
    </w:p>
    <w:p w:rsidR="00000000" w:rsidRDefault="00B63F40">
      <w:pPr>
        <w:tabs>
          <w:tab w:val="left" w:pos="9071"/>
        </w:tabs>
        <w:ind w:right="-1"/>
        <w:jc w:val="both"/>
        <w:rPr>
          <w:lang w:val="en-US"/>
        </w:rPr>
      </w:pPr>
      <w:r>
        <w:t>Пользуясь равенствами (11.13),</w:t>
      </w:r>
      <w:r>
        <w:rPr>
          <w:lang w:val="en-US"/>
        </w:rPr>
        <w:t xml:space="preserve"> </w:t>
      </w:r>
      <w:r>
        <w:t>(11.14), приход</w:t>
      </w:r>
      <w:r>
        <w:t>им к далеко не трив</w:t>
      </w:r>
      <w:r>
        <w:t>и</w:t>
      </w:r>
      <w:r>
        <w:t xml:space="preserve">альному выводу о том, что оптимальное управление </w:t>
      </w:r>
      <w:r>
        <w:rPr>
          <w:i/>
        </w:rPr>
        <w:t>u</w:t>
      </w:r>
      <w:r>
        <w:t xml:space="preserve"> не зависит от времени. Для его окончательного нахождения требует</w:t>
      </w:r>
      <w:r>
        <w:rPr>
          <w:lang w:eastAsia="ko-KR"/>
        </w:rPr>
        <w:t>с</w:t>
      </w:r>
      <w:r>
        <w:t xml:space="preserve">я определить значения функций  </w:t>
      </w:r>
      <w:r>
        <w:rPr>
          <w:i/>
        </w:rPr>
        <w:t>x</w:t>
      </w:r>
      <w:r>
        <w:rPr>
          <w:vertAlign w:val="subscript"/>
          <w:lang w:val="en-US"/>
        </w:rPr>
        <w:t xml:space="preserve">2 </w:t>
      </w:r>
      <w:r>
        <w:rPr>
          <w:lang w:val="en-US"/>
        </w:rPr>
        <w:t xml:space="preserve">, </w:t>
      </w:r>
      <w:r>
        <w:rPr>
          <w:i/>
        </w:rPr>
        <w:t>x</w:t>
      </w:r>
      <w:r>
        <w:rPr>
          <w:vertAlign w:val="subscript"/>
          <w:lang w:val="en-US"/>
        </w:rPr>
        <w:t xml:space="preserve">3 </w:t>
      </w:r>
      <w:r>
        <w:rPr>
          <w:lang w:val="en-US"/>
        </w:rPr>
        <w:t xml:space="preserve">, </w:t>
      </w:r>
      <w:r>
        <w:rPr>
          <w:i/>
        </w:rPr>
        <w:t>x</w:t>
      </w:r>
      <w:r>
        <w:rPr>
          <w:vertAlign w:val="subscript"/>
          <w:lang w:val="en-US"/>
        </w:rPr>
        <w:t xml:space="preserve">4 </w:t>
      </w:r>
      <w:r>
        <w:t xml:space="preserve"> в конечный момент времени. </w:t>
      </w:r>
    </w:p>
    <w:p w:rsidR="00000000" w:rsidRDefault="00B63F40">
      <w:pPr>
        <w:tabs>
          <w:tab w:val="left" w:pos="9071"/>
        </w:tabs>
        <w:ind w:right="-1" w:firstLine="567"/>
        <w:jc w:val="both"/>
        <w:rPr>
          <w:lang w:val="en-US"/>
        </w:rPr>
      </w:pPr>
      <w:r>
        <w:t>Решая задачу Коши (11.3),</w:t>
      </w:r>
      <w:r>
        <w:rPr>
          <w:lang w:val="en-US"/>
        </w:rPr>
        <w:t xml:space="preserve"> </w:t>
      </w:r>
      <w:r>
        <w:t>(11.4) в случае посто</w:t>
      </w:r>
      <w:r>
        <w:t>янства управл</w:t>
      </w:r>
      <w:r>
        <w:t>е</w:t>
      </w:r>
      <w:r>
        <w:t>ния, получаем:</w:t>
      </w:r>
    </w:p>
    <w:p w:rsidR="00000000" w:rsidRDefault="00B63F40">
      <w:pPr>
        <w:tabs>
          <w:tab w:val="left" w:pos="9071"/>
        </w:tabs>
        <w:ind w:right="-1"/>
        <w:jc w:val="both"/>
        <w:rPr>
          <w:lang w:val="en-US"/>
        </w:rPr>
      </w:pPr>
      <w:r>
        <w:rPr>
          <w:position w:val="-26"/>
          <w:lang w:val="en-US"/>
        </w:rPr>
        <w:object w:dxaOrig="7140" w:dyaOrig="700">
          <v:shape id="_x0000_i1433" type="#_x0000_t75" style="width:310.5pt;height:30.75pt" o:ole="" fillcolor="window">
            <v:imagedata r:id="rId784" o:title=""/>
          </v:shape>
          <o:OLEObject Type="Embed" ProgID="Equation.3" ShapeID="_x0000_i1433" DrawAspect="Content" ObjectID="_1502774054" r:id="rId785"/>
        </w:object>
      </w:r>
      <w:r>
        <w:t>Тогда, пользуясь равенствами (11.13),</w:t>
      </w:r>
      <w:r>
        <w:rPr>
          <w:lang w:val="en-US"/>
        </w:rPr>
        <w:t xml:space="preserve"> </w:t>
      </w:r>
      <w:r>
        <w:t>(11.14), приходим к соотнош</w:t>
      </w:r>
      <w:r>
        <w:t>е</w:t>
      </w:r>
      <w:r>
        <w:t>нию</w:t>
      </w:r>
    </w:p>
    <w:p w:rsidR="00000000" w:rsidRDefault="00B63F40">
      <w:pPr>
        <w:tabs>
          <w:tab w:val="left" w:pos="9071"/>
        </w:tabs>
        <w:ind w:right="-1"/>
        <w:jc w:val="center"/>
        <w:rPr>
          <w:lang w:val="en-US"/>
        </w:rPr>
      </w:pPr>
      <w:r>
        <w:rPr>
          <w:position w:val="-38"/>
          <w:lang w:val="en-US"/>
        </w:rPr>
        <w:object w:dxaOrig="3360" w:dyaOrig="800">
          <v:shape id="_x0000_i1434" type="#_x0000_t75" style="width:150pt;height:36pt" o:ole="" fillcolor="window">
            <v:imagedata r:id="rId786" o:title=""/>
          </v:shape>
          <o:OLEObject Type="Embed" ProgID="Equation.3" ShapeID="_x0000_i1434" DrawAspect="Content" ObjectID="_1502774055" r:id="rId787"/>
        </w:object>
      </w:r>
      <w:r>
        <w:rPr>
          <w:lang w:val="en-US"/>
        </w:rPr>
        <w:t xml:space="preserve"> .</w:t>
      </w:r>
    </w:p>
    <w:p w:rsidR="00000000" w:rsidRDefault="00B63F40">
      <w:pPr>
        <w:tabs>
          <w:tab w:val="left" w:pos="9071"/>
        </w:tabs>
        <w:ind w:right="-1"/>
        <w:jc w:val="both"/>
        <w:rPr>
          <w:lang w:val="en-US"/>
        </w:rPr>
      </w:pPr>
      <w:r>
        <w:t xml:space="preserve">Возводя левую и правую часть последнего равенства в квадрат и </w:t>
      </w:r>
      <w:r>
        <w:br/>
        <w:t>в</w:t>
      </w:r>
      <w:r>
        <w:t>ы</w:t>
      </w:r>
      <w:r>
        <w:t>ражая косинус через синус, будем иметь</w:t>
      </w:r>
    </w:p>
    <w:p w:rsidR="00000000" w:rsidRDefault="00B63F40">
      <w:pPr>
        <w:tabs>
          <w:tab w:val="left" w:pos="9071"/>
        </w:tabs>
        <w:ind w:right="-1"/>
        <w:jc w:val="center"/>
        <w:rPr>
          <w:sz w:val="22"/>
          <w:lang w:val="en-US"/>
        </w:rPr>
      </w:pPr>
      <w:r>
        <w:rPr>
          <w:i/>
          <w:sz w:val="22"/>
          <w:lang w:val="en-US"/>
        </w:rPr>
        <w:lastRenderedPageBreak/>
        <w:t>g</w:t>
      </w:r>
      <w:r>
        <w:rPr>
          <w:sz w:val="22"/>
          <w:lang w:val="en-US"/>
        </w:rPr>
        <w:t xml:space="preserve"> si</w:t>
      </w:r>
      <w:r>
        <w:rPr>
          <w:sz w:val="22"/>
          <w:lang w:val="en-US"/>
        </w:rPr>
        <w:t>n</w:t>
      </w:r>
      <w:r>
        <w:rPr>
          <w:sz w:val="22"/>
          <w:vertAlign w:val="superscript"/>
          <w:lang w:val="en-US"/>
        </w:rPr>
        <w:t xml:space="preserve">3 </w:t>
      </w:r>
      <w:r>
        <w:rPr>
          <w:i/>
          <w:sz w:val="22"/>
          <w:lang w:val="en-US"/>
        </w:rPr>
        <w:t>u</w:t>
      </w:r>
      <w:r>
        <w:rPr>
          <w:sz w:val="22"/>
          <w:lang w:val="en-US"/>
        </w:rPr>
        <w:t xml:space="preserve">  –  2 </w:t>
      </w:r>
      <w:r>
        <w:rPr>
          <w:i/>
          <w:sz w:val="22"/>
          <w:lang w:val="en-US"/>
        </w:rPr>
        <w:t>a</w:t>
      </w:r>
      <w:r>
        <w:rPr>
          <w:sz w:val="22"/>
          <w:lang w:val="en-US"/>
        </w:rPr>
        <w:t xml:space="preserve"> sin</w:t>
      </w:r>
      <w:r>
        <w:rPr>
          <w:sz w:val="22"/>
          <w:vertAlign w:val="superscript"/>
          <w:lang w:val="en-US"/>
        </w:rPr>
        <w:t xml:space="preserve">2 </w:t>
      </w:r>
      <w:r>
        <w:rPr>
          <w:i/>
          <w:sz w:val="22"/>
          <w:lang w:val="en-US"/>
        </w:rPr>
        <w:t>u</w:t>
      </w:r>
      <w:r>
        <w:rPr>
          <w:sz w:val="22"/>
          <w:lang w:val="en-US"/>
        </w:rPr>
        <w:t xml:space="preserve">  + </w:t>
      </w:r>
      <w:r>
        <w:rPr>
          <w:i/>
          <w:sz w:val="22"/>
          <w:lang w:val="en-US"/>
        </w:rPr>
        <w:t>a</w:t>
      </w:r>
      <w:r>
        <w:rPr>
          <w:sz w:val="22"/>
          <w:lang w:val="en-US"/>
        </w:rPr>
        <w:t xml:space="preserve">  =  0  .</w:t>
      </w:r>
    </w:p>
    <w:p w:rsidR="00000000" w:rsidRDefault="00B63F40">
      <w:pPr>
        <w:tabs>
          <w:tab w:val="left" w:pos="9071"/>
        </w:tabs>
        <w:ind w:right="-1" w:firstLine="567"/>
        <w:jc w:val="both"/>
        <w:rPr>
          <w:lang w:val="en-US"/>
        </w:rPr>
      </w:pPr>
      <w:r>
        <w:t>Введем обозначение</w:t>
      </w:r>
    </w:p>
    <w:p w:rsidR="00000000" w:rsidRDefault="00B63F40">
      <w:pPr>
        <w:tabs>
          <w:tab w:val="left" w:pos="9071"/>
        </w:tabs>
        <w:ind w:right="-1"/>
        <w:jc w:val="center"/>
        <w:rPr>
          <w:sz w:val="22"/>
          <w:lang w:val="en-US"/>
        </w:rPr>
      </w:pPr>
      <w:r>
        <w:rPr>
          <w:i/>
          <w:sz w:val="22"/>
          <w:lang w:val="en-US"/>
        </w:rPr>
        <w:t>v</w:t>
      </w:r>
      <w:r>
        <w:rPr>
          <w:sz w:val="22"/>
          <w:lang w:val="en-US"/>
        </w:rPr>
        <w:t xml:space="preserve">  = </w:t>
      </w:r>
      <w:r>
        <w:rPr>
          <w:i/>
          <w:sz w:val="22"/>
          <w:lang w:val="en-US"/>
        </w:rPr>
        <w:t xml:space="preserve"> </w:t>
      </w:r>
      <w:r>
        <w:rPr>
          <w:sz w:val="22"/>
          <w:lang w:val="en-US"/>
        </w:rPr>
        <w:t>sin</w:t>
      </w:r>
      <w:r>
        <w:rPr>
          <w:sz w:val="22"/>
          <w:vertAlign w:val="superscript"/>
          <w:lang w:val="en-US"/>
        </w:rPr>
        <w:t xml:space="preserve"> </w:t>
      </w:r>
      <w:r>
        <w:rPr>
          <w:i/>
          <w:sz w:val="22"/>
          <w:lang w:val="en-US"/>
        </w:rPr>
        <w:t xml:space="preserve">u </w:t>
      </w:r>
      <w:r>
        <w:rPr>
          <w:sz w:val="22"/>
          <w:lang w:val="en-US"/>
        </w:rPr>
        <w:t xml:space="preserve">,  </w:t>
      </w:r>
      <w:r>
        <w:rPr>
          <w:i/>
          <w:sz w:val="22"/>
          <w:lang w:val="en-US"/>
        </w:rPr>
        <w:t xml:space="preserve">b </w:t>
      </w:r>
      <w:r>
        <w:rPr>
          <w:sz w:val="22"/>
          <w:lang w:val="en-US"/>
        </w:rPr>
        <w:t xml:space="preserve">=  </w:t>
      </w:r>
      <w:r>
        <w:rPr>
          <w:i/>
          <w:sz w:val="22"/>
          <w:lang w:val="en-US"/>
        </w:rPr>
        <w:t>a</w:t>
      </w:r>
      <w:r>
        <w:rPr>
          <w:sz w:val="22"/>
          <w:lang w:val="en-US"/>
        </w:rPr>
        <w:t>/</w:t>
      </w:r>
      <w:r>
        <w:rPr>
          <w:i/>
          <w:sz w:val="22"/>
          <w:lang w:val="en-US"/>
        </w:rPr>
        <w:t xml:space="preserve">g </w:t>
      </w:r>
      <w:r>
        <w:rPr>
          <w:sz w:val="22"/>
          <w:lang w:val="en-US"/>
        </w:rPr>
        <w:t>.</w:t>
      </w:r>
    </w:p>
    <w:p w:rsidR="00000000" w:rsidRDefault="00B63F40">
      <w:pPr>
        <w:tabs>
          <w:tab w:val="left" w:pos="9071"/>
        </w:tabs>
        <w:ind w:right="-1"/>
        <w:jc w:val="both"/>
      </w:pPr>
      <w:r>
        <w:t>Тогда получаем кубическое уравнение</w:t>
      </w:r>
    </w:p>
    <w:p w:rsidR="00000000" w:rsidRDefault="00B63F40">
      <w:pPr>
        <w:tabs>
          <w:tab w:val="left" w:pos="9071"/>
        </w:tabs>
        <w:ind w:right="-1"/>
        <w:jc w:val="center"/>
        <w:rPr>
          <w:lang w:val="en-US"/>
        </w:rPr>
      </w:pPr>
      <w:r>
        <w:rPr>
          <w:sz w:val="22"/>
          <w:lang w:val="en-US"/>
        </w:rPr>
        <w:t xml:space="preserve">                              </w:t>
      </w:r>
      <w:r>
        <w:rPr>
          <w:sz w:val="22"/>
          <w:lang w:val="en-US"/>
        </w:rPr>
        <w:sym w:font="Symbol" w:char="F06A"/>
      </w:r>
      <w:r>
        <w:rPr>
          <w:sz w:val="22"/>
          <w:lang w:val="en-US"/>
        </w:rPr>
        <w:t>(</w:t>
      </w:r>
      <w:r>
        <w:rPr>
          <w:i/>
          <w:sz w:val="22"/>
          <w:lang w:val="en-US"/>
        </w:rPr>
        <w:t>v</w:t>
      </w:r>
      <w:r>
        <w:rPr>
          <w:sz w:val="22"/>
          <w:lang w:val="en-US"/>
        </w:rPr>
        <w:t xml:space="preserve">)  =  </w:t>
      </w:r>
      <w:r>
        <w:rPr>
          <w:i/>
          <w:sz w:val="22"/>
          <w:lang w:val="en-US"/>
        </w:rPr>
        <w:t>v</w:t>
      </w:r>
      <w:r>
        <w:rPr>
          <w:sz w:val="22"/>
          <w:vertAlign w:val="superscript"/>
          <w:lang w:val="en-US"/>
        </w:rPr>
        <w:t>3</w:t>
      </w:r>
      <w:r>
        <w:rPr>
          <w:sz w:val="22"/>
          <w:lang w:val="en-US"/>
        </w:rPr>
        <w:t xml:space="preserve"> – 2 </w:t>
      </w:r>
      <w:r>
        <w:rPr>
          <w:i/>
          <w:sz w:val="22"/>
          <w:lang w:val="en-US"/>
        </w:rPr>
        <w:t>b v</w:t>
      </w:r>
      <w:r>
        <w:rPr>
          <w:sz w:val="22"/>
          <w:vertAlign w:val="superscript"/>
          <w:lang w:val="en-US"/>
        </w:rPr>
        <w:t>2</w:t>
      </w:r>
      <w:r>
        <w:rPr>
          <w:sz w:val="22"/>
          <w:lang w:val="en-US"/>
        </w:rPr>
        <w:t xml:space="preserve"> + </w:t>
      </w:r>
      <w:r>
        <w:rPr>
          <w:i/>
          <w:sz w:val="22"/>
          <w:lang w:val="en-US"/>
        </w:rPr>
        <w:t>b</w:t>
      </w:r>
      <w:r>
        <w:rPr>
          <w:sz w:val="22"/>
          <w:lang w:val="en-US"/>
        </w:rPr>
        <w:t xml:space="preserve">  =  0 .</w:t>
      </w:r>
      <w:r>
        <w:rPr>
          <w:lang w:val="en-US"/>
        </w:rPr>
        <w:t xml:space="preserve">                      (11.15)</w:t>
      </w:r>
    </w:p>
    <w:p w:rsidR="00000000" w:rsidRDefault="00B63F40">
      <w:pPr>
        <w:tabs>
          <w:tab w:val="left" w:pos="9071"/>
        </w:tabs>
        <w:ind w:right="-1"/>
        <w:jc w:val="both"/>
        <w:rPr>
          <w:lang w:val="en-US"/>
        </w:rPr>
      </w:pPr>
      <w:r>
        <w:t>Итак, оптимальное управление определяется исключи</w:t>
      </w:r>
      <w:r>
        <w:t>тельно ускор</w:t>
      </w:r>
      <w:r>
        <w:t>е</w:t>
      </w:r>
      <w:r>
        <w:t xml:space="preserve">нием силы тяги, а точнее, его отношением </w:t>
      </w:r>
      <w:r>
        <w:rPr>
          <w:i/>
        </w:rPr>
        <w:t>b</w:t>
      </w:r>
      <w:r>
        <w:t xml:space="preserve"> к ускорению свободного падения. </w:t>
      </w:r>
    </w:p>
    <w:p w:rsidR="00000000" w:rsidRDefault="00B63F40">
      <w:pPr>
        <w:tabs>
          <w:tab w:val="left" w:pos="9071"/>
        </w:tabs>
        <w:ind w:right="-1" w:firstLine="567"/>
        <w:jc w:val="both"/>
        <w:rPr>
          <w:lang w:val="en-US"/>
        </w:rPr>
      </w:pPr>
      <w:r>
        <w:t>Отметим, что для успешного старта ракеты необходимо, чтобы его начальное ускорение было положительным. Исходя из второго уравнения (11.3) находим велич</w:t>
      </w:r>
      <w:r>
        <w:t>и</w:t>
      </w:r>
      <w:r>
        <w:t>ну</w:t>
      </w:r>
    </w:p>
    <w:p w:rsidR="00000000" w:rsidRDefault="00B63F40">
      <w:pPr>
        <w:tabs>
          <w:tab w:val="left" w:pos="9071"/>
        </w:tabs>
        <w:ind w:right="-1"/>
        <w:jc w:val="center"/>
        <w:rPr>
          <w:lang w:val="en-US"/>
        </w:rPr>
      </w:pPr>
      <w:r>
        <w:rPr>
          <w:position w:val="-10"/>
          <w:lang w:val="en-US"/>
        </w:rPr>
        <w:object w:dxaOrig="2500" w:dyaOrig="340">
          <v:shape id="_x0000_i1435" type="#_x0000_t75" style="width:103.5pt;height:14.25pt" o:ole="" fillcolor="window">
            <v:imagedata r:id="rId788" o:title=""/>
          </v:shape>
          <o:OLEObject Type="Embed" ProgID="Equation.3" ShapeID="_x0000_i1435" DrawAspect="Content" ObjectID="_1502774056" r:id="rId789"/>
        </w:object>
      </w:r>
      <w:r>
        <w:rPr>
          <w:lang w:val="en-US"/>
        </w:rPr>
        <w:t xml:space="preserve"> .</w:t>
      </w:r>
    </w:p>
    <w:p w:rsidR="00000000" w:rsidRDefault="00B63F40">
      <w:pPr>
        <w:tabs>
          <w:tab w:val="left" w:pos="9071"/>
        </w:tabs>
        <w:ind w:right="-1"/>
        <w:jc w:val="both"/>
      </w:pPr>
      <w:r>
        <w:t>Очевидно, для положительности ускорения должно по крайней мере выполняться н</w:t>
      </w:r>
      <w:r>
        <w:t>е</w:t>
      </w:r>
      <w:r>
        <w:t xml:space="preserve">равенство  </w:t>
      </w:r>
      <w:r>
        <w:rPr>
          <w:i/>
        </w:rPr>
        <w:t>a</w:t>
      </w:r>
      <w:r>
        <w:t xml:space="preserve"> &gt; </w:t>
      </w:r>
      <w:r>
        <w:rPr>
          <w:i/>
        </w:rPr>
        <w:t>g</w:t>
      </w:r>
      <w:r>
        <w:t xml:space="preserve"> , а значит, </w:t>
      </w:r>
      <w:r>
        <w:rPr>
          <w:i/>
        </w:rPr>
        <w:t>b</w:t>
      </w:r>
      <w:r>
        <w:t xml:space="preserve"> &gt; 1 .</w:t>
      </w:r>
    </w:p>
    <w:p w:rsidR="00000000" w:rsidRDefault="00B63F40">
      <w:pPr>
        <w:tabs>
          <w:tab w:val="left" w:pos="9071"/>
        </w:tabs>
        <w:ind w:right="-1" w:firstLine="567"/>
        <w:jc w:val="both"/>
      </w:pPr>
      <w:r>
        <w:t>Найдем производную</w:t>
      </w:r>
    </w:p>
    <w:p w:rsidR="00000000" w:rsidRDefault="00B63F40">
      <w:pPr>
        <w:tabs>
          <w:tab w:val="left" w:pos="9071"/>
        </w:tabs>
        <w:ind w:right="-1"/>
        <w:jc w:val="center"/>
        <w:rPr>
          <w:sz w:val="22"/>
          <w:lang w:val="en-US"/>
        </w:rPr>
      </w:pPr>
      <w:r>
        <w:rPr>
          <w:sz w:val="22"/>
          <w:lang w:val="en-US"/>
        </w:rPr>
        <w:sym w:font="Symbol" w:char="F06A"/>
      </w:r>
      <w:r>
        <w:rPr>
          <w:sz w:val="22"/>
          <w:lang w:val="en-US"/>
        </w:rPr>
        <w:t>'(</w:t>
      </w:r>
      <w:r>
        <w:rPr>
          <w:i/>
          <w:sz w:val="22"/>
          <w:lang w:val="en-US"/>
        </w:rPr>
        <w:t>v</w:t>
      </w:r>
      <w:r>
        <w:rPr>
          <w:sz w:val="22"/>
          <w:lang w:val="en-US"/>
        </w:rPr>
        <w:t xml:space="preserve">)  =  3 </w:t>
      </w:r>
      <w:r>
        <w:rPr>
          <w:i/>
          <w:sz w:val="22"/>
          <w:lang w:val="en-US"/>
        </w:rPr>
        <w:t>v</w:t>
      </w:r>
      <w:r>
        <w:rPr>
          <w:sz w:val="22"/>
          <w:vertAlign w:val="superscript"/>
          <w:lang w:val="en-US"/>
        </w:rPr>
        <w:t>2</w:t>
      </w:r>
      <w:r>
        <w:rPr>
          <w:sz w:val="22"/>
          <w:lang w:val="en-US"/>
        </w:rPr>
        <w:t xml:space="preserve"> – 4 </w:t>
      </w:r>
      <w:r>
        <w:rPr>
          <w:i/>
          <w:sz w:val="22"/>
          <w:lang w:val="en-US"/>
        </w:rPr>
        <w:t>b v</w:t>
      </w:r>
      <w:r>
        <w:rPr>
          <w:sz w:val="22"/>
          <w:lang w:val="en-US"/>
        </w:rPr>
        <w:t>.</w:t>
      </w:r>
    </w:p>
    <w:p w:rsidR="00000000" w:rsidRDefault="00B63F40">
      <w:pPr>
        <w:tabs>
          <w:tab w:val="left" w:pos="9071"/>
        </w:tabs>
        <w:ind w:right="-1"/>
        <w:jc w:val="both"/>
        <w:rPr>
          <w:lang w:val="en-US"/>
        </w:rPr>
      </w:pPr>
      <w:r>
        <w:t xml:space="preserve">Обращая ее в нуль, установим, что функция </w:t>
      </w:r>
      <w:r>
        <w:rPr>
          <w:lang w:val="en-US"/>
        </w:rPr>
        <w:sym w:font="Symbol" w:char="F06A"/>
      </w:r>
      <w:r>
        <w:t xml:space="preserve"> имеет два локальных экстремума. В частнос</w:t>
      </w:r>
      <w:r>
        <w:t xml:space="preserve">ти, при  </w:t>
      </w:r>
      <w:r>
        <w:rPr>
          <w:i/>
        </w:rPr>
        <w:t>v</w:t>
      </w:r>
      <w:r>
        <w:rPr>
          <w:i/>
          <w:lang w:val="en-US"/>
        </w:rPr>
        <w:t xml:space="preserve"> </w:t>
      </w:r>
      <w:r>
        <w:t>=</w:t>
      </w:r>
      <w:r>
        <w:rPr>
          <w:lang w:val="en-US"/>
        </w:rPr>
        <w:t xml:space="preserve"> </w:t>
      </w:r>
      <w:r>
        <w:t xml:space="preserve">0  достигается локальный максимум, а при  </w:t>
      </w:r>
      <w:r>
        <w:rPr>
          <w:i/>
        </w:rPr>
        <w:t>v</w:t>
      </w:r>
      <w:r>
        <w:rPr>
          <w:lang w:val="en-US"/>
        </w:rPr>
        <w:t xml:space="preserve"> </w:t>
      </w:r>
      <w:r>
        <w:t>=</w:t>
      </w:r>
      <w:r>
        <w:rPr>
          <w:lang w:val="en-US"/>
        </w:rPr>
        <w:t xml:space="preserve"> </w:t>
      </w:r>
      <w:r>
        <w:t>4/3</w:t>
      </w:r>
      <w:r>
        <w:rPr>
          <w:lang w:val="en-US"/>
        </w:rPr>
        <w:t xml:space="preserve"> </w:t>
      </w:r>
      <w:r>
        <w:rPr>
          <w:i/>
        </w:rPr>
        <w:t>b</w:t>
      </w:r>
      <w:r>
        <w:t xml:space="preserve"> </w:t>
      </w:r>
      <w:r>
        <w:rPr>
          <w:lang w:val="en-US"/>
        </w:rPr>
        <w:t>–</w:t>
      </w:r>
      <w:r>
        <w:t xml:space="preserve"> локальный м</w:t>
      </w:r>
      <w:r>
        <w:t>и</w:t>
      </w:r>
      <w:r>
        <w:t>нимум (cм. рис. 50).</w:t>
      </w:r>
      <w:r>
        <w:rPr>
          <w:lang w:val="en-US"/>
        </w:rPr>
        <w:t xml:space="preserve"> </w:t>
      </w:r>
    </w:p>
    <w:bookmarkStart w:id="273" w:name="_MON_985676491"/>
    <w:bookmarkStart w:id="274" w:name="_MON_985925158"/>
    <w:bookmarkStart w:id="275" w:name="_MON_985925473"/>
    <w:bookmarkStart w:id="276" w:name="_MON_985925729"/>
    <w:bookmarkStart w:id="277" w:name="_MON_985925739"/>
    <w:bookmarkStart w:id="278" w:name="_MON_985925780"/>
    <w:bookmarkStart w:id="279" w:name="_MON_985925807"/>
    <w:bookmarkStart w:id="280" w:name="_MON_985925999"/>
    <w:bookmarkStart w:id="281" w:name="_MON_1015082947"/>
    <w:bookmarkStart w:id="282" w:name="_MON_1015847509"/>
    <w:bookmarkStart w:id="283" w:name="_MON_1015847532"/>
    <w:bookmarkEnd w:id="273"/>
    <w:bookmarkEnd w:id="274"/>
    <w:bookmarkEnd w:id="275"/>
    <w:bookmarkEnd w:id="276"/>
    <w:bookmarkEnd w:id="277"/>
    <w:bookmarkEnd w:id="278"/>
    <w:bookmarkEnd w:id="279"/>
    <w:bookmarkEnd w:id="280"/>
    <w:bookmarkEnd w:id="281"/>
    <w:bookmarkEnd w:id="282"/>
    <w:bookmarkEnd w:id="283"/>
    <w:p w:rsidR="00000000" w:rsidRDefault="00B63F40">
      <w:pPr>
        <w:tabs>
          <w:tab w:val="left" w:pos="9071"/>
        </w:tabs>
        <w:ind w:right="-1"/>
        <w:jc w:val="center"/>
      </w:pPr>
      <w:r>
        <w:object w:dxaOrig="3402" w:dyaOrig="2447">
          <v:shape id="_x0000_i1436" type="#_x0000_t75" style="width:170.25pt;height:122.25pt" o:ole="" fillcolor="window">
            <v:imagedata r:id="rId790" o:title=""/>
          </v:shape>
          <o:OLEObject Type="Embed" ProgID="Word.Picture.8" ShapeID="_x0000_i1436" DrawAspect="Content" ObjectID="_1502774057" r:id="rId791"/>
        </w:object>
      </w:r>
    </w:p>
    <w:p w:rsidR="00000000" w:rsidRDefault="00B63F40">
      <w:pPr>
        <w:tabs>
          <w:tab w:val="left" w:pos="9071"/>
        </w:tabs>
        <w:ind w:right="-1"/>
        <w:jc w:val="center"/>
        <w:rPr>
          <w:sz w:val="18"/>
          <w:lang w:val="en-US"/>
        </w:rPr>
      </w:pPr>
      <w:r>
        <w:rPr>
          <w:sz w:val="18"/>
        </w:rPr>
        <w:t>Рис. 50. График функции</w:t>
      </w:r>
      <w:r>
        <w:rPr>
          <w:sz w:val="18"/>
          <w:lang w:val="en-US"/>
        </w:rPr>
        <w:t xml:space="preserve">  </w:t>
      </w:r>
      <w:r>
        <w:rPr>
          <w:sz w:val="18"/>
          <w:lang w:val="en-US"/>
        </w:rPr>
        <w:sym w:font="Symbol" w:char="F06A"/>
      </w:r>
      <w:r>
        <w:rPr>
          <w:sz w:val="18"/>
          <w:lang w:val="en-US"/>
        </w:rPr>
        <w:t xml:space="preserve"> = </w:t>
      </w:r>
      <w:r>
        <w:rPr>
          <w:sz w:val="18"/>
          <w:lang w:val="en-US"/>
        </w:rPr>
        <w:sym w:font="Symbol" w:char="F06A"/>
      </w:r>
      <w:r>
        <w:rPr>
          <w:sz w:val="18"/>
          <w:lang w:val="en-US"/>
        </w:rPr>
        <w:t>(</w:t>
      </w:r>
      <w:r>
        <w:rPr>
          <w:i/>
          <w:sz w:val="18"/>
        </w:rPr>
        <w:t>b</w:t>
      </w:r>
      <w:r>
        <w:rPr>
          <w:sz w:val="18"/>
          <w:lang w:val="en-US"/>
        </w:rPr>
        <w:t>) .</w:t>
      </w:r>
    </w:p>
    <w:p w:rsidR="00000000" w:rsidRDefault="00B63F40">
      <w:pPr>
        <w:tabs>
          <w:tab w:val="left" w:pos="9071"/>
        </w:tabs>
        <w:ind w:right="-1" w:firstLine="851"/>
        <w:jc w:val="both"/>
      </w:pPr>
    </w:p>
    <w:p w:rsidR="00000000" w:rsidRDefault="00B63F40">
      <w:pPr>
        <w:tabs>
          <w:tab w:val="left" w:pos="9071"/>
        </w:tabs>
        <w:ind w:right="-1" w:firstLine="567"/>
        <w:jc w:val="both"/>
      </w:pPr>
      <w:r>
        <w:t>Справедливы соотношения</w:t>
      </w:r>
    </w:p>
    <w:p w:rsidR="00000000" w:rsidRDefault="00B63F40">
      <w:pPr>
        <w:tabs>
          <w:tab w:val="left" w:pos="9071"/>
        </w:tabs>
        <w:ind w:right="-1"/>
        <w:jc w:val="center"/>
      </w:pPr>
      <w:r>
        <w:rPr>
          <w:position w:val="-32"/>
        </w:rPr>
        <w:object w:dxaOrig="5240" w:dyaOrig="780">
          <v:shape id="_x0000_i1437" type="#_x0000_t75" style="width:225pt;height:33.75pt" o:ole="" fillcolor="window">
            <v:imagedata r:id="rId792" o:title=""/>
          </v:shape>
          <o:OLEObject Type="Embed" ProgID="Equation.3" ShapeID="_x0000_i1437" DrawAspect="Content" ObjectID="_1502774058" r:id="rId793"/>
        </w:object>
      </w:r>
      <w:r>
        <w:t>.</w:t>
      </w:r>
    </w:p>
    <w:p w:rsidR="00000000" w:rsidRDefault="00B63F40">
      <w:pPr>
        <w:tabs>
          <w:tab w:val="left" w:pos="9071"/>
        </w:tabs>
        <w:ind w:right="-1"/>
        <w:jc w:val="both"/>
      </w:pPr>
      <w:r>
        <w:t>Таким образом, уравнение (11.15) имеет три ко</w:t>
      </w:r>
      <w:r>
        <w:t>рня, один из которых отрицателен, второй принадлежит интервалу  (0,4/3</w:t>
      </w:r>
      <w:r>
        <w:rPr>
          <w:i/>
        </w:rPr>
        <w:t>b</w:t>
      </w:r>
      <w:r>
        <w:t>) , а третий – пр</w:t>
      </w:r>
      <w:r>
        <w:t>е</w:t>
      </w:r>
      <w:r>
        <w:t>восходит значение  4/3</w:t>
      </w:r>
      <w:r>
        <w:rPr>
          <w:i/>
        </w:rPr>
        <w:t xml:space="preserve">b </w:t>
      </w:r>
      <w:r>
        <w:t xml:space="preserve">(см. рис. 50). </w:t>
      </w:r>
    </w:p>
    <w:p w:rsidR="00000000" w:rsidRDefault="00B63F40">
      <w:pPr>
        <w:tabs>
          <w:tab w:val="left" w:pos="9071"/>
        </w:tabs>
        <w:ind w:right="-1" w:firstLine="567"/>
        <w:jc w:val="both"/>
      </w:pPr>
      <w:r>
        <w:t xml:space="preserve">Отметим, что величина </w:t>
      </w:r>
      <w:r>
        <w:rPr>
          <w:i/>
        </w:rPr>
        <w:t>v</w:t>
      </w:r>
      <w:r>
        <w:t>, будучи синусом, не может по модулю превосходить единицы. Более того, поскольку запуск ракеты осущес</w:t>
      </w:r>
      <w:r>
        <w:t>т</w:t>
      </w:r>
      <w:r>
        <w:t>вл</w:t>
      </w:r>
      <w:r>
        <w:t xml:space="preserve">яется в направлении возрастания горизонтальной координаты, угол </w:t>
      </w:r>
      <w:r>
        <w:rPr>
          <w:i/>
        </w:rPr>
        <w:t>u</w:t>
      </w:r>
      <w:r>
        <w:t xml:space="preserve">, а значит, и его синус </w:t>
      </w:r>
      <w:r>
        <w:rPr>
          <w:i/>
        </w:rPr>
        <w:t>v</w:t>
      </w:r>
      <w:r>
        <w:t xml:space="preserve"> должны быть положительными. Таким обр</w:t>
      </w:r>
      <w:r>
        <w:t>а</w:t>
      </w:r>
      <w:r>
        <w:t xml:space="preserve">зом, нас могут интересовать лишь те значения параметра </w:t>
      </w:r>
      <w:r>
        <w:rPr>
          <w:i/>
        </w:rPr>
        <w:t>v</w:t>
      </w:r>
      <w:r>
        <w:t xml:space="preserve">, которые принадлежат единичному интервалу. Естественно, минимальный и </w:t>
      </w:r>
      <w:r>
        <w:t>максимальный корни уравнения (11.15) этому условию не удовлетв</w:t>
      </w:r>
      <w:r>
        <w:t>о</w:t>
      </w:r>
      <w:r>
        <w:t>ряют.</w:t>
      </w:r>
    </w:p>
    <w:p w:rsidR="00000000" w:rsidRDefault="00B63F40">
      <w:pPr>
        <w:tabs>
          <w:tab w:val="left" w:pos="9071"/>
        </w:tabs>
        <w:ind w:right="-1" w:firstLine="567"/>
        <w:jc w:val="both"/>
      </w:pPr>
      <w:r>
        <w:t>Учитывая соотношения</w:t>
      </w:r>
    </w:p>
    <w:p w:rsidR="00000000" w:rsidRDefault="00B63F40">
      <w:pPr>
        <w:tabs>
          <w:tab w:val="left" w:pos="9071"/>
        </w:tabs>
        <w:ind w:right="-1"/>
        <w:jc w:val="center"/>
        <w:rPr>
          <w:sz w:val="22"/>
        </w:rPr>
      </w:pPr>
      <w:r>
        <w:rPr>
          <w:sz w:val="22"/>
          <w:lang w:val="en-US"/>
        </w:rPr>
        <w:sym w:font="Symbol" w:char="F06A"/>
      </w:r>
      <w:r>
        <w:rPr>
          <w:sz w:val="22"/>
          <w:lang w:val="en-US"/>
        </w:rPr>
        <w:t xml:space="preserve">(0) = </w:t>
      </w:r>
      <w:r>
        <w:rPr>
          <w:i/>
          <w:sz w:val="22"/>
          <w:lang w:val="en-US"/>
        </w:rPr>
        <w:t>b</w:t>
      </w:r>
      <w:r>
        <w:rPr>
          <w:sz w:val="22"/>
          <w:lang w:val="en-US"/>
        </w:rPr>
        <w:t xml:space="preserve"> &gt; 0 ,  </w:t>
      </w:r>
      <w:r>
        <w:rPr>
          <w:sz w:val="22"/>
          <w:lang w:val="en-US"/>
        </w:rPr>
        <w:sym w:font="Symbol" w:char="F06A"/>
      </w:r>
      <w:r>
        <w:rPr>
          <w:sz w:val="22"/>
          <w:lang w:val="en-US"/>
        </w:rPr>
        <w:t xml:space="preserve">(1) = 1 – </w:t>
      </w:r>
      <w:r>
        <w:rPr>
          <w:i/>
          <w:sz w:val="22"/>
          <w:lang w:val="en-US"/>
        </w:rPr>
        <w:t>b</w:t>
      </w:r>
      <w:r>
        <w:rPr>
          <w:sz w:val="22"/>
          <w:lang w:val="en-US"/>
        </w:rPr>
        <w:t xml:space="preserve"> &lt; 0 ,</w:t>
      </w:r>
    </w:p>
    <w:p w:rsidR="00000000" w:rsidRDefault="00B63F40">
      <w:pPr>
        <w:tabs>
          <w:tab w:val="left" w:pos="9071"/>
        </w:tabs>
        <w:ind w:right="-1"/>
        <w:jc w:val="both"/>
      </w:pPr>
      <w:r>
        <w:rPr>
          <w:rFonts w:ascii="Mt Cyr" w:hAnsi="Mt Cyr" w:hint="eastAsia"/>
          <w:lang w:val="en-US" w:eastAsia="ko-KR"/>
        </w:rPr>
        <w:t>ó</w:t>
      </w:r>
      <w:r>
        <w:t xml:space="preserve">становим, что на интервале (0,1) функция </w:t>
      </w:r>
      <w:r>
        <w:rPr>
          <w:lang w:val="en-US"/>
        </w:rPr>
        <w:sym w:font="Symbol" w:char="F06A"/>
      </w:r>
      <w:r>
        <w:t xml:space="preserve"> меняет знак. Тогда ура</w:t>
      </w:r>
      <w:r>
        <w:t>в</w:t>
      </w:r>
      <w:r>
        <w:t xml:space="preserve">нение (11.15) имеет единственное решение  </w:t>
      </w:r>
      <w:r>
        <w:rPr>
          <w:i/>
        </w:rPr>
        <w:t>v</w:t>
      </w:r>
      <w:r>
        <w:t xml:space="preserve">* = </w:t>
      </w:r>
      <w:r>
        <w:rPr>
          <w:i/>
        </w:rPr>
        <w:t>v</w:t>
      </w:r>
      <w:r>
        <w:t>*(</w:t>
      </w:r>
      <w:r>
        <w:rPr>
          <w:i/>
        </w:rPr>
        <w:t>а</w:t>
      </w:r>
      <w:r>
        <w:t>)  из этого и</w:t>
      </w:r>
      <w:r>
        <w:t>нте</w:t>
      </w:r>
      <w:r>
        <w:t>р</w:t>
      </w:r>
      <w:r>
        <w:t>вала. В результате заключаем, что решение задачи максимизации дальности полета ракеты определяется по формуле</w:t>
      </w:r>
    </w:p>
    <w:p w:rsidR="00000000" w:rsidRDefault="00B63F40">
      <w:pPr>
        <w:tabs>
          <w:tab w:val="left" w:pos="9071"/>
        </w:tabs>
        <w:ind w:right="-1"/>
        <w:jc w:val="center"/>
        <w:rPr>
          <w:sz w:val="22"/>
          <w:lang w:val="en-US"/>
        </w:rPr>
      </w:pPr>
      <w:r>
        <w:rPr>
          <w:i/>
          <w:sz w:val="22"/>
          <w:lang w:val="en-US"/>
        </w:rPr>
        <w:t>u</w:t>
      </w:r>
      <w:r>
        <w:rPr>
          <w:sz w:val="22"/>
          <w:lang w:val="en-US"/>
        </w:rPr>
        <w:t>(</w:t>
      </w:r>
      <w:r>
        <w:rPr>
          <w:i/>
          <w:sz w:val="22"/>
          <w:lang w:val="en-US"/>
        </w:rPr>
        <w:t>t</w:t>
      </w:r>
      <w:r>
        <w:rPr>
          <w:sz w:val="22"/>
          <w:lang w:val="en-US"/>
        </w:rPr>
        <w:t xml:space="preserve">)  =  </w:t>
      </w:r>
      <w:r>
        <w:rPr>
          <w:lang w:val="en-US"/>
        </w:rPr>
        <w:t>arcsin</w:t>
      </w:r>
      <w:r>
        <w:rPr>
          <w:sz w:val="22"/>
          <w:lang w:val="en-US"/>
        </w:rPr>
        <w:t xml:space="preserve"> </w:t>
      </w:r>
      <w:r>
        <w:rPr>
          <w:i/>
          <w:sz w:val="22"/>
          <w:lang w:val="en-US"/>
        </w:rPr>
        <w:t>v</w:t>
      </w:r>
      <w:r>
        <w:rPr>
          <w:sz w:val="22"/>
          <w:lang w:val="en-US"/>
        </w:rPr>
        <w:t xml:space="preserve">* ,  </w:t>
      </w:r>
      <w:r>
        <w:rPr>
          <w:i/>
          <w:sz w:val="22"/>
          <w:lang w:val="en-US"/>
        </w:rPr>
        <w:t>t</w:t>
      </w:r>
      <w:r>
        <w:rPr>
          <w:sz w:val="22"/>
          <w:lang w:val="en-US"/>
        </w:rPr>
        <w:t xml:space="preserve"> </w:t>
      </w:r>
      <w:r>
        <w:rPr>
          <w:sz w:val="22"/>
          <w:lang w:val="en-US"/>
        </w:rPr>
        <w:sym w:font="Symbol" w:char="F0CE"/>
      </w:r>
      <w:r>
        <w:rPr>
          <w:sz w:val="22"/>
          <w:lang w:val="en-US"/>
        </w:rPr>
        <w:t>(0,</w:t>
      </w:r>
      <w:r>
        <w:rPr>
          <w:i/>
          <w:sz w:val="22"/>
          <w:lang w:val="en-US"/>
        </w:rPr>
        <w:t>Т</w:t>
      </w:r>
      <w:r>
        <w:rPr>
          <w:sz w:val="22"/>
          <w:lang w:val="en-US"/>
        </w:rPr>
        <w:t>) .</w:t>
      </w:r>
    </w:p>
    <w:p w:rsidR="00000000" w:rsidRDefault="00B63F40">
      <w:pPr>
        <w:tabs>
          <w:tab w:val="left" w:pos="9071"/>
        </w:tabs>
        <w:ind w:right="-1"/>
        <w:jc w:val="both"/>
      </w:pPr>
      <w:r>
        <w:t xml:space="preserve">Итак, оптимальное управление единственно, является постоянным и зависит от исключительно ускорения силы тяги </w:t>
      </w:r>
      <w:r>
        <w:rPr>
          <w:i/>
        </w:rPr>
        <w:t>а</w:t>
      </w:r>
      <w:r>
        <w:t>. Его конкретное зн</w:t>
      </w:r>
      <w:r>
        <w:t>а</w:t>
      </w:r>
      <w:r>
        <w:t>чение может быть найдено приближенно с помощью какого-либо ит</w:t>
      </w:r>
      <w:r>
        <w:t>е</w:t>
      </w:r>
      <w:r>
        <w:t>рационного алгоритма для уравнения (11.15).</w:t>
      </w:r>
    </w:p>
    <w:p w:rsidR="00000000" w:rsidRDefault="00B63F40">
      <w:pPr>
        <w:tabs>
          <w:tab w:val="left" w:pos="2127"/>
        </w:tabs>
        <w:ind w:right="-1" w:firstLine="851"/>
        <w:jc w:val="both"/>
        <w:rPr>
          <w:lang w:val="en-US"/>
        </w:rPr>
      </w:pPr>
    </w:p>
    <w:p w:rsidR="00000000" w:rsidRDefault="00B63F40">
      <w:pPr>
        <w:tabs>
          <w:tab w:val="left" w:pos="2127"/>
        </w:tabs>
        <w:ind w:right="-1" w:firstLine="851"/>
        <w:jc w:val="both"/>
        <w:rPr>
          <w:lang w:val="en-US"/>
        </w:rPr>
      </w:pPr>
    </w:p>
    <w:p w:rsidR="00000000" w:rsidRDefault="00B63F40">
      <w:pPr>
        <w:pStyle w:val="4"/>
        <w:ind w:firstLine="567"/>
        <w:jc w:val="both"/>
        <w:rPr>
          <w:b/>
          <w:sz w:val="18"/>
        </w:rPr>
      </w:pPr>
      <w:r>
        <w:rPr>
          <w:rFonts w:ascii="Arial" w:hAnsi="Arial"/>
          <w:b/>
          <w:sz w:val="16"/>
        </w:rPr>
        <w:t xml:space="preserve">Компьютерный эксперимент. Максимизация дальности полета </w:t>
      </w:r>
      <w:r>
        <w:rPr>
          <w:rFonts w:ascii="Arial" w:hAnsi="Arial"/>
          <w:b/>
          <w:sz w:val="16"/>
        </w:rPr>
        <w:br/>
        <w:t>рак</w:t>
      </w:r>
      <w:r>
        <w:rPr>
          <w:rFonts w:ascii="Arial" w:hAnsi="Arial"/>
          <w:b/>
          <w:sz w:val="16"/>
        </w:rPr>
        <w:t>е</w:t>
      </w:r>
      <w:r>
        <w:rPr>
          <w:rFonts w:ascii="Arial" w:hAnsi="Arial"/>
          <w:b/>
          <w:sz w:val="16"/>
        </w:rPr>
        <w:t>ты.</w:t>
      </w:r>
      <w:r>
        <w:rPr>
          <w:b/>
          <w:sz w:val="18"/>
        </w:rPr>
        <w:t xml:space="preserve"> </w:t>
      </w:r>
    </w:p>
    <w:p w:rsidR="00000000" w:rsidRDefault="00B63F40">
      <w:pPr>
        <w:ind w:right="-1" w:firstLine="567"/>
        <w:jc w:val="both"/>
        <w:rPr>
          <w:sz w:val="4"/>
          <w:lang w:eastAsia="ko-KR"/>
        </w:rPr>
      </w:pPr>
    </w:p>
    <w:p w:rsidR="00000000" w:rsidRDefault="00B63F40">
      <w:pPr>
        <w:ind w:right="-1" w:firstLine="567"/>
        <w:jc w:val="both"/>
        <w:rPr>
          <w:sz w:val="18"/>
        </w:rPr>
      </w:pPr>
      <w:r>
        <w:rPr>
          <w:sz w:val="18"/>
          <w:lang w:eastAsia="ko-KR"/>
        </w:rPr>
        <w:t>Обратиться</w:t>
      </w:r>
      <w:r>
        <w:rPr>
          <w:sz w:val="18"/>
        </w:rPr>
        <w:t xml:space="preserve"> к лабораторной работе "</w:t>
      </w:r>
      <w:r>
        <w:rPr>
          <w:i/>
          <w:sz w:val="18"/>
        </w:rPr>
        <w:t>Максимизация дальности пол</w:t>
      </w:r>
      <w:r>
        <w:rPr>
          <w:i/>
          <w:sz w:val="18"/>
        </w:rPr>
        <w:t>ета ракеты</w:t>
      </w:r>
      <w:r>
        <w:rPr>
          <w:sz w:val="18"/>
        </w:rPr>
        <w:t>" обучающего программного комплекса "</w:t>
      </w:r>
      <w:r>
        <w:rPr>
          <w:i/>
          <w:sz w:val="18"/>
        </w:rPr>
        <w:t>Математические модели естествознания</w:t>
      </w:r>
      <w:r>
        <w:rPr>
          <w:sz w:val="18"/>
        </w:rPr>
        <w:t>". Провести сл</w:t>
      </w:r>
      <w:r>
        <w:rPr>
          <w:sz w:val="18"/>
        </w:rPr>
        <w:t>е</w:t>
      </w:r>
      <w:r>
        <w:rPr>
          <w:sz w:val="18"/>
        </w:rPr>
        <w:t>дующий анализ</w:t>
      </w:r>
    </w:p>
    <w:p w:rsidR="00000000" w:rsidRDefault="00B63F40">
      <w:pPr>
        <w:ind w:right="-1" w:firstLine="426"/>
        <w:jc w:val="both"/>
        <w:rPr>
          <w:sz w:val="18"/>
        </w:rPr>
      </w:pPr>
      <w:r>
        <w:rPr>
          <w:sz w:val="18"/>
        </w:rPr>
        <w:t xml:space="preserve">1. </w:t>
      </w:r>
      <w:r>
        <w:rPr>
          <w:sz w:val="18"/>
          <w:lang w:eastAsia="ko-KR"/>
        </w:rPr>
        <w:t>Убедиться</w:t>
      </w:r>
      <w:r>
        <w:rPr>
          <w:sz w:val="18"/>
        </w:rPr>
        <w:t xml:space="preserve"> в том, что оптимальный угол запуска ракеты не меняется со временем, причем о</w:t>
      </w:r>
      <w:r>
        <w:rPr>
          <w:sz w:val="18"/>
        </w:rPr>
        <w:t>т</w:t>
      </w:r>
      <w:r>
        <w:rPr>
          <w:sz w:val="18"/>
        </w:rPr>
        <w:t>личается от 45</w:t>
      </w:r>
      <w:r>
        <w:rPr>
          <w:sz w:val="18"/>
          <w:vertAlign w:val="superscript"/>
        </w:rPr>
        <w:t>о</w:t>
      </w:r>
      <w:r>
        <w:rPr>
          <w:sz w:val="18"/>
        </w:rPr>
        <w:t xml:space="preserve">. </w:t>
      </w:r>
    </w:p>
    <w:p w:rsidR="00000000" w:rsidRDefault="00B63F40">
      <w:pPr>
        <w:ind w:right="-1" w:firstLine="426"/>
        <w:jc w:val="both"/>
        <w:rPr>
          <w:sz w:val="18"/>
        </w:rPr>
      </w:pPr>
      <w:r>
        <w:rPr>
          <w:sz w:val="18"/>
        </w:rPr>
        <w:t xml:space="preserve">2. </w:t>
      </w:r>
      <w:r>
        <w:rPr>
          <w:sz w:val="18"/>
          <w:lang w:eastAsia="ko-KR"/>
        </w:rPr>
        <w:t>Провести</w:t>
      </w:r>
      <w:r>
        <w:rPr>
          <w:sz w:val="18"/>
        </w:rPr>
        <w:t xml:space="preserve"> расчеты для различных зн</w:t>
      </w:r>
      <w:r>
        <w:rPr>
          <w:sz w:val="18"/>
        </w:rPr>
        <w:t>ачений ускорения силы тяги. П</w:t>
      </w:r>
      <w:r>
        <w:rPr>
          <w:sz w:val="18"/>
        </w:rPr>
        <w:t>о</w:t>
      </w:r>
      <w:r>
        <w:rPr>
          <w:sz w:val="18"/>
        </w:rPr>
        <w:t>строить график зависимости оптимального управления от ускорения силы тяги.</w:t>
      </w:r>
    </w:p>
    <w:p w:rsidR="00000000" w:rsidRDefault="00B63F40">
      <w:pPr>
        <w:ind w:right="-1" w:firstLine="426"/>
        <w:jc w:val="both"/>
        <w:rPr>
          <w:sz w:val="18"/>
        </w:rPr>
      </w:pPr>
      <w:r>
        <w:rPr>
          <w:sz w:val="18"/>
        </w:rPr>
        <w:t xml:space="preserve">3. </w:t>
      </w:r>
      <w:r>
        <w:rPr>
          <w:sz w:val="18"/>
          <w:lang w:eastAsia="ko-KR"/>
        </w:rPr>
        <w:t>Убедиться</w:t>
      </w:r>
      <w:r>
        <w:rPr>
          <w:sz w:val="18"/>
        </w:rPr>
        <w:t xml:space="preserve"> в том, что оптимальный угол не зависит от времени откл</w:t>
      </w:r>
      <w:r>
        <w:rPr>
          <w:sz w:val="18"/>
        </w:rPr>
        <w:t>ю</w:t>
      </w:r>
      <w:r>
        <w:rPr>
          <w:sz w:val="18"/>
        </w:rPr>
        <w:t>чения двиг</w:t>
      </w:r>
      <w:r>
        <w:rPr>
          <w:sz w:val="18"/>
        </w:rPr>
        <w:t>а</w:t>
      </w:r>
      <w:r>
        <w:rPr>
          <w:sz w:val="18"/>
        </w:rPr>
        <w:t>телей.</w:t>
      </w:r>
    </w:p>
    <w:p w:rsidR="00000000" w:rsidRDefault="00B63F40">
      <w:pPr>
        <w:ind w:right="-1" w:firstLine="426"/>
        <w:jc w:val="both"/>
        <w:rPr>
          <w:sz w:val="18"/>
        </w:rPr>
      </w:pPr>
    </w:p>
    <w:p w:rsidR="00000000" w:rsidRDefault="00B63F40">
      <w:pPr>
        <w:pStyle w:val="2"/>
        <w:jc w:val="center"/>
        <w:rPr>
          <w:sz w:val="20"/>
        </w:rPr>
      </w:pPr>
      <w:bookmarkStart w:id="284" w:name="_Toc481308702"/>
      <w:r>
        <w:rPr>
          <w:i w:val="0"/>
          <w:sz w:val="20"/>
        </w:rPr>
        <w:t>5. ИДЕНТИФИКАЦИЯ МАТЕМАТИЧЕСКОЙ МОДЕЛИ</w:t>
      </w:r>
      <w:bookmarkEnd w:id="284"/>
    </w:p>
    <w:p w:rsidR="00000000" w:rsidRDefault="00B63F40">
      <w:pPr>
        <w:tabs>
          <w:tab w:val="left" w:pos="9071"/>
        </w:tabs>
        <w:ind w:right="-1" w:firstLine="567"/>
        <w:jc w:val="both"/>
      </w:pPr>
      <w:r>
        <w:t>Зная законы физики, химии</w:t>
      </w:r>
      <w:r>
        <w:t xml:space="preserve"> и других частных наук, можно, в принципе, установить математические модели исследуемых проце</w:t>
      </w:r>
      <w:r>
        <w:t>с</w:t>
      </w:r>
      <w:r>
        <w:t>сов. Эти модели позволяют определить характер зависимости функций состояния системы от соответствующих аргументов при заданных зн</w:t>
      </w:r>
      <w:r>
        <w:t>а</w:t>
      </w:r>
      <w:r>
        <w:t>чениях имеющихся параметров проц</w:t>
      </w:r>
      <w:r>
        <w:t>есса. Естественно, для использ</w:t>
      </w:r>
      <w:r>
        <w:t>о</w:t>
      </w:r>
      <w:r>
        <w:t>вания на практике математических моделей необходимо непременно знать параметры системы. Подобные величины обычно характеризуют конкретные условия протекания рассматриваемого явления, свойства имеющегося материала или окружающ</w:t>
      </w:r>
      <w:r>
        <w:t>ей среды и т.д. Эта информация, как правило, устанавливается экспериментал</w:t>
      </w:r>
      <w:r>
        <w:t>ь</w:t>
      </w:r>
      <w:r>
        <w:t>но.</w:t>
      </w:r>
    </w:p>
    <w:p w:rsidR="00000000" w:rsidRDefault="00B63F40">
      <w:pPr>
        <w:tabs>
          <w:tab w:val="left" w:pos="2127"/>
        </w:tabs>
        <w:ind w:firstLine="567"/>
        <w:jc w:val="both"/>
      </w:pPr>
      <w:r>
        <w:t xml:space="preserve"> К сожалению, некоторые входные параметры бывает затрудн</w:t>
      </w:r>
      <w:r>
        <w:t>и</w:t>
      </w:r>
      <w:r>
        <w:t>тельно измерить непосредственно. В этом случае часто приходится довольствоваться той информацией о процессе, которую всё</w:t>
      </w:r>
      <w:r>
        <w:t xml:space="preserve"> же удае</w:t>
      </w:r>
      <w:r>
        <w:t>т</w:t>
      </w:r>
      <w:r>
        <w:t>ся получить. Возникает вопрос, каким образом можно воспользоваться имеющейся информацией о процессе с тем, чтобы восполнить недо</w:t>
      </w:r>
      <w:r>
        <w:t>с</w:t>
      </w:r>
      <w:r>
        <w:t>таток сведений о параметрах модели. В этом и состоит смысл идент</w:t>
      </w:r>
      <w:r>
        <w:t>и</w:t>
      </w:r>
      <w:r>
        <w:t>фикации матем</w:t>
      </w:r>
      <w:r>
        <w:t>а</w:t>
      </w:r>
      <w:r>
        <w:t xml:space="preserve">тических моделей. </w:t>
      </w:r>
    </w:p>
    <w:p w:rsidR="00000000" w:rsidRDefault="00B63F40">
      <w:pPr>
        <w:tabs>
          <w:tab w:val="left" w:pos="2127"/>
          <w:tab w:val="left" w:pos="5387"/>
        </w:tabs>
        <w:ind w:right="-1" w:firstLine="567"/>
        <w:jc w:val="both"/>
      </w:pPr>
      <w:r>
        <w:t>В общем случае матем</w:t>
      </w:r>
      <w:r>
        <w:t>атическую модель исследуемого процесса можно записать в в</w:t>
      </w:r>
      <w:r>
        <w:t>и</w:t>
      </w:r>
      <w:r>
        <w:t>де операторного уравнения состояния</w:t>
      </w:r>
    </w:p>
    <w:p w:rsidR="00000000" w:rsidRDefault="00B63F40">
      <w:pPr>
        <w:tabs>
          <w:tab w:val="left" w:pos="2127"/>
          <w:tab w:val="left" w:pos="5387"/>
        </w:tabs>
        <w:ind w:right="-1" w:firstLine="851"/>
        <w:jc w:val="both"/>
      </w:pPr>
      <w:r>
        <w:t xml:space="preserve">                                </w:t>
      </w:r>
      <w:r>
        <w:rPr>
          <w:i/>
          <w:sz w:val="22"/>
        </w:rPr>
        <w:t>A</w:t>
      </w:r>
      <w:r>
        <w:rPr>
          <w:sz w:val="22"/>
        </w:rPr>
        <w:t>(</w:t>
      </w:r>
      <w:r>
        <w:rPr>
          <w:i/>
          <w:sz w:val="22"/>
        </w:rPr>
        <w:t>u</w:t>
      </w:r>
      <w:r>
        <w:rPr>
          <w:sz w:val="22"/>
        </w:rPr>
        <w:t xml:space="preserve">) </w:t>
      </w:r>
      <w:r>
        <w:rPr>
          <w:i/>
          <w:sz w:val="22"/>
        </w:rPr>
        <w:t>х</w:t>
      </w:r>
      <w:r>
        <w:rPr>
          <w:sz w:val="22"/>
        </w:rPr>
        <w:t xml:space="preserve">  =  0</w:t>
      </w:r>
      <w:r>
        <w:t xml:space="preserve">  ,                                    (11.16)</w:t>
      </w:r>
    </w:p>
    <w:p w:rsidR="00000000" w:rsidRDefault="00B63F40">
      <w:pPr>
        <w:tabs>
          <w:tab w:val="left" w:pos="2127"/>
        </w:tabs>
        <w:jc w:val="both"/>
      </w:pPr>
      <w:r>
        <w:t xml:space="preserve">где </w:t>
      </w:r>
      <w:r>
        <w:rPr>
          <w:i/>
        </w:rPr>
        <w:t xml:space="preserve">х </w:t>
      </w:r>
      <w:r>
        <w:t xml:space="preserve">– функция состояния системы, </w:t>
      </w:r>
      <w:r>
        <w:rPr>
          <w:i/>
        </w:rPr>
        <w:t>u</w:t>
      </w:r>
      <w:r>
        <w:t xml:space="preserve"> – параметр процесса, </w:t>
      </w:r>
      <w:r>
        <w:rPr>
          <w:i/>
        </w:rPr>
        <w:t xml:space="preserve">A </w:t>
      </w:r>
      <w:r>
        <w:t xml:space="preserve">= </w:t>
      </w:r>
      <w:r>
        <w:rPr>
          <w:i/>
        </w:rPr>
        <w:t>A</w:t>
      </w:r>
      <w:r>
        <w:t>(</w:t>
      </w:r>
      <w:r>
        <w:rPr>
          <w:i/>
        </w:rPr>
        <w:t>u</w:t>
      </w:r>
      <w:r>
        <w:t>) – оп</w:t>
      </w:r>
      <w:r>
        <w:t>ератор состояния. Отметим, что соотношение (11.16) может оказат</w:t>
      </w:r>
      <w:r>
        <w:t>ь</w:t>
      </w:r>
      <w:r>
        <w:t xml:space="preserve">ся как отдельным уравнением, так и системой уравнений, величина </w:t>
      </w:r>
      <w:r>
        <w:rPr>
          <w:i/>
        </w:rPr>
        <w:t xml:space="preserve">u </w:t>
      </w:r>
      <w:r>
        <w:t xml:space="preserve">может быть и вектор-функцией, а </w:t>
      </w:r>
      <w:r>
        <w:rPr>
          <w:i/>
        </w:rPr>
        <w:t>v</w:t>
      </w:r>
      <w:r>
        <w:t xml:space="preserve"> – числом, вектором, вектор-функцией и т.д. Все рассмотренные ранее математические модели (а </w:t>
      </w:r>
      <w:r>
        <w:t>также те, которые будут описаны в последующих лекциях) можно з</w:t>
      </w:r>
      <w:r>
        <w:t>а</w:t>
      </w:r>
      <w:r>
        <w:t xml:space="preserve">писать в форме (11.16). </w:t>
      </w:r>
    </w:p>
    <w:p w:rsidR="00000000" w:rsidRDefault="00B63F40">
      <w:pPr>
        <w:pStyle w:val="21"/>
        <w:tabs>
          <w:tab w:val="left" w:pos="2127"/>
          <w:tab w:val="left" w:pos="5387"/>
        </w:tabs>
      </w:pPr>
      <w:r>
        <w:t>Математическая модель процесса выводится на основе тех или иных закономерностей, выявляемых с помощью законов физики, х</w:t>
      </w:r>
      <w:r>
        <w:t>и</w:t>
      </w:r>
      <w:r>
        <w:t>мии, экономики и т.д. В то же время конкретные з</w:t>
      </w:r>
      <w:r>
        <w:t>начения параметров системы характеризуют действия соответствующих законов конкретно в данных условиях и обычно определяются экспериментально. К с</w:t>
      </w:r>
      <w:r>
        <w:t>о</w:t>
      </w:r>
      <w:r>
        <w:t>жалению, многие параметры практически не поддаются непосредс</w:t>
      </w:r>
      <w:r>
        <w:t>т</w:t>
      </w:r>
      <w:r>
        <w:t>венному экспериментальному измерению. Их определя</w:t>
      </w:r>
      <w:r>
        <w:t>ют обычно ко</w:t>
      </w:r>
      <w:r>
        <w:t>с</w:t>
      </w:r>
      <w:r>
        <w:t>венно – на основе измерения функции состояния системы. Таким обр</w:t>
      </w:r>
      <w:r>
        <w:t>а</w:t>
      </w:r>
      <w:r>
        <w:t>зом, для нахождения параметров процесса используются имеющиеся сведения о функции состояния на некоторой части области протекания процесса, на ее границах, в конкретных точках, в</w:t>
      </w:r>
      <w:r>
        <w:t xml:space="preserve"> определенные м</w:t>
      </w:r>
      <w:r>
        <w:t>о</w:t>
      </w:r>
      <w:r>
        <w:t xml:space="preserve">менты времени и т.п. </w:t>
      </w:r>
    </w:p>
    <w:p w:rsidR="00000000" w:rsidRDefault="00B63F40">
      <w:pPr>
        <w:pStyle w:val="21"/>
        <w:tabs>
          <w:tab w:val="left" w:pos="2127"/>
          <w:tab w:val="left" w:pos="5387"/>
        </w:tabs>
        <w:rPr>
          <w:b/>
        </w:rPr>
      </w:pPr>
      <w:r>
        <w:t>В общем случае имеющуюся экспериментальную информацию можно охаракт</w:t>
      </w:r>
      <w:r>
        <w:t>е</w:t>
      </w:r>
      <w:r>
        <w:t>ризовать с помощью уравнения измерения</w:t>
      </w:r>
    </w:p>
    <w:p w:rsidR="00000000" w:rsidRDefault="00B63F40">
      <w:pPr>
        <w:tabs>
          <w:tab w:val="left" w:pos="2127"/>
          <w:tab w:val="left" w:pos="5387"/>
        </w:tabs>
        <w:ind w:right="-1" w:firstLine="851"/>
        <w:jc w:val="both"/>
      </w:pPr>
      <w:r>
        <w:rPr>
          <w:i/>
          <w:sz w:val="22"/>
        </w:rPr>
        <w:t xml:space="preserve">                               В</w:t>
      </w:r>
      <w:r>
        <w:rPr>
          <w:sz w:val="22"/>
        </w:rPr>
        <w:t xml:space="preserve"> </w:t>
      </w:r>
      <w:r>
        <w:rPr>
          <w:i/>
          <w:sz w:val="22"/>
        </w:rPr>
        <w:t>х</w:t>
      </w:r>
      <w:r>
        <w:rPr>
          <w:sz w:val="22"/>
        </w:rPr>
        <w:t xml:space="preserve">  =  </w:t>
      </w:r>
      <w:r>
        <w:rPr>
          <w:i/>
          <w:sz w:val="22"/>
        </w:rPr>
        <w:t>z</w:t>
      </w:r>
      <w:r>
        <w:rPr>
          <w:sz w:val="22"/>
        </w:rPr>
        <w:t xml:space="preserve"> ,</w:t>
      </w:r>
      <w:r>
        <w:t xml:space="preserve">                                         (11.17)</w:t>
      </w:r>
    </w:p>
    <w:p w:rsidR="00000000" w:rsidRDefault="00B63F40">
      <w:pPr>
        <w:pStyle w:val="21"/>
        <w:tabs>
          <w:tab w:val="left" w:pos="2127"/>
          <w:tab w:val="left" w:pos="5387"/>
        </w:tabs>
        <w:ind w:firstLine="0"/>
      </w:pPr>
      <w:r>
        <w:t xml:space="preserve">где </w:t>
      </w:r>
      <w:r>
        <w:rPr>
          <w:i/>
        </w:rPr>
        <w:t>z</w:t>
      </w:r>
      <w:r>
        <w:t xml:space="preserve"> – результаты и</w:t>
      </w:r>
      <w:r>
        <w:t xml:space="preserve">змерения (число, вектор, функция и т.п.), а </w:t>
      </w:r>
      <w:r>
        <w:br/>
      </w:r>
      <w:r>
        <w:rPr>
          <w:i/>
        </w:rPr>
        <w:t>В</w:t>
      </w:r>
      <w:r>
        <w:t xml:space="preserve"> – </w:t>
      </w:r>
      <w:r>
        <w:rPr>
          <w:i/>
        </w:rPr>
        <w:t>оператор измерения</w:t>
      </w:r>
      <w:r>
        <w:t xml:space="preserve">. Можно поставить задачу определения такого параметра </w:t>
      </w:r>
      <w:r>
        <w:rPr>
          <w:i/>
        </w:rPr>
        <w:t>u</w:t>
      </w:r>
      <w:r>
        <w:t xml:space="preserve">, чтобы соответствующее ему решение </w:t>
      </w:r>
      <w:r>
        <w:rPr>
          <w:i/>
        </w:rPr>
        <w:t>х</w:t>
      </w:r>
      <w:r>
        <w:t xml:space="preserve"> уравнения  (11.16) удовлетворяло условию  (11.17). Задачу восстановления параметров системы по р</w:t>
      </w:r>
      <w:r>
        <w:t xml:space="preserve">езультатам измерения функции состояния называют </w:t>
      </w:r>
      <w:r>
        <w:br/>
      </w:r>
      <w:r>
        <w:rPr>
          <w:i/>
        </w:rPr>
        <w:t>обратной задачей</w:t>
      </w:r>
      <w:r>
        <w:t xml:space="preserve">. Проблема повышения степени адекватности </w:t>
      </w:r>
      <w:r>
        <w:br/>
        <w:t xml:space="preserve">математической модели исследуемому явлению (в частности, за </w:t>
      </w:r>
      <w:r>
        <w:br/>
        <w:t xml:space="preserve">счет надлежащего подбора параметров процесса) относится к теории </w:t>
      </w:r>
      <w:r>
        <w:rPr>
          <w:i/>
        </w:rPr>
        <w:t>идент</w:t>
      </w:r>
      <w:r>
        <w:rPr>
          <w:i/>
        </w:rPr>
        <w:t>и</w:t>
      </w:r>
      <w:r>
        <w:rPr>
          <w:i/>
        </w:rPr>
        <w:t>фикации</w:t>
      </w:r>
      <w:r>
        <w:t xml:space="preserve"> математи</w:t>
      </w:r>
      <w:r>
        <w:t xml:space="preserve">ческих моделей или систем. </w:t>
      </w:r>
    </w:p>
    <w:p w:rsidR="00000000" w:rsidRDefault="00B63F40">
      <w:pPr>
        <w:pStyle w:val="21"/>
        <w:tabs>
          <w:tab w:val="left" w:pos="2127"/>
          <w:tab w:val="left" w:pos="5387"/>
        </w:tabs>
      </w:pPr>
      <w:r>
        <w:t>Наиболее естественный способ решения задачи идентификации предполагает ее сведение к некоторой оптимизационной задаче. При этом роль управления играет идентифицируемый параметр, а миним</w:t>
      </w:r>
      <w:r>
        <w:t>и</w:t>
      </w:r>
      <w:r>
        <w:t xml:space="preserve">зируемый функционал записывается в виде в </w:t>
      </w:r>
      <w:r>
        <w:t>виде значение</w:t>
      </w:r>
    </w:p>
    <w:p w:rsidR="00000000" w:rsidRDefault="00B63F40">
      <w:pPr>
        <w:pStyle w:val="31"/>
        <w:ind w:firstLine="0"/>
        <w:jc w:val="center"/>
        <w:rPr>
          <w:lang w:val="en-US"/>
        </w:rPr>
      </w:pPr>
      <w:r>
        <w:rPr>
          <w:i/>
          <w:lang w:val="en-US"/>
        </w:rPr>
        <w:t>I</w:t>
      </w:r>
      <w:r>
        <w:rPr>
          <w:lang w:val="en-US"/>
        </w:rPr>
        <w:t xml:space="preserve">  =  </w:t>
      </w:r>
      <w:r>
        <w:rPr>
          <w:i/>
          <w:lang w:val="en-US"/>
        </w:rPr>
        <w:t>I</w:t>
      </w:r>
      <w:r>
        <w:rPr>
          <w:lang w:val="en-US"/>
        </w:rPr>
        <w:t>(</w:t>
      </w:r>
      <w:r>
        <w:rPr>
          <w:i/>
          <w:lang w:val="en-US"/>
        </w:rPr>
        <w:t>u</w:t>
      </w:r>
      <w:r>
        <w:rPr>
          <w:lang w:val="en-US"/>
        </w:rPr>
        <w:t xml:space="preserve">)  =  || </w:t>
      </w:r>
      <w:r>
        <w:rPr>
          <w:i/>
          <w:lang w:val="en-US"/>
        </w:rPr>
        <w:t>B</w:t>
      </w:r>
      <w:r>
        <w:rPr>
          <w:lang w:val="en-US"/>
        </w:rPr>
        <w:t xml:space="preserve"> </w:t>
      </w:r>
      <w:r>
        <w:rPr>
          <w:i/>
          <w:lang w:val="en-US"/>
        </w:rPr>
        <w:t>х</w:t>
      </w:r>
      <w:r>
        <w:rPr>
          <w:lang w:val="en-US"/>
        </w:rPr>
        <w:t>(</w:t>
      </w:r>
      <w:r>
        <w:rPr>
          <w:i/>
          <w:lang w:val="en-US"/>
        </w:rPr>
        <w:t>u</w:t>
      </w:r>
      <w:r>
        <w:rPr>
          <w:lang w:val="en-US"/>
        </w:rPr>
        <w:t xml:space="preserve">) – </w:t>
      </w:r>
      <w:r>
        <w:rPr>
          <w:i/>
          <w:lang w:val="en-US"/>
        </w:rPr>
        <w:t>z</w:t>
      </w:r>
      <w:r>
        <w:rPr>
          <w:lang w:val="en-US"/>
        </w:rPr>
        <w:t xml:space="preserve"> || </w:t>
      </w:r>
      <w:r>
        <w:rPr>
          <w:vertAlign w:val="superscript"/>
          <w:lang w:val="en-US"/>
        </w:rPr>
        <w:t>2</w:t>
      </w:r>
      <w:r>
        <w:rPr>
          <w:lang w:val="en-US"/>
        </w:rPr>
        <w:t xml:space="preserve">  ,</w:t>
      </w:r>
    </w:p>
    <w:p w:rsidR="00000000" w:rsidRDefault="00B63F40">
      <w:pPr>
        <w:pStyle w:val="21"/>
        <w:tabs>
          <w:tab w:val="left" w:pos="2127"/>
          <w:tab w:val="left" w:pos="5387"/>
        </w:tabs>
        <w:ind w:firstLine="0"/>
        <w:rPr>
          <w:lang w:val="en-US"/>
        </w:rPr>
      </w:pPr>
      <w:r>
        <w:rPr>
          <w:lang w:eastAsia="ko-KR"/>
        </w:rPr>
        <w:t xml:space="preserve">где </w:t>
      </w:r>
      <w:r>
        <w:rPr>
          <w:i/>
          <w:lang w:val="en-US"/>
        </w:rPr>
        <w:t>х</w:t>
      </w:r>
      <w:r>
        <w:rPr>
          <w:lang w:val="en-US"/>
        </w:rPr>
        <w:t>(</w:t>
      </w:r>
      <w:r>
        <w:rPr>
          <w:i/>
          <w:lang w:val="en-US"/>
        </w:rPr>
        <w:t>u</w:t>
      </w:r>
      <w:r>
        <w:rPr>
          <w:lang w:val="en-US"/>
        </w:rPr>
        <w:t xml:space="preserve">) </w:t>
      </w:r>
      <w:r>
        <w:t>–</w:t>
      </w:r>
      <w:r>
        <w:rPr>
          <w:lang w:eastAsia="ko-KR"/>
        </w:rPr>
        <w:t xml:space="preserve"> решение уравнения (11.16), соответствующее параметру </w:t>
      </w:r>
      <w:r>
        <w:rPr>
          <w:i/>
          <w:lang w:val="en-US"/>
        </w:rPr>
        <w:t>u</w:t>
      </w:r>
      <w:r>
        <w:rPr>
          <w:lang w:eastAsia="ko-KR"/>
        </w:rPr>
        <w:t xml:space="preserve">. Функционал </w:t>
      </w:r>
      <w:r>
        <w:rPr>
          <w:i/>
          <w:lang w:val="en-US" w:eastAsia="ko-KR"/>
        </w:rPr>
        <w:t>I</w:t>
      </w:r>
      <w:r>
        <w:rPr>
          <w:lang w:val="en-US" w:eastAsia="ko-KR"/>
        </w:rPr>
        <w:t xml:space="preserve"> </w:t>
      </w:r>
      <w:r>
        <w:rPr>
          <w:lang w:eastAsia="ko-KR"/>
        </w:rPr>
        <w:t xml:space="preserve">называется </w:t>
      </w:r>
      <w:r>
        <w:rPr>
          <w:i/>
          <w:lang w:eastAsia="ko-KR"/>
        </w:rPr>
        <w:t>невязкой</w:t>
      </w:r>
      <w:r>
        <w:rPr>
          <w:lang w:val="en-US" w:eastAsia="ko-KR"/>
        </w:rPr>
        <w:t xml:space="preserve">, а </w:t>
      </w:r>
      <w:r>
        <w:t>значение</w:t>
      </w:r>
      <w:r>
        <w:rPr>
          <w:lang w:val="en-US" w:eastAsia="ko-KR"/>
        </w:rPr>
        <w:t xml:space="preserve"> </w:t>
      </w:r>
      <w:r>
        <w:rPr>
          <w:i/>
          <w:lang w:val="en-US"/>
        </w:rPr>
        <w:t>I</w:t>
      </w:r>
      <w:r>
        <w:rPr>
          <w:lang w:val="en-US"/>
        </w:rPr>
        <w:t>(</w:t>
      </w:r>
      <w:r>
        <w:rPr>
          <w:i/>
          <w:lang w:val="en-US"/>
        </w:rPr>
        <w:t>u</w:t>
      </w:r>
      <w:r>
        <w:rPr>
          <w:lang w:val="en-US"/>
        </w:rPr>
        <w:t xml:space="preserve">) </w:t>
      </w:r>
      <w:r>
        <w:rPr>
          <w:lang w:eastAsia="ko-KR"/>
        </w:rPr>
        <w:t xml:space="preserve">выражает квадрат нормы отклонения наблюдаемой величины </w:t>
      </w:r>
      <w:r>
        <w:rPr>
          <w:i/>
          <w:lang w:val="en-US" w:eastAsia="ko-KR"/>
        </w:rPr>
        <w:t>Bх</w:t>
      </w:r>
      <w:r>
        <w:rPr>
          <w:lang w:val="en-US" w:eastAsia="ko-KR"/>
        </w:rPr>
        <w:t>(</w:t>
      </w:r>
      <w:r>
        <w:rPr>
          <w:i/>
          <w:lang w:val="en-US"/>
        </w:rPr>
        <w:t>u</w:t>
      </w:r>
      <w:r>
        <w:rPr>
          <w:lang w:val="en-US" w:eastAsia="ko-KR"/>
        </w:rPr>
        <w:t xml:space="preserve">), </w:t>
      </w:r>
      <w:r>
        <w:t>получаемой в р</w:t>
      </w:r>
      <w:r>
        <w:t>е</w:t>
      </w:r>
      <w:r>
        <w:t>зультате ре</w:t>
      </w:r>
      <w:r>
        <w:t>шения уравнения состояния при данном значении параме</w:t>
      </w:r>
      <w:r>
        <w:t>т</w:t>
      </w:r>
      <w:r>
        <w:t>ра, от известных эксп</w:t>
      </w:r>
      <w:r>
        <w:t>е</w:t>
      </w:r>
      <w:r>
        <w:t xml:space="preserve">риментальных данных </w:t>
      </w:r>
      <w:r>
        <w:rPr>
          <w:i/>
        </w:rPr>
        <w:t>z</w:t>
      </w:r>
      <w:r>
        <w:t>.</w:t>
      </w:r>
      <w:r>
        <w:rPr>
          <w:lang w:val="en-US"/>
        </w:rPr>
        <w:t xml:space="preserve"> </w:t>
      </w:r>
    </w:p>
    <w:p w:rsidR="00000000" w:rsidRDefault="00B63F40">
      <w:pPr>
        <w:pStyle w:val="31"/>
        <w:ind w:firstLine="567"/>
        <w:rPr>
          <w:sz w:val="20"/>
        </w:rPr>
      </w:pPr>
      <w:r>
        <w:rPr>
          <w:sz w:val="20"/>
        </w:rPr>
        <w:t xml:space="preserve">Очевидно, если для некоторого значения параметра </w:t>
      </w:r>
      <w:r>
        <w:rPr>
          <w:i/>
          <w:sz w:val="20"/>
          <w:lang w:val="en-US"/>
        </w:rPr>
        <w:t>u</w:t>
      </w:r>
      <w:r>
        <w:rPr>
          <w:i/>
          <w:sz w:val="20"/>
        </w:rPr>
        <w:t xml:space="preserve"> </w:t>
      </w:r>
      <w:r>
        <w:rPr>
          <w:sz w:val="20"/>
        </w:rPr>
        <w:t>решение уравнения (11.16) удовлетворяет соотношению (11.17), то невязка б</w:t>
      </w:r>
      <w:r>
        <w:rPr>
          <w:sz w:val="20"/>
        </w:rPr>
        <w:t>у</w:t>
      </w:r>
      <w:r>
        <w:rPr>
          <w:sz w:val="20"/>
        </w:rPr>
        <w:t>дет равна нулю (норма нулевого э</w:t>
      </w:r>
      <w:r>
        <w:rPr>
          <w:sz w:val="20"/>
        </w:rPr>
        <w:t xml:space="preserve">лемента равна нулю). Тогда в силу неотрицательности нормы заключаем, что данное значение параметра </w:t>
      </w:r>
      <w:r>
        <w:rPr>
          <w:i/>
          <w:sz w:val="20"/>
          <w:lang w:val="en-US"/>
        </w:rPr>
        <w:t>u</w:t>
      </w:r>
      <w:r>
        <w:rPr>
          <w:i/>
          <w:sz w:val="20"/>
        </w:rPr>
        <w:t xml:space="preserve"> </w:t>
      </w:r>
      <w:r>
        <w:rPr>
          <w:sz w:val="20"/>
        </w:rPr>
        <w:t xml:space="preserve">минимизирует невязку. Предположим теперь, что на некотором "управлении" </w:t>
      </w:r>
      <w:r>
        <w:rPr>
          <w:i/>
          <w:sz w:val="20"/>
          <w:lang w:val="en-US"/>
        </w:rPr>
        <w:t>u</w:t>
      </w:r>
      <w:r>
        <w:rPr>
          <w:sz w:val="20"/>
        </w:rPr>
        <w:t xml:space="preserve"> достигается минимальное значение невязки. Оно зав</w:t>
      </w:r>
      <w:r>
        <w:rPr>
          <w:sz w:val="20"/>
        </w:rPr>
        <w:t>е</w:t>
      </w:r>
      <w:r>
        <w:rPr>
          <w:sz w:val="20"/>
        </w:rPr>
        <w:t>домо не может оказаться отрицат</w:t>
      </w:r>
      <w:r>
        <w:rPr>
          <w:sz w:val="20"/>
        </w:rPr>
        <w:t>ельным в силу свойств нормы. Если же это значение равно нулю, то (исходя из определения нормы) дол</w:t>
      </w:r>
      <w:r>
        <w:rPr>
          <w:sz w:val="20"/>
        </w:rPr>
        <w:t>ж</w:t>
      </w:r>
      <w:r>
        <w:rPr>
          <w:sz w:val="20"/>
        </w:rPr>
        <w:t>но выполняться равенство (11.17). Тем самым определяется искомое значение идентифицируемого параметра. Наконец, в том случае, когда минимум невязки оказывает</w:t>
      </w:r>
      <w:r>
        <w:rPr>
          <w:sz w:val="20"/>
        </w:rPr>
        <w:t>ся положительным, задача идентификации в принципе не имеет решения (норма обращается в нуль исключител</w:t>
      </w:r>
      <w:r>
        <w:rPr>
          <w:sz w:val="20"/>
        </w:rPr>
        <w:t>ь</w:t>
      </w:r>
      <w:r>
        <w:rPr>
          <w:sz w:val="20"/>
        </w:rPr>
        <w:t>но на нулевом элементе). Таким образом, заключаем, что решение з</w:t>
      </w:r>
      <w:r>
        <w:rPr>
          <w:sz w:val="20"/>
        </w:rPr>
        <w:t>а</w:t>
      </w:r>
      <w:r>
        <w:rPr>
          <w:sz w:val="20"/>
        </w:rPr>
        <w:t>дачи идентификации наверняка минимизирует невязку, а точка мин</w:t>
      </w:r>
      <w:r>
        <w:rPr>
          <w:sz w:val="20"/>
        </w:rPr>
        <w:t>и</w:t>
      </w:r>
      <w:r>
        <w:rPr>
          <w:sz w:val="20"/>
        </w:rPr>
        <w:t xml:space="preserve">мума невязки оказывается </w:t>
      </w:r>
      <w:r>
        <w:rPr>
          <w:sz w:val="20"/>
        </w:rPr>
        <w:t>решением задачи идентификации, если т</w:t>
      </w:r>
      <w:r>
        <w:rPr>
          <w:sz w:val="20"/>
        </w:rPr>
        <w:t>а</w:t>
      </w:r>
      <w:r>
        <w:rPr>
          <w:sz w:val="20"/>
        </w:rPr>
        <w:t>ковое вообще существует. В этой связи для практического решения поставленной задачи идентификации можно перейти к минимизации невязки. Соответствующая экстремальная задача решается с помощью различных методов оптим</w:t>
      </w:r>
      <w:r>
        <w:rPr>
          <w:sz w:val="20"/>
        </w:rPr>
        <w:t>и</w:t>
      </w:r>
      <w:r>
        <w:rPr>
          <w:sz w:val="20"/>
        </w:rPr>
        <w:t>зац</w:t>
      </w:r>
      <w:r>
        <w:rPr>
          <w:sz w:val="20"/>
        </w:rPr>
        <w:t>ии.</w:t>
      </w:r>
    </w:p>
    <w:p w:rsidR="00000000" w:rsidRDefault="00B63F40">
      <w:pPr>
        <w:pStyle w:val="31"/>
        <w:ind w:firstLine="567"/>
        <w:rPr>
          <w:sz w:val="20"/>
        </w:rPr>
      </w:pPr>
    </w:p>
    <w:p w:rsidR="00000000" w:rsidRDefault="00B63F40">
      <w:pPr>
        <w:pStyle w:val="31"/>
        <w:ind w:firstLine="567"/>
        <w:rPr>
          <w:sz w:val="20"/>
        </w:rPr>
      </w:pPr>
    </w:p>
    <w:p w:rsidR="00000000" w:rsidRDefault="00B63F40">
      <w:pPr>
        <w:pStyle w:val="31"/>
        <w:ind w:firstLine="567"/>
        <w:rPr>
          <w:sz w:val="20"/>
        </w:rPr>
      </w:pPr>
    </w:p>
    <w:p w:rsidR="00000000" w:rsidRDefault="00B63F40">
      <w:pPr>
        <w:pStyle w:val="31"/>
        <w:ind w:firstLine="567"/>
        <w:rPr>
          <w:sz w:val="20"/>
        </w:rPr>
      </w:pPr>
    </w:p>
    <w:p w:rsidR="00000000" w:rsidRDefault="00B63F40">
      <w:pPr>
        <w:pStyle w:val="31"/>
        <w:rPr>
          <w:sz w:val="20"/>
          <w:lang w:eastAsia="ko-KR"/>
        </w:rPr>
      </w:pPr>
    </w:p>
    <w:p w:rsidR="00000000" w:rsidRDefault="00B63F40">
      <w:pPr>
        <w:pStyle w:val="2"/>
        <w:jc w:val="center"/>
        <w:rPr>
          <w:sz w:val="20"/>
        </w:rPr>
      </w:pPr>
      <w:bookmarkStart w:id="285" w:name="_Toc481308703"/>
      <w:r>
        <w:rPr>
          <w:i w:val="0"/>
          <w:sz w:val="20"/>
        </w:rPr>
        <w:t>ПРИЛОЖЕНИЕ</w:t>
      </w:r>
      <w:bookmarkEnd w:id="285"/>
    </w:p>
    <w:p w:rsidR="00000000" w:rsidRDefault="00B63F40">
      <w:pPr>
        <w:ind w:firstLine="567"/>
        <w:jc w:val="both"/>
        <w:rPr>
          <w:sz w:val="18"/>
        </w:rPr>
      </w:pPr>
      <w:r>
        <w:rPr>
          <w:sz w:val="18"/>
        </w:rPr>
        <w:t>В различных прикладных задачах управления встречаются задачи о п</w:t>
      </w:r>
      <w:r>
        <w:rPr>
          <w:sz w:val="18"/>
        </w:rPr>
        <w:t>е</w:t>
      </w:r>
      <w:r>
        <w:rPr>
          <w:sz w:val="18"/>
        </w:rPr>
        <w:t>реводе системы из одного известного состояния в другое за минимальное вр</w:t>
      </w:r>
      <w:r>
        <w:rPr>
          <w:sz w:val="18"/>
        </w:rPr>
        <w:t>е</w:t>
      </w:r>
      <w:r>
        <w:rPr>
          <w:sz w:val="18"/>
        </w:rPr>
        <w:t>мя. Мы рассмотрим простейшую задачу такой пр</w:t>
      </w:r>
      <w:r>
        <w:rPr>
          <w:sz w:val="18"/>
        </w:rPr>
        <w:t>и</w:t>
      </w:r>
      <w:r>
        <w:rPr>
          <w:sz w:val="18"/>
        </w:rPr>
        <w:t>роды.</w:t>
      </w:r>
    </w:p>
    <w:p w:rsidR="00000000" w:rsidRDefault="00B63F40">
      <w:pPr>
        <w:ind w:firstLine="567"/>
        <w:jc w:val="both"/>
        <w:rPr>
          <w:sz w:val="18"/>
        </w:rPr>
      </w:pPr>
    </w:p>
    <w:p w:rsidR="00000000" w:rsidRDefault="00B63F40">
      <w:pPr>
        <w:ind w:firstLine="567"/>
        <w:jc w:val="both"/>
        <w:rPr>
          <w:sz w:val="18"/>
        </w:rPr>
      </w:pPr>
    </w:p>
    <w:p w:rsidR="00000000" w:rsidRDefault="00B63F40">
      <w:pPr>
        <w:pStyle w:val="3"/>
        <w:ind w:firstLine="0"/>
        <w:rPr>
          <w:rFonts w:ascii="Courier" w:hAnsi="Courier"/>
          <w:sz w:val="20"/>
        </w:rPr>
      </w:pPr>
      <w:r>
        <w:rPr>
          <w:b/>
          <w:sz w:val="20"/>
        </w:rPr>
        <w:t xml:space="preserve">1. Задача оптимального быстродействия. </w:t>
      </w:r>
    </w:p>
    <w:p w:rsidR="00000000" w:rsidRDefault="00B63F40">
      <w:pPr>
        <w:ind w:firstLine="567"/>
        <w:jc w:val="both"/>
        <w:rPr>
          <w:sz w:val="18"/>
        </w:rPr>
      </w:pPr>
      <w:r>
        <w:rPr>
          <w:sz w:val="18"/>
        </w:rPr>
        <w:t>Рассм</w:t>
      </w:r>
      <w:r>
        <w:rPr>
          <w:sz w:val="18"/>
        </w:rPr>
        <w:t>атривается тело, движущееся под действием некоторой силы. Процесс движения описывается уравнением</w:t>
      </w:r>
    </w:p>
    <w:p w:rsidR="00000000" w:rsidRDefault="00B63F40">
      <w:pPr>
        <w:jc w:val="center"/>
      </w:pPr>
      <w:r>
        <w:rPr>
          <w:position w:val="-6"/>
        </w:rPr>
        <w:object w:dxaOrig="720" w:dyaOrig="279">
          <v:shape id="_x0000_i1438" type="#_x0000_t75" style="width:33pt;height:12.75pt" o:ole="" fillcolor="window">
            <v:imagedata r:id="rId794" o:title=""/>
          </v:shape>
          <o:OLEObject Type="Embed" ProgID="Equation.3" ShapeID="_x0000_i1438" DrawAspect="Content" ObjectID="_1502774059" r:id="rId795"/>
        </w:object>
      </w:r>
      <w:r>
        <w:t xml:space="preserve"> .</w:t>
      </w:r>
    </w:p>
    <w:p w:rsidR="00000000" w:rsidRDefault="00B63F40">
      <w:pPr>
        <w:jc w:val="both"/>
        <w:rPr>
          <w:sz w:val="18"/>
        </w:rPr>
      </w:pPr>
      <w:r>
        <w:rPr>
          <w:sz w:val="18"/>
        </w:rPr>
        <w:t>Необходимо</w:t>
      </w:r>
      <w:r>
        <w:rPr>
          <w:lang w:eastAsia="ko-KR"/>
        </w:rPr>
        <w:t xml:space="preserve"> </w:t>
      </w:r>
      <w:r>
        <w:rPr>
          <w:sz w:val="18"/>
        </w:rPr>
        <w:t>подобрать управление</w:t>
      </w:r>
      <w:r>
        <w:rPr>
          <w:lang w:eastAsia="ko-KR"/>
        </w:rPr>
        <w:t xml:space="preserve"> </w:t>
      </w:r>
      <w:r>
        <w:rPr>
          <w:i/>
          <w:sz w:val="18"/>
          <w:lang w:val="en-US" w:eastAsia="ko-KR"/>
        </w:rPr>
        <w:t>u</w:t>
      </w:r>
      <w:r>
        <w:rPr>
          <w:sz w:val="18"/>
          <w:lang w:val="en-US" w:eastAsia="ko-KR"/>
        </w:rPr>
        <w:t xml:space="preserve"> = </w:t>
      </w:r>
      <w:r>
        <w:rPr>
          <w:i/>
          <w:sz w:val="18"/>
          <w:lang w:val="en-US" w:eastAsia="ko-KR"/>
        </w:rPr>
        <w:t>u</w:t>
      </w:r>
      <w:r>
        <w:rPr>
          <w:sz w:val="18"/>
          <w:lang w:val="en-US" w:eastAsia="ko-KR"/>
        </w:rPr>
        <w:t>(</w:t>
      </w:r>
      <w:r>
        <w:rPr>
          <w:i/>
          <w:sz w:val="18"/>
          <w:lang w:val="en-US" w:eastAsia="ko-KR"/>
        </w:rPr>
        <w:t>t</w:t>
      </w:r>
      <w:r>
        <w:rPr>
          <w:sz w:val="18"/>
          <w:lang w:val="en-US" w:eastAsia="ko-KR"/>
        </w:rPr>
        <w:t>)</w:t>
      </w:r>
      <w:r>
        <w:rPr>
          <w:lang w:eastAsia="ko-KR"/>
        </w:rPr>
        <w:t xml:space="preserve"> </w:t>
      </w:r>
      <w:r>
        <w:rPr>
          <w:sz w:val="18"/>
        </w:rPr>
        <w:t>(ускорение силы тяги), удовлетв</w:t>
      </w:r>
      <w:r>
        <w:rPr>
          <w:sz w:val="18"/>
        </w:rPr>
        <w:t>о</w:t>
      </w:r>
      <w:r>
        <w:rPr>
          <w:sz w:val="18"/>
        </w:rPr>
        <w:t>ряющее условию</w:t>
      </w:r>
    </w:p>
    <w:p w:rsidR="00000000" w:rsidRDefault="00B63F40">
      <w:pPr>
        <w:jc w:val="center"/>
        <w:rPr>
          <w:lang w:eastAsia="ko-KR"/>
        </w:rPr>
      </w:pPr>
      <w:r>
        <w:rPr>
          <w:lang w:val="en-US" w:eastAsia="ko-KR"/>
        </w:rPr>
        <w:t xml:space="preserve">| </w:t>
      </w:r>
      <w:r>
        <w:rPr>
          <w:i/>
          <w:lang w:val="en-US" w:eastAsia="ko-KR"/>
        </w:rPr>
        <w:t>u</w:t>
      </w:r>
      <w:r>
        <w:rPr>
          <w:lang w:val="en-US" w:eastAsia="ko-KR"/>
        </w:rPr>
        <w:t>(</w:t>
      </w:r>
      <w:r>
        <w:rPr>
          <w:i/>
          <w:lang w:val="en-US" w:eastAsia="ko-KR"/>
        </w:rPr>
        <w:t>t</w:t>
      </w:r>
      <w:r>
        <w:rPr>
          <w:lang w:val="en-US" w:eastAsia="ko-KR"/>
        </w:rPr>
        <w:t xml:space="preserve">) |  </w:t>
      </w:r>
      <w:r>
        <w:rPr>
          <w:lang w:val="en-US" w:eastAsia="ko-KR"/>
        </w:rPr>
        <w:sym w:font="Symbol" w:char="F0A3"/>
      </w:r>
      <w:r>
        <w:rPr>
          <w:lang w:val="en-US" w:eastAsia="ko-KR"/>
        </w:rPr>
        <w:t xml:space="preserve">  1  ,</w:t>
      </w:r>
    </w:p>
    <w:p w:rsidR="00000000" w:rsidRDefault="00B63F40">
      <w:pPr>
        <w:jc w:val="both"/>
        <w:rPr>
          <w:sz w:val="18"/>
        </w:rPr>
      </w:pPr>
      <w:r>
        <w:rPr>
          <w:sz w:val="18"/>
        </w:rPr>
        <w:t>таким образом, чтобы перев</w:t>
      </w:r>
      <w:r>
        <w:rPr>
          <w:sz w:val="18"/>
        </w:rPr>
        <w:t>ести тело из начальн</w:t>
      </w:r>
      <w:r>
        <w:rPr>
          <w:sz w:val="18"/>
        </w:rPr>
        <w:t>о</w:t>
      </w:r>
      <w:r>
        <w:rPr>
          <w:sz w:val="18"/>
        </w:rPr>
        <w:t>го состояния</w:t>
      </w:r>
    </w:p>
    <w:p w:rsidR="00000000" w:rsidRDefault="00B63F40">
      <w:pPr>
        <w:jc w:val="center"/>
      </w:pPr>
      <w:r>
        <w:rPr>
          <w:i/>
          <w:lang w:val="en-US" w:eastAsia="ko-KR"/>
        </w:rPr>
        <w:t>х</w:t>
      </w:r>
      <w:r>
        <w:rPr>
          <w:lang w:val="en-US" w:eastAsia="ko-KR"/>
        </w:rPr>
        <w:t xml:space="preserve">(0)  =  </w:t>
      </w:r>
      <w:r>
        <w:rPr>
          <w:i/>
          <w:lang w:val="en-US" w:eastAsia="ko-KR"/>
        </w:rPr>
        <w:t>а</w:t>
      </w:r>
      <w:r>
        <w:rPr>
          <w:lang w:eastAsia="ko-KR"/>
        </w:rPr>
        <w:t xml:space="preserve">  , </w:t>
      </w:r>
      <w:r>
        <w:rPr>
          <w:position w:val="-10"/>
        </w:rPr>
        <w:object w:dxaOrig="999" w:dyaOrig="340">
          <v:shape id="_x0000_i1439" type="#_x0000_t75" style="width:41.25pt;height:14.25pt" o:ole="" fillcolor="window">
            <v:imagedata r:id="rId796" o:title=""/>
          </v:shape>
          <o:OLEObject Type="Embed" ProgID="Equation.3" ShapeID="_x0000_i1439" DrawAspect="Content" ObjectID="_1502774060" r:id="rId797"/>
        </w:object>
      </w:r>
    </w:p>
    <w:p w:rsidR="00000000" w:rsidRDefault="00B63F40">
      <w:pPr>
        <w:jc w:val="both"/>
        <w:rPr>
          <w:sz w:val="18"/>
        </w:rPr>
      </w:pPr>
      <w:r>
        <w:rPr>
          <w:sz w:val="18"/>
        </w:rPr>
        <w:t>в положение равновесия (начало координат)</w:t>
      </w:r>
    </w:p>
    <w:p w:rsidR="00000000" w:rsidRDefault="00B63F40">
      <w:pPr>
        <w:jc w:val="center"/>
      </w:pPr>
      <w:r>
        <w:rPr>
          <w:i/>
          <w:lang w:val="en-US" w:eastAsia="ko-KR"/>
        </w:rPr>
        <w:t>х</w:t>
      </w:r>
      <w:r>
        <w:rPr>
          <w:lang w:eastAsia="ko-KR"/>
        </w:rPr>
        <w:t>(</w:t>
      </w:r>
      <w:r>
        <w:rPr>
          <w:i/>
          <w:lang w:val="en-US" w:eastAsia="ko-KR"/>
        </w:rPr>
        <w:t>Т</w:t>
      </w:r>
      <w:r>
        <w:rPr>
          <w:lang w:eastAsia="ko-KR"/>
        </w:rPr>
        <w:t xml:space="preserve">)  =  0  , </w:t>
      </w:r>
      <w:r>
        <w:rPr>
          <w:position w:val="-10"/>
        </w:rPr>
        <w:object w:dxaOrig="1060" w:dyaOrig="340">
          <v:shape id="_x0000_i1440" type="#_x0000_t75" style="width:42.75pt;height:13.5pt" o:ole="" fillcolor="window">
            <v:imagedata r:id="rId798" o:title=""/>
          </v:shape>
          <o:OLEObject Type="Embed" ProgID="Equation.3" ShapeID="_x0000_i1440" DrawAspect="Content" ObjectID="_1502774061" r:id="rId799"/>
        </w:object>
      </w:r>
    </w:p>
    <w:p w:rsidR="00000000" w:rsidRDefault="00B63F40">
      <w:pPr>
        <w:jc w:val="both"/>
        <w:rPr>
          <w:lang w:eastAsia="ko-KR"/>
        </w:rPr>
      </w:pPr>
      <w:r>
        <w:rPr>
          <w:sz w:val="18"/>
        </w:rPr>
        <w:t>за минимальное время</w:t>
      </w:r>
      <w:r>
        <w:rPr>
          <w:lang w:eastAsia="ko-KR"/>
        </w:rPr>
        <w:t xml:space="preserve"> </w:t>
      </w:r>
      <w:r>
        <w:rPr>
          <w:i/>
          <w:sz w:val="18"/>
          <w:lang w:val="en-US" w:eastAsia="ko-KR"/>
        </w:rPr>
        <w:t>Т</w:t>
      </w:r>
      <w:r>
        <w:rPr>
          <w:lang w:eastAsia="ko-KR"/>
        </w:rPr>
        <w:t xml:space="preserve">. </w:t>
      </w:r>
    </w:p>
    <w:p w:rsidR="00000000" w:rsidRDefault="00B63F40">
      <w:pPr>
        <w:tabs>
          <w:tab w:val="left" w:pos="2127"/>
        </w:tabs>
        <w:ind w:right="-1" w:firstLine="851"/>
        <w:jc w:val="both"/>
        <w:rPr>
          <w:lang w:val="en-US"/>
        </w:rPr>
      </w:pPr>
    </w:p>
    <w:p w:rsidR="00000000" w:rsidRDefault="00B63F40">
      <w:pPr>
        <w:tabs>
          <w:tab w:val="left" w:pos="2127"/>
        </w:tabs>
        <w:ind w:right="-1" w:firstLine="851"/>
        <w:jc w:val="both"/>
        <w:rPr>
          <w:lang w:val="en-US"/>
        </w:rPr>
      </w:pPr>
    </w:p>
    <w:p w:rsidR="00000000" w:rsidRDefault="00B63F40">
      <w:pPr>
        <w:pStyle w:val="4"/>
        <w:ind w:firstLine="426"/>
        <w:jc w:val="left"/>
        <w:rPr>
          <w:sz w:val="18"/>
        </w:rPr>
      </w:pPr>
      <w:r>
        <w:rPr>
          <w:rFonts w:ascii="Arial" w:hAnsi="Arial"/>
          <w:b/>
          <w:sz w:val="16"/>
        </w:rPr>
        <w:t>Компьютерный эксперимент. Задача оптимального быстродейс</w:t>
      </w:r>
      <w:r>
        <w:rPr>
          <w:rFonts w:ascii="Arial" w:hAnsi="Arial"/>
          <w:b/>
          <w:sz w:val="16"/>
        </w:rPr>
        <w:t>т</w:t>
      </w:r>
      <w:r>
        <w:rPr>
          <w:rFonts w:ascii="Arial" w:hAnsi="Arial"/>
          <w:b/>
          <w:sz w:val="16"/>
        </w:rPr>
        <w:t xml:space="preserve">вия. </w:t>
      </w:r>
    </w:p>
    <w:p w:rsidR="00000000" w:rsidRDefault="00B63F40">
      <w:pPr>
        <w:ind w:right="-1" w:firstLine="426"/>
        <w:jc w:val="both"/>
        <w:rPr>
          <w:sz w:val="4"/>
          <w:lang w:eastAsia="ko-KR"/>
        </w:rPr>
      </w:pPr>
    </w:p>
    <w:p w:rsidR="00000000" w:rsidRDefault="00B63F40">
      <w:pPr>
        <w:ind w:right="-1" w:firstLine="426"/>
        <w:jc w:val="both"/>
        <w:rPr>
          <w:sz w:val="18"/>
        </w:rPr>
      </w:pPr>
      <w:r>
        <w:rPr>
          <w:sz w:val="18"/>
          <w:lang w:eastAsia="ko-KR"/>
        </w:rPr>
        <w:t>Обратиться</w:t>
      </w:r>
      <w:r>
        <w:rPr>
          <w:sz w:val="18"/>
        </w:rPr>
        <w:t xml:space="preserve"> к </w:t>
      </w:r>
      <w:r>
        <w:rPr>
          <w:sz w:val="18"/>
        </w:rPr>
        <w:t>лабораторной работе "</w:t>
      </w:r>
      <w:r>
        <w:rPr>
          <w:i/>
          <w:sz w:val="18"/>
        </w:rPr>
        <w:t>Задача оптимального быстродейс</w:t>
      </w:r>
      <w:r>
        <w:rPr>
          <w:i/>
          <w:sz w:val="18"/>
        </w:rPr>
        <w:t>т</w:t>
      </w:r>
      <w:r>
        <w:rPr>
          <w:i/>
          <w:sz w:val="18"/>
        </w:rPr>
        <w:t>вия</w:t>
      </w:r>
      <w:r>
        <w:rPr>
          <w:sz w:val="18"/>
        </w:rPr>
        <w:t>" обучающего программного комплекса "</w:t>
      </w:r>
      <w:r>
        <w:rPr>
          <w:i/>
          <w:sz w:val="18"/>
        </w:rPr>
        <w:t>Математические модели естес</w:t>
      </w:r>
      <w:r>
        <w:rPr>
          <w:i/>
          <w:sz w:val="18"/>
        </w:rPr>
        <w:t>т</w:t>
      </w:r>
      <w:r>
        <w:rPr>
          <w:i/>
          <w:sz w:val="18"/>
        </w:rPr>
        <w:t>вознания</w:t>
      </w:r>
      <w:r>
        <w:rPr>
          <w:sz w:val="18"/>
        </w:rPr>
        <w:t>". Провести сл</w:t>
      </w:r>
      <w:r>
        <w:rPr>
          <w:sz w:val="18"/>
        </w:rPr>
        <w:t>е</w:t>
      </w:r>
      <w:r>
        <w:rPr>
          <w:sz w:val="18"/>
        </w:rPr>
        <w:t>дующий анализ:</w:t>
      </w:r>
    </w:p>
    <w:p w:rsidR="00000000" w:rsidRDefault="00B63F40">
      <w:pPr>
        <w:ind w:right="-1" w:firstLine="426"/>
        <w:jc w:val="both"/>
        <w:rPr>
          <w:sz w:val="18"/>
        </w:rPr>
      </w:pPr>
      <w:r>
        <w:rPr>
          <w:sz w:val="18"/>
        </w:rPr>
        <w:t xml:space="preserve">1. </w:t>
      </w:r>
      <w:r>
        <w:rPr>
          <w:sz w:val="18"/>
          <w:lang w:eastAsia="ko-KR"/>
        </w:rPr>
        <w:t>Провести</w:t>
      </w:r>
      <w:r>
        <w:rPr>
          <w:sz w:val="18"/>
        </w:rPr>
        <w:t xml:space="preserve"> расчеты для значений  </w:t>
      </w:r>
      <w:r>
        <w:rPr>
          <w:i/>
          <w:sz w:val="18"/>
        </w:rPr>
        <w:t xml:space="preserve">а </w:t>
      </w:r>
      <w:r>
        <w:rPr>
          <w:sz w:val="18"/>
        </w:rPr>
        <w:t xml:space="preserve">= 8 , </w:t>
      </w:r>
      <w:r>
        <w:rPr>
          <w:i/>
          <w:sz w:val="18"/>
        </w:rPr>
        <w:t>v</w:t>
      </w:r>
      <w:r>
        <w:rPr>
          <w:rFonts w:ascii="Mt Cyr" w:hAnsi="Mt Cyr"/>
          <w:sz w:val="18"/>
          <w:lang w:val="en-US" w:eastAsia="ko-KR"/>
        </w:rPr>
        <w:t xml:space="preserve"> = -4</w:t>
      </w:r>
      <w:r>
        <w:rPr>
          <w:sz w:val="18"/>
          <w:lang w:val="en-US" w:eastAsia="ko-KR"/>
        </w:rPr>
        <w:t xml:space="preserve"> , </w:t>
      </w:r>
      <w:r>
        <w:rPr>
          <w:sz w:val="18"/>
          <w:lang w:eastAsia="ko-KR"/>
        </w:rPr>
        <w:t xml:space="preserve">взяв сто точек по </w:t>
      </w:r>
      <w:r>
        <w:rPr>
          <w:sz w:val="18"/>
          <w:lang w:eastAsia="ko-KR"/>
        </w:rPr>
        <w:br/>
        <w:t>времени. Убедиться в том, чт</w:t>
      </w:r>
      <w:r>
        <w:rPr>
          <w:sz w:val="18"/>
          <w:lang w:eastAsia="ko-KR"/>
        </w:rPr>
        <w:t>о система выходит в положение равновесия при п</w:t>
      </w:r>
      <w:r>
        <w:rPr>
          <w:sz w:val="18"/>
          <w:lang w:eastAsia="ko-KR"/>
        </w:rPr>
        <w:t>о</w:t>
      </w:r>
      <w:r>
        <w:rPr>
          <w:sz w:val="18"/>
          <w:lang w:eastAsia="ko-KR"/>
        </w:rPr>
        <w:t>стоянном</w:t>
      </w:r>
      <w:r>
        <w:rPr>
          <w:sz w:val="18"/>
        </w:rPr>
        <w:t xml:space="preserve"> значении управления.</w:t>
      </w:r>
    </w:p>
    <w:p w:rsidR="00000000" w:rsidRDefault="00B63F40">
      <w:pPr>
        <w:ind w:right="-1" w:firstLine="426"/>
        <w:jc w:val="both"/>
      </w:pPr>
      <w:r>
        <w:rPr>
          <w:sz w:val="18"/>
        </w:rPr>
        <w:t xml:space="preserve">2. </w:t>
      </w:r>
      <w:r>
        <w:rPr>
          <w:sz w:val="18"/>
          <w:lang w:eastAsia="ko-KR"/>
        </w:rPr>
        <w:t>Задавая</w:t>
      </w:r>
      <w:r>
        <w:rPr>
          <w:sz w:val="18"/>
        </w:rPr>
        <w:t xml:space="preserve"> значения начальной скорости последовательно  </w:t>
      </w:r>
      <w:r>
        <w:rPr>
          <w:i/>
          <w:sz w:val="18"/>
        </w:rPr>
        <w:t>v</w:t>
      </w:r>
      <w:r>
        <w:rPr>
          <w:rFonts w:ascii="Mt Cyr" w:hAnsi="Mt Cyr"/>
          <w:sz w:val="18"/>
          <w:lang w:val="en-US" w:eastAsia="ko-KR"/>
        </w:rPr>
        <w:t xml:space="preserve"> = -2 </w:t>
      </w:r>
      <w:r>
        <w:rPr>
          <w:sz w:val="18"/>
        </w:rPr>
        <w:t xml:space="preserve">, </w:t>
      </w:r>
      <w:r>
        <w:rPr>
          <w:i/>
          <w:sz w:val="18"/>
        </w:rPr>
        <w:t>v</w:t>
      </w:r>
      <w:r>
        <w:rPr>
          <w:rFonts w:ascii="Mt Cyr" w:hAnsi="Mt Cyr"/>
          <w:sz w:val="18"/>
          <w:lang w:val="en-US" w:eastAsia="ko-KR"/>
        </w:rPr>
        <w:t xml:space="preserve"> = 2  </w:t>
      </w:r>
      <w:r>
        <w:rPr>
          <w:sz w:val="18"/>
        </w:rPr>
        <w:t xml:space="preserve">и  </w:t>
      </w:r>
      <w:r>
        <w:rPr>
          <w:i/>
          <w:sz w:val="18"/>
        </w:rPr>
        <w:t>v</w:t>
      </w:r>
      <w:r>
        <w:rPr>
          <w:rFonts w:ascii="Mt Cyr" w:hAnsi="Mt Cyr"/>
          <w:sz w:val="18"/>
          <w:lang w:val="en-US" w:eastAsia="ko-KR"/>
        </w:rPr>
        <w:t xml:space="preserve"> = - 4 </w:t>
      </w:r>
      <w:r>
        <w:rPr>
          <w:sz w:val="18"/>
        </w:rPr>
        <w:t>,  убедиться в том, что оптимальное управление оказывается кусочно постоянной функцией с одной т</w:t>
      </w:r>
      <w:r>
        <w:rPr>
          <w:sz w:val="18"/>
        </w:rPr>
        <w:t>очкой разрыва.</w:t>
      </w:r>
      <w:r>
        <w:t xml:space="preserve">    </w:t>
      </w:r>
    </w:p>
    <w:p w:rsidR="00000000" w:rsidRDefault="00B63F40">
      <w:pPr>
        <w:jc w:val="both"/>
        <w:rPr>
          <w:lang w:eastAsia="ko-KR"/>
        </w:rPr>
      </w:pPr>
    </w:p>
    <w:p w:rsidR="00000000" w:rsidRDefault="00B63F40">
      <w:pPr>
        <w:pStyle w:val="2"/>
        <w:jc w:val="center"/>
        <w:rPr>
          <w:sz w:val="20"/>
        </w:rPr>
      </w:pPr>
      <w:bookmarkStart w:id="286" w:name="_Toc481308704"/>
      <w:r>
        <w:rPr>
          <w:i w:val="0"/>
          <w:sz w:val="20"/>
        </w:rPr>
        <w:t>КОММЕНТАРИИ к лекциям 10 – 11</w:t>
      </w:r>
      <w:bookmarkEnd w:id="286"/>
      <w:r>
        <w:rPr>
          <w:sz w:val="20"/>
        </w:rPr>
        <w:t xml:space="preserve"> </w:t>
      </w:r>
    </w:p>
    <w:p w:rsidR="00000000" w:rsidRDefault="00B63F40">
      <w:pPr>
        <w:pStyle w:val="31"/>
        <w:ind w:firstLine="567"/>
        <w:rPr>
          <w:sz w:val="18"/>
        </w:rPr>
      </w:pPr>
      <w:r>
        <w:rPr>
          <w:sz w:val="18"/>
        </w:rPr>
        <w:t>Наряду с принципом наименьшего действия в механике используются также принцип возможных перемещений, принцип наименьшего принужд</w:t>
      </w:r>
      <w:r>
        <w:rPr>
          <w:sz w:val="18"/>
        </w:rPr>
        <w:t>е</w:t>
      </w:r>
      <w:r>
        <w:rPr>
          <w:sz w:val="18"/>
        </w:rPr>
        <w:t>ния, принцип наименьшей кривизны и др. Вариационные принципы механики устана</w:t>
      </w:r>
      <w:r>
        <w:rPr>
          <w:sz w:val="18"/>
        </w:rPr>
        <w:t>вливают свойства, позволяющие отличить истинное движение объекта от других возможных его состояний. Помимо классической механики вари</w:t>
      </w:r>
      <w:r>
        <w:rPr>
          <w:sz w:val="18"/>
        </w:rPr>
        <w:t>а</w:t>
      </w:r>
      <w:r>
        <w:rPr>
          <w:sz w:val="18"/>
        </w:rPr>
        <w:t>ционные принцип используются также в электродинамике, оптике, квантовой механике, теории относительности и др. С вариацион</w:t>
      </w:r>
      <w:r>
        <w:rPr>
          <w:sz w:val="18"/>
        </w:rPr>
        <w:t>ными принципами мех</w:t>
      </w:r>
      <w:r>
        <w:rPr>
          <w:sz w:val="18"/>
        </w:rPr>
        <w:t>а</w:t>
      </w:r>
      <w:r>
        <w:rPr>
          <w:sz w:val="18"/>
        </w:rPr>
        <w:t xml:space="preserve">ники можно познакомиться, например, в монографиях Н. Н. Бухгольца [15], </w:t>
      </w:r>
      <w:r>
        <w:rPr>
          <w:sz w:val="18"/>
        </w:rPr>
        <w:br/>
        <w:t>Л. Д. Ландау и Е. М. Ли</w:t>
      </w:r>
      <w:r>
        <w:rPr>
          <w:sz w:val="18"/>
        </w:rPr>
        <w:t>ф</w:t>
      </w:r>
      <w:r>
        <w:rPr>
          <w:sz w:val="18"/>
        </w:rPr>
        <w:t xml:space="preserve">шица [60], К.Ланцоша [65]. </w:t>
      </w:r>
    </w:p>
    <w:p w:rsidR="00000000" w:rsidRDefault="00B63F40">
      <w:pPr>
        <w:pStyle w:val="31"/>
        <w:ind w:firstLine="567"/>
        <w:rPr>
          <w:sz w:val="18"/>
        </w:rPr>
      </w:pPr>
      <w:r>
        <w:rPr>
          <w:sz w:val="18"/>
        </w:rPr>
        <w:t>Основы вариационного исчисления излагаются, напр</w:t>
      </w:r>
      <w:r>
        <w:rPr>
          <w:sz w:val="18"/>
        </w:rPr>
        <w:t>и</w:t>
      </w:r>
      <w:r>
        <w:rPr>
          <w:sz w:val="18"/>
        </w:rPr>
        <w:t xml:space="preserve">мер, в </w:t>
      </w:r>
      <w:r>
        <w:rPr>
          <w:sz w:val="18"/>
        </w:rPr>
        <w:br/>
        <w:t>книгах Г. А. Блисса [13] , М. А. Лаврентьева и Л. А. Л</w:t>
      </w:r>
      <w:r>
        <w:rPr>
          <w:sz w:val="18"/>
        </w:rPr>
        <w:t xml:space="preserve">юстерника [56] и </w:t>
      </w:r>
      <w:r>
        <w:rPr>
          <w:sz w:val="18"/>
        </w:rPr>
        <w:br/>
        <w:t xml:space="preserve">Л. Э. Эльсгольца [151], Л. Янга [155], а теория оптимального управления – у </w:t>
      </w:r>
      <w:r>
        <w:rPr>
          <w:sz w:val="18"/>
        </w:rPr>
        <w:br/>
        <w:t xml:space="preserve">В. И. Алексеева, В. М. Тихомирова и С. В. Фомина [2], А. Д. Иоффе А.Д. и </w:t>
      </w:r>
      <w:r>
        <w:rPr>
          <w:sz w:val="18"/>
        </w:rPr>
        <w:br/>
        <w:t>В. М. Тих</w:t>
      </w:r>
      <w:r>
        <w:rPr>
          <w:sz w:val="18"/>
        </w:rPr>
        <w:t>о</w:t>
      </w:r>
      <w:r>
        <w:rPr>
          <w:sz w:val="18"/>
        </w:rPr>
        <w:t xml:space="preserve">мирова [39]. </w:t>
      </w:r>
    </w:p>
    <w:p w:rsidR="00000000" w:rsidRDefault="00B63F40">
      <w:pPr>
        <w:pStyle w:val="31"/>
        <w:ind w:firstLine="567"/>
        <w:rPr>
          <w:sz w:val="18"/>
        </w:rPr>
      </w:pPr>
      <w:r>
        <w:rPr>
          <w:sz w:val="18"/>
        </w:rPr>
        <w:t xml:space="preserve">Методы приближенного решения экстремальных задач приводятся, </w:t>
      </w:r>
      <w:r>
        <w:rPr>
          <w:sz w:val="18"/>
        </w:rPr>
        <w:br/>
        <w:t>н</w:t>
      </w:r>
      <w:r>
        <w:rPr>
          <w:sz w:val="18"/>
        </w:rPr>
        <w:t xml:space="preserve">апример, в книгах Н. Н.  Моисеева [94], Э. Полака [106], Ж. Сеа [119], </w:t>
      </w:r>
      <w:r>
        <w:rPr>
          <w:sz w:val="18"/>
        </w:rPr>
        <w:br/>
        <w:t>Р.П. Федоренко [133], методы приближенного интегрирования – у Н. С. Бахв</w:t>
      </w:r>
      <w:r>
        <w:rPr>
          <w:sz w:val="18"/>
        </w:rPr>
        <w:t>а</w:t>
      </w:r>
      <w:r>
        <w:rPr>
          <w:sz w:val="18"/>
        </w:rPr>
        <w:t>лова [8], И. С. Березина и Н. П. Жидкова [10], В. И. Крылова [53], С.М. Н</w:t>
      </w:r>
      <w:r>
        <w:rPr>
          <w:sz w:val="18"/>
        </w:rPr>
        <w:t>и</w:t>
      </w:r>
      <w:r>
        <w:rPr>
          <w:sz w:val="18"/>
        </w:rPr>
        <w:t>кольского [99], а приближенные методы</w:t>
      </w:r>
      <w:r>
        <w:rPr>
          <w:sz w:val="18"/>
        </w:rPr>
        <w:t xml:space="preserve"> решения алгебраических уравнений – в книгах Н. С. Бахвалова [8], И. С. Берез</w:t>
      </w:r>
      <w:r>
        <w:rPr>
          <w:sz w:val="18"/>
        </w:rPr>
        <w:t>и</w:t>
      </w:r>
      <w:r>
        <w:rPr>
          <w:sz w:val="18"/>
        </w:rPr>
        <w:t xml:space="preserve">на и Н. П. Жидкова [10]. </w:t>
      </w:r>
    </w:p>
    <w:p w:rsidR="00000000" w:rsidRDefault="00B63F40">
      <w:pPr>
        <w:pStyle w:val="31"/>
        <w:ind w:firstLine="567"/>
        <w:rPr>
          <w:sz w:val="18"/>
        </w:rPr>
      </w:pPr>
      <w:r>
        <w:rPr>
          <w:sz w:val="18"/>
        </w:rPr>
        <w:t>В функциональном анализе вместо вариации функционала используе</w:t>
      </w:r>
      <w:r>
        <w:rPr>
          <w:sz w:val="18"/>
        </w:rPr>
        <w:t>т</w:t>
      </w:r>
      <w:r>
        <w:rPr>
          <w:sz w:val="18"/>
        </w:rPr>
        <w:t xml:space="preserve">ся термин </w:t>
      </w:r>
      <w:r>
        <w:rPr>
          <w:i/>
          <w:sz w:val="18"/>
        </w:rPr>
        <w:t>производная Гато</w:t>
      </w:r>
      <w:r>
        <w:rPr>
          <w:sz w:val="18"/>
        </w:rPr>
        <w:t xml:space="preserve"> (см., например, В. Хатсон, Дж. Пим [141]). Усл</w:t>
      </w:r>
      <w:r>
        <w:rPr>
          <w:sz w:val="18"/>
        </w:rPr>
        <w:t>о</w:t>
      </w:r>
      <w:r>
        <w:rPr>
          <w:sz w:val="18"/>
        </w:rPr>
        <w:t>вие равенства н</w:t>
      </w:r>
      <w:r>
        <w:rPr>
          <w:sz w:val="18"/>
        </w:rPr>
        <w:t>улю в точке экстремума вариации функционала является ест</w:t>
      </w:r>
      <w:r>
        <w:rPr>
          <w:sz w:val="18"/>
        </w:rPr>
        <w:t>е</w:t>
      </w:r>
      <w:r>
        <w:rPr>
          <w:sz w:val="18"/>
        </w:rPr>
        <w:t xml:space="preserve">ственным обобщением необходимого условия экстремума функции в точке – обращение в нуль ее производной в этой точке. </w:t>
      </w:r>
    </w:p>
    <w:p w:rsidR="00000000" w:rsidRDefault="00B63F40">
      <w:pPr>
        <w:tabs>
          <w:tab w:val="left" w:pos="9071"/>
        </w:tabs>
        <w:ind w:right="-1" w:firstLine="567"/>
        <w:jc w:val="both"/>
        <w:rPr>
          <w:sz w:val="18"/>
        </w:rPr>
      </w:pPr>
      <w:r>
        <w:rPr>
          <w:sz w:val="18"/>
        </w:rPr>
        <w:t>Введенное понятие вариации траектории более точно называют л</w:t>
      </w:r>
      <w:r>
        <w:rPr>
          <w:sz w:val="18"/>
        </w:rPr>
        <w:t>о</w:t>
      </w:r>
      <w:r>
        <w:rPr>
          <w:sz w:val="18"/>
        </w:rPr>
        <w:t>кальной вариацией. Су</w:t>
      </w:r>
      <w:r>
        <w:rPr>
          <w:sz w:val="18"/>
        </w:rPr>
        <w:t>ществуют и другие типы вариаций функций, среди к</w:t>
      </w:r>
      <w:r>
        <w:rPr>
          <w:sz w:val="18"/>
        </w:rPr>
        <w:t>о</w:t>
      </w:r>
      <w:r>
        <w:rPr>
          <w:sz w:val="18"/>
        </w:rPr>
        <w:t xml:space="preserve">торых отметим </w:t>
      </w:r>
      <w:r>
        <w:rPr>
          <w:i/>
          <w:sz w:val="18"/>
        </w:rPr>
        <w:t>игольчатую вариацию</w:t>
      </w:r>
      <w:r>
        <w:rPr>
          <w:sz w:val="18"/>
        </w:rPr>
        <w:t>, широко используемую, в частности, в теории оптимального управления [2]. Она предполагает возмущение функции лишь в малой области, но на произвольную вел</w:t>
      </w:r>
      <w:r>
        <w:rPr>
          <w:sz w:val="18"/>
        </w:rPr>
        <w:t>и</w:t>
      </w:r>
      <w:r>
        <w:rPr>
          <w:sz w:val="18"/>
        </w:rPr>
        <w:t>чину.</w:t>
      </w:r>
    </w:p>
    <w:p w:rsidR="00000000" w:rsidRDefault="00B63F40">
      <w:pPr>
        <w:pStyle w:val="31"/>
        <w:ind w:firstLine="567"/>
        <w:rPr>
          <w:sz w:val="18"/>
        </w:rPr>
      </w:pPr>
      <w:r>
        <w:rPr>
          <w:sz w:val="18"/>
        </w:rPr>
        <w:t>Уравнение Эйл</w:t>
      </w:r>
      <w:r>
        <w:rPr>
          <w:sz w:val="18"/>
        </w:rPr>
        <w:t>ера представляет собой лишь необходимые, но, вообще говоря, не достаточные условия экстремума. Это означает, что не всякое р</w:t>
      </w:r>
      <w:r>
        <w:rPr>
          <w:sz w:val="18"/>
        </w:rPr>
        <w:t>е</w:t>
      </w:r>
      <w:r>
        <w:rPr>
          <w:sz w:val="18"/>
        </w:rPr>
        <w:t>шение уравнения Эйлера соответствует экстремуму функционала. То же самое относится и к принципу максимума. Существуют и другие форм</w:t>
      </w:r>
      <w:r>
        <w:rPr>
          <w:sz w:val="18"/>
        </w:rPr>
        <w:t>ы условий экстремума вариационного экстремума (см., н</w:t>
      </w:r>
      <w:r>
        <w:rPr>
          <w:sz w:val="18"/>
        </w:rPr>
        <w:t>а</w:t>
      </w:r>
      <w:r>
        <w:rPr>
          <w:sz w:val="18"/>
        </w:rPr>
        <w:t>пример, Г. А.</w:t>
      </w:r>
      <w:r>
        <w:t xml:space="preserve"> </w:t>
      </w:r>
      <w:r>
        <w:rPr>
          <w:sz w:val="18"/>
        </w:rPr>
        <w:t>Блисс [13]).</w:t>
      </w:r>
    </w:p>
    <w:p w:rsidR="00000000" w:rsidRDefault="00B63F40">
      <w:pPr>
        <w:pStyle w:val="31"/>
        <w:ind w:firstLine="567"/>
        <w:rPr>
          <w:sz w:val="18"/>
        </w:rPr>
      </w:pPr>
      <w:r>
        <w:rPr>
          <w:sz w:val="18"/>
        </w:rPr>
        <w:t>Основной лемме вариационного исчисления в функциональном анал</w:t>
      </w:r>
      <w:r>
        <w:rPr>
          <w:sz w:val="18"/>
        </w:rPr>
        <w:t>и</w:t>
      </w:r>
      <w:r>
        <w:rPr>
          <w:sz w:val="18"/>
        </w:rPr>
        <w:t>зе соответствует следующий результат: если значение некоторого линейного непрерывного функционала на произвольном</w:t>
      </w:r>
      <w:r>
        <w:rPr>
          <w:sz w:val="18"/>
        </w:rPr>
        <w:t xml:space="preserve"> элементе пространства равно нулю, то сам функционал равен нулю (см., например, В. Хатсон, Дж. Пим [141]).</w:t>
      </w:r>
    </w:p>
    <w:p w:rsidR="00000000" w:rsidRDefault="00B63F40">
      <w:pPr>
        <w:pStyle w:val="31"/>
        <w:ind w:firstLine="567"/>
        <w:rPr>
          <w:sz w:val="18"/>
        </w:rPr>
      </w:pPr>
      <w:r>
        <w:rPr>
          <w:sz w:val="18"/>
        </w:rPr>
        <w:t>Задача о брахистохроне исследуется, например, в книгах В. И. Але</w:t>
      </w:r>
      <w:r>
        <w:rPr>
          <w:sz w:val="18"/>
        </w:rPr>
        <w:t>к</w:t>
      </w:r>
      <w:r>
        <w:rPr>
          <w:sz w:val="18"/>
        </w:rPr>
        <w:t>сеева, В. М. Тихомирова, С. В. Фомина [2], Г. А. Блисса [13], Л. Э. Эльсгольца [151]</w:t>
      </w:r>
      <w:r>
        <w:rPr>
          <w:sz w:val="18"/>
        </w:rPr>
        <w:t>. С ней связано становление вариационного исчисления, как самосто</w:t>
      </w:r>
      <w:r>
        <w:rPr>
          <w:sz w:val="18"/>
        </w:rPr>
        <w:t>я</w:t>
      </w:r>
      <w:r>
        <w:rPr>
          <w:sz w:val="18"/>
        </w:rPr>
        <w:t xml:space="preserve">тельного математического раздела. Необходимым условием экстремума </w:t>
      </w:r>
      <w:r>
        <w:rPr>
          <w:sz w:val="18"/>
        </w:rPr>
        <w:br/>
        <w:t>для полученной задачи о брахистохроне будет некоторое дифференциальное уравнение второго порядка (уравнение Эйлера) с соотв</w:t>
      </w:r>
      <w:r>
        <w:rPr>
          <w:sz w:val="18"/>
        </w:rPr>
        <w:t>етствующими грани</w:t>
      </w:r>
      <w:r>
        <w:rPr>
          <w:sz w:val="18"/>
        </w:rPr>
        <w:t>ч</w:t>
      </w:r>
      <w:r>
        <w:rPr>
          <w:sz w:val="18"/>
        </w:rPr>
        <w:t>ными условиями. Таким образом, в конечном итоге предстоит решить краевую задачу для дифференциальн</w:t>
      </w:r>
      <w:r>
        <w:rPr>
          <w:sz w:val="18"/>
        </w:rPr>
        <w:t>о</w:t>
      </w:r>
      <w:r>
        <w:rPr>
          <w:sz w:val="18"/>
        </w:rPr>
        <w:t>го уравнения.</w:t>
      </w:r>
    </w:p>
    <w:p w:rsidR="00000000" w:rsidRDefault="00B63F40">
      <w:pPr>
        <w:pStyle w:val="31"/>
        <w:ind w:firstLine="567"/>
        <w:rPr>
          <w:sz w:val="18"/>
        </w:rPr>
      </w:pPr>
      <w:r>
        <w:rPr>
          <w:sz w:val="18"/>
        </w:rPr>
        <w:t xml:space="preserve">Задача максимизации дальности полета ракеты взята из книги </w:t>
      </w:r>
      <w:r>
        <w:rPr>
          <w:sz w:val="18"/>
        </w:rPr>
        <w:br/>
        <w:t>С. Л</w:t>
      </w:r>
      <w:r>
        <w:rPr>
          <w:sz w:val="18"/>
        </w:rPr>
        <w:t>о</w:t>
      </w:r>
      <w:r>
        <w:rPr>
          <w:sz w:val="18"/>
        </w:rPr>
        <w:t xml:space="preserve">удена [71]. </w:t>
      </w:r>
    </w:p>
    <w:p w:rsidR="00000000" w:rsidRDefault="00B63F40">
      <w:pPr>
        <w:pStyle w:val="31"/>
        <w:ind w:firstLine="567"/>
        <w:rPr>
          <w:sz w:val="18"/>
        </w:rPr>
      </w:pPr>
      <w:r>
        <w:rPr>
          <w:sz w:val="18"/>
        </w:rPr>
        <w:t>Методы идентификации описываются, например, в к</w:t>
      </w:r>
      <w:r>
        <w:rPr>
          <w:sz w:val="18"/>
        </w:rPr>
        <w:t>ниге Д. Гропа [26]. В лекции № 14 будут поставлены задачи идентификации, связанные с обра</w:t>
      </w:r>
      <w:r>
        <w:rPr>
          <w:sz w:val="18"/>
        </w:rPr>
        <w:t>т</w:t>
      </w:r>
      <w:r>
        <w:rPr>
          <w:sz w:val="18"/>
        </w:rPr>
        <w:t>ной задачей теплопроводн</w:t>
      </w:r>
      <w:r>
        <w:rPr>
          <w:sz w:val="18"/>
        </w:rPr>
        <w:t>о</w:t>
      </w:r>
      <w:r>
        <w:rPr>
          <w:sz w:val="18"/>
        </w:rPr>
        <w:t>сти.</w:t>
      </w:r>
    </w:p>
    <w:p w:rsidR="00000000" w:rsidRDefault="00B63F40">
      <w:pPr>
        <w:tabs>
          <w:tab w:val="left" w:pos="9071"/>
        </w:tabs>
        <w:ind w:right="-1" w:firstLine="851"/>
        <w:jc w:val="both"/>
      </w:pPr>
    </w:p>
    <w:p w:rsidR="00000000" w:rsidRDefault="00B63F40">
      <w:pPr>
        <w:ind w:firstLine="567"/>
        <w:jc w:val="both"/>
      </w:pPr>
    </w:p>
    <w:p w:rsidR="00000000" w:rsidRDefault="00B63F40">
      <w:pPr>
        <w:pStyle w:val="1"/>
        <w:spacing w:line="360" w:lineRule="auto"/>
        <w:jc w:val="center"/>
        <w:rPr>
          <w:b w:val="0"/>
          <w:sz w:val="24"/>
        </w:rPr>
      </w:pPr>
      <w:bookmarkStart w:id="287" w:name="_Toc481308705"/>
      <w:r>
        <w:rPr>
          <w:sz w:val="24"/>
        </w:rPr>
        <w:t xml:space="preserve">Лекция № 12     </w:t>
      </w:r>
      <w:r>
        <w:rPr>
          <w:sz w:val="24"/>
        </w:rPr>
        <w:br/>
        <w:t>КОЛЕБАНИЕ  СТРУНЫ</w:t>
      </w:r>
      <w:bookmarkEnd w:id="287"/>
      <w:r>
        <w:rPr>
          <w:b w:val="0"/>
          <w:sz w:val="24"/>
        </w:rPr>
        <w:t xml:space="preserve"> </w:t>
      </w:r>
    </w:p>
    <w:p w:rsidR="00000000" w:rsidRDefault="00B63F40">
      <w:pPr>
        <w:tabs>
          <w:tab w:val="left" w:pos="2127"/>
        </w:tabs>
        <w:ind w:left="3119" w:right="28" w:firstLine="567"/>
        <w:jc w:val="both"/>
        <w:rPr>
          <w:i/>
          <w:sz w:val="18"/>
        </w:rPr>
      </w:pPr>
      <w:r>
        <w:rPr>
          <w:i/>
          <w:sz w:val="18"/>
        </w:rPr>
        <w:t>Физика в наше время слишком важна</w:t>
      </w:r>
      <w:r>
        <w:rPr>
          <w:sz w:val="18"/>
        </w:rPr>
        <w:t>,</w:t>
      </w:r>
      <w:r>
        <w:rPr>
          <w:i/>
          <w:sz w:val="18"/>
        </w:rPr>
        <w:t xml:space="preserve"> чтобы оставлять ее физ</w:t>
      </w:r>
      <w:r>
        <w:rPr>
          <w:i/>
          <w:sz w:val="18"/>
        </w:rPr>
        <w:t>и</w:t>
      </w:r>
      <w:r>
        <w:rPr>
          <w:i/>
          <w:sz w:val="18"/>
        </w:rPr>
        <w:t>кам</w:t>
      </w:r>
      <w:r>
        <w:rPr>
          <w:sz w:val="18"/>
        </w:rPr>
        <w:t>.</w:t>
      </w:r>
    </w:p>
    <w:p w:rsidR="00000000" w:rsidRDefault="00B63F40">
      <w:pPr>
        <w:pStyle w:val="20"/>
        <w:ind w:firstLine="851"/>
        <w:rPr>
          <w:b w:val="0"/>
          <w:sz w:val="20"/>
        </w:rPr>
      </w:pPr>
      <w:r>
        <w:rPr>
          <w:b w:val="0"/>
          <w:sz w:val="18"/>
        </w:rPr>
        <w:t xml:space="preserve">                                   </w:t>
      </w:r>
      <w:r>
        <w:rPr>
          <w:b w:val="0"/>
          <w:sz w:val="18"/>
        </w:rPr>
        <w:t>Давид ГИЛЬБЕРТ</w:t>
      </w:r>
      <w:r>
        <w:rPr>
          <w:b w:val="0"/>
          <w:sz w:val="20"/>
        </w:rPr>
        <w:t xml:space="preserve">    </w:t>
      </w:r>
    </w:p>
    <w:p w:rsidR="00000000" w:rsidRDefault="00B63F40">
      <w:pPr>
        <w:tabs>
          <w:tab w:val="left" w:pos="2127"/>
        </w:tabs>
        <w:ind w:right="28" w:firstLine="567"/>
        <w:jc w:val="both"/>
        <w:rPr>
          <w:sz w:val="18"/>
        </w:rPr>
      </w:pPr>
      <w:r>
        <w:rPr>
          <w:sz w:val="18"/>
        </w:rPr>
        <w:t>Данная лекция открывает вторую часть курса, в которой рассматрив</w:t>
      </w:r>
      <w:r>
        <w:rPr>
          <w:sz w:val="18"/>
        </w:rPr>
        <w:t>а</w:t>
      </w:r>
      <w:r>
        <w:rPr>
          <w:sz w:val="18"/>
        </w:rPr>
        <w:t xml:space="preserve">ются </w:t>
      </w:r>
      <w:r>
        <w:rPr>
          <w:i/>
          <w:sz w:val="18"/>
        </w:rPr>
        <w:t>системы с распределенными параметрами</w:t>
      </w:r>
      <w:r>
        <w:rPr>
          <w:sz w:val="18"/>
        </w:rPr>
        <w:t xml:space="preserve">. Здесь исследуются объекты, которые обладают некоторыми пространственными размерами. Тем самым в качестве независимых переменных </w:t>
      </w:r>
      <w:r>
        <w:rPr>
          <w:sz w:val="18"/>
        </w:rPr>
        <w:t>выбирается не только время, но также одна или несколько пространственных коорд</w:t>
      </w:r>
      <w:r>
        <w:rPr>
          <w:sz w:val="18"/>
        </w:rPr>
        <w:t>и</w:t>
      </w:r>
      <w:r>
        <w:rPr>
          <w:sz w:val="18"/>
        </w:rPr>
        <w:t>нат.</w:t>
      </w:r>
    </w:p>
    <w:p w:rsidR="00000000" w:rsidRDefault="00B63F40">
      <w:pPr>
        <w:tabs>
          <w:tab w:val="left" w:pos="2127"/>
        </w:tabs>
        <w:ind w:right="28" w:firstLine="567"/>
        <w:jc w:val="both"/>
        <w:rPr>
          <w:sz w:val="18"/>
        </w:rPr>
      </w:pPr>
      <w:r>
        <w:rPr>
          <w:sz w:val="18"/>
        </w:rPr>
        <w:t>Рассматриваются колебания струны, являющейся распределенным аналогом пружины. Исходя из закона сохранения импульса, выводится ура</w:t>
      </w:r>
      <w:r>
        <w:rPr>
          <w:sz w:val="18"/>
        </w:rPr>
        <w:t>в</w:t>
      </w:r>
      <w:r>
        <w:rPr>
          <w:sz w:val="18"/>
        </w:rPr>
        <w:t>нение колебания струны, представляющее соб</w:t>
      </w:r>
      <w:r>
        <w:rPr>
          <w:sz w:val="18"/>
        </w:rPr>
        <w:t>ой уравнение в частных прои</w:t>
      </w:r>
      <w:r>
        <w:rPr>
          <w:sz w:val="18"/>
        </w:rPr>
        <w:t>з</w:t>
      </w:r>
      <w:r>
        <w:rPr>
          <w:sz w:val="18"/>
        </w:rPr>
        <w:t xml:space="preserve">водных второго порядка с двумя независимыми переменными. Показывается, что его решение удовлетворяет закону сохранения энергии. </w:t>
      </w:r>
    </w:p>
    <w:p w:rsidR="00000000" w:rsidRDefault="00B63F40">
      <w:pPr>
        <w:tabs>
          <w:tab w:val="left" w:pos="2127"/>
        </w:tabs>
        <w:ind w:right="28" w:firstLine="567"/>
        <w:jc w:val="both"/>
        <w:rPr>
          <w:sz w:val="18"/>
        </w:rPr>
      </w:pPr>
      <w:r>
        <w:rPr>
          <w:sz w:val="18"/>
        </w:rPr>
        <w:t>Приводятся решения задачи Коши и первой краевой задачи для ура</w:t>
      </w:r>
      <w:r>
        <w:rPr>
          <w:sz w:val="18"/>
        </w:rPr>
        <w:t>в</w:t>
      </w:r>
      <w:r>
        <w:rPr>
          <w:sz w:val="18"/>
        </w:rPr>
        <w:t xml:space="preserve">нения колебания струны. Для решения </w:t>
      </w:r>
      <w:r>
        <w:rPr>
          <w:sz w:val="18"/>
        </w:rPr>
        <w:t>задачи Коши уравнение предварител</w:t>
      </w:r>
      <w:r>
        <w:rPr>
          <w:sz w:val="18"/>
        </w:rPr>
        <w:t>ь</w:t>
      </w:r>
      <w:r>
        <w:rPr>
          <w:sz w:val="18"/>
        </w:rPr>
        <w:t>но приводится к каноническому виду. Получаемая в результате формула Д'Аламбера описывает, в частности, распространение бегущих волн. Первая краевая задача описывает периодические колебания струны с закрепленными концами.</w:t>
      </w:r>
    </w:p>
    <w:p w:rsidR="00000000" w:rsidRDefault="00B63F40">
      <w:pPr>
        <w:tabs>
          <w:tab w:val="left" w:pos="2127"/>
        </w:tabs>
        <w:ind w:right="28" w:firstLine="567"/>
        <w:jc w:val="both"/>
        <w:rPr>
          <w:sz w:val="18"/>
        </w:rPr>
      </w:pPr>
      <w:r>
        <w:rPr>
          <w:sz w:val="18"/>
        </w:rPr>
        <w:t>В</w:t>
      </w:r>
      <w:r>
        <w:rPr>
          <w:sz w:val="18"/>
        </w:rPr>
        <w:t xml:space="preserve"> приложении рассматривается уравнение четвертого порядка, опис</w:t>
      </w:r>
      <w:r>
        <w:rPr>
          <w:sz w:val="18"/>
        </w:rPr>
        <w:t>ы</w:t>
      </w:r>
      <w:r>
        <w:rPr>
          <w:sz w:val="18"/>
        </w:rPr>
        <w:t>вающее к</w:t>
      </w:r>
      <w:r>
        <w:rPr>
          <w:sz w:val="18"/>
        </w:rPr>
        <w:t>о</w:t>
      </w:r>
      <w:r>
        <w:rPr>
          <w:sz w:val="18"/>
        </w:rPr>
        <w:t>лебание упругой балки.</w:t>
      </w:r>
    </w:p>
    <w:p w:rsidR="00000000" w:rsidRDefault="00B63F40">
      <w:pPr>
        <w:tabs>
          <w:tab w:val="left" w:pos="2127"/>
        </w:tabs>
        <w:ind w:right="-96" w:firstLine="567"/>
        <w:jc w:val="center"/>
        <w:rPr>
          <w:b/>
          <w:sz w:val="18"/>
        </w:rPr>
      </w:pPr>
    </w:p>
    <w:p w:rsidR="00000000" w:rsidRDefault="00B63F40">
      <w:pPr>
        <w:pStyle w:val="2"/>
        <w:jc w:val="center"/>
        <w:rPr>
          <w:sz w:val="20"/>
        </w:rPr>
      </w:pPr>
      <w:bookmarkStart w:id="288" w:name="_Toc481308706"/>
      <w:r>
        <w:rPr>
          <w:i w:val="0"/>
          <w:sz w:val="20"/>
        </w:rPr>
        <w:t>1. ВЫВОД УРАВНЕНИЯ КОЛЕБАНИЯ СТРУНЫ</w:t>
      </w:r>
      <w:bookmarkEnd w:id="288"/>
    </w:p>
    <w:p w:rsidR="00000000" w:rsidRDefault="00B63F40">
      <w:pPr>
        <w:tabs>
          <w:tab w:val="left" w:pos="2127"/>
        </w:tabs>
        <w:ind w:right="28" w:firstLine="567"/>
        <w:jc w:val="both"/>
      </w:pPr>
      <w:r>
        <w:t xml:space="preserve">Естественным обобщением колебания пружины (см. лекция </w:t>
      </w:r>
      <w:r>
        <w:br/>
        <w:t>№ 2) служит процесс колебания струны – объекта, обладающего нек</w:t>
      </w:r>
      <w:r>
        <w:t>о</w:t>
      </w:r>
      <w:r>
        <w:t>торым</w:t>
      </w:r>
      <w:r>
        <w:t>и размерами. Предположим, что струна является достаточно длинной и тонкой. Тогда ее можно считать пространственно одноме</w:t>
      </w:r>
      <w:r>
        <w:t>р</w:t>
      </w:r>
      <w:r>
        <w:t>ной и учитывать изменение всех характеристик лишь по длине стр</w:t>
      </w:r>
      <w:r>
        <w:t>у</w:t>
      </w:r>
      <w:r>
        <w:t xml:space="preserve">ны. При этом независимыми переменными будут время </w:t>
      </w:r>
      <w:r>
        <w:rPr>
          <w:i/>
        </w:rPr>
        <w:t>t</w:t>
      </w:r>
      <w:r>
        <w:t xml:space="preserve"> и простра</w:t>
      </w:r>
      <w:r>
        <w:t>н</w:t>
      </w:r>
      <w:r>
        <w:t>ственная п</w:t>
      </w:r>
      <w:r>
        <w:t xml:space="preserve">еременная </w:t>
      </w:r>
      <w:r>
        <w:rPr>
          <w:i/>
        </w:rPr>
        <w:t>х</w:t>
      </w:r>
      <w:r>
        <w:t>, направленная вдоль струны. Таким образом, в отличие от рассмотренных ранее механических (и не только механ</w:t>
      </w:r>
      <w:r>
        <w:t>и</w:t>
      </w:r>
      <w:r>
        <w:t>ческих) объектов, струну уже нельзя квалифицировать как материал</w:t>
      </w:r>
      <w:r>
        <w:t>ь</w:t>
      </w:r>
      <w:r>
        <w:t>ную точку, а ее математическая модель не может быть сведена к си</w:t>
      </w:r>
      <w:r>
        <w:t>с</w:t>
      </w:r>
      <w:r>
        <w:t>теме к</w:t>
      </w:r>
      <w:r>
        <w:t>онечного числа обыкновенных дифференциальных уравн</w:t>
      </w:r>
      <w:r>
        <w:t>е</w:t>
      </w:r>
      <w:r>
        <w:t>ний.</w:t>
      </w:r>
    </w:p>
    <w:p w:rsidR="00000000" w:rsidRDefault="00B63F40">
      <w:pPr>
        <w:tabs>
          <w:tab w:val="left" w:pos="2127"/>
        </w:tabs>
        <w:ind w:right="28" w:firstLine="567"/>
        <w:jc w:val="both"/>
      </w:pPr>
      <w:r>
        <w:t xml:space="preserve">Мы ограничимся рассмотрением лишь поперечных колебаний струны, которые направлены перпендикулярно оси </w:t>
      </w:r>
      <w:r>
        <w:rPr>
          <w:i/>
        </w:rPr>
        <w:t>х</w:t>
      </w:r>
      <w:r>
        <w:t xml:space="preserve">. Функцией </w:t>
      </w:r>
      <w:r>
        <w:br/>
        <w:t xml:space="preserve">состояния системы здесь будет отклонение </w:t>
      </w:r>
      <w:r>
        <w:rPr>
          <w:i/>
        </w:rPr>
        <w:t>u</w:t>
      </w:r>
      <w:r>
        <w:t xml:space="preserve"> струны от оси </w:t>
      </w:r>
      <w:r>
        <w:rPr>
          <w:i/>
        </w:rPr>
        <w:t>х</w:t>
      </w:r>
      <w:r>
        <w:t>. Система координат выбирае</w:t>
      </w:r>
      <w:r>
        <w:t>тся таким образом, чтобы в том случае, когда стр</w:t>
      </w:r>
      <w:r>
        <w:t>у</w:t>
      </w:r>
      <w:r>
        <w:t xml:space="preserve">на находится непосредственно на оси </w:t>
      </w:r>
      <w:r>
        <w:rPr>
          <w:i/>
        </w:rPr>
        <w:t>х</w:t>
      </w:r>
      <w:r>
        <w:t xml:space="preserve"> (т.е. при  </w:t>
      </w:r>
      <w:r>
        <w:rPr>
          <w:i/>
        </w:rPr>
        <w:t xml:space="preserve">u = </w:t>
      </w:r>
      <w:r>
        <w:t>0) и покоится, колебания не возникают. Тем самым нулевое значение функции с</w:t>
      </w:r>
      <w:r>
        <w:t>о</w:t>
      </w:r>
      <w:r>
        <w:t>стояния системы соответствует положению равновесия. Таким обр</w:t>
      </w:r>
      <w:r>
        <w:t>а</w:t>
      </w:r>
      <w:r>
        <w:t xml:space="preserve">зом, величина  </w:t>
      </w:r>
      <w:r>
        <w:rPr>
          <w:i/>
        </w:rPr>
        <w:t>u</w:t>
      </w:r>
      <w:r>
        <w:t>(</w:t>
      </w:r>
      <w:r>
        <w:rPr>
          <w:i/>
        </w:rPr>
        <w:t>x</w:t>
      </w:r>
      <w:r>
        <w:t>,</w:t>
      </w:r>
      <w:r>
        <w:rPr>
          <w:i/>
        </w:rPr>
        <w:t>t</w:t>
      </w:r>
      <w:r>
        <w:t xml:space="preserve">)  выражает отклонение струны в точке </w:t>
      </w:r>
      <w:r>
        <w:rPr>
          <w:i/>
        </w:rPr>
        <w:t xml:space="preserve">х </w:t>
      </w:r>
      <w:r>
        <w:t xml:space="preserve">в момент времени </w:t>
      </w:r>
      <w:r>
        <w:rPr>
          <w:i/>
        </w:rPr>
        <w:t xml:space="preserve">t </w:t>
      </w:r>
      <w:r>
        <w:t>от положения ра</w:t>
      </w:r>
      <w:r>
        <w:t>в</w:t>
      </w:r>
      <w:r>
        <w:t>новесия (см. рис. 51).</w:t>
      </w:r>
    </w:p>
    <w:p w:rsidR="00000000" w:rsidRDefault="00B63F40">
      <w:pPr>
        <w:tabs>
          <w:tab w:val="left" w:pos="2127"/>
        </w:tabs>
        <w:ind w:right="28" w:firstLine="567"/>
        <w:jc w:val="both"/>
      </w:pPr>
      <w:r>
        <w:t>Уравнение движения струны (как и уравнения движения мат</w:t>
      </w:r>
      <w:r>
        <w:t>е</w:t>
      </w:r>
      <w:r>
        <w:t xml:space="preserve">риальной точки) выводится на основе закона сохранения импульса. Импульс тела массой </w:t>
      </w:r>
      <w:r>
        <w:rPr>
          <w:i/>
        </w:rPr>
        <w:t>m</w:t>
      </w:r>
      <w:r>
        <w:t>, движущегося</w:t>
      </w:r>
      <w:r>
        <w:t xml:space="preserve"> со скоростью </w:t>
      </w:r>
      <w:r>
        <w:rPr>
          <w:i/>
        </w:rPr>
        <w:t>v</w:t>
      </w:r>
      <w:r>
        <w:t xml:space="preserve"> равен произв</w:t>
      </w:r>
      <w:r>
        <w:t>е</w:t>
      </w:r>
      <w:r>
        <w:t>дению</w:t>
      </w:r>
    </w:p>
    <w:p w:rsidR="00000000" w:rsidRDefault="00B63F40">
      <w:pPr>
        <w:tabs>
          <w:tab w:val="left" w:pos="2127"/>
        </w:tabs>
        <w:ind w:right="28"/>
        <w:jc w:val="center"/>
        <w:rPr>
          <w:sz w:val="22"/>
        </w:rPr>
      </w:pPr>
      <w:r>
        <w:rPr>
          <w:i/>
          <w:sz w:val="22"/>
        </w:rPr>
        <w:t>р</w:t>
      </w:r>
      <w:r>
        <w:rPr>
          <w:sz w:val="22"/>
        </w:rPr>
        <w:t xml:space="preserve">  =  </w:t>
      </w:r>
      <w:r>
        <w:rPr>
          <w:i/>
          <w:sz w:val="22"/>
        </w:rPr>
        <w:t>m</w:t>
      </w:r>
      <w:r>
        <w:rPr>
          <w:sz w:val="22"/>
        </w:rPr>
        <w:t xml:space="preserve"> </w:t>
      </w:r>
      <w:r>
        <w:rPr>
          <w:i/>
          <w:sz w:val="22"/>
        </w:rPr>
        <w:t>v</w:t>
      </w:r>
      <w:r>
        <w:rPr>
          <w:sz w:val="22"/>
        </w:rPr>
        <w:t xml:space="preserve"> .</w:t>
      </w:r>
    </w:p>
    <w:p w:rsidR="00000000" w:rsidRDefault="00B63F40">
      <w:pPr>
        <w:tabs>
          <w:tab w:val="left" w:pos="2127"/>
        </w:tabs>
        <w:ind w:right="-96"/>
        <w:jc w:val="both"/>
      </w:pPr>
      <w:r>
        <w:t>Масса однородной струны длиной</w:t>
      </w:r>
      <w:r>
        <w:rPr>
          <w:b/>
        </w:rPr>
        <w:t xml:space="preserve"> </w:t>
      </w:r>
      <w:r>
        <w:rPr>
          <w:i/>
          <w:lang w:val="en-US"/>
        </w:rPr>
        <w:t>X</w:t>
      </w:r>
      <w:r>
        <w:t xml:space="preserve"> определяется по фо</w:t>
      </w:r>
      <w:r>
        <w:t>р</w:t>
      </w:r>
      <w:r>
        <w:t>муле</w:t>
      </w:r>
    </w:p>
    <w:p w:rsidR="00000000" w:rsidRDefault="00B63F40">
      <w:pPr>
        <w:tabs>
          <w:tab w:val="left" w:pos="2127"/>
        </w:tabs>
        <w:ind w:right="28"/>
        <w:jc w:val="center"/>
        <w:rPr>
          <w:sz w:val="22"/>
        </w:rPr>
      </w:pPr>
      <w:r>
        <w:rPr>
          <w:i/>
          <w:sz w:val="22"/>
        </w:rPr>
        <w:t>m</w:t>
      </w:r>
      <w:r>
        <w:rPr>
          <w:sz w:val="22"/>
        </w:rPr>
        <w:t xml:space="preserve">  =  </w:t>
      </w:r>
      <w:r>
        <w:rPr>
          <w:sz w:val="22"/>
        </w:rPr>
        <w:sym w:font="Symbol" w:char="F072"/>
      </w:r>
      <w:r>
        <w:rPr>
          <w:sz w:val="22"/>
        </w:rPr>
        <w:t xml:space="preserve"> </w:t>
      </w:r>
      <w:r>
        <w:rPr>
          <w:i/>
          <w:sz w:val="22"/>
          <w:lang w:val="en-US"/>
        </w:rPr>
        <w:t>X</w:t>
      </w:r>
      <w:r>
        <w:rPr>
          <w:sz w:val="22"/>
        </w:rPr>
        <w:t xml:space="preserve"> ,</w:t>
      </w:r>
    </w:p>
    <w:p w:rsidR="00000000" w:rsidRDefault="00B63F40">
      <w:pPr>
        <w:tabs>
          <w:tab w:val="left" w:pos="2127"/>
        </w:tabs>
        <w:ind w:right="28"/>
        <w:jc w:val="both"/>
      </w:pPr>
      <w:r>
        <w:t xml:space="preserve">где </w:t>
      </w:r>
      <w:r>
        <w:sym w:font="Symbol" w:char="F072"/>
      </w:r>
      <w:r>
        <w:t xml:space="preserve"> – линейная плотность, т.е. количество вещества, приходящееся на единицу длины. Использование линейной, а не обычной плотности (количес</w:t>
      </w:r>
      <w:r>
        <w:t>тво вещества в единице объема) объясняется тем, что в да</w:t>
      </w:r>
      <w:r>
        <w:t>н</w:t>
      </w:r>
      <w:r>
        <w:t>ной модели струна имеет лишь длину, но не объем. Плотность опред</w:t>
      </w:r>
      <w:r>
        <w:t>е</w:t>
      </w:r>
      <w:r>
        <w:t>ляется материалом, из которого состоит струна, и является параме</w:t>
      </w:r>
      <w:r>
        <w:t>т</w:t>
      </w:r>
      <w:r>
        <w:t>ром задачи. Итак, импульс струны равен</w:t>
      </w:r>
    </w:p>
    <w:p w:rsidR="00000000" w:rsidRDefault="00B63F40">
      <w:pPr>
        <w:tabs>
          <w:tab w:val="left" w:pos="2127"/>
        </w:tabs>
        <w:ind w:right="28"/>
        <w:jc w:val="center"/>
      </w:pPr>
      <w:r>
        <w:rPr>
          <w:i/>
          <w:sz w:val="22"/>
        </w:rPr>
        <w:t xml:space="preserve">                              </w:t>
      </w:r>
      <w:r>
        <w:rPr>
          <w:i/>
          <w:sz w:val="22"/>
        </w:rPr>
        <w:t xml:space="preserve">               p</w:t>
      </w:r>
      <w:r>
        <w:rPr>
          <w:sz w:val="22"/>
        </w:rPr>
        <w:t xml:space="preserve">  =  </w:t>
      </w:r>
      <w:r>
        <w:rPr>
          <w:sz w:val="22"/>
        </w:rPr>
        <w:sym w:font="Symbol" w:char="F072"/>
      </w:r>
      <w:r>
        <w:rPr>
          <w:sz w:val="22"/>
        </w:rPr>
        <w:t xml:space="preserve"> </w:t>
      </w:r>
      <w:r>
        <w:rPr>
          <w:i/>
          <w:sz w:val="22"/>
        </w:rPr>
        <w:t xml:space="preserve">v </w:t>
      </w:r>
      <w:r>
        <w:rPr>
          <w:i/>
          <w:sz w:val="22"/>
          <w:lang w:val="en-US"/>
        </w:rPr>
        <w:t>X</w:t>
      </w:r>
      <w:r>
        <w:rPr>
          <w:sz w:val="22"/>
        </w:rPr>
        <w:t xml:space="preserve"> .</w:t>
      </w:r>
      <w:r>
        <w:t xml:space="preserve">                      </w:t>
      </w:r>
      <w:r>
        <w:rPr>
          <w:lang w:val="en-US"/>
        </w:rPr>
        <w:t xml:space="preserve">                (12.1)</w:t>
      </w:r>
    </w:p>
    <w:p w:rsidR="00000000" w:rsidRDefault="00B63F40">
      <w:pPr>
        <w:tabs>
          <w:tab w:val="left" w:pos="2127"/>
        </w:tabs>
        <w:ind w:right="28"/>
        <w:jc w:val="both"/>
        <w:rPr>
          <w:lang w:val="en-US"/>
        </w:rPr>
      </w:pPr>
      <w:r>
        <w:t xml:space="preserve">В этой формуле скорость считается постоянной. В действительности же величина </w:t>
      </w:r>
      <w:r>
        <w:rPr>
          <w:i/>
        </w:rPr>
        <w:t>v</w:t>
      </w:r>
      <w:r>
        <w:t xml:space="preserve"> представляет собой скорость изменения функции </w:t>
      </w:r>
      <w:r>
        <w:br/>
        <w:t>с</w:t>
      </w:r>
      <w:r>
        <w:t>о</w:t>
      </w:r>
      <w:r>
        <w:t xml:space="preserve">стояния </w:t>
      </w:r>
      <w:r>
        <w:rPr>
          <w:i/>
        </w:rPr>
        <w:t>u</w:t>
      </w:r>
      <w:r>
        <w:t>, т.е. связана с положением струны равенством</w:t>
      </w:r>
    </w:p>
    <w:p w:rsidR="00000000" w:rsidRDefault="00B63F40">
      <w:pPr>
        <w:tabs>
          <w:tab w:val="left" w:pos="2127"/>
        </w:tabs>
        <w:ind w:right="28"/>
        <w:jc w:val="center"/>
        <w:rPr>
          <w:lang w:val="en-US"/>
        </w:rPr>
      </w:pPr>
      <w:r>
        <w:rPr>
          <w:position w:val="-26"/>
          <w:lang w:val="en-US"/>
        </w:rPr>
        <w:object w:dxaOrig="1460" w:dyaOrig="680">
          <v:shape id="_x0000_i1441" type="#_x0000_t75" style="width:64.5pt;height:30pt" o:ole="" fillcolor="window">
            <v:imagedata r:id="rId800" o:title=""/>
          </v:shape>
          <o:OLEObject Type="Embed" ProgID="Equation.3" ShapeID="_x0000_i1441" DrawAspect="Content" ObjectID="_1502774062" r:id="rId801"/>
        </w:object>
      </w:r>
      <w:r>
        <w:rPr>
          <w:lang w:val="en-US"/>
        </w:rPr>
        <w:t xml:space="preserve"> .</w:t>
      </w:r>
    </w:p>
    <w:p w:rsidR="00000000" w:rsidRDefault="00B63F40">
      <w:pPr>
        <w:ind w:right="-96"/>
        <w:jc w:val="center"/>
        <w:rPr>
          <w:sz w:val="10"/>
        </w:rPr>
      </w:pPr>
    </w:p>
    <w:bookmarkStart w:id="289" w:name="_MON_1015136257"/>
    <w:bookmarkStart w:id="290" w:name="_MON_1015136291"/>
    <w:bookmarkStart w:id="291" w:name="_MON_1015161224"/>
    <w:bookmarkStart w:id="292" w:name="_MON_1015849363"/>
    <w:bookmarkStart w:id="293" w:name="_MON_1015849448"/>
    <w:bookmarkStart w:id="294" w:name="_MON_1015849486"/>
    <w:bookmarkStart w:id="295" w:name="_MON_1015849511"/>
    <w:bookmarkStart w:id="296" w:name="_MON_1016535214"/>
    <w:bookmarkEnd w:id="289"/>
    <w:bookmarkEnd w:id="290"/>
    <w:bookmarkEnd w:id="291"/>
    <w:bookmarkEnd w:id="292"/>
    <w:bookmarkEnd w:id="293"/>
    <w:bookmarkEnd w:id="294"/>
    <w:bookmarkEnd w:id="295"/>
    <w:bookmarkEnd w:id="296"/>
    <w:p w:rsidR="00000000" w:rsidRDefault="00B63F40">
      <w:pPr>
        <w:jc w:val="center"/>
      </w:pPr>
      <w:r>
        <w:object w:dxaOrig="3415" w:dyaOrig="2731">
          <v:shape id="_x0000_i1442" type="#_x0000_t75" style="width:171pt;height:136.5pt" o:ole="" fillcolor="window">
            <v:imagedata r:id="rId802" o:title=""/>
          </v:shape>
          <o:OLEObject Type="Embed" ProgID="Word.Picture.8" ShapeID="_x0000_i1442" DrawAspect="Content" ObjectID="_1502774063" r:id="rId803"/>
        </w:object>
      </w:r>
    </w:p>
    <w:p w:rsidR="00000000" w:rsidRDefault="00B63F40">
      <w:pPr>
        <w:tabs>
          <w:tab w:val="left" w:pos="2127"/>
        </w:tabs>
        <w:ind w:right="-96"/>
        <w:jc w:val="center"/>
        <w:rPr>
          <w:sz w:val="18"/>
        </w:rPr>
      </w:pPr>
      <w:r>
        <w:rPr>
          <w:sz w:val="18"/>
        </w:rPr>
        <w:t xml:space="preserve">Рис. 51. Поперечные колебания струны. </w:t>
      </w:r>
    </w:p>
    <w:p w:rsidR="00000000" w:rsidRDefault="00B63F40">
      <w:pPr>
        <w:tabs>
          <w:tab w:val="left" w:pos="2127"/>
        </w:tabs>
        <w:ind w:right="-96"/>
        <w:jc w:val="center"/>
        <w:rPr>
          <w:sz w:val="18"/>
        </w:rPr>
      </w:pPr>
      <w:r>
        <w:rPr>
          <w:sz w:val="18"/>
        </w:rPr>
        <w:t xml:space="preserve">Натяжение </w:t>
      </w:r>
      <w:r>
        <w:rPr>
          <w:i/>
          <w:sz w:val="18"/>
        </w:rPr>
        <w:t>k</w:t>
      </w:r>
      <w:r>
        <w:rPr>
          <w:sz w:val="18"/>
        </w:rPr>
        <w:t xml:space="preserve"> направлено по касательной к профилю струны.</w:t>
      </w:r>
    </w:p>
    <w:p w:rsidR="00000000" w:rsidRDefault="00B63F40">
      <w:pPr>
        <w:tabs>
          <w:tab w:val="left" w:pos="2127"/>
        </w:tabs>
        <w:ind w:right="28" w:firstLine="567"/>
        <w:jc w:val="both"/>
      </w:pPr>
      <w:r>
        <w:t xml:space="preserve">Отклонение </w:t>
      </w:r>
      <w:r>
        <w:rPr>
          <w:i/>
        </w:rPr>
        <w:t>u</w:t>
      </w:r>
      <w:r>
        <w:t xml:space="preserve"> зависит и от переменной </w:t>
      </w:r>
      <w:r>
        <w:rPr>
          <w:i/>
        </w:rPr>
        <w:t>х</w:t>
      </w:r>
      <w:r>
        <w:rPr>
          <w:lang w:val="en-US"/>
        </w:rPr>
        <w:t>.</w:t>
      </w:r>
      <w:r>
        <w:t xml:space="preserve"> Более того, в том сл</w:t>
      </w:r>
      <w:r>
        <w:t>у</w:t>
      </w:r>
      <w:r>
        <w:t>чае, когда струна не однородна по своей струк</w:t>
      </w:r>
      <w:r>
        <w:t xml:space="preserve">туре, плотность также является переменной величиной. Тогда равенство (12.1) сохраняет смысл только в том случае, когда рассматривается участок струны сколь угодно малой длины </w:t>
      </w:r>
      <w:r>
        <w:rPr>
          <w:i/>
        </w:rPr>
        <w:t xml:space="preserve">dx </w:t>
      </w:r>
      <w:r>
        <w:t>(можно пренебречь изменением каких-либо характеристик на достаточно малом учас</w:t>
      </w:r>
      <w:r>
        <w:t>тке). Соответствующее значение импульса ра</w:t>
      </w:r>
      <w:r>
        <w:t>в</w:t>
      </w:r>
      <w:r>
        <w:t>но</w:t>
      </w:r>
    </w:p>
    <w:p w:rsidR="00000000" w:rsidRDefault="00B63F40">
      <w:pPr>
        <w:tabs>
          <w:tab w:val="left" w:pos="2127"/>
        </w:tabs>
        <w:ind w:right="28"/>
        <w:jc w:val="center"/>
        <w:rPr>
          <w:sz w:val="22"/>
        </w:rPr>
      </w:pPr>
      <w:r>
        <w:rPr>
          <w:i/>
          <w:sz w:val="22"/>
        </w:rPr>
        <w:t>dp</w:t>
      </w:r>
      <w:r>
        <w:rPr>
          <w:sz w:val="22"/>
          <w:lang w:val="en-US"/>
        </w:rPr>
        <w:t xml:space="preserve">  =  </w:t>
      </w:r>
      <w:r>
        <w:rPr>
          <w:sz w:val="22"/>
        </w:rPr>
        <w:sym w:font="Symbol" w:char="F072"/>
      </w:r>
      <w:r>
        <w:rPr>
          <w:sz w:val="22"/>
          <w:lang w:val="en-US"/>
        </w:rPr>
        <w:t xml:space="preserve"> </w:t>
      </w:r>
      <w:r>
        <w:rPr>
          <w:i/>
          <w:sz w:val="22"/>
        </w:rPr>
        <w:t>u</w:t>
      </w:r>
      <w:r>
        <w:rPr>
          <w:i/>
          <w:sz w:val="22"/>
          <w:vertAlign w:val="subscript"/>
          <w:lang w:val="en-US"/>
        </w:rPr>
        <w:t>t</w:t>
      </w:r>
      <w:r>
        <w:rPr>
          <w:sz w:val="22"/>
          <w:lang w:val="en-US"/>
        </w:rPr>
        <w:t xml:space="preserve"> </w:t>
      </w:r>
      <w:r>
        <w:rPr>
          <w:i/>
          <w:sz w:val="22"/>
        </w:rPr>
        <w:t>dx</w:t>
      </w:r>
      <w:r>
        <w:rPr>
          <w:sz w:val="22"/>
          <w:lang w:val="en-US"/>
        </w:rPr>
        <w:t xml:space="preserve"> .</w:t>
      </w:r>
    </w:p>
    <w:p w:rsidR="00000000" w:rsidRDefault="00B63F40">
      <w:pPr>
        <w:tabs>
          <w:tab w:val="left" w:pos="2127"/>
        </w:tabs>
        <w:ind w:right="28"/>
        <w:jc w:val="both"/>
        <w:rPr>
          <w:lang w:val="en-US"/>
        </w:rPr>
      </w:pPr>
      <w:r>
        <w:t xml:space="preserve">Рассмотрим некоторый протяженный участок струны от точки </w:t>
      </w:r>
      <w:r>
        <w:rPr>
          <w:i/>
        </w:rPr>
        <w:t>х</w:t>
      </w:r>
      <w:r>
        <w:t xml:space="preserve"> до</w:t>
      </w:r>
      <w:r>
        <w:rPr>
          <w:lang w:val="en-US"/>
        </w:rPr>
        <w:t xml:space="preserve"> </w:t>
      </w:r>
      <w:r>
        <w:rPr>
          <w:lang w:val="en-US"/>
        </w:rPr>
        <w:br/>
      </w:r>
      <w:r>
        <w:rPr>
          <w:i/>
        </w:rPr>
        <w:t xml:space="preserve">x </w:t>
      </w:r>
      <w:r>
        <w:rPr>
          <w:lang w:val="en-US"/>
        </w:rPr>
        <w:t xml:space="preserve">+ </w:t>
      </w:r>
      <w:r>
        <w:rPr>
          <w:lang w:val="en-US"/>
        </w:rPr>
        <w:sym w:font="Symbol" w:char="F044"/>
      </w:r>
      <w:r>
        <w:rPr>
          <w:i/>
        </w:rPr>
        <w:t xml:space="preserve">x </w:t>
      </w:r>
      <w:r>
        <w:t>. Его импульс находится в результате интегрирования после</w:t>
      </w:r>
      <w:r>
        <w:t>д</w:t>
      </w:r>
      <w:r>
        <w:t>него соотнош</w:t>
      </w:r>
      <w:r>
        <w:t>е</w:t>
      </w:r>
      <w:r>
        <w:t>ния</w:t>
      </w:r>
    </w:p>
    <w:p w:rsidR="00000000" w:rsidRDefault="00B63F40">
      <w:pPr>
        <w:tabs>
          <w:tab w:val="left" w:pos="2127"/>
        </w:tabs>
        <w:ind w:right="28"/>
        <w:jc w:val="center"/>
      </w:pPr>
      <w:r>
        <w:rPr>
          <w:position w:val="-30"/>
          <w:lang w:val="en-US"/>
        </w:rPr>
        <w:object w:dxaOrig="1579" w:dyaOrig="740">
          <v:shape id="_x0000_i1443" type="#_x0000_t75" style="width:78.75pt;height:36.75pt" o:ole="" fillcolor="window">
            <v:imagedata r:id="rId804" o:title=""/>
          </v:shape>
          <o:OLEObject Type="Embed" ProgID="Equation.3" ShapeID="_x0000_i1443" DrawAspect="Content" ObjectID="_1502774064" r:id="rId805"/>
        </w:object>
      </w:r>
      <w:r>
        <w:rPr>
          <w:lang w:val="en-US"/>
        </w:rPr>
        <w:t xml:space="preserve"> .                       </w:t>
      </w:r>
      <w:r>
        <w:rPr>
          <w:lang w:val="en-US"/>
        </w:rPr>
        <w:t xml:space="preserve">                      </w:t>
      </w:r>
    </w:p>
    <w:p w:rsidR="00000000" w:rsidRDefault="00B63F40">
      <w:pPr>
        <w:tabs>
          <w:tab w:val="left" w:pos="2127"/>
        </w:tabs>
        <w:ind w:right="28"/>
        <w:jc w:val="both"/>
      </w:pPr>
      <w:r>
        <w:t xml:space="preserve">Если характеристики струны не меняются по ее длине, то </w:t>
      </w:r>
      <w:r>
        <w:rPr>
          <w:lang w:val="en-US"/>
        </w:rPr>
        <w:t>(</w:t>
      </w:r>
      <w:r>
        <w:t xml:space="preserve">при </w:t>
      </w:r>
      <w:r>
        <w:rPr>
          <w:lang w:val="en-US"/>
        </w:rPr>
        <w:sym w:font="Symbol" w:char="F044"/>
      </w:r>
      <w:r>
        <w:rPr>
          <w:i/>
        </w:rPr>
        <w:t>x</w:t>
      </w:r>
      <w:r>
        <w:rPr>
          <w:i/>
          <w:lang w:val="en-US"/>
        </w:rPr>
        <w:t xml:space="preserve"> = X</w:t>
      </w:r>
      <w:r>
        <w:rPr>
          <w:lang w:val="en-US"/>
        </w:rPr>
        <w:t xml:space="preserve">) </w:t>
      </w:r>
      <w:r>
        <w:t>полученное</w:t>
      </w:r>
      <w:r>
        <w:rPr>
          <w:lang w:val="en-US"/>
        </w:rPr>
        <w:t xml:space="preserve"> </w:t>
      </w:r>
      <w:r>
        <w:t xml:space="preserve">равенство приводится к виду (12.1). </w:t>
      </w:r>
    </w:p>
    <w:p w:rsidR="00000000" w:rsidRDefault="00B63F40">
      <w:pPr>
        <w:tabs>
          <w:tab w:val="left" w:pos="2127"/>
        </w:tabs>
        <w:ind w:right="28" w:firstLine="567"/>
        <w:jc w:val="both"/>
        <w:rPr>
          <w:lang w:val="en-US"/>
        </w:rPr>
      </w:pPr>
      <w:r>
        <w:t xml:space="preserve">Для вывода уравнения колебания струны найдем изменение </w:t>
      </w:r>
      <w:r>
        <w:br/>
        <w:t xml:space="preserve">импульса на данном участке за время от </w:t>
      </w:r>
      <w:r>
        <w:rPr>
          <w:i/>
        </w:rPr>
        <w:t>t</w:t>
      </w:r>
      <w:r>
        <w:t xml:space="preserve"> до  </w:t>
      </w:r>
      <w:r>
        <w:rPr>
          <w:i/>
        </w:rPr>
        <w:t xml:space="preserve">t </w:t>
      </w:r>
      <w:r>
        <w:rPr>
          <w:lang w:val="en-US"/>
        </w:rPr>
        <w:t xml:space="preserve">+ </w:t>
      </w:r>
      <w:r>
        <w:rPr>
          <w:lang w:val="en-US"/>
        </w:rPr>
        <w:sym w:font="Symbol" w:char="F044"/>
      </w:r>
      <w:r>
        <w:rPr>
          <w:i/>
        </w:rPr>
        <w:t>t</w:t>
      </w:r>
      <w:r>
        <w:t xml:space="preserve"> . Очевидн</w:t>
      </w:r>
      <w:r>
        <w:t>о, и</w:t>
      </w:r>
      <w:r>
        <w:t>м</w:t>
      </w:r>
      <w:r>
        <w:t xml:space="preserve">пульс </w:t>
      </w:r>
      <w:r>
        <w:rPr>
          <w:i/>
        </w:rPr>
        <w:t xml:space="preserve">p </w:t>
      </w:r>
      <w:r>
        <w:t>зависит от времени. Тогда искомое изменение импульса ра</w:t>
      </w:r>
      <w:r>
        <w:t>в</w:t>
      </w:r>
      <w:r>
        <w:t>но</w:t>
      </w:r>
    </w:p>
    <w:p w:rsidR="00000000" w:rsidRDefault="00B63F40">
      <w:pPr>
        <w:ind w:firstLine="851"/>
        <w:jc w:val="both"/>
      </w:pPr>
      <w:r>
        <w:rPr>
          <w:lang w:val="en-US"/>
        </w:rPr>
        <w:t xml:space="preserve">    </w:t>
      </w:r>
      <w:r>
        <w:rPr>
          <w:position w:val="-30"/>
          <w:lang w:val="en-US"/>
        </w:rPr>
        <w:object w:dxaOrig="4080" w:dyaOrig="740">
          <v:shape id="_x0000_i1444" type="#_x0000_t75" style="width:189pt;height:34.5pt" o:ole="" fillcolor="window">
            <v:imagedata r:id="rId806" o:title=""/>
          </v:shape>
          <o:OLEObject Type="Embed" ProgID="Equation.3" ShapeID="_x0000_i1444" DrawAspect="Content" ObjectID="_1502774065" r:id="rId807"/>
        </w:object>
      </w:r>
      <w:r>
        <w:rPr>
          <w:lang w:val="en-US"/>
        </w:rPr>
        <w:t xml:space="preserve"> ,             (12.2)</w:t>
      </w:r>
    </w:p>
    <w:p w:rsidR="00000000" w:rsidRDefault="00B63F40">
      <w:pPr>
        <w:tabs>
          <w:tab w:val="left" w:pos="2127"/>
        </w:tabs>
        <w:ind w:right="28"/>
        <w:jc w:val="both"/>
      </w:pPr>
      <w:r>
        <w:t>т.е. представляет собой разность между значениями в соответству</w:t>
      </w:r>
      <w:r>
        <w:t>ю</w:t>
      </w:r>
      <w:r>
        <w:t>щие моменты врем</w:t>
      </w:r>
      <w:r>
        <w:t>е</w:t>
      </w:r>
      <w:r>
        <w:t xml:space="preserve">ни. </w:t>
      </w:r>
    </w:p>
    <w:p w:rsidR="00000000" w:rsidRDefault="00B63F40">
      <w:pPr>
        <w:tabs>
          <w:tab w:val="left" w:pos="2127"/>
        </w:tabs>
        <w:ind w:right="28" w:firstLine="567"/>
        <w:jc w:val="both"/>
      </w:pPr>
      <w:r>
        <w:t>Для формулировки закона сохранения необходимо уст</w:t>
      </w:r>
      <w:r>
        <w:t xml:space="preserve">ановить причину, вызвавшую изменение импульса. Если на тело действует </w:t>
      </w:r>
      <w:r>
        <w:br/>
        <w:t xml:space="preserve">постоянная сила </w:t>
      </w:r>
      <w:r>
        <w:rPr>
          <w:i/>
        </w:rPr>
        <w:t>F</w:t>
      </w:r>
      <w:r>
        <w:t xml:space="preserve">, то за время </w:t>
      </w:r>
      <w:r>
        <w:rPr>
          <w:i/>
        </w:rPr>
        <w:t xml:space="preserve">Т </w:t>
      </w:r>
      <w:r>
        <w:t>она сообщает ему и</w:t>
      </w:r>
      <w:r>
        <w:t>м</w:t>
      </w:r>
      <w:r>
        <w:t>пульс</w:t>
      </w:r>
    </w:p>
    <w:p w:rsidR="00000000" w:rsidRDefault="00B63F40">
      <w:pPr>
        <w:tabs>
          <w:tab w:val="left" w:pos="2127"/>
        </w:tabs>
        <w:ind w:right="28"/>
        <w:jc w:val="center"/>
        <w:rPr>
          <w:sz w:val="22"/>
        </w:rPr>
      </w:pPr>
      <w:r>
        <w:rPr>
          <w:i/>
          <w:sz w:val="22"/>
        </w:rPr>
        <w:t>p</w:t>
      </w:r>
      <w:r>
        <w:rPr>
          <w:sz w:val="22"/>
        </w:rPr>
        <w:t xml:space="preserve">  =  </w:t>
      </w:r>
      <w:r>
        <w:rPr>
          <w:i/>
          <w:sz w:val="22"/>
        </w:rPr>
        <w:t xml:space="preserve">F T </w:t>
      </w:r>
      <w:r>
        <w:rPr>
          <w:sz w:val="22"/>
        </w:rPr>
        <w:t>.</w:t>
      </w:r>
    </w:p>
    <w:p w:rsidR="00000000" w:rsidRDefault="00B63F40">
      <w:pPr>
        <w:tabs>
          <w:tab w:val="left" w:pos="2127"/>
        </w:tabs>
        <w:ind w:right="28"/>
        <w:jc w:val="both"/>
      </w:pPr>
      <w:r>
        <w:t>В случае переменной силы это равенство имеет смысл лишь на беск</w:t>
      </w:r>
      <w:r>
        <w:t>о</w:t>
      </w:r>
      <w:r>
        <w:t xml:space="preserve">нечно малом интервале времени </w:t>
      </w:r>
      <w:r>
        <w:rPr>
          <w:i/>
        </w:rPr>
        <w:t>dt</w:t>
      </w:r>
      <w:r>
        <w:t>. Ему соответствует</w:t>
      </w:r>
      <w:r>
        <w:t xml:space="preserve"> значение </w:t>
      </w:r>
      <w:r>
        <w:br/>
        <w:t>и</w:t>
      </w:r>
      <w:r>
        <w:t>м</w:t>
      </w:r>
      <w:r>
        <w:t>пульса</w:t>
      </w:r>
    </w:p>
    <w:p w:rsidR="00000000" w:rsidRDefault="00B63F40">
      <w:pPr>
        <w:tabs>
          <w:tab w:val="left" w:pos="2127"/>
        </w:tabs>
        <w:ind w:right="28"/>
        <w:jc w:val="center"/>
        <w:rPr>
          <w:b/>
          <w:sz w:val="22"/>
        </w:rPr>
      </w:pPr>
      <w:r>
        <w:rPr>
          <w:i/>
          <w:sz w:val="22"/>
        </w:rPr>
        <w:t>dp</w:t>
      </w:r>
      <w:r>
        <w:rPr>
          <w:sz w:val="22"/>
        </w:rPr>
        <w:t xml:space="preserve">  =  </w:t>
      </w:r>
      <w:r>
        <w:rPr>
          <w:i/>
          <w:sz w:val="22"/>
        </w:rPr>
        <w:t>F dt</w:t>
      </w:r>
      <w:r>
        <w:rPr>
          <w:b/>
          <w:sz w:val="22"/>
        </w:rPr>
        <w:t xml:space="preserve">  </w:t>
      </w:r>
      <w:r>
        <w:rPr>
          <w:sz w:val="22"/>
        </w:rPr>
        <w:t>.</w:t>
      </w:r>
    </w:p>
    <w:p w:rsidR="00000000" w:rsidRDefault="00B63F40">
      <w:pPr>
        <w:tabs>
          <w:tab w:val="left" w:pos="2127"/>
        </w:tabs>
        <w:ind w:right="-96"/>
        <w:jc w:val="both"/>
      </w:pPr>
      <w:r>
        <w:t xml:space="preserve">Тогда за время от </w:t>
      </w:r>
      <w:r>
        <w:rPr>
          <w:i/>
        </w:rPr>
        <w:t>t</w:t>
      </w:r>
      <w:r>
        <w:t xml:space="preserve"> до  </w:t>
      </w:r>
      <w:r>
        <w:rPr>
          <w:i/>
        </w:rPr>
        <w:t xml:space="preserve">t </w:t>
      </w:r>
      <w:r>
        <w:rPr>
          <w:b/>
          <w:lang w:val="en-US"/>
        </w:rPr>
        <w:t xml:space="preserve">+ </w:t>
      </w:r>
      <w:r>
        <w:rPr>
          <w:lang w:val="en-US"/>
        </w:rPr>
        <w:sym w:font="Symbol" w:char="F044"/>
      </w:r>
      <w:r>
        <w:rPr>
          <w:i/>
        </w:rPr>
        <w:t>t</w:t>
      </w:r>
      <w:r>
        <w:t xml:space="preserve">  получаем импульс</w:t>
      </w:r>
    </w:p>
    <w:p w:rsidR="00000000" w:rsidRDefault="00B63F40">
      <w:pPr>
        <w:tabs>
          <w:tab w:val="left" w:pos="2127"/>
        </w:tabs>
        <w:ind w:right="28"/>
        <w:jc w:val="center"/>
      </w:pPr>
      <w:r>
        <w:rPr>
          <w:position w:val="-30"/>
          <w:lang w:val="en-US"/>
        </w:rPr>
        <w:object w:dxaOrig="1300" w:dyaOrig="740">
          <v:shape id="_x0000_i1445" type="#_x0000_t75" style="width:60.75pt;height:34.5pt" o:ole="" fillcolor="window">
            <v:imagedata r:id="rId808" o:title=""/>
          </v:shape>
          <o:OLEObject Type="Embed" ProgID="Equation.3" ShapeID="_x0000_i1445" DrawAspect="Content" ObjectID="_1502774066" r:id="rId809"/>
        </w:object>
      </w:r>
      <w:r>
        <w:t xml:space="preserve"> .                                                  </w:t>
      </w:r>
    </w:p>
    <w:p w:rsidR="00000000" w:rsidRDefault="00B63F40">
      <w:pPr>
        <w:tabs>
          <w:tab w:val="left" w:pos="2127"/>
        </w:tabs>
        <w:ind w:right="28" w:firstLine="567"/>
        <w:jc w:val="both"/>
      </w:pPr>
      <w:r>
        <w:t xml:space="preserve">Для преобразования этого равенства необходимо определить значение входящей в него силы </w:t>
      </w:r>
      <w:r>
        <w:rPr>
          <w:i/>
        </w:rPr>
        <w:t>F</w:t>
      </w:r>
      <w:r>
        <w:t xml:space="preserve">. Будем </w:t>
      </w:r>
      <w:r>
        <w:t>полагать, что единственная действующая на струну сила обусловлена ее натяжением. Предпол</w:t>
      </w:r>
      <w:r>
        <w:t>о</w:t>
      </w:r>
      <w:r>
        <w:t xml:space="preserve">жим, что струна является достаточно гибкой, т.е. не сопротивляется изгибу. Тогда сила ее натяжения (или просто, </w:t>
      </w:r>
      <w:r>
        <w:rPr>
          <w:i/>
        </w:rPr>
        <w:t>натяжение</w:t>
      </w:r>
      <w:r>
        <w:t xml:space="preserve">) </w:t>
      </w:r>
      <w:r>
        <w:rPr>
          <w:i/>
        </w:rPr>
        <w:t>k</w:t>
      </w:r>
      <w:r>
        <w:t xml:space="preserve"> направл</w:t>
      </w:r>
      <w:r>
        <w:t>е</w:t>
      </w:r>
      <w:r>
        <w:t>на по касательной к профилю струны</w:t>
      </w:r>
      <w:r>
        <w:t xml:space="preserve"> (см. рис. 51). В случае малых </w:t>
      </w:r>
      <w:r>
        <w:rPr>
          <w:spacing w:val="-6"/>
        </w:rPr>
        <w:t xml:space="preserve">колебаний натяжение </w:t>
      </w:r>
      <w:r>
        <w:rPr>
          <w:i/>
          <w:spacing w:val="-6"/>
        </w:rPr>
        <w:t>k</w:t>
      </w:r>
      <w:r>
        <w:rPr>
          <w:spacing w:val="-6"/>
          <w:lang w:val="en-US"/>
        </w:rPr>
        <w:t xml:space="preserve"> </w:t>
      </w:r>
      <w:r>
        <w:rPr>
          <w:spacing w:val="-6"/>
        </w:rPr>
        <w:t>постоянно и может считаться параметром пр</w:t>
      </w:r>
      <w:r>
        <w:rPr>
          <w:spacing w:val="-6"/>
        </w:rPr>
        <w:t>о</w:t>
      </w:r>
      <w:r>
        <w:rPr>
          <w:spacing w:val="-6"/>
        </w:rPr>
        <w:t>цесса.</w:t>
      </w:r>
      <w:r>
        <w:t xml:space="preserve"> </w:t>
      </w:r>
    </w:p>
    <w:p w:rsidR="00000000" w:rsidRDefault="00B63F40">
      <w:pPr>
        <w:tabs>
          <w:tab w:val="left" w:pos="2127"/>
        </w:tabs>
        <w:ind w:right="28" w:firstLine="567"/>
        <w:jc w:val="both"/>
      </w:pPr>
      <w:r>
        <w:t xml:space="preserve">Поскольку мы учитываем лишь поперечные колебания струны, в выражение для импульса должно войти не само натяжение, а его проекция на ось </w:t>
      </w:r>
      <w:r>
        <w:rPr>
          <w:i/>
        </w:rPr>
        <w:t>u</w:t>
      </w:r>
      <w:r>
        <w:t>. В результате п</w:t>
      </w:r>
      <w:r>
        <w:t>олучаем р</w:t>
      </w:r>
      <w:r>
        <w:t>а</w:t>
      </w:r>
      <w:r>
        <w:t>венство:</w:t>
      </w:r>
    </w:p>
    <w:p w:rsidR="00000000" w:rsidRDefault="00B63F40">
      <w:pPr>
        <w:tabs>
          <w:tab w:val="left" w:pos="2127"/>
        </w:tabs>
        <w:ind w:right="28"/>
        <w:jc w:val="center"/>
        <w:rPr>
          <w:sz w:val="22"/>
        </w:rPr>
      </w:pPr>
      <w:r>
        <w:rPr>
          <w:i/>
          <w:sz w:val="22"/>
        </w:rPr>
        <w:t>F</w:t>
      </w:r>
      <w:r>
        <w:rPr>
          <w:sz w:val="22"/>
        </w:rPr>
        <w:t xml:space="preserve">  =  </w:t>
      </w:r>
      <w:r>
        <w:rPr>
          <w:i/>
          <w:sz w:val="22"/>
        </w:rPr>
        <w:t>k</w:t>
      </w:r>
      <w:r>
        <w:rPr>
          <w:sz w:val="22"/>
        </w:rPr>
        <w:t xml:space="preserve"> </w:t>
      </w:r>
      <w:r>
        <w:t>sin</w:t>
      </w:r>
      <w:r>
        <w:rPr>
          <w:sz w:val="22"/>
        </w:rPr>
        <w:t xml:space="preserve"> </w:t>
      </w:r>
      <w:r>
        <w:rPr>
          <w:sz w:val="22"/>
        </w:rPr>
        <w:sym w:font="Symbol" w:char="F061"/>
      </w:r>
      <w:r>
        <w:rPr>
          <w:sz w:val="22"/>
          <w:lang w:val="en-US"/>
        </w:rPr>
        <w:t xml:space="preserve">  ,</w:t>
      </w:r>
    </w:p>
    <w:p w:rsidR="00000000" w:rsidRDefault="00B63F40">
      <w:pPr>
        <w:tabs>
          <w:tab w:val="left" w:pos="2127"/>
        </w:tabs>
        <w:ind w:right="-96"/>
        <w:jc w:val="both"/>
      </w:pPr>
      <w:r>
        <w:t xml:space="preserve">где </w:t>
      </w:r>
      <w:r>
        <w:rPr>
          <w:lang w:val="en-US"/>
        </w:rPr>
        <w:sym w:font="Symbol" w:char="F061"/>
      </w:r>
      <w:r>
        <w:t xml:space="preserve"> – угол наклона касательной к профилю струны в да</w:t>
      </w:r>
      <w:r>
        <w:t>н</w:t>
      </w:r>
      <w:r>
        <w:t xml:space="preserve">ной точке. </w:t>
      </w:r>
    </w:p>
    <w:p w:rsidR="00000000" w:rsidRDefault="00B63F40">
      <w:pPr>
        <w:tabs>
          <w:tab w:val="left" w:pos="2127"/>
        </w:tabs>
        <w:ind w:right="28" w:firstLine="567"/>
        <w:jc w:val="both"/>
        <w:rPr>
          <w:lang w:val="en-US"/>
        </w:rPr>
      </w:pPr>
      <w:r>
        <w:t>Мы ограничимся рассмотрением лишь малых колебаний стр</w:t>
      </w:r>
      <w:r>
        <w:t>у</w:t>
      </w:r>
      <w:r>
        <w:t xml:space="preserve">ны. Известно, что синус малого угла достаточно близок к его тангенсу. Однако, тангенс угла наклона </w:t>
      </w:r>
      <w:r>
        <w:t xml:space="preserve">касательной к кривой, характеризующей зависимость функции </w:t>
      </w:r>
      <w:r>
        <w:rPr>
          <w:i/>
        </w:rPr>
        <w:t>u</w:t>
      </w:r>
      <w:r>
        <w:t xml:space="preserve"> от аргумента </w:t>
      </w:r>
      <w:r>
        <w:rPr>
          <w:i/>
        </w:rPr>
        <w:t>х</w:t>
      </w:r>
      <w:r>
        <w:t xml:space="preserve">, равен производной  </w:t>
      </w:r>
      <w:r>
        <w:rPr>
          <w:i/>
          <w:lang w:val="en-US"/>
        </w:rPr>
        <w:t>u</w:t>
      </w:r>
      <w:r>
        <w:rPr>
          <w:i/>
          <w:vertAlign w:val="subscript"/>
          <w:lang w:val="en-US"/>
        </w:rPr>
        <w:t>x</w:t>
      </w:r>
      <w:r>
        <w:rPr>
          <w:lang w:val="en-US"/>
        </w:rPr>
        <w:t xml:space="preserve"> = </w:t>
      </w:r>
      <w:r>
        <w:rPr>
          <w:lang w:val="en-US"/>
        </w:rPr>
        <w:sym w:font="Symbol" w:char="F0B6"/>
      </w:r>
      <w:r>
        <w:rPr>
          <w:i/>
        </w:rPr>
        <w:t>u</w:t>
      </w:r>
      <w:r>
        <w:rPr>
          <w:lang w:val="en-US"/>
        </w:rPr>
        <w:t>/</w:t>
      </w:r>
      <w:r>
        <w:rPr>
          <w:lang w:val="en-US"/>
        </w:rPr>
        <w:sym w:font="Symbol" w:char="F0B6"/>
      </w:r>
      <w:r>
        <w:rPr>
          <w:i/>
        </w:rPr>
        <w:t>х</w:t>
      </w:r>
      <w:r>
        <w:rPr>
          <w:lang w:val="en-US"/>
        </w:rPr>
        <w:t xml:space="preserve"> .</w:t>
      </w:r>
      <w:r>
        <w:t xml:space="preserve"> В результате с достаточно большой точностью выполняется раве</w:t>
      </w:r>
      <w:r>
        <w:t>н</w:t>
      </w:r>
      <w:r>
        <w:t>ство</w:t>
      </w:r>
    </w:p>
    <w:p w:rsidR="00000000" w:rsidRDefault="00B63F40">
      <w:pPr>
        <w:tabs>
          <w:tab w:val="left" w:pos="2127"/>
        </w:tabs>
        <w:ind w:right="28"/>
        <w:jc w:val="center"/>
        <w:rPr>
          <w:sz w:val="22"/>
          <w:lang w:val="en-US"/>
        </w:rPr>
      </w:pPr>
      <w:r>
        <w:rPr>
          <w:i/>
          <w:sz w:val="22"/>
        </w:rPr>
        <w:t xml:space="preserve">F </w:t>
      </w:r>
      <w:r>
        <w:rPr>
          <w:sz w:val="22"/>
          <w:lang w:val="en-US"/>
        </w:rPr>
        <w:t xml:space="preserve"> =  </w:t>
      </w:r>
      <w:r>
        <w:rPr>
          <w:i/>
          <w:sz w:val="22"/>
        </w:rPr>
        <w:t>k</w:t>
      </w:r>
      <w:r>
        <w:rPr>
          <w:sz w:val="22"/>
          <w:lang w:val="en-US"/>
        </w:rPr>
        <w:t xml:space="preserve"> </w:t>
      </w:r>
      <w:r>
        <w:rPr>
          <w:lang w:val="en-US"/>
        </w:rPr>
        <w:t>tg</w:t>
      </w:r>
      <w:r>
        <w:rPr>
          <w:sz w:val="22"/>
          <w:lang w:val="en-US"/>
        </w:rPr>
        <w:sym w:font="Symbol" w:char="F061"/>
      </w:r>
      <w:r>
        <w:rPr>
          <w:sz w:val="22"/>
          <w:lang w:val="en-US"/>
        </w:rPr>
        <w:t xml:space="preserve">  =  </w:t>
      </w:r>
      <w:r>
        <w:rPr>
          <w:i/>
          <w:sz w:val="22"/>
        </w:rPr>
        <w:t>k</w:t>
      </w:r>
      <w:r>
        <w:rPr>
          <w:sz w:val="22"/>
          <w:lang w:val="en-US"/>
        </w:rPr>
        <w:t xml:space="preserve"> </w:t>
      </w:r>
      <w:r>
        <w:rPr>
          <w:i/>
          <w:sz w:val="22"/>
          <w:lang w:val="en-US"/>
        </w:rPr>
        <w:t>u</w:t>
      </w:r>
      <w:r>
        <w:rPr>
          <w:i/>
          <w:sz w:val="22"/>
          <w:vertAlign w:val="subscript"/>
          <w:lang w:val="en-US"/>
        </w:rPr>
        <w:t>x</w:t>
      </w:r>
      <w:r>
        <w:rPr>
          <w:sz w:val="22"/>
          <w:vertAlign w:val="subscript"/>
          <w:lang w:val="en-US"/>
        </w:rPr>
        <w:t xml:space="preserve"> </w:t>
      </w:r>
      <w:r>
        <w:rPr>
          <w:sz w:val="22"/>
          <w:lang w:val="en-US"/>
        </w:rPr>
        <w:t xml:space="preserve">. </w:t>
      </w:r>
    </w:p>
    <w:p w:rsidR="00000000" w:rsidRDefault="00B63F40">
      <w:pPr>
        <w:tabs>
          <w:tab w:val="left" w:pos="2127"/>
        </w:tabs>
        <w:ind w:right="28" w:firstLine="567"/>
        <w:jc w:val="both"/>
        <w:rPr>
          <w:lang w:val="en-US"/>
        </w:rPr>
      </w:pPr>
      <w:r>
        <w:t xml:space="preserve">Нас интересует изменение импульса на отрезке </w:t>
      </w:r>
      <w:r>
        <w:rPr>
          <w:lang w:val="en-US"/>
        </w:rPr>
        <w:t>[</w:t>
      </w:r>
      <w:r>
        <w:rPr>
          <w:i/>
        </w:rPr>
        <w:t>x</w:t>
      </w:r>
      <w:r>
        <w:rPr>
          <w:lang w:val="en-US"/>
        </w:rPr>
        <w:t>,</w:t>
      </w:r>
      <w:r>
        <w:rPr>
          <w:i/>
        </w:rPr>
        <w:t>x</w:t>
      </w:r>
      <w:r>
        <w:rPr>
          <w:lang w:val="en-US"/>
        </w:rPr>
        <w:t>+</w:t>
      </w:r>
      <w:r>
        <w:rPr>
          <w:lang w:val="en-US"/>
        </w:rPr>
        <w:sym w:font="Symbol" w:char="F044"/>
      </w:r>
      <w:r>
        <w:rPr>
          <w:i/>
        </w:rPr>
        <w:t>x</w:t>
      </w:r>
      <w:r>
        <w:rPr>
          <w:lang w:val="en-US"/>
        </w:rPr>
        <w:t>]</w:t>
      </w:r>
      <w:r>
        <w:t xml:space="preserve"> под </w:t>
      </w:r>
      <w:r>
        <w:br/>
        <w:t xml:space="preserve">действием сил натяжения. Тогда искомая сила </w:t>
      </w:r>
      <w:r>
        <w:rPr>
          <w:i/>
        </w:rPr>
        <w:t>F</w:t>
      </w:r>
      <w:r>
        <w:t xml:space="preserve"> равна разности сил </w:t>
      </w:r>
      <w:r>
        <w:rPr>
          <w:i/>
        </w:rPr>
        <w:t>F</w:t>
      </w:r>
      <w:r>
        <w:rPr>
          <w:vertAlign w:val="subscript"/>
          <w:lang w:val="en-US"/>
        </w:rPr>
        <w:t>1</w:t>
      </w:r>
      <w:r>
        <w:t xml:space="preserve"> и </w:t>
      </w:r>
      <w:r>
        <w:rPr>
          <w:i/>
        </w:rPr>
        <w:t>F</w:t>
      </w:r>
      <w:r>
        <w:rPr>
          <w:vertAlign w:val="subscript"/>
          <w:lang w:val="en-US"/>
        </w:rPr>
        <w:t>2</w:t>
      </w:r>
      <w:r>
        <w:t xml:space="preserve"> на концах рассматриваемого участка (см.</w:t>
      </w:r>
      <w:r>
        <w:rPr>
          <w:lang w:val="en-US"/>
        </w:rPr>
        <w:t xml:space="preserve"> </w:t>
      </w:r>
      <w:r>
        <w:t>рис.</w:t>
      </w:r>
      <w:r>
        <w:rPr>
          <w:lang w:val="en-US"/>
        </w:rPr>
        <w:t xml:space="preserve"> 52</w:t>
      </w:r>
      <w:r>
        <w:t>). Таким образом, н</w:t>
      </w:r>
      <w:r>
        <w:t>а</w:t>
      </w:r>
      <w:r>
        <w:t>ходим значение силы</w:t>
      </w:r>
    </w:p>
    <w:p w:rsidR="00000000" w:rsidRDefault="00B63F40">
      <w:pPr>
        <w:tabs>
          <w:tab w:val="left" w:pos="2127"/>
        </w:tabs>
        <w:ind w:right="28"/>
        <w:jc w:val="center"/>
      </w:pPr>
      <w:r>
        <w:rPr>
          <w:position w:val="-14"/>
        </w:rPr>
        <w:object w:dxaOrig="2780" w:dyaOrig="400">
          <v:shape id="_x0000_i1446" type="#_x0000_t75" style="width:131.25pt;height:18.75pt" o:ole="" fillcolor="window">
            <v:imagedata r:id="rId810" o:title=""/>
          </v:shape>
          <o:OLEObject Type="Embed" ProgID="Equation.3" ShapeID="_x0000_i1446" DrawAspect="Content" ObjectID="_1502774067" r:id="rId811"/>
        </w:object>
      </w:r>
      <w:r>
        <w:rPr>
          <w:lang w:val="en-US"/>
        </w:rPr>
        <w:t xml:space="preserve"> . </w:t>
      </w:r>
    </w:p>
    <w:p w:rsidR="00000000" w:rsidRDefault="00B63F40">
      <w:pPr>
        <w:tabs>
          <w:tab w:val="left" w:pos="2127"/>
        </w:tabs>
        <w:ind w:right="28"/>
        <w:jc w:val="both"/>
        <w:rPr>
          <w:lang w:val="en-US"/>
        </w:rPr>
      </w:pPr>
      <w:r>
        <w:t>Следовательно, изменение импульса рассматриваемого участка стр</w:t>
      </w:r>
      <w:r>
        <w:t>у</w:t>
      </w:r>
      <w:r>
        <w:t>ны на</w:t>
      </w:r>
      <w:r>
        <w:t xml:space="preserve"> данном интервале врем</w:t>
      </w:r>
      <w:r>
        <w:t>е</w:t>
      </w:r>
      <w:r>
        <w:t>ни равно</w:t>
      </w:r>
    </w:p>
    <w:p w:rsidR="00000000" w:rsidRDefault="00B63F40">
      <w:pPr>
        <w:tabs>
          <w:tab w:val="left" w:pos="2127"/>
        </w:tabs>
        <w:ind w:right="28"/>
        <w:jc w:val="center"/>
        <w:rPr>
          <w:lang w:val="en-US"/>
        </w:rPr>
      </w:pPr>
      <w:r>
        <w:rPr>
          <w:lang w:val="en-US"/>
        </w:rPr>
        <w:t xml:space="preserve">                        </w:t>
      </w:r>
      <w:r>
        <w:rPr>
          <w:position w:val="-30"/>
          <w:lang w:val="en-US"/>
        </w:rPr>
        <w:object w:dxaOrig="4020" w:dyaOrig="740">
          <v:shape id="_x0000_i1447" type="#_x0000_t75" style="width:183pt;height:33.75pt" o:ole="" fillcolor="window">
            <v:imagedata r:id="rId812" o:title=""/>
          </v:shape>
          <o:OLEObject Type="Embed" ProgID="Equation.3" ShapeID="_x0000_i1447" DrawAspect="Content" ObjectID="_1502774068" r:id="rId813"/>
        </w:object>
      </w:r>
      <w:r>
        <w:rPr>
          <w:lang w:val="en-US"/>
        </w:rPr>
        <w:t xml:space="preserve"> .             (12.3)</w:t>
      </w:r>
    </w:p>
    <w:p w:rsidR="00000000" w:rsidRDefault="00B63F40">
      <w:pPr>
        <w:tabs>
          <w:tab w:val="left" w:pos="2127"/>
        </w:tabs>
        <w:ind w:right="28" w:firstLine="567"/>
        <w:jc w:val="both"/>
      </w:pPr>
      <w:r>
        <w:t xml:space="preserve">Согласно закону сохранения импульса справедливо равенство </w:t>
      </w:r>
      <w:r>
        <w:br/>
      </w:r>
      <w:r>
        <w:rPr>
          <w:i/>
        </w:rPr>
        <w:t>p</w:t>
      </w:r>
      <w:r>
        <w:rPr>
          <w:vertAlign w:val="subscript"/>
        </w:rPr>
        <w:t>1</w:t>
      </w:r>
      <w:r>
        <w:t xml:space="preserve"> = </w:t>
      </w:r>
      <w:r>
        <w:rPr>
          <w:i/>
        </w:rPr>
        <w:t>p</w:t>
      </w:r>
      <w:r>
        <w:rPr>
          <w:vertAlign w:val="subscript"/>
        </w:rPr>
        <w:t>2</w:t>
      </w:r>
      <w:r>
        <w:t xml:space="preserve"> (импульс меняется исключительно под действием сил натяж</w:t>
      </w:r>
      <w:r>
        <w:t>е</w:t>
      </w:r>
      <w:r>
        <w:t>ния). Тогда, пользуясь условиями</w:t>
      </w:r>
      <w:r>
        <w:t xml:space="preserve"> (12.2),</w:t>
      </w:r>
      <w:r>
        <w:rPr>
          <w:lang w:val="en-US"/>
        </w:rPr>
        <w:t xml:space="preserve"> </w:t>
      </w:r>
      <w:r>
        <w:t>(12.3), будем иметь</w:t>
      </w:r>
    </w:p>
    <w:p w:rsidR="00000000" w:rsidRDefault="00B63F40">
      <w:pPr>
        <w:tabs>
          <w:tab w:val="left" w:pos="2127"/>
        </w:tabs>
        <w:ind w:right="28"/>
        <w:jc w:val="center"/>
      </w:pPr>
      <w:r>
        <w:rPr>
          <w:position w:val="-34"/>
          <w:lang w:val="en-US"/>
        </w:rPr>
        <w:object w:dxaOrig="5899" w:dyaOrig="780">
          <v:shape id="_x0000_i1448" type="#_x0000_t75" style="width:299.25pt;height:39pt" o:ole="" fillcolor="window">
            <v:imagedata r:id="rId814" o:title=""/>
          </v:shape>
          <o:OLEObject Type="Embed" ProgID="Equation.3" ShapeID="_x0000_i1448" DrawAspect="Content" ObjectID="_1502774069" r:id="rId815"/>
        </w:object>
      </w:r>
      <w:r>
        <w:rPr>
          <w:lang w:val="en-US"/>
        </w:rPr>
        <w:t>.</w:t>
      </w:r>
    </w:p>
    <w:p w:rsidR="00000000" w:rsidRDefault="00B63F40">
      <w:pPr>
        <w:tabs>
          <w:tab w:val="left" w:pos="2127"/>
        </w:tabs>
        <w:ind w:right="-96"/>
        <w:jc w:val="center"/>
        <w:rPr>
          <w:sz w:val="10"/>
        </w:rPr>
      </w:pPr>
    </w:p>
    <w:bookmarkStart w:id="297" w:name="_MON_1015136679"/>
    <w:bookmarkEnd w:id="297"/>
    <w:p w:rsidR="00000000" w:rsidRDefault="00B63F40">
      <w:pPr>
        <w:tabs>
          <w:tab w:val="left" w:pos="2127"/>
        </w:tabs>
        <w:ind w:right="-96"/>
        <w:jc w:val="center"/>
        <w:rPr>
          <w:lang w:val="en-US"/>
        </w:rPr>
      </w:pPr>
      <w:r>
        <w:rPr>
          <w:lang w:val="en-US"/>
        </w:rPr>
        <w:object w:dxaOrig="4124" w:dyaOrig="1880">
          <v:shape id="_x0000_i1449" type="#_x0000_t75" style="width:206.25pt;height:93.75pt" o:ole="" fillcolor="window">
            <v:imagedata r:id="rId816" o:title=""/>
          </v:shape>
          <o:OLEObject Type="Embed" ProgID="Word.Picture.8" ShapeID="_x0000_i1449" DrawAspect="Content" ObjectID="_1502774070" r:id="rId817"/>
        </w:object>
      </w:r>
    </w:p>
    <w:p w:rsidR="00000000" w:rsidRDefault="00B63F40">
      <w:pPr>
        <w:tabs>
          <w:tab w:val="left" w:pos="2127"/>
        </w:tabs>
        <w:ind w:right="-96"/>
        <w:jc w:val="center"/>
        <w:rPr>
          <w:sz w:val="18"/>
        </w:rPr>
      </w:pPr>
      <w:r>
        <w:rPr>
          <w:sz w:val="18"/>
        </w:rPr>
        <w:t xml:space="preserve">Рис. 52. Действие сил натяжения на отрезке </w:t>
      </w:r>
      <w:r>
        <w:rPr>
          <w:sz w:val="18"/>
          <w:lang w:val="en-US"/>
        </w:rPr>
        <w:t>[</w:t>
      </w:r>
      <w:r>
        <w:rPr>
          <w:i/>
          <w:sz w:val="18"/>
        </w:rPr>
        <w:t>x</w:t>
      </w:r>
      <w:r>
        <w:rPr>
          <w:sz w:val="18"/>
          <w:lang w:val="en-US"/>
        </w:rPr>
        <w:t xml:space="preserve">, </w:t>
      </w:r>
      <w:r>
        <w:rPr>
          <w:i/>
          <w:sz w:val="18"/>
        </w:rPr>
        <w:t>x</w:t>
      </w:r>
      <w:r>
        <w:rPr>
          <w:sz w:val="18"/>
          <w:lang w:val="en-US"/>
        </w:rPr>
        <w:t>+</w:t>
      </w:r>
      <w:r>
        <w:rPr>
          <w:sz w:val="18"/>
          <w:lang w:val="en-US"/>
        </w:rPr>
        <w:sym w:font="Symbol" w:char="F044"/>
      </w:r>
      <w:r>
        <w:rPr>
          <w:i/>
          <w:sz w:val="18"/>
        </w:rPr>
        <w:t>x</w:t>
      </w:r>
      <w:r>
        <w:rPr>
          <w:sz w:val="18"/>
          <w:lang w:val="en-US"/>
        </w:rPr>
        <w:t xml:space="preserve">] </w:t>
      </w:r>
      <w:r>
        <w:rPr>
          <w:sz w:val="18"/>
        </w:rPr>
        <w:t>.</w:t>
      </w:r>
    </w:p>
    <w:p w:rsidR="00000000" w:rsidRDefault="00B63F40">
      <w:pPr>
        <w:tabs>
          <w:tab w:val="left" w:pos="2127"/>
        </w:tabs>
        <w:ind w:right="-96"/>
        <w:jc w:val="center"/>
        <w:rPr>
          <w:sz w:val="10"/>
          <w:lang w:val="en-US"/>
        </w:rPr>
      </w:pPr>
    </w:p>
    <w:bookmarkStart w:id="298" w:name="_MON_1015137008"/>
    <w:bookmarkEnd w:id="298"/>
    <w:p w:rsidR="00000000" w:rsidRDefault="00B63F40">
      <w:pPr>
        <w:tabs>
          <w:tab w:val="left" w:pos="2127"/>
        </w:tabs>
        <w:ind w:right="-96"/>
        <w:jc w:val="center"/>
        <w:rPr>
          <w:sz w:val="18"/>
          <w:lang w:val="en-US"/>
        </w:rPr>
      </w:pPr>
      <w:r>
        <w:rPr>
          <w:sz w:val="18"/>
          <w:lang w:val="en-US"/>
        </w:rPr>
        <w:object w:dxaOrig="4975" w:dyaOrig="2880">
          <v:shape id="_x0000_i1450" type="#_x0000_t75" style="width:249pt;height:2in" o:ole="" fillcolor="window">
            <v:imagedata r:id="rId818" o:title=""/>
          </v:shape>
          <o:OLEObject Type="Embed" ProgID="Word.Picture.8" ShapeID="_x0000_i1450" DrawAspect="Content" ObjectID="_1502774071" r:id="rId819"/>
        </w:object>
      </w:r>
    </w:p>
    <w:p w:rsidR="00000000" w:rsidRDefault="00B63F40">
      <w:pPr>
        <w:tabs>
          <w:tab w:val="left" w:pos="2127"/>
        </w:tabs>
        <w:ind w:right="-96"/>
        <w:jc w:val="center"/>
        <w:rPr>
          <w:sz w:val="18"/>
          <w:lang w:eastAsia="ko-KR"/>
        </w:rPr>
      </w:pPr>
      <w:r>
        <w:rPr>
          <w:sz w:val="18"/>
          <w:lang w:eastAsia="ko-KR"/>
        </w:rPr>
        <w:t>Рис. 53. Иллюстрация теоремы о среднем.</w:t>
      </w:r>
    </w:p>
    <w:p w:rsidR="00000000" w:rsidRDefault="00B63F40">
      <w:pPr>
        <w:tabs>
          <w:tab w:val="left" w:pos="2127"/>
        </w:tabs>
        <w:ind w:right="-96"/>
        <w:jc w:val="center"/>
        <w:rPr>
          <w:lang w:eastAsia="ko-KR"/>
        </w:rPr>
      </w:pPr>
    </w:p>
    <w:p w:rsidR="00000000" w:rsidRDefault="00B63F40">
      <w:pPr>
        <w:tabs>
          <w:tab w:val="left" w:pos="2127"/>
        </w:tabs>
        <w:ind w:right="28" w:firstLine="567"/>
        <w:jc w:val="both"/>
      </w:pPr>
      <w:r>
        <w:t>Полученное выражение преобразуется в соответстви</w:t>
      </w:r>
      <w:r>
        <w:t>и с теор</w:t>
      </w:r>
      <w:r>
        <w:t>е</w:t>
      </w:r>
      <w:r>
        <w:t>мой о среднем, согласно которой значение интеграла равно произв</w:t>
      </w:r>
      <w:r>
        <w:t>е</w:t>
      </w:r>
      <w:r>
        <w:t xml:space="preserve">дению подынтегрального выражения в некоторой точке интервала </w:t>
      </w:r>
      <w:r>
        <w:br/>
        <w:t>интегрирования на длину этого интервала (см. рис. 53). В результате у</w:t>
      </w:r>
      <w:r>
        <w:t>с</w:t>
      </w:r>
      <w:r>
        <w:t>тановим равенство</w:t>
      </w:r>
    </w:p>
    <w:p w:rsidR="00000000" w:rsidRDefault="00B63F40">
      <w:pPr>
        <w:tabs>
          <w:tab w:val="left" w:pos="2127"/>
        </w:tabs>
        <w:ind w:right="28"/>
        <w:jc w:val="both"/>
        <w:rPr>
          <w:sz w:val="4"/>
          <w:lang w:val="en-US"/>
        </w:rPr>
      </w:pPr>
    </w:p>
    <w:p w:rsidR="00000000" w:rsidRDefault="00B63F40">
      <w:pPr>
        <w:tabs>
          <w:tab w:val="left" w:pos="2127"/>
        </w:tabs>
        <w:ind w:right="28"/>
        <w:jc w:val="both"/>
        <w:rPr>
          <w:sz w:val="4"/>
          <w:lang w:val="en-US"/>
        </w:rPr>
      </w:pPr>
      <w:r>
        <w:rPr>
          <w:position w:val="-10"/>
          <w:lang w:val="en-US"/>
        </w:rPr>
        <w:object w:dxaOrig="5820" w:dyaOrig="300">
          <v:shape id="_x0000_i1451" type="#_x0000_t75" style="width:312pt;height:15.75pt" o:ole="" fillcolor="window">
            <v:imagedata r:id="rId820" o:title=""/>
          </v:shape>
          <o:OLEObject Type="Embed" ProgID="Equation.3" ShapeID="_x0000_i1451" DrawAspect="Content" ObjectID="_1502774072" r:id="rId821"/>
        </w:object>
      </w:r>
    </w:p>
    <w:p w:rsidR="00000000" w:rsidRDefault="00B63F40">
      <w:pPr>
        <w:tabs>
          <w:tab w:val="left" w:pos="2127"/>
        </w:tabs>
        <w:ind w:right="28"/>
        <w:jc w:val="both"/>
        <w:rPr>
          <w:lang w:val="en-US"/>
        </w:rPr>
      </w:pPr>
      <w:r>
        <w:t xml:space="preserve">где </w:t>
      </w:r>
      <w:r>
        <w:rPr>
          <w:i/>
          <w:lang w:val="en-US"/>
        </w:rPr>
        <w:t>x</w:t>
      </w:r>
      <w:r>
        <w:rPr>
          <w:lang w:val="en-US"/>
        </w:rPr>
        <w:t>*</w:t>
      </w:r>
      <w:r>
        <w:rPr>
          <w:lang w:val="en-US"/>
        </w:rPr>
        <w:sym w:font="Symbol" w:char="F0CE"/>
      </w:r>
      <w:r>
        <w:rPr>
          <w:lang w:val="en-US"/>
        </w:rPr>
        <w:t>[</w:t>
      </w:r>
      <w:r>
        <w:rPr>
          <w:i/>
          <w:lang w:val="en-US"/>
        </w:rPr>
        <w:t>x</w:t>
      </w:r>
      <w:r>
        <w:rPr>
          <w:lang w:val="en-US"/>
        </w:rPr>
        <w:t xml:space="preserve">, </w:t>
      </w:r>
      <w:r>
        <w:rPr>
          <w:i/>
          <w:lang w:val="en-US"/>
        </w:rPr>
        <w:t>x</w:t>
      </w:r>
      <w:r>
        <w:rPr>
          <w:lang w:val="en-US"/>
        </w:rPr>
        <w:t>+</w:t>
      </w:r>
      <w:r>
        <w:rPr>
          <w:lang w:val="en-US"/>
        </w:rPr>
        <w:sym w:font="Symbol" w:char="F044"/>
      </w:r>
      <w:r>
        <w:rPr>
          <w:i/>
          <w:lang w:val="en-US"/>
        </w:rPr>
        <w:t>x</w:t>
      </w:r>
      <w:r>
        <w:rPr>
          <w:lang w:val="en-US"/>
        </w:rPr>
        <w:t>] ,</w:t>
      </w:r>
      <w:r>
        <w:rPr>
          <w:i/>
          <w:lang w:val="en-US"/>
        </w:rPr>
        <w:t xml:space="preserve"> t</w:t>
      </w:r>
      <w:r>
        <w:rPr>
          <w:lang w:val="en-US"/>
        </w:rPr>
        <w:t>*</w:t>
      </w:r>
      <w:r>
        <w:rPr>
          <w:lang w:val="en-US"/>
        </w:rPr>
        <w:sym w:font="Symbol" w:char="F0CE"/>
      </w:r>
      <w:r>
        <w:rPr>
          <w:lang w:val="en-US"/>
        </w:rPr>
        <w:t>[</w:t>
      </w:r>
      <w:r>
        <w:rPr>
          <w:i/>
          <w:lang w:val="en-US"/>
        </w:rPr>
        <w:t>t</w:t>
      </w:r>
      <w:r>
        <w:rPr>
          <w:lang w:val="en-US"/>
        </w:rPr>
        <w:t xml:space="preserve">, </w:t>
      </w:r>
      <w:r>
        <w:rPr>
          <w:i/>
          <w:lang w:val="en-US"/>
        </w:rPr>
        <w:t>t</w:t>
      </w:r>
      <w:r>
        <w:rPr>
          <w:lang w:val="en-US"/>
        </w:rPr>
        <w:t>+</w:t>
      </w:r>
      <w:r>
        <w:rPr>
          <w:lang w:val="en-US"/>
        </w:rPr>
        <w:sym w:font="Symbol" w:char="F044"/>
      </w:r>
      <w:r>
        <w:rPr>
          <w:i/>
          <w:lang w:val="en-US"/>
        </w:rPr>
        <w:t>t</w:t>
      </w:r>
      <w:r>
        <w:rPr>
          <w:lang w:val="en-US"/>
        </w:rPr>
        <w:t xml:space="preserve">] . </w:t>
      </w:r>
      <w:r>
        <w:t xml:space="preserve">После деления на произведение </w:t>
      </w:r>
      <w:r>
        <w:rPr>
          <w:lang w:val="en-US"/>
        </w:rPr>
        <w:sym w:font="Symbol" w:char="F044"/>
      </w:r>
      <w:r>
        <w:rPr>
          <w:i/>
          <w:lang w:val="en-US"/>
        </w:rPr>
        <w:t>x</w:t>
      </w:r>
      <w:r>
        <w:rPr>
          <w:lang w:val="en-US"/>
        </w:rPr>
        <w:sym w:font="Symbol" w:char="F044"/>
      </w:r>
      <w:r>
        <w:rPr>
          <w:i/>
          <w:lang w:val="en-US"/>
        </w:rPr>
        <w:t xml:space="preserve">t </w:t>
      </w:r>
      <w:r>
        <w:rPr>
          <w:lang w:val="en-US"/>
        </w:rPr>
        <w:t xml:space="preserve"> </w:t>
      </w:r>
      <w:r>
        <w:t>будем иметь</w:t>
      </w:r>
    </w:p>
    <w:p w:rsidR="00000000" w:rsidRDefault="00B63F40">
      <w:pPr>
        <w:tabs>
          <w:tab w:val="left" w:pos="2127"/>
        </w:tabs>
        <w:ind w:right="28"/>
        <w:jc w:val="center"/>
        <w:rPr>
          <w:sz w:val="22"/>
        </w:rPr>
      </w:pPr>
      <w:r>
        <w:rPr>
          <w:position w:val="-26"/>
          <w:lang w:val="en-US"/>
        </w:rPr>
        <w:object w:dxaOrig="6619" w:dyaOrig="680">
          <v:shape id="_x0000_i1452" type="#_x0000_t75" style="width:295.5pt;height:30pt" o:ole="" fillcolor="window">
            <v:imagedata r:id="rId822" o:title=""/>
          </v:shape>
          <o:OLEObject Type="Embed" ProgID="Equation.3" ShapeID="_x0000_i1452" DrawAspect="Content" ObjectID="_1502774073" r:id="rId823"/>
        </w:object>
      </w:r>
      <w:r>
        <w:rPr>
          <w:lang w:val="en-US"/>
        </w:rPr>
        <w:t xml:space="preserve"> .</w:t>
      </w:r>
    </w:p>
    <w:p w:rsidR="00000000" w:rsidRDefault="00B63F40">
      <w:pPr>
        <w:tabs>
          <w:tab w:val="left" w:pos="2127"/>
        </w:tabs>
        <w:ind w:right="28"/>
        <w:jc w:val="both"/>
      </w:pPr>
      <w:r>
        <w:t xml:space="preserve">Переходя к пределу при  </w:t>
      </w:r>
      <w:r>
        <w:rPr>
          <w:lang w:val="en-US"/>
        </w:rPr>
        <w:sym w:font="Symbol" w:char="F044"/>
      </w:r>
      <w:r>
        <w:rPr>
          <w:i/>
        </w:rPr>
        <w:t>t</w:t>
      </w:r>
      <w:r>
        <w:t xml:space="preserve"> </w:t>
      </w:r>
      <w:r>
        <w:sym w:font="Symbol" w:char="F0AE"/>
      </w:r>
      <w:r>
        <w:t xml:space="preserve"> 0 ,</w:t>
      </w:r>
      <w:r>
        <w:rPr>
          <w:lang w:val="en-US"/>
        </w:rPr>
        <w:t xml:space="preserve"> </w:t>
      </w:r>
      <w:r>
        <w:rPr>
          <w:lang w:val="en-US"/>
        </w:rPr>
        <w:sym w:font="Symbol" w:char="F044"/>
      </w:r>
      <w:r>
        <w:rPr>
          <w:i/>
        </w:rPr>
        <w:t>x</w:t>
      </w:r>
      <w:r>
        <w:rPr>
          <w:lang w:val="en-US"/>
        </w:rPr>
        <w:t xml:space="preserve"> </w:t>
      </w:r>
      <w:r>
        <w:sym w:font="Symbol" w:char="F0AE"/>
      </w:r>
      <w:r>
        <w:t xml:space="preserve"> 0 ,</w:t>
      </w:r>
      <w:r>
        <w:rPr>
          <w:b/>
        </w:rPr>
        <w:t xml:space="preserve"> </w:t>
      </w:r>
      <w:r>
        <w:t>получаем выр</w:t>
      </w:r>
      <w:r>
        <w:t>а</w:t>
      </w:r>
      <w:r>
        <w:t>жение</w:t>
      </w:r>
    </w:p>
    <w:p w:rsidR="00000000" w:rsidRDefault="00B63F40">
      <w:pPr>
        <w:ind w:firstLine="851"/>
        <w:jc w:val="both"/>
      </w:pPr>
      <w:r>
        <w:t xml:space="preserve">            </w:t>
      </w:r>
      <w:r>
        <w:rPr>
          <w:position w:val="-26"/>
        </w:rPr>
        <w:object w:dxaOrig="3080" w:dyaOrig="700">
          <v:shape id="_x0000_i1453" type="#_x0000_t75" style="width:138.75pt;height:31.5pt" o:ole="" fillcolor="window">
            <v:imagedata r:id="rId824" o:title=""/>
          </v:shape>
          <o:OLEObject Type="Embed" ProgID="Equation.3" ShapeID="_x0000_i1453" DrawAspect="Content" ObjectID="_1502774074" r:id="rId825"/>
        </w:object>
      </w:r>
      <w:r>
        <w:t xml:space="preserve"> ,                          (12.4)</w:t>
      </w:r>
    </w:p>
    <w:p w:rsidR="00000000" w:rsidRDefault="00B63F40">
      <w:pPr>
        <w:tabs>
          <w:tab w:val="left" w:pos="2127"/>
        </w:tabs>
        <w:ind w:right="28"/>
        <w:jc w:val="both"/>
      </w:pPr>
      <w:r>
        <w:t xml:space="preserve">называемое </w:t>
      </w:r>
      <w:r>
        <w:rPr>
          <w:i/>
        </w:rPr>
        <w:t>уравнением кол</w:t>
      </w:r>
      <w:r>
        <w:rPr>
          <w:i/>
        </w:rPr>
        <w:t>ебания струны</w:t>
      </w:r>
      <w:r>
        <w:t xml:space="preserve">. Если струна является </w:t>
      </w:r>
      <w:r>
        <w:br/>
        <w:t>однородной, т.е. ее плотность постоянна, то соотношение (12.4) пр</w:t>
      </w:r>
      <w:r>
        <w:t>и</w:t>
      </w:r>
      <w:r>
        <w:t>нимает вид</w:t>
      </w:r>
    </w:p>
    <w:p w:rsidR="00000000" w:rsidRDefault="00B63F40">
      <w:pPr>
        <w:tabs>
          <w:tab w:val="left" w:pos="2127"/>
        </w:tabs>
        <w:ind w:right="-96"/>
        <w:jc w:val="center"/>
        <w:rPr>
          <w:sz w:val="22"/>
        </w:rPr>
      </w:pPr>
      <w:r>
        <w:rPr>
          <w:i/>
          <w:sz w:val="22"/>
        </w:rPr>
        <w:t>u</w:t>
      </w:r>
      <w:r>
        <w:rPr>
          <w:i/>
          <w:sz w:val="22"/>
          <w:vertAlign w:val="subscript"/>
          <w:lang w:val="en-US"/>
        </w:rPr>
        <w:t>tt</w:t>
      </w:r>
      <w:r>
        <w:rPr>
          <w:sz w:val="22"/>
          <w:vertAlign w:val="subscript"/>
          <w:lang w:val="en-US"/>
        </w:rPr>
        <w:t xml:space="preserve"> </w:t>
      </w:r>
      <w:r>
        <w:rPr>
          <w:sz w:val="22"/>
          <w:lang w:val="en-US"/>
        </w:rPr>
        <w:t xml:space="preserve"> =  </w:t>
      </w:r>
      <w:r>
        <w:rPr>
          <w:i/>
          <w:sz w:val="22"/>
        </w:rPr>
        <w:t>a</w:t>
      </w:r>
      <w:r>
        <w:rPr>
          <w:sz w:val="22"/>
          <w:vertAlign w:val="superscript"/>
          <w:lang w:val="en-US"/>
        </w:rPr>
        <w:t>2</w:t>
      </w:r>
      <w:r>
        <w:rPr>
          <w:sz w:val="22"/>
          <w:lang w:val="en-US"/>
        </w:rPr>
        <w:t xml:space="preserve"> </w:t>
      </w:r>
      <w:r>
        <w:rPr>
          <w:i/>
          <w:sz w:val="22"/>
        </w:rPr>
        <w:t>u</w:t>
      </w:r>
      <w:r>
        <w:rPr>
          <w:i/>
          <w:sz w:val="22"/>
          <w:vertAlign w:val="subscript"/>
          <w:lang w:val="en-US"/>
        </w:rPr>
        <w:t>xx</w:t>
      </w:r>
      <w:r>
        <w:rPr>
          <w:sz w:val="22"/>
          <w:lang w:val="en-US"/>
        </w:rPr>
        <w:t xml:space="preserve">  ,                    </w:t>
      </w:r>
      <w:r>
        <w:rPr>
          <w:sz w:val="22"/>
        </w:rPr>
        <w:t xml:space="preserve"> </w:t>
      </w:r>
      <w:r>
        <w:rPr>
          <w:sz w:val="22"/>
          <w:lang w:val="en-US"/>
        </w:rPr>
        <w:t xml:space="preserve">                             </w:t>
      </w:r>
    </w:p>
    <w:p w:rsidR="00000000" w:rsidRDefault="00B63F40">
      <w:pPr>
        <w:tabs>
          <w:tab w:val="left" w:pos="2127"/>
        </w:tabs>
        <w:ind w:right="-96"/>
        <w:jc w:val="both"/>
        <w:rPr>
          <w:lang w:val="en-US"/>
        </w:rPr>
      </w:pPr>
      <w:r>
        <w:t xml:space="preserve">где </w:t>
      </w:r>
    </w:p>
    <w:p w:rsidR="00000000" w:rsidRDefault="00B63F40">
      <w:pPr>
        <w:tabs>
          <w:tab w:val="left" w:pos="2127"/>
        </w:tabs>
        <w:ind w:right="28"/>
        <w:jc w:val="center"/>
      </w:pPr>
      <w:r>
        <w:rPr>
          <w:position w:val="-26"/>
        </w:rPr>
        <w:object w:dxaOrig="3800" w:dyaOrig="700">
          <v:shape id="_x0000_i1454" type="#_x0000_t75" style="width:173.25pt;height:32.25pt" o:ole="" fillcolor="window">
            <v:imagedata r:id="rId826" o:title=""/>
          </v:shape>
          <o:OLEObject Type="Embed" ProgID="Equation.3" ShapeID="_x0000_i1454" DrawAspect="Content" ObjectID="_1502774075" r:id="rId827"/>
        </w:object>
      </w:r>
      <w:r>
        <w:rPr>
          <w:lang w:val="en-US"/>
        </w:rPr>
        <w:t xml:space="preserve"> .</w:t>
      </w:r>
    </w:p>
    <w:p w:rsidR="00000000" w:rsidRDefault="00B63F40">
      <w:pPr>
        <w:tabs>
          <w:tab w:val="left" w:pos="2127"/>
        </w:tabs>
        <w:ind w:right="28" w:firstLine="567"/>
        <w:jc w:val="both"/>
        <w:rPr>
          <w:b/>
          <w:lang w:val="en-US"/>
        </w:rPr>
      </w:pPr>
      <w:r>
        <w:t>Уравнение колебания струны является естеств</w:t>
      </w:r>
      <w:r>
        <w:t>енным обобщ</w:t>
      </w:r>
      <w:r>
        <w:t>е</w:t>
      </w:r>
      <w:r>
        <w:t xml:space="preserve">нием уравнения колебания пружины </w:t>
      </w:r>
      <w:r>
        <w:rPr>
          <w:lang w:eastAsia="ko-KR"/>
        </w:rPr>
        <w:t xml:space="preserve">(материальной точки) </w:t>
      </w:r>
      <w:r>
        <w:t>на случай распределенного одномерного объекта. Двумерный случай соответс</w:t>
      </w:r>
      <w:r>
        <w:t>т</w:t>
      </w:r>
      <w:r>
        <w:t xml:space="preserve">вует колебанию мембраны – некоторой плоской пленки. При этом </w:t>
      </w:r>
      <w:r>
        <w:br/>
        <w:t xml:space="preserve">функция состояния  </w:t>
      </w:r>
      <w:r>
        <w:rPr>
          <w:i/>
        </w:rPr>
        <w:t>u</w:t>
      </w:r>
      <w:r>
        <w:rPr>
          <w:b/>
        </w:rPr>
        <w:t xml:space="preserve"> = </w:t>
      </w:r>
      <w:r>
        <w:rPr>
          <w:i/>
        </w:rPr>
        <w:t>u</w:t>
      </w:r>
      <w:r>
        <w:t>(</w:t>
      </w:r>
      <w:r>
        <w:rPr>
          <w:i/>
        </w:rPr>
        <w:t>x</w:t>
      </w:r>
      <w:r>
        <w:t>,</w:t>
      </w:r>
      <w:r>
        <w:rPr>
          <w:i/>
        </w:rPr>
        <w:t>y</w:t>
      </w:r>
      <w:r>
        <w:t>,</w:t>
      </w:r>
      <w:r>
        <w:rPr>
          <w:i/>
        </w:rPr>
        <w:t>t</w:t>
      </w:r>
      <w:r>
        <w:t>)  выражает отклонение ме</w:t>
      </w:r>
      <w:r>
        <w:t>мбраны в то</w:t>
      </w:r>
      <w:r>
        <w:t>ч</w:t>
      </w:r>
      <w:r>
        <w:t xml:space="preserve">ке с координатами </w:t>
      </w:r>
      <w:r>
        <w:rPr>
          <w:i/>
        </w:rPr>
        <w:t>x</w:t>
      </w:r>
      <w:r>
        <w:t xml:space="preserve">, </w:t>
      </w:r>
      <w:r>
        <w:rPr>
          <w:i/>
        </w:rPr>
        <w:t>y</w:t>
      </w:r>
      <w:r>
        <w:t xml:space="preserve"> от положения равновесия в момент времени </w:t>
      </w:r>
      <w:r>
        <w:rPr>
          <w:i/>
        </w:rPr>
        <w:t>t</w:t>
      </w:r>
      <w:r>
        <w:t xml:space="preserve">. Она характеризуется </w:t>
      </w:r>
      <w:r>
        <w:rPr>
          <w:i/>
        </w:rPr>
        <w:t>уравнением колебания ме</w:t>
      </w:r>
      <w:r>
        <w:rPr>
          <w:i/>
        </w:rPr>
        <w:t>м</w:t>
      </w:r>
      <w:r>
        <w:rPr>
          <w:i/>
        </w:rPr>
        <w:t>браны</w:t>
      </w:r>
    </w:p>
    <w:p w:rsidR="00000000" w:rsidRDefault="00B63F40">
      <w:pPr>
        <w:tabs>
          <w:tab w:val="left" w:pos="2127"/>
        </w:tabs>
        <w:ind w:right="28"/>
        <w:jc w:val="center"/>
        <w:rPr>
          <w:sz w:val="22"/>
        </w:rPr>
      </w:pPr>
      <w:r>
        <w:rPr>
          <w:i/>
          <w:sz w:val="22"/>
        </w:rPr>
        <w:t>u</w:t>
      </w:r>
      <w:r>
        <w:rPr>
          <w:i/>
          <w:sz w:val="22"/>
          <w:vertAlign w:val="subscript"/>
          <w:lang w:val="en-US"/>
        </w:rPr>
        <w:t>tt</w:t>
      </w:r>
      <w:r>
        <w:rPr>
          <w:sz w:val="22"/>
          <w:vertAlign w:val="subscript"/>
          <w:lang w:val="en-US"/>
        </w:rPr>
        <w:t xml:space="preserve"> </w:t>
      </w:r>
      <w:r>
        <w:rPr>
          <w:sz w:val="22"/>
          <w:lang w:val="en-US"/>
        </w:rPr>
        <w:t xml:space="preserve"> =  </w:t>
      </w:r>
      <w:r>
        <w:rPr>
          <w:i/>
          <w:sz w:val="22"/>
        </w:rPr>
        <w:t>a</w:t>
      </w:r>
      <w:r>
        <w:rPr>
          <w:sz w:val="22"/>
          <w:vertAlign w:val="superscript"/>
          <w:lang w:val="en-US"/>
        </w:rPr>
        <w:t>2</w:t>
      </w:r>
      <w:r>
        <w:rPr>
          <w:sz w:val="22"/>
          <w:lang w:val="en-US"/>
        </w:rPr>
        <w:t xml:space="preserve"> (</w:t>
      </w:r>
      <w:r>
        <w:rPr>
          <w:i/>
          <w:sz w:val="22"/>
        </w:rPr>
        <w:t>u</w:t>
      </w:r>
      <w:r>
        <w:rPr>
          <w:i/>
          <w:sz w:val="22"/>
          <w:vertAlign w:val="subscript"/>
          <w:lang w:val="en-US"/>
        </w:rPr>
        <w:t>xx</w:t>
      </w:r>
      <w:r>
        <w:rPr>
          <w:sz w:val="22"/>
          <w:lang w:val="en-US"/>
        </w:rPr>
        <w:t xml:space="preserve"> +  </w:t>
      </w:r>
      <w:r>
        <w:rPr>
          <w:i/>
          <w:sz w:val="22"/>
        </w:rPr>
        <w:t>u</w:t>
      </w:r>
      <w:r>
        <w:rPr>
          <w:i/>
          <w:sz w:val="22"/>
          <w:vertAlign w:val="subscript"/>
          <w:lang w:val="en-US"/>
        </w:rPr>
        <w:t>yy</w:t>
      </w:r>
      <w:r>
        <w:rPr>
          <w:sz w:val="22"/>
          <w:lang w:val="en-US"/>
        </w:rPr>
        <w:t>) ,</w:t>
      </w:r>
    </w:p>
    <w:p w:rsidR="00000000" w:rsidRDefault="00B63F40">
      <w:pPr>
        <w:tabs>
          <w:tab w:val="left" w:pos="2127"/>
        </w:tabs>
        <w:ind w:right="28"/>
        <w:jc w:val="both"/>
      </w:pPr>
      <w:r>
        <w:t>которое описывает, в частности, распространение волн на поверхности жидкости. Процесс распространения</w:t>
      </w:r>
      <w:r>
        <w:t xml:space="preserve"> волн в пространстве связан с функцией четырех переменных  </w:t>
      </w:r>
      <w:r>
        <w:rPr>
          <w:i/>
        </w:rPr>
        <w:t>u</w:t>
      </w:r>
      <w:r>
        <w:rPr>
          <w:b/>
        </w:rPr>
        <w:t xml:space="preserve"> = </w:t>
      </w:r>
      <w:r>
        <w:rPr>
          <w:i/>
        </w:rPr>
        <w:t>u</w:t>
      </w:r>
      <w:r>
        <w:t>(</w:t>
      </w:r>
      <w:r>
        <w:rPr>
          <w:i/>
        </w:rPr>
        <w:t>x</w:t>
      </w:r>
      <w:r>
        <w:t>,</w:t>
      </w:r>
      <w:r>
        <w:rPr>
          <w:i/>
        </w:rPr>
        <w:t>y</w:t>
      </w:r>
      <w:r>
        <w:t>,</w:t>
      </w:r>
      <w:r>
        <w:rPr>
          <w:i/>
          <w:lang w:val="en-US"/>
        </w:rPr>
        <w:t>z</w:t>
      </w:r>
      <w:r>
        <w:rPr>
          <w:lang w:val="en-US"/>
        </w:rPr>
        <w:t>,</w:t>
      </w:r>
      <w:r>
        <w:rPr>
          <w:i/>
        </w:rPr>
        <w:t>t</w:t>
      </w:r>
      <w:r>
        <w:t>)  и описывается соотн</w:t>
      </w:r>
      <w:r>
        <w:t>о</w:t>
      </w:r>
      <w:r>
        <w:t>шением</w:t>
      </w:r>
    </w:p>
    <w:p w:rsidR="00000000" w:rsidRDefault="00B63F40">
      <w:pPr>
        <w:tabs>
          <w:tab w:val="left" w:pos="2127"/>
        </w:tabs>
        <w:ind w:right="28"/>
        <w:jc w:val="center"/>
        <w:rPr>
          <w:sz w:val="22"/>
        </w:rPr>
      </w:pPr>
      <w:r>
        <w:rPr>
          <w:i/>
          <w:sz w:val="22"/>
        </w:rPr>
        <w:t>u</w:t>
      </w:r>
      <w:r>
        <w:rPr>
          <w:i/>
          <w:sz w:val="22"/>
          <w:vertAlign w:val="subscript"/>
          <w:lang w:val="en-US"/>
        </w:rPr>
        <w:t>tt</w:t>
      </w:r>
      <w:r>
        <w:rPr>
          <w:sz w:val="22"/>
          <w:vertAlign w:val="subscript"/>
          <w:lang w:val="en-US"/>
        </w:rPr>
        <w:t xml:space="preserve"> </w:t>
      </w:r>
      <w:r>
        <w:rPr>
          <w:sz w:val="22"/>
          <w:lang w:val="en-US"/>
        </w:rPr>
        <w:t xml:space="preserve"> =  </w:t>
      </w:r>
      <w:r>
        <w:rPr>
          <w:i/>
          <w:sz w:val="22"/>
        </w:rPr>
        <w:t>a</w:t>
      </w:r>
      <w:r>
        <w:rPr>
          <w:sz w:val="22"/>
          <w:vertAlign w:val="superscript"/>
          <w:lang w:val="en-US"/>
        </w:rPr>
        <w:t>2</w:t>
      </w:r>
      <w:r>
        <w:rPr>
          <w:sz w:val="22"/>
          <w:lang w:val="en-US"/>
        </w:rPr>
        <w:t xml:space="preserve"> (</w:t>
      </w:r>
      <w:r>
        <w:rPr>
          <w:i/>
          <w:sz w:val="22"/>
        </w:rPr>
        <w:t>u</w:t>
      </w:r>
      <w:r>
        <w:rPr>
          <w:i/>
          <w:sz w:val="22"/>
          <w:vertAlign w:val="subscript"/>
          <w:lang w:val="en-US"/>
        </w:rPr>
        <w:t>xx</w:t>
      </w:r>
      <w:r>
        <w:rPr>
          <w:sz w:val="22"/>
          <w:lang w:val="en-US"/>
        </w:rPr>
        <w:t xml:space="preserve"> +  </w:t>
      </w:r>
      <w:r>
        <w:rPr>
          <w:i/>
          <w:sz w:val="22"/>
        </w:rPr>
        <w:t>u</w:t>
      </w:r>
      <w:r>
        <w:rPr>
          <w:i/>
          <w:sz w:val="22"/>
          <w:vertAlign w:val="subscript"/>
          <w:lang w:val="en-US"/>
        </w:rPr>
        <w:t xml:space="preserve">yy  </w:t>
      </w:r>
      <w:r>
        <w:rPr>
          <w:sz w:val="22"/>
          <w:lang w:val="en-US"/>
        </w:rPr>
        <w:t xml:space="preserve">+  </w:t>
      </w:r>
      <w:r>
        <w:rPr>
          <w:i/>
          <w:sz w:val="22"/>
        </w:rPr>
        <w:t>u</w:t>
      </w:r>
      <w:r>
        <w:rPr>
          <w:i/>
          <w:sz w:val="22"/>
          <w:vertAlign w:val="subscript"/>
          <w:lang w:val="en-US"/>
        </w:rPr>
        <w:t xml:space="preserve">zz </w:t>
      </w:r>
      <w:r>
        <w:rPr>
          <w:sz w:val="22"/>
          <w:lang w:val="en-US"/>
        </w:rPr>
        <w:t>) ,</w:t>
      </w:r>
    </w:p>
    <w:p w:rsidR="00000000" w:rsidRDefault="00B63F40">
      <w:pPr>
        <w:tabs>
          <w:tab w:val="left" w:pos="2127"/>
        </w:tabs>
        <w:ind w:right="28"/>
        <w:jc w:val="both"/>
      </w:pPr>
      <w:r>
        <w:t xml:space="preserve">называемым </w:t>
      </w:r>
      <w:r>
        <w:rPr>
          <w:i/>
        </w:rPr>
        <w:t>волновым уравнением</w:t>
      </w:r>
      <w:r>
        <w:t xml:space="preserve">. Сумму вторых производных по пространственным переменным принято называть </w:t>
      </w:r>
      <w:r>
        <w:rPr>
          <w:i/>
        </w:rPr>
        <w:t>оператором Лап</w:t>
      </w:r>
      <w:r>
        <w:rPr>
          <w:i/>
        </w:rPr>
        <w:t>л</w:t>
      </w:r>
      <w:r>
        <w:rPr>
          <w:i/>
        </w:rPr>
        <w:t>а</w:t>
      </w:r>
      <w:r>
        <w:rPr>
          <w:i/>
        </w:rPr>
        <w:t>са</w:t>
      </w:r>
      <w:r>
        <w:t xml:space="preserve"> и обозначать через </w:t>
      </w:r>
      <w:r>
        <w:sym w:font="Symbol" w:char="F044"/>
      </w:r>
      <w:r>
        <w:t>. Тогда волновое уравнение записывается в виде</w:t>
      </w:r>
    </w:p>
    <w:p w:rsidR="00000000" w:rsidRDefault="00B63F40">
      <w:pPr>
        <w:tabs>
          <w:tab w:val="left" w:pos="2127"/>
        </w:tabs>
        <w:ind w:right="28"/>
        <w:jc w:val="center"/>
        <w:rPr>
          <w:sz w:val="22"/>
        </w:rPr>
      </w:pPr>
      <w:r>
        <w:rPr>
          <w:i/>
          <w:sz w:val="22"/>
        </w:rPr>
        <w:t>u</w:t>
      </w:r>
      <w:r>
        <w:rPr>
          <w:i/>
          <w:sz w:val="22"/>
          <w:vertAlign w:val="subscript"/>
        </w:rPr>
        <w:t>tt</w:t>
      </w:r>
      <w:r>
        <w:rPr>
          <w:sz w:val="22"/>
          <w:vertAlign w:val="subscript"/>
        </w:rPr>
        <w:t xml:space="preserve"> </w:t>
      </w:r>
      <w:r>
        <w:rPr>
          <w:sz w:val="22"/>
        </w:rPr>
        <w:t xml:space="preserve"> =  </w:t>
      </w:r>
      <w:r>
        <w:rPr>
          <w:i/>
          <w:sz w:val="22"/>
        </w:rPr>
        <w:t>a</w:t>
      </w:r>
      <w:r>
        <w:rPr>
          <w:sz w:val="22"/>
          <w:vertAlign w:val="superscript"/>
        </w:rPr>
        <w:t>2</w:t>
      </w:r>
      <w:r>
        <w:rPr>
          <w:sz w:val="22"/>
        </w:rPr>
        <w:t xml:space="preserve"> </w:t>
      </w:r>
      <w:r>
        <w:rPr>
          <w:sz w:val="22"/>
        </w:rPr>
        <w:sym w:font="Symbol" w:char="F044"/>
      </w:r>
      <w:r>
        <w:rPr>
          <w:sz w:val="22"/>
        </w:rPr>
        <w:t xml:space="preserve"> </w:t>
      </w:r>
      <w:r>
        <w:rPr>
          <w:i/>
          <w:sz w:val="22"/>
        </w:rPr>
        <w:t>u</w:t>
      </w:r>
      <w:r>
        <w:rPr>
          <w:sz w:val="22"/>
        </w:rPr>
        <w:t xml:space="preserve">  .</w:t>
      </w:r>
    </w:p>
    <w:p w:rsidR="00000000" w:rsidRDefault="00B63F40">
      <w:pPr>
        <w:tabs>
          <w:tab w:val="left" w:pos="2127"/>
        </w:tabs>
        <w:ind w:right="28"/>
        <w:jc w:val="both"/>
      </w:pPr>
      <w:r>
        <w:t>Отсюда в одномерном случае следует уравнение колебания струны, а в двумерном – уравнение колебания мембраны.</w:t>
      </w:r>
    </w:p>
    <w:p w:rsidR="00000000" w:rsidRDefault="00B63F40">
      <w:pPr>
        <w:tabs>
          <w:tab w:val="left" w:pos="2127"/>
        </w:tabs>
        <w:ind w:right="-96"/>
        <w:jc w:val="both"/>
        <w:rPr>
          <w:lang w:val="en-US"/>
        </w:rPr>
      </w:pPr>
    </w:p>
    <w:p w:rsidR="00000000" w:rsidRDefault="00B63F40">
      <w:pPr>
        <w:pStyle w:val="2"/>
        <w:jc w:val="center"/>
        <w:rPr>
          <w:sz w:val="20"/>
        </w:rPr>
      </w:pPr>
      <w:bookmarkStart w:id="299" w:name="_Toc481308707"/>
      <w:r>
        <w:rPr>
          <w:i w:val="0"/>
          <w:sz w:val="20"/>
        </w:rPr>
        <w:t>2. ПОСТАНОВКА  КРАЕВЫХ  ЗАДАЧ</w:t>
      </w:r>
      <w:bookmarkEnd w:id="299"/>
    </w:p>
    <w:p w:rsidR="00000000" w:rsidRDefault="00B63F40">
      <w:pPr>
        <w:tabs>
          <w:tab w:val="left" w:pos="2127"/>
        </w:tabs>
        <w:ind w:right="28" w:firstLine="567"/>
        <w:jc w:val="both"/>
      </w:pPr>
      <w:r>
        <w:t>Полученные соотношения пре</w:t>
      </w:r>
      <w:r>
        <w:t xml:space="preserve">дставляют собой </w:t>
      </w:r>
      <w:r>
        <w:rPr>
          <w:i/>
        </w:rPr>
        <w:t>дифференциал</w:t>
      </w:r>
      <w:r>
        <w:rPr>
          <w:i/>
        </w:rPr>
        <w:t>ь</w:t>
      </w:r>
      <w:r>
        <w:rPr>
          <w:i/>
        </w:rPr>
        <w:t>ные уравнения в частных производных</w:t>
      </w:r>
      <w:r>
        <w:t>, поскольку неизвестная фун</w:t>
      </w:r>
      <w:r>
        <w:t>к</w:t>
      </w:r>
      <w:r>
        <w:t>ция входит в уравнение вмести со своими производными по нескол</w:t>
      </w:r>
      <w:r>
        <w:t>ь</w:t>
      </w:r>
      <w:r>
        <w:t xml:space="preserve">ким независимым переменным. Для достижения единственности </w:t>
      </w:r>
      <w:r>
        <w:br/>
        <w:t>решения задачи необходимо задать некоторые</w:t>
      </w:r>
      <w:r>
        <w:t xml:space="preserve"> дополнительные </w:t>
      </w:r>
      <w:r>
        <w:br/>
        <w:t xml:space="preserve">условия (подобно тому, как уравнения движения материальной точки пополняются начальными условиями). Предположим, что струна </w:t>
      </w:r>
      <w:r>
        <w:br/>
        <w:t xml:space="preserve">имеет длину </w:t>
      </w:r>
      <w:r>
        <w:rPr>
          <w:i/>
        </w:rPr>
        <w:t>X</w:t>
      </w:r>
      <w:r>
        <w:t xml:space="preserve">, причем, ее левый конец соответствует точке  </w:t>
      </w:r>
      <w:r>
        <w:rPr>
          <w:i/>
        </w:rPr>
        <w:t xml:space="preserve">х </w:t>
      </w:r>
      <w:r>
        <w:rPr>
          <w:b/>
        </w:rPr>
        <w:t xml:space="preserve">= </w:t>
      </w:r>
      <w:r>
        <w:t>0 , а пр</w:t>
      </w:r>
      <w:r>
        <w:t>а</w:t>
      </w:r>
      <w:r>
        <w:t xml:space="preserve">вый – точке  </w:t>
      </w:r>
      <w:r>
        <w:rPr>
          <w:i/>
        </w:rPr>
        <w:t xml:space="preserve">х </w:t>
      </w:r>
      <w:r>
        <w:rPr>
          <w:b/>
        </w:rPr>
        <w:t xml:space="preserve">= </w:t>
      </w:r>
      <w:r>
        <w:rPr>
          <w:i/>
        </w:rPr>
        <w:t>X</w:t>
      </w:r>
      <w:r>
        <w:rPr>
          <w:b/>
          <w:lang w:val="en-US"/>
        </w:rPr>
        <w:t xml:space="preserve"> </w:t>
      </w:r>
      <w:r>
        <w:t xml:space="preserve">. </w:t>
      </w:r>
    </w:p>
    <w:p w:rsidR="00000000" w:rsidRDefault="00B63F40">
      <w:pPr>
        <w:tabs>
          <w:tab w:val="left" w:pos="2127"/>
        </w:tabs>
        <w:ind w:right="28" w:firstLine="567"/>
        <w:jc w:val="both"/>
      </w:pPr>
      <w:r>
        <w:t xml:space="preserve">Уравнение колебания </w:t>
      </w:r>
      <w:r>
        <w:t xml:space="preserve">струны имеет второй порядок по времени и требует задания двух </w:t>
      </w:r>
      <w:r>
        <w:rPr>
          <w:i/>
        </w:rPr>
        <w:t>начальных условий</w:t>
      </w:r>
      <w:r>
        <w:t>.</w:t>
      </w:r>
      <w:r>
        <w:rPr>
          <w:b/>
          <w:lang w:val="en-US"/>
        </w:rPr>
        <w:t xml:space="preserve"> </w:t>
      </w:r>
      <w:r>
        <w:t>Будем полагать, что в н</w:t>
      </w:r>
      <w:r>
        <w:t>а</w:t>
      </w:r>
      <w:r>
        <w:t>чал</w:t>
      </w:r>
      <w:r>
        <w:t>ь</w:t>
      </w:r>
      <w:r>
        <w:t xml:space="preserve">ный момент времени  </w:t>
      </w:r>
      <w:r>
        <w:rPr>
          <w:i/>
        </w:rPr>
        <w:t xml:space="preserve">t </w:t>
      </w:r>
      <w:r>
        <w:t xml:space="preserve">= 0  известны начальный профиль струны </w:t>
      </w:r>
      <w:r>
        <w:br/>
        <w:t xml:space="preserve"> </w:t>
      </w:r>
      <w:r>
        <w:sym w:font="Symbol" w:char="F06A"/>
      </w:r>
      <w:r>
        <w:rPr>
          <w:lang w:val="en-US"/>
        </w:rPr>
        <w:t xml:space="preserve"> = </w:t>
      </w:r>
      <w:r>
        <w:sym w:font="Symbol" w:char="F06A"/>
      </w:r>
      <w:r>
        <w:rPr>
          <w:lang w:val="en-US"/>
        </w:rPr>
        <w:t>(</w:t>
      </w:r>
      <w:r>
        <w:rPr>
          <w:i/>
        </w:rPr>
        <w:t>x</w:t>
      </w:r>
      <w:r>
        <w:rPr>
          <w:lang w:val="en-US"/>
        </w:rPr>
        <w:t>)</w:t>
      </w:r>
      <w:r>
        <w:t xml:space="preserve">  и распределение скорости  </w:t>
      </w:r>
      <w:r>
        <w:sym w:font="Symbol" w:char="F079"/>
      </w:r>
      <w:r>
        <w:rPr>
          <w:lang w:val="en-US"/>
        </w:rPr>
        <w:t xml:space="preserve"> = </w:t>
      </w:r>
      <w:r>
        <w:sym w:font="Symbol" w:char="F079"/>
      </w:r>
      <w:r>
        <w:rPr>
          <w:lang w:val="en-US"/>
        </w:rPr>
        <w:t>(</w:t>
      </w:r>
      <w:r>
        <w:rPr>
          <w:i/>
        </w:rPr>
        <w:t>x</w:t>
      </w:r>
      <w:r>
        <w:rPr>
          <w:lang w:val="en-US"/>
        </w:rPr>
        <w:t>)</w:t>
      </w:r>
      <w:r>
        <w:t xml:space="preserve">  по ее длине. Таким </w:t>
      </w:r>
      <w:r>
        <w:br/>
        <w:t>образом, справедли</w:t>
      </w:r>
      <w:r>
        <w:t>вы равенс</w:t>
      </w:r>
      <w:r>
        <w:t>т</w:t>
      </w:r>
      <w:r>
        <w:t>ва</w:t>
      </w:r>
    </w:p>
    <w:p w:rsidR="00000000" w:rsidRDefault="00B63F40">
      <w:pPr>
        <w:tabs>
          <w:tab w:val="left" w:pos="2127"/>
        </w:tabs>
        <w:ind w:right="28"/>
        <w:jc w:val="center"/>
        <w:rPr>
          <w:lang w:val="en-US"/>
        </w:rPr>
      </w:pPr>
      <w:r>
        <w:rPr>
          <w:i/>
          <w:sz w:val="22"/>
        </w:rPr>
        <w:t xml:space="preserve">                              u</w:t>
      </w:r>
      <w:r>
        <w:rPr>
          <w:sz w:val="22"/>
          <w:lang w:val="en-US"/>
        </w:rPr>
        <w:t>(</w:t>
      </w:r>
      <w:r>
        <w:rPr>
          <w:i/>
          <w:sz w:val="22"/>
        </w:rPr>
        <w:t>x</w:t>
      </w:r>
      <w:r>
        <w:rPr>
          <w:sz w:val="22"/>
          <w:lang w:val="en-US"/>
        </w:rPr>
        <w:t xml:space="preserve">,0) = </w:t>
      </w:r>
      <w:r>
        <w:rPr>
          <w:sz w:val="22"/>
        </w:rPr>
        <w:sym w:font="Symbol" w:char="F06A"/>
      </w:r>
      <w:r>
        <w:rPr>
          <w:sz w:val="22"/>
          <w:lang w:val="en-US"/>
        </w:rPr>
        <w:t>(</w:t>
      </w:r>
      <w:r>
        <w:rPr>
          <w:i/>
          <w:sz w:val="22"/>
        </w:rPr>
        <w:t>x</w:t>
      </w:r>
      <w:r>
        <w:rPr>
          <w:sz w:val="22"/>
          <w:lang w:val="en-US"/>
        </w:rPr>
        <w:t xml:space="preserve">) ,  </w:t>
      </w:r>
      <w:r>
        <w:rPr>
          <w:i/>
          <w:sz w:val="22"/>
        </w:rPr>
        <w:t>u</w:t>
      </w:r>
      <w:r>
        <w:rPr>
          <w:i/>
          <w:sz w:val="22"/>
          <w:vertAlign w:val="subscript"/>
          <w:lang w:val="en-US"/>
        </w:rPr>
        <w:t>t</w:t>
      </w:r>
      <w:r>
        <w:rPr>
          <w:sz w:val="22"/>
          <w:lang w:val="en-US"/>
        </w:rPr>
        <w:t>(</w:t>
      </w:r>
      <w:r>
        <w:rPr>
          <w:i/>
          <w:sz w:val="22"/>
        </w:rPr>
        <w:t>x</w:t>
      </w:r>
      <w:r>
        <w:rPr>
          <w:sz w:val="22"/>
          <w:lang w:val="en-US"/>
        </w:rPr>
        <w:t xml:space="preserve">,0) = </w:t>
      </w:r>
      <w:r>
        <w:rPr>
          <w:sz w:val="22"/>
        </w:rPr>
        <w:sym w:font="Symbol" w:char="F079"/>
      </w:r>
      <w:r>
        <w:rPr>
          <w:sz w:val="22"/>
          <w:lang w:val="en-US"/>
        </w:rPr>
        <w:t>(</w:t>
      </w:r>
      <w:r>
        <w:rPr>
          <w:i/>
          <w:sz w:val="22"/>
        </w:rPr>
        <w:t>x</w:t>
      </w:r>
      <w:r>
        <w:rPr>
          <w:sz w:val="22"/>
          <w:lang w:val="en-US"/>
        </w:rPr>
        <w:t>) .</w:t>
      </w:r>
      <w:r>
        <w:rPr>
          <w:lang w:val="en-US"/>
        </w:rPr>
        <w:t xml:space="preserve">                         (12.5)</w:t>
      </w:r>
    </w:p>
    <w:p w:rsidR="00000000" w:rsidRDefault="00B63F40">
      <w:pPr>
        <w:tabs>
          <w:tab w:val="left" w:pos="2127"/>
        </w:tabs>
        <w:ind w:right="28" w:firstLine="567"/>
        <w:jc w:val="both"/>
      </w:pPr>
      <w:r>
        <w:t>Исследуемое уравнение имеет второй порядок и по пространс</w:t>
      </w:r>
      <w:r>
        <w:t>т</w:t>
      </w:r>
      <w:r>
        <w:t>венной переменной. В этой связи должны быть заданы два дополн</w:t>
      </w:r>
      <w:r>
        <w:t>и</w:t>
      </w:r>
      <w:r>
        <w:t>тельных условия на концах ст</w:t>
      </w:r>
      <w:r>
        <w:t xml:space="preserve">руны – </w:t>
      </w:r>
      <w:r>
        <w:rPr>
          <w:i/>
        </w:rPr>
        <w:t>граничные условия</w:t>
      </w:r>
      <w:r>
        <w:t xml:space="preserve">. Задача будет математически корректной только в том случае, когда на каждом </w:t>
      </w:r>
      <w:r>
        <w:br/>
        <w:t>конце струны задано по одному у</w:t>
      </w:r>
      <w:r>
        <w:t>с</w:t>
      </w:r>
      <w:r>
        <w:t>ловию.</w:t>
      </w:r>
    </w:p>
    <w:p w:rsidR="00000000" w:rsidRDefault="00B63F40">
      <w:pPr>
        <w:tabs>
          <w:tab w:val="left" w:pos="2127"/>
        </w:tabs>
        <w:ind w:right="-96" w:firstLine="567"/>
        <w:jc w:val="both"/>
        <w:rPr>
          <w:b/>
        </w:rPr>
      </w:pPr>
      <w:r>
        <w:t xml:space="preserve">В точке  </w:t>
      </w:r>
      <w:r>
        <w:rPr>
          <w:i/>
        </w:rPr>
        <w:t xml:space="preserve">х </w:t>
      </w:r>
      <w:r>
        <w:t xml:space="preserve">= 0  может быть задано </w:t>
      </w:r>
      <w:r>
        <w:rPr>
          <w:i/>
        </w:rPr>
        <w:t>условие пе</w:t>
      </w:r>
      <w:r>
        <w:rPr>
          <w:i/>
        </w:rPr>
        <w:t>р</w:t>
      </w:r>
      <w:r>
        <w:rPr>
          <w:i/>
        </w:rPr>
        <w:t>вого рода</w:t>
      </w:r>
    </w:p>
    <w:p w:rsidR="00000000" w:rsidRDefault="00B63F40">
      <w:pPr>
        <w:tabs>
          <w:tab w:val="left" w:pos="2127"/>
        </w:tabs>
        <w:ind w:right="28"/>
        <w:jc w:val="center"/>
        <w:rPr>
          <w:sz w:val="22"/>
          <w:lang w:val="en-US"/>
        </w:rPr>
      </w:pPr>
      <w:r>
        <w:rPr>
          <w:i/>
          <w:sz w:val="22"/>
        </w:rPr>
        <w:t>u</w:t>
      </w:r>
      <w:r>
        <w:rPr>
          <w:sz w:val="22"/>
          <w:lang w:val="en-US"/>
        </w:rPr>
        <w:t>(0,</w:t>
      </w:r>
      <w:r>
        <w:rPr>
          <w:i/>
          <w:sz w:val="22"/>
        </w:rPr>
        <w:t>t</w:t>
      </w:r>
      <w:r>
        <w:rPr>
          <w:sz w:val="22"/>
          <w:lang w:val="en-US"/>
        </w:rPr>
        <w:t xml:space="preserve">)  =  </w:t>
      </w:r>
      <w:r>
        <w:rPr>
          <w:sz w:val="22"/>
          <w:lang w:val="en-US"/>
        </w:rPr>
        <w:sym w:font="Symbol" w:char="F061"/>
      </w:r>
      <w:r>
        <w:rPr>
          <w:sz w:val="22"/>
          <w:vertAlign w:val="subscript"/>
          <w:lang w:val="en-US"/>
        </w:rPr>
        <w:t>1</w:t>
      </w:r>
      <w:r>
        <w:rPr>
          <w:sz w:val="22"/>
          <w:lang w:val="en-US"/>
        </w:rPr>
        <w:t>(</w:t>
      </w:r>
      <w:r>
        <w:rPr>
          <w:i/>
          <w:sz w:val="22"/>
        </w:rPr>
        <w:t>t</w:t>
      </w:r>
      <w:r>
        <w:rPr>
          <w:sz w:val="22"/>
          <w:lang w:val="en-US"/>
        </w:rPr>
        <w:t>) ,</w:t>
      </w:r>
    </w:p>
    <w:p w:rsidR="00000000" w:rsidRDefault="00B63F40">
      <w:pPr>
        <w:tabs>
          <w:tab w:val="left" w:pos="2127"/>
        </w:tabs>
        <w:ind w:right="-96"/>
        <w:jc w:val="both"/>
        <w:rPr>
          <w:rFonts w:ascii="Courier New" w:hAnsi="Courier New"/>
          <w:b/>
        </w:rPr>
      </w:pPr>
      <w:r>
        <w:t>согласно которому левый конец струны движ</w:t>
      </w:r>
      <w:r>
        <w:t>ется по известному закону</w:t>
      </w:r>
      <w:r>
        <w:rPr>
          <w:b/>
        </w:rPr>
        <w:t xml:space="preserve"> </w:t>
      </w:r>
      <w:r>
        <w:rPr>
          <w:b/>
          <w:lang w:val="en-US"/>
        </w:rPr>
        <w:t xml:space="preserve"> </w:t>
      </w:r>
      <w:r>
        <w:rPr>
          <w:lang w:val="en-US"/>
        </w:rPr>
        <w:sym w:font="Symbol" w:char="F061"/>
      </w:r>
      <w:r>
        <w:rPr>
          <w:vertAlign w:val="subscript"/>
          <w:lang w:val="en-US"/>
        </w:rPr>
        <w:t>1</w:t>
      </w:r>
      <w:r>
        <w:rPr>
          <w:lang w:val="en-US"/>
        </w:rPr>
        <w:t xml:space="preserve"> = </w:t>
      </w:r>
      <w:r>
        <w:rPr>
          <w:lang w:val="en-US"/>
        </w:rPr>
        <w:sym w:font="Symbol" w:char="F061"/>
      </w:r>
      <w:r>
        <w:rPr>
          <w:vertAlign w:val="subscript"/>
          <w:lang w:val="en-US"/>
        </w:rPr>
        <w:t>1</w:t>
      </w:r>
      <w:r>
        <w:rPr>
          <w:lang w:val="en-US"/>
        </w:rPr>
        <w:t>(</w:t>
      </w:r>
      <w:r>
        <w:rPr>
          <w:i/>
        </w:rPr>
        <w:t>t</w:t>
      </w:r>
      <w:r>
        <w:rPr>
          <w:lang w:val="en-US"/>
        </w:rPr>
        <w:t>) .</w:t>
      </w:r>
      <w:r>
        <w:t xml:space="preserve"> В частности, при  </w:t>
      </w:r>
      <w:r>
        <w:rPr>
          <w:lang w:val="en-US"/>
        </w:rPr>
        <w:sym w:font="Symbol" w:char="F061"/>
      </w:r>
      <w:r>
        <w:rPr>
          <w:vertAlign w:val="subscript"/>
          <w:lang w:val="en-US"/>
        </w:rPr>
        <w:t>1</w:t>
      </w:r>
      <w:r>
        <w:rPr>
          <w:lang w:val="en-US"/>
        </w:rPr>
        <w:t xml:space="preserve"> = 0</w:t>
      </w:r>
      <w:r>
        <w:t xml:space="preserve">  он жестко закреплен в положении равновесия. Возможно та</w:t>
      </w:r>
      <w:r>
        <w:t>к</w:t>
      </w:r>
      <w:r>
        <w:t xml:space="preserve">же </w:t>
      </w:r>
      <w:r>
        <w:rPr>
          <w:i/>
        </w:rPr>
        <w:t>условие второго рода</w:t>
      </w:r>
    </w:p>
    <w:p w:rsidR="00000000" w:rsidRDefault="00B63F40">
      <w:pPr>
        <w:tabs>
          <w:tab w:val="left" w:pos="2127"/>
        </w:tabs>
        <w:ind w:right="28"/>
        <w:jc w:val="center"/>
        <w:rPr>
          <w:sz w:val="22"/>
          <w:lang w:val="en-US"/>
        </w:rPr>
      </w:pPr>
      <w:r>
        <w:rPr>
          <w:i/>
          <w:sz w:val="22"/>
        </w:rPr>
        <w:t>k</w:t>
      </w:r>
      <w:r>
        <w:rPr>
          <w:sz w:val="22"/>
          <w:lang w:val="en-US"/>
        </w:rPr>
        <w:t xml:space="preserve"> </w:t>
      </w:r>
      <w:r>
        <w:rPr>
          <w:i/>
          <w:sz w:val="22"/>
        </w:rPr>
        <w:t>u</w:t>
      </w:r>
      <w:r>
        <w:rPr>
          <w:i/>
          <w:sz w:val="22"/>
          <w:vertAlign w:val="subscript"/>
          <w:lang w:val="en-US"/>
        </w:rPr>
        <w:t>x</w:t>
      </w:r>
      <w:r>
        <w:rPr>
          <w:sz w:val="22"/>
          <w:lang w:val="en-US"/>
        </w:rPr>
        <w:t>(0,</w:t>
      </w:r>
      <w:r>
        <w:rPr>
          <w:i/>
          <w:sz w:val="22"/>
        </w:rPr>
        <w:t>t</w:t>
      </w:r>
      <w:r>
        <w:rPr>
          <w:sz w:val="22"/>
          <w:lang w:val="en-US"/>
        </w:rPr>
        <w:t xml:space="preserve">)  =  </w:t>
      </w:r>
      <w:r>
        <w:rPr>
          <w:sz w:val="22"/>
          <w:lang w:val="en-US"/>
        </w:rPr>
        <w:sym w:font="Symbol" w:char="F062"/>
      </w:r>
      <w:r>
        <w:rPr>
          <w:sz w:val="22"/>
          <w:vertAlign w:val="subscript"/>
          <w:lang w:val="en-US"/>
        </w:rPr>
        <w:t>1</w:t>
      </w:r>
      <w:r>
        <w:rPr>
          <w:sz w:val="22"/>
          <w:lang w:val="en-US"/>
        </w:rPr>
        <w:t>(</w:t>
      </w:r>
      <w:r>
        <w:rPr>
          <w:i/>
          <w:sz w:val="22"/>
        </w:rPr>
        <w:t>t</w:t>
      </w:r>
      <w:r>
        <w:rPr>
          <w:sz w:val="22"/>
          <w:lang w:val="en-US"/>
        </w:rPr>
        <w:t>) ,</w:t>
      </w:r>
    </w:p>
    <w:p w:rsidR="00000000" w:rsidRDefault="00B63F40">
      <w:pPr>
        <w:tabs>
          <w:tab w:val="left" w:pos="2127"/>
        </w:tabs>
        <w:ind w:right="28"/>
        <w:jc w:val="both"/>
      </w:pPr>
      <w:r>
        <w:t xml:space="preserve">в соответствие с которым на левом конце задана сила натяжения </w:t>
      </w:r>
      <w:r>
        <w:rPr>
          <w:lang w:val="en-US"/>
        </w:rPr>
        <w:sym w:font="Symbol" w:char="F062"/>
      </w:r>
      <w:r>
        <w:rPr>
          <w:vertAlign w:val="subscript"/>
          <w:lang w:val="en-US"/>
        </w:rPr>
        <w:t xml:space="preserve">1 </w:t>
      </w:r>
      <w:r>
        <w:rPr>
          <w:lang w:val="en-US"/>
        </w:rPr>
        <w:t>.</w:t>
      </w:r>
      <w:r>
        <w:rPr>
          <w:vertAlign w:val="subscript"/>
          <w:lang w:val="en-US"/>
        </w:rPr>
        <w:t xml:space="preserve"> </w:t>
      </w:r>
      <w:r>
        <w:t xml:space="preserve">При  </w:t>
      </w:r>
      <w:r>
        <w:rPr>
          <w:lang w:val="en-US"/>
        </w:rPr>
        <w:sym w:font="Symbol" w:char="F062"/>
      </w:r>
      <w:r>
        <w:rPr>
          <w:vertAlign w:val="subscript"/>
          <w:lang w:val="en-US"/>
        </w:rPr>
        <w:t>1</w:t>
      </w:r>
      <w:r>
        <w:rPr>
          <w:lang w:val="en-US"/>
        </w:rPr>
        <w:t xml:space="preserve"> = 0  </w:t>
      </w:r>
      <w:r>
        <w:t>натяжени</w:t>
      </w:r>
      <w:r>
        <w:t>е отсутствует, т.е. конец является свободным.</w:t>
      </w:r>
    </w:p>
    <w:p w:rsidR="00000000" w:rsidRDefault="00B63F40">
      <w:pPr>
        <w:tabs>
          <w:tab w:val="left" w:pos="2127"/>
        </w:tabs>
        <w:ind w:right="28" w:firstLine="567"/>
        <w:jc w:val="both"/>
        <w:rPr>
          <w:lang w:val="en-US"/>
        </w:rPr>
      </w:pPr>
      <w:r>
        <w:t>Встречаются и другие типы граничных условий. Однако ва</w:t>
      </w:r>
      <w:r>
        <w:t>ж</w:t>
      </w:r>
      <w:r>
        <w:t xml:space="preserve">нейшими являются приведенные выше. Аналогичные условия могут быть заданы и в точке  </w:t>
      </w:r>
      <w:r>
        <w:rPr>
          <w:i/>
        </w:rPr>
        <w:t xml:space="preserve">х </w:t>
      </w:r>
      <w:r>
        <w:rPr>
          <w:b/>
        </w:rPr>
        <w:t xml:space="preserve">= </w:t>
      </w:r>
      <w:r>
        <w:rPr>
          <w:i/>
        </w:rPr>
        <w:t xml:space="preserve">X </w:t>
      </w:r>
      <w:r>
        <w:t>. В зависимости от характера исследуем</w:t>
      </w:r>
      <w:r>
        <w:t>о</w:t>
      </w:r>
      <w:r>
        <w:t>го явления возможны различ</w:t>
      </w:r>
      <w:r>
        <w:t xml:space="preserve">ные сочетания условий на концах струны. В простейших случаях рассматриваются оба условия первого рода </w:t>
      </w:r>
      <w:r>
        <w:br/>
        <w:t>(и</w:t>
      </w:r>
      <w:r>
        <w:t>з</w:t>
      </w:r>
      <w:r>
        <w:t>вестны законы движения концов струны)</w:t>
      </w:r>
    </w:p>
    <w:p w:rsidR="00000000" w:rsidRDefault="00B63F40">
      <w:pPr>
        <w:ind w:right="28" w:firstLine="851"/>
        <w:jc w:val="both"/>
      </w:pPr>
      <w:r>
        <w:rPr>
          <w:b/>
          <w:sz w:val="22"/>
          <w:lang w:val="en-US"/>
        </w:rPr>
        <w:t xml:space="preserve">             </w:t>
      </w:r>
      <w:r>
        <w:rPr>
          <w:i/>
          <w:sz w:val="22"/>
        </w:rPr>
        <w:t>u</w:t>
      </w:r>
      <w:r>
        <w:rPr>
          <w:sz w:val="22"/>
          <w:lang w:val="en-US"/>
        </w:rPr>
        <w:t>(0,</w:t>
      </w:r>
      <w:r>
        <w:rPr>
          <w:i/>
          <w:sz w:val="22"/>
        </w:rPr>
        <w:t>t</w:t>
      </w:r>
      <w:r>
        <w:rPr>
          <w:sz w:val="22"/>
          <w:lang w:val="en-US"/>
        </w:rPr>
        <w:t xml:space="preserve">)  =  </w:t>
      </w:r>
      <w:r>
        <w:rPr>
          <w:sz w:val="22"/>
          <w:lang w:val="en-US"/>
        </w:rPr>
        <w:sym w:font="Symbol" w:char="F061"/>
      </w:r>
      <w:r>
        <w:rPr>
          <w:sz w:val="22"/>
          <w:vertAlign w:val="subscript"/>
          <w:lang w:val="en-US"/>
        </w:rPr>
        <w:t>1</w:t>
      </w:r>
      <w:r>
        <w:rPr>
          <w:sz w:val="22"/>
          <w:lang w:val="en-US"/>
        </w:rPr>
        <w:t>(</w:t>
      </w:r>
      <w:r>
        <w:rPr>
          <w:i/>
          <w:sz w:val="22"/>
        </w:rPr>
        <w:t>t</w:t>
      </w:r>
      <w:r>
        <w:rPr>
          <w:sz w:val="22"/>
          <w:lang w:val="en-US"/>
        </w:rPr>
        <w:t xml:space="preserve">) ,  </w:t>
      </w:r>
      <w:r>
        <w:rPr>
          <w:i/>
          <w:sz w:val="22"/>
        </w:rPr>
        <w:t>u</w:t>
      </w:r>
      <w:r>
        <w:rPr>
          <w:sz w:val="22"/>
          <w:lang w:val="en-US"/>
        </w:rPr>
        <w:t>(</w:t>
      </w:r>
      <w:r>
        <w:rPr>
          <w:i/>
          <w:sz w:val="22"/>
        </w:rPr>
        <w:t>X</w:t>
      </w:r>
      <w:r>
        <w:rPr>
          <w:sz w:val="22"/>
          <w:lang w:val="en-US"/>
        </w:rPr>
        <w:t>,</w:t>
      </w:r>
      <w:r>
        <w:rPr>
          <w:i/>
          <w:sz w:val="22"/>
        </w:rPr>
        <w:t>t</w:t>
      </w:r>
      <w:r>
        <w:rPr>
          <w:sz w:val="22"/>
          <w:lang w:val="en-US"/>
        </w:rPr>
        <w:t xml:space="preserve">)  =  </w:t>
      </w:r>
      <w:r>
        <w:rPr>
          <w:sz w:val="22"/>
          <w:lang w:val="en-US"/>
        </w:rPr>
        <w:sym w:font="Symbol" w:char="F061"/>
      </w:r>
      <w:r>
        <w:rPr>
          <w:sz w:val="22"/>
          <w:vertAlign w:val="subscript"/>
          <w:lang w:val="en-US"/>
        </w:rPr>
        <w:t>2</w:t>
      </w:r>
      <w:r>
        <w:rPr>
          <w:sz w:val="22"/>
          <w:lang w:val="en-US"/>
        </w:rPr>
        <w:t>(</w:t>
      </w:r>
      <w:r>
        <w:rPr>
          <w:i/>
          <w:sz w:val="22"/>
        </w:rPr>
        <w:t>t</w:t>
      </w:r>
      <w:r>
        <w:rPr>
          <w:sz w:val="22"/>
          <w:lang w:val="en-US"/>
        </w:rPr>
        <w:t>) ,</w:t>
      </w:r>
      <w:r>
        <w:rPr>
          <w:lang w:val="en-US"/>
        </w:rPr>
        <w:t xml:space="preserve">                       (12.6)</w:t>
      </w:r>
    </w:p>
    <w:p w:rsidR="00000000" w:rsidRDefault="00B63F40">
      <w:pPr>
        <w:tabs>
          <w:tab w:val="left" w:pos="2127"/>
        </w:tabs>
        <w:ind w:right="28"/>
        <w:jc w:val="both"/>
        <w:rPr>
          <w:lang w:val="en-US"/>
        </w:rPr>
      </w:pPr>
      <w:r>
        <w:t>либо оба условия второго рода (</w:t>
      </w:r>
      <w:r>
        <w:t xml:space="preserve">известны силы, действующие на </w:t>
      </w:r>
      <w:r>
        <w:br/>
        <w:t>ко</w:t>
      </w:r>
      <w:r>
        <w:t>н</w:t>
      </w:r>
      <w:r>
        <w:t>цах)</w:t>
      </w:r>
    </w:p>
    <w:p w:rsidR="00000000" w:rsidRDefault="00B63F40">
      <w:pPr>
        <w:tabs>
          <w:tab w:val="left" w:pos="2127"/>
        </w:tabs>
        <w:ind w:right="28"/>
        <w:jc w:val="center"/>
      </w:pPr>
      <w:r>
        <w:rPr>
          <w:i/>
          <w:sz w:val="22"/>
        </w:rPr>
        <w:t xml:space="preserve">                       k</w:t>
      </w:r>
      <w:r>
        <w:rPr>
          <w:sz w:val="22"/>
          <w:lang w:val="en-US"/>
        </w:rPr>
        <w:t xml:space="preserve"> </w:t>
      </w:r>
      <w:r>
        <w:rPr>
          <w:i/>
          <w:sz w:val="22"/>
        </w:rPr>
        <w:t>u</w:t>
      </w:r>
      <w:r>
        <w:rPr>
          <w:i/>
          <w:sz w:val="22"/>
          <w:vertAlign w:val="subscript"/>
          <w:lang w:val="en-US"/>
        </w:rPr>
        <w:t>x</w:t>
      </w:r>
      <w:r>
        <w:rPr>
          <w:sz w:val="22"/>
          <w:lang w:val="en-US"/>
        </w:rPr>
        <w:t>(0,</w:t>
      </w:r>
      <w:r>
        <w:rPr>
          <w:i/>
          <w:sz w:val="22"/>
        </w:rPr>
        <w:t>t</w:t>
      </w:r>
      <w:r>
        <w:rPr>
          <w:sz w:val="22"/>
          <w:lang w:val="en-US"/>
        </w:rPr>
        <w:t xml:space="preserve">)  =  </w:t>
      </w:r>
      <w:r>
        <w:rPr>
          <w:sz w:val="22"/>
          <w:lang w:val="en-US"/>
        </w:rPr>
        <w:sym w:font="Symbol" w:char="F062"/>
      </w:r>
      <w:r>
        <w:rPr>
          <w:sz w:val="22"/>
          <w:vertAlign w:val="subscript"/>
          <w:lang w:val="en-US"/>
        </w:rPr>
        <w:t>1</w:t>
      </w:r>
      <w:r>
        <w:rPr>
          <w:sz w:val="22"/>
          <w:lang w:val="en-US"/>
        </w:rPr>
        <w:t>(</w:t>
      </w:r>
      <w:r>
        <w:rPr>
          <w:i/>
          <w:sz w:val="22"/>
        </w:rPr>
        <w:t>t</w:t>
      </w:r>
      <w:r>
        <w:rPr>
          <w:sz w:val="22"/>
          <w:lang w:val="en-US"/>
        </w:rPr>
        <w:t xml:space="preserve">) ,  </w:t>
      </w:r>
      <w:r>
        <w:rPr>
          <w:i/>
          <w:sz w:val="22"/>
        </w:rPr>
        <w:t>k</w:t>
      </w:r>
      <w:r>
        <w:rPr>
          <w:sz w:val="22"/>
          <w:lang w:val="en-US"/>
        </w:rPr>
        <w:t xml:space="preserve"> </w:t>
      </w:r>
      <w:r>
        <w:rPr>
          <w:i/>
          <w:sz w:val="22"/>
        </w:rPr>
        <w:t>u</w:t>
      </w:r>
      <w:r>
        <w:rPr>
          <w:i/>
          <w:sz w:val="22"/>
          <w:vertAlign w:val="subscript"/>
          <w:lang w:val="en-US"/>
        </w:rPr>
        <w:t>x</w:t>
      </w:r>
      <w:r>
        <w:rPr>
          <w:sz w:val="22"/>
          <w:lang w:val="en-US"/>
        </w:rPr>
        <w:t>(</w:t>
      </w:r>
      <w:r>
        <w:rPr>
          <w:i/>
          <w:sz w:val="22"/>
        </w:rPr>
        <w:t>X</w:t>
      </w:r>
      <w:r>
        <w:rPr>
          <w:sz w:val="22"/>
          <w:lang w:val="en-US"/>
        </w:rPr>
        <w:t>,</w:t>
      </w:r>
      <w:r>
        <w:rPr>
          <w:i/>
          <w:sz w:val="22"/>
        </w:rPr>
        <w:t>t</w:t>
      </w:r>
      <w:r>
        <w:rPr>
          <w:sz w:val="22"/>
          <w:lang w:val="en-US"/>
        </w:rPr>
        <w:t xml:space="preserve">)  =  </w:t>
      </w:r>
      <w:r>
        <w:rPr>
          <w:sz w:val="22"/>
          <w:lang w:val="en-US"/>
        </w:rPr>
        <w:sym w:font="Symbol" w:char="F062"/>
      </w:r>
      <w:r>
        <w:rPr>
          <w:sz w:val="22"/>
          <w:vertAlign w:val="subscript"/>
          <w:lang w:val="en-US"/>
        </w:rPr>
        <w:t>2</w:t>
      </w:r>
      <w:r>
        <w:rPr>
          <w:sz w:val="22"/>
          <w:lang w:val="en-US"/>
        </w:rPr>
        <w:t>(</w:t>
      </w:r>
      <w:r>
        <w:rPr>
          <w:i/>
          <w:sz w:val="22"/>
        </w:rPr>
        <w:t>t</w:t>
      </w:r>
      <w:r>
        <w:rPr>
          <w:sz w:val="22"/>
          <w:lang w:val="en-US"/>
        </w:rPr>
        <w:t>) .</w:t>
      </w:r>
      <w:r>
        <w:rPr>
          <w:lang w:val="en-US"/>
        </w:rPr>
        <w:t xml:space="preserve">                   (12.7)                     </w:t>
      </w:r>
    </w:p>
    <w:p w:rsidR="00000000" w:rsidRDefault="00B63F40">
      <w:pPr>
        <w:tabs>
          <w:tab w:val="left" w:pos="2127"/>
        </w:tabs>
        <w:ind w:right="28" w:firstLine="567"/>
        <w:jc w:val="both"/>
      </w:pPr>
      <w:r>
        <w:t xml:space="preserve">Уравнение колебания струны с начальными условиями (12.5) </w:t>
      </w:r>
      <w:r>
        <w:br/>
        <w:t xml:space="preserve">и граничными условиями (12.6) составляют </w:t>
      </w:r>
      <w:r>
        <w:rPr>
          <w:i/>
        </w:rPr>
        <w:t>перв</w:t>
      </w:r>
      <w:r>
        <w:rPr>
          <w:i/>
        </w:rPr>
        <w:t>ую краевую задачу</w:t>
      </w:r>
      <w:r>
        <w:t xml:space="preserve"> для исследуемого уравнения. При замене соотношений (12.6) на (12.7) </w:t>
      </w:r>
      <w:r>
        <w:br/>
        <w:t xml:space="preserve">получаем </w:t>
      </w:r>
      <w:r>
        <w:rPr>
          <w:i/>
        </w:rPr>
        <w:t>вторую краевую задачу</w:t>
      </w:r>
      <w:r>
        <w:t xml:space="preserve">. Обе эти задачи считаются  </w:t>
      </w:r>
      <w:r>
        <w:rPr>
          <w:i/>
        </w:rPr>
        <w:t>неодн</w:t>
      </w:r>
      <w:r>
        <w:rPr>
          <w:i/>
        </w:rPr>
        <w:t>о</w:t>
      </w:r>
      <w:r>
        <w:rPr>
          <w:i/>
        </w:rPr>
        <w:t>родными</w:t>
      </w:r>
      <w:r>
        <w:t xml:space="preserve">. Если выражения в правых частях граничных условий равны </w:t>
      </w:r>
      <w:r>
        <w:br/>
        <w:t xml:space="preserve">нулю, то получаем </w:t>
      </w:r>
      <w:r>
        <w:rPr>
          <w:i/>
        </w:rPr>
        <w:t>однородные</w:t>
      </w:r>
      <w:r>
        <w:t xml:space="preserve"> краевые зад</w:t>
      </w:r>
      <w:r>
        <w:t>ачи. При этом грани</w:t>
      </w:r>
      <w:r>
        <w:t>ч</w:t>
      </w:r>
      <w:r>
        <w:t xml:space="preserve">ные </w:t>
      </w:r>
      <w:r>
        <w:br/>
        <w:t>у</w:t>
      </w:r>
      <w:r>
        <w:t>с</w:t>
      </w:r>
      <w:r>
        <w:t>ловия</w:t>
      </w:r>
    </w:p>
    <w:p w:rsidR="00000000" w:rsidRDefault="00B63F40">
      <w:pPr>
        <w:tabs>
          <w:tab w:val="left" w:pos="2127"/>
        </w:tabs>
        <w:ind w:right="28"/>
        <w:jc w:val="center"/>
        <w:rPr>
          <w:sz w:val="22"/>
          <w:lang w:val="en-US"/>
        </w:rPr>
      </w:pPr>
      <w:r>
        <w:rPr>
          <w:i/>
          <w:sz w:val="22"/>
        </w:rPr>
        <w:t>u</w:t>
      </w:r>
      <w:r>
        <w:rPr>
          <w:sz w:val="22"/>
          <w:lang w:val="en-US"/>
        </w:rPr>
        <w:t>(0,</w:t>
      </w:r>
      <w:r>
        <w:rPr>
          <w:i/>
          <w:sz w:val="22"/>
        </w:rPr>
        <w:t>t</w:t>
      </w:r>
      <w:r>
        <w:rPr>
          <w:sz w:val="22"/>
          <w:lang w:val="en-US"/>
        </w:rPr>
        <w:t xml:space="preserve">)  =  0 ,  </w:t>
      </w:r>
      <w:r>
        <w:rPr>
          <w:i/>
          <w:sz w:val="22"/>
        </w:rPr>
        <w:t>u</w:t>
      </w:r>
      <w:r>
        <w:rPr>
          <w:sz w:val="22"/>
          <w:lang w:val="en-US"/>
        </w:rPr>
        <w:t>(</w:t>
      </w:r>
      <w:r>
        <w:rPr>
          <w:i/>
          <w:sz w:val="22"/>
        </w:rPr>
        <w:t>X</w:t>
      </w:r>
      <w:r>
        <w:rPr>
          <w:sz w:val="22"/>
          <w:lang w:val="en-US"/>
        </w:rPr>
        <w:t>,</w:t>
      </w:r>
      <w:r>
        <w:rPr>
          <w:i/>
          <w:sz w:val="22"/>
        </w:rPr>
        <w:t>t</w:t>
      </w:r>
      <w:r>
        <w:rPr>
          <w:sz w:val="22"/>
          <w:lang w:val="en-US"/>
        </w:rPr>
        <w:t>)  =  0</w:t>
      </w:r>
    </w:p>
    <w:p w:rsidR="00000000" w:rsidRDefault="00B63F40">
      <w:pPr>
        <w:tabs>
          <w:tab w:val="left" w:pos="2127"/>
        </w:tabs>
        <w:ind w:right="-96"/>
        <w:jc w:val="both"/>
      </w:pPr>
      <w:r>
        <w:t>соответствуют закрепленным концам струны, а соотнош</w:t>
      </w:r>
      <w:r>
        <w:t>е</w:t>
      </w:r>
      <w:r>
        <w:t>ния</w:t>
      </w:r>
    </w:p>
    <w:p w:rsidR="00000000" w:rsidRDefault="00B63F40">
      <w:pPr>
        <w:tabs>
          <w:tab w:val="left" w:pos="2127"/>
        </w:tabs>
        <w:ind w:right="28"/>
        <w:jc w:val="center"/>
        <w:rPr>
          <w:sz w:val="22"/>
          <w:lang w:val="en-US"/>
        </w:rPr>
      </w:pPr>
      <w:r>
        <w:rPr>
          <w:i/>
          <w:sz w:val="22"/>
        </w:rPr>
        <w:t>u</w:t>
      </w:r>
      <w:r>
        <w:rPr>
          <w:i/>
          <w:sz w:val="22"/>
          <w:vertAlign w:val="subscript"/>
          <w:lang w:val="en-US"/>
        </w:rPr>
        <w:t>x</w:t>
      </w:r>
      <w:r>
        <w:rPr>
          <w:sz w:val="22"/>
          <w:lang w:val="en-US"/>
        </w:rPr>
        <w:t>(0,</w:t>
      </w:r>
      <w:r>
        <w:rPr>
          <w:i/>
          <w:sz w:val="22"/>
        </w:rPr>
        <w:t>t</w:t>
      </w:r>
      <w:r>
        <w:rPr>
          <w:sz w:val="22"/>
          <w:lang w:val="en-US"/>
        </w:rPr>
        <w:t xml:space="preserve">)  =  0 ,  </w:t>
      </w:r>
      <w:r>
        <w:rPr>
          <w:i/>
          <w:sz w:val="22"/>
        </w:rPr>
        <w:t>u</w:t>
      </w:r>
      <w:r>
        <w:rPr>
          <w:i/>
          <w:sz w:val="22"/>
          <w:vertAlign w:val="subscript"/>
          <w:lang w:val="en-US"/>
        </w:rPr>
        <w:t>x</w:t>
      </w:r>
      <w:r>
        <w:rPr>
          <w:sz w:val="22"/>
          <w:lang w:val="en-US"/>
        </w:rPr>
        <w:t>(</w:t>
      </w:r>
      <w:r>
        <w:rPr>
          <w:i/>
          <w:sz w:val="22"/>
        </w:rPr>
        <w:t>X</w:t>
      </w:r>
      <w:r>
        <w:rPr>
          <w:sz w:val="22"/>
          <w:lang w:val="en-US"/>
        </w:rPr>
        <w:t>,</w:t>
      </w:r>
      <w:r>
        <w:rPr>
          <w:i/>
          <w:sz w:val="22"/>
        </w:rPr>
        <w:t>t</w:t>
      </w:r>
      <w:r>
        <w:rPr>
          <w:sz w:val="22"/>
          <w:lang w:val="en-US"/>
        </w:rPr>
        <w:t>)  =  0</w:t>
      </w:r>
    </w:p>
    <w:p w:rsidR="00000000" w:rsidRDefault="00B63F40">
      <w:pPr>
        <w:tabs>
          <w:tab w:val="left" w:pos="2127"/>
        </w:tabs>
        <w:ind w:right="-96"/>
        <w:jc w:val="both"/>
      </w:pPr>
      <w:r>
        <w:t>свободным концам струны.</w:t>
      </w:r>
    </w:p>
    <w:p w:rsidR="00000000" w:rsidRDefault="00B63F40">
      <w:pPr>
        <w:tabs>
          <w:tab w:val="left" w:pos="2127"/>
        </w:tabs>
        <w:ind w:right="28" w:firstLine="567"/>
        <w:jc w:val="both"/>
      </w:pPr>
      <w:r>
        <w:t xml:space="preserve">Особая задача возникает в том случае, когда струна является столь длинной, что ее </w:t>
      </w:r>
      <w:r>
        <w:t xml:space="preserve">можно считать бесконечной. Тогда граница </w:t>
      </w:r>
      <w:r>
        <w:br/>
        <w:t xml:space="preserve">области вообще отсутствует и не совсем ясно, где следует задавать дополнительные условия по пространственной переменной. Однако оказывается, что в этом случае граничные условия вообще не нужны. Уравнение колебания </w:t>
      </w:r>
      <w:r>
        <w:t xml:space="preserve">бесконечной струны с начальными условиями (12.5) составляют </w:t>
      </w:r>
      <w:r>
        <w:rPr>
          <w:i/>
        </w:rPr>
        <w:t>задачу Коши</w:t>
      </w:r>
      <w:r>
        <w:t xml:space="preserve"> для данного уравн</w:t>
      </w:r>
      <w:r>
        <w:t>е</w:t>
      </w:r>
      <w:r>
        <w:t>ния.</w:t>
      </w:r>
    </w:p>
    <w:p w:rsidR="00000000" w:rsidRDefault="00B63F40">
      <w:pPr>
        <w:tabs>
          <w:tab w:val="left" w:pos="2127"/>
        </w:tabs>
        <w:ind w:right="-96" w:firstLine="709"/>
        <w:jc w:val="both"/>
      </w:pPr>
    </w:p>
    <w:p w:rsidR="00000000" w:rsidRDefault="00B63F40">
      <w:pPr>
        <w:pStyle w:val="2"/>
        <w:jc w:val="center"/>
        <w:rPr>
          <w:sz w:val="20"/>
        </w:rPr>
      </w:pPr>
      <w:bookmarkStart w:id="300" w:name="_Toc481308708"/>
      <w:r>
        <w:rPr>
          <w:i w:val="0"/>
          <w:sz w:val="20"/>
        </w:rPr>
        <w:t>3. ЭНЕРГИЯ КОЛЕБАНИЯ СТРУНЫ</w:t>
      </w:r>
      <w:bookmarkEnd w:id="300"/>
    </w:p>
    <w:p w:rsidR="00000000" w:rsidRDefault="00B63F40">
      <w:pPr>
        <w:tabs>
          <w:tab w:val="left" w:pos="2127"/>
        </w:tabs>
        <w:ind w:right="28" w:firstLine="567"/>
        <w:jc w:val="both"/>
      </w:pPr>
      <w:r>
        <w:t>Процесс колебания маятника и пружина можно было охаракт</w:t>
      </w:r>
      <w:r>
        <w:t>е</w:t>
      </w:r>
      <w:r>
        <w:t>ризовать и с помощью закона сохранения энергии. Аналогичные р</w:t>
      </w:r>
      <w:r>
        <w:t>е</w:t>
      </w:r>
      <w:r>
        <w:t>зультаты приме</w:t>
      </w:r>
      <w:r>
        <w:t>нимы и в данном случае. Определим энергию колеб</w:t>
      </w:r>
      <w:r>
        <w:t>а</w:t>
      </w:r>
      <w:r>
        <w:t>ния струны. Она складывается из кинетической и потенциальной энергии. Кинетическая энергия струны зависит от скорости ее движ</w:t>
      </w:r>
      <w:r>
        <w:t>е</w:t>
      </w:r>
      <w:r>
        <w:t>ния и ра</w:t>
      </w:r>
      <w:r>
        <w:t>в</w:t>
      </w:r>
      <w:r>
        <w:t>на</w:t>
      </w:r>
    </w:p>
    <w:p w:rsidR="00000000" w:rsidRDefault="00B63F40">
      <w:pPr>
        <w:tabs>
          <w:tab w:val="left" w:pos="2127"/>
        </w:tabs>
        <w:ind w:right="28"/>
        <w:jc w:val="center"/>
        <w:rPr>
          <w:lang w:val="en-US"/>
        </w:rPr>
      </w:pPr>
      <w:r>
        <w:rPr>
          <w:b/>
          <w:position w:val="-26"/>
          <w:lang w:val="en-US"/>
        </w:rPr>
        <w:object w:dxaOrig="1540" w:dyaOrig="700">
          <v:shape id="_x0000_i1455" type="#_x0000_t75" style="width:66.75pt;height:30pt" o:ole="" fillcolor="window">
            <v:imagedata r:id="rId828" o:title=""/>
          </v:shape>
          <o:OLEObject Type="Embed" ProgID="Equation.3" ShapeID="_x0000_i1455" DrawAspect="Content" ObjectID="_1502774076" r:id="rId829"/>
        </w:object>
      </w:r>
      <w:r>
        <w:rPr>
          <w:b/>
          <w:lang w:val="en-US"/>
        </w:rPr>
        <w:t xml:space="preserve"> </w:t>
      </w:r>
      <w:r>
        <w:rPr>
          <w:lang w:val="en-US"/>
        </w:rPr>
        <w:t>.</w:t>
      </w:r>
    </w:p>
    <w:p w:rsidR="00000000" w:rsidRDefault="00B63F40">
      <w:pPr>
        <w:tabs>
          <w:tab w:val="left" w:pos="2127"/>
        </w:tabs>
        <w:ind w:right="28"/>
        <w:jc w:val="both"/>
      </w:pPr>
      <w:r>
        <w:t>Учитывая, что масса однородной струны длиной</w:t>
      </w:r>
      <w:r>
        <w:t xml:space="preserve"> </w:t>
      </w:r>
      <w:r>
        <w:rPr>
          <w:i/>
        </w:rPr>
        <w:t>X</w:t>
      </w:r>
      <w:r>
        <w:t xml:space="preserve"> равна </w:t>
      </w:r>
      <w:r>
        <w:sym w:font="Symbol" w:char="F072"/>
      </w:r>
      <w:r>
        <w:rPr>
          <w:i/>
        </w:rPr>
        <w:t>X</w:t>
      </w:r>
      <w:r>
        <w:t>, получ</w:t>
      </w:r>
      <w:r>
        <w:t>а</w:t>
      </w:r>
      <w:r>
        <w:t>ем</w:t>
      </w:r>
    </w:p>
    <w:p w:rsidR="00000000" w:rsidRDefault="00B63F40">
      <w:pPr>
        <w:tabs>
          <w:tab w:val="left" w:pos="2127"/>
        </w:tabs>
        <w:ind w:right="28"/>
        <w:jc w:val="center"/>
        <w:rPr>
          <w:lang w:val="en-US"/>
        </w:rPr>
      </w:pPr>
      <w:r>
        <w:rPr>
          <w:b/>
          <w:position w:val="-20"/>
          <w:lang w:val="en-US"/>
        </w:rPr>
        <w:object w:dxaOrig="1420" w:dyaOrig="580">
          <v:shape id="_x0000_i1456" type="#_x0000_t75" style="width:79.5pt;height:32.25pt" o:ole="" fillcolor="window">
            <v:imagedata r:id="rId830" o:title=""/>
          </v:shape>
          <o:OLEObject Type="Embed" ProgID="Equation.3" ShapeID="_x0000_i1456" DrawAspect="Content" ObjectID="_1502774077" r:id="rId831"/>
        </w:object>
      </w:r>
      <w:r>
        <w:rPr>
          <w:b/>
          <w:lang w:val="en-US"/>
        </w:rPr>
        <w:t xml:space="preserve"> </w:t>
      </w:r>
      <w:r>
        <w:rPr>
          <w:lang w:val="en-US"/>
        </w:rPr>
        <w:t xml:space="preserve">.                                                 </w:t>
      </w:r>
    </w:p>
    <w:p w:rsidR="00000000" w:rsidRDefault="00B63F40">
      <w:pPr>
        <w:tabs>
          <w:tab w:val="left" w:pos="2127"/>
        </w:tabs>
        <w:ind w:right="28" w:firstLine="567"/>
        <w:jc w:val="both"/>
        <w:rPr>
          <w:lang w:val="en-US"/>
        </w:rPr>
      </w:pPr>
      <w:r>
        <w:t xml:space="preserve">Эта формула предполагает неизменность характеристик струны по ее длине. В действительности </w:t>
      </w:r>
      <w:r>
        <w:rPr>
          <w:lang w:eastAsia="ko-KR"/>
        </w:rPr>
        <w:t>такое</w:t>
      </w:r>
      <w:r>
        <w:t xml:space="preserve"> равенство может выполняться лишь на сколь угодно малом участке</w:t>
      </w:r>
      <w:r>
        <w:t xml:space="preserve"> длины </w:t>
      </w:r>
      <w:r>
        <w:rPr>
          <w:i/>
        </w:rPr>
        <w:t>dx</w:t>
      </w:r>
      <w:r>
        <w:t>, что приводит нас к соотнош</w:t>
      </w:r>
      <w:r>
        <w:t>е</w:t>
      </w:r>
      <w:r>
        <w:t>нию</w:t>
      </w:r>
    </w:p>
    <w:p w:rsidR="00000000" w:rsidRDefault="00B63F40">
      <w:pPr>
        <w:tabs>
          <w:tab w:val="left" w:pos="2127"/>
        </w:tabs>
        <w:ind w:right="28"/>
        <w:jc w:val="center"/>
      </w:pPr>
      <w:r>
        <w:rPr>
          <w:b/>
          <w:position w:val="-26"/>
          <w:lang w:val="en-US"/>
        </w:rPr>
        <w:object w:dxaOrig="1820" w:dyaOrig="700">
          <v:shape id="_x0000_i1457" type="#_x0000_t75" style="width:79.5pt;height:30.75pt" o:ole="" fillcolor="window">
            <v:imagedata r:id="rId832" o:title=""/>
          </v:shape>
          <o:OLEObject Type="Embed" ProgID="Equation.3" ShapeID="_x0000_i1457" DrawAspect="Content" ObjectID="_1502774078" r:id="rId833"/>
        </w:object>
      </w:r>
      <w:r>
        <w:rPr>
          <w:b/>
          <w:lang w:val="en-US"/>
        </w:rPr>
        <w:t xml:space="preserve"> </w:t>
      </w:r>
      <w:r>
        <w:rPr>
          <w:lang w:val="en-US"/>
        </w:rPr>
        <w:t>.</w:t>
      </w:r>
    </w:p>
    <w:p w:rsidR="00000000" w:rsidRDefault="00B63F40">
      <w:pPr>
        <w:tabs>
          <w:tab w:val="left" w:pos="2127"/>
        </w:tabs>
        <w:ind w:right="-96"/>
        <w:jc w:val="both"/>
      </w:pPr>
      <w:r>
        <w:t xml:space="preserve">Тогда кинетическая энергия струны длиной </w:t>
      </w:r>
      <w:r>
        <w:rPr>
          <w:i/>
        </w:rPr>
        <w:t>X</w:t>
      </w:r>
      <w:r>
        <w:t xml:space="preserve"> равна инт</w:t>
      </w:r>
      <w:r>
        <w:t>е</w:t>
      </w:r>
      <w:r>
        <w:t>гралу</w:t>
      </w:r>
    </w:p>
    <w:p w:rsidR="00000000" w:rsidRDefault="00B63F40">
      <w:pPr>
        <w:tabs>
          <w:tab w:val="left" w:pos="2127"/>
        </w:tabs>
        <w:ind w:right="28"/>
        <w:jc w:val="center"/>
      </w:pPr>
      <w:r>
        <w:rPr>
          <w:b/>
          <w:position w:val="-30"/>
          <w:lang w:val="en-US"/>
        </w:rPr>
        <w:object w:dxaOrig="1920" w:dyaOrig="740">
          <v:shape id="_x0000_i1458" type="#_x0000_t75" style="width:87.75pt;height:33.75pt" o:ole="" fillcolor="window">
            <v:imagedata r:id="rId834" o:title=""/>
          </v:shape>
          <o:OLEObject Type="Embed" ProgID="Equation.3" ShapeID="_x0000_i1458" DrawAspect="Content" ObjectID="_1502774079" r:id="rId835"/>
        </w:object>
      </w:r>
      <w:r>
        <w:rPr>
          <w:b/>
          <w:lang w:val="en-US"/>
        </w:rPr>
        <w:t xml:space="preserve"> </w:t>
      </w:r>
      <w:r>
        <w:rPr>
          <w:lang w:val="en-US"/>
        </w:rPr>
        <w:t>.</w:t>
      </w:r>
      <w:r>
        <w:rPr>
          <w:b/>
          <w:lang w:val="en-US"/>
        </w:rPr>
        <w:t xml:space="preserve">                                             </w:t>
      </w:r>
      <w:r>
        <w:t xml:space="preserve"> </w:t>
      </w:r>
    </w:p>
    <w:p w:rsidR="00000000" w:rsidRDefault="00B63F40">
      <w:pPr>
        <w:tabs>
          <w:tab w:val="left" w:pos="2127"/>
        </w:tabs>
        <w:ind w:right="28" w:firstLine="567"/>
        <w:jc w:val="both"/>
      </w:pPr>
      <w:r>
        <w:t>Если в фиксированный момент времени</w:t>
      </w:r>
      <w:r>
        <w:rPr>
          <w:i/>
        </w:rPr>
        <w:t xml:space="preserve"> t </w:t>
      </w:r>
      <w:r>
        <w:t>струна имеет некот</w:t>
      </w:r>
      <w:r>
        <w:t>о</w:t>
      </w:r>
      <w:r>
        <w:t xml:space="preserve">рый профиль  </w:t>
      </w:r>
      <w:r>
        <w:rPr>
          <w:i/>
        </w:rPr>
        <w:t xml:space="preserve">u </w:t>
      </w:r>
      <w:r>
        <w:t xml:space="preserve">= </w:t>
      </w:r>
      <w:r>
        <w:rPr>
          <w:i/>
        </w:rPr>
        <w:t>u</w:t>
      </w:r>
      <w:r>
        <w:t>(</w:t>
      </w:r>
      <w:r>
        <w:rPr>
          <w:i/>
        </w:rPr>
        <w:t>x</w:t>
      </w:r>
      <w:r>
        <w:t>,</w:t>
      </w:r>
      <w:r>
        <w:rPr>
          <w:i/>
        </w:rPr>
        <w:t>t</w:t>
      </w:r>
      <w:r>
        <w:t xml:space="preserve">) , то соответствующая потенциальная энергия с точностью до знака совпадает с работой, которую нужно совершить, чтобы вывести струну из положения равновесия при  </w:t>
      </w:r>
      <w:r>
        <w:rPr>
          <w:i/>
        </w:rPr>
        <w:t xml:space="preserve">t </w:t>
      </w:r>
      <w:r>
        <w:t xml:space="preserve">= 0  в состояние  </w:t>
      </w:r>
      <w:r>
        <w:rPr>
          <w:i/>
        </w:rPr>
        <w:t>u</w:t>
      </w:r>
      <w:r>
        <w:t>(</w:t>
      </w:r>
      <w:r>
        <w:rPr>
          <w:i/>
        </w:rPr>
        <w:t>x</w:t>
      </w:r>
      <w:r>
        <w:t>,</w:t>
      </w:r>
      <w:r>
        <w:rPr>
          <w:i/>
        </w:rPr>
        <w:t>t</w:t>
      </w:r>
      <w:r>
        <w:t xml:space="preserve">) за время </w:t>
      </w:r>
      <w:r>
        <w:rPr>
          <w:i/>
        </w:rPr>
        <w:t>t</w:t>
      </w:r>
      <w:r>
        <w:t>. Работа равна действующей силе, ум</w:t>
      </w:r>
      <w:r>
        <w:t xml:space="preserve">ноженной </w:t>
      </w:r>
      <w:r>
        <w:br/>
        <w:t xml:space="preserve">на пройденный путь, который, в свою очередь, равен произведению скорости на время движения. Если под действием силы </w:t>
      </w:r>
      <w:r>
        <w:rPr>
          <w:i/>
        </w:rPr>
        <w:t xml:space="preserve">F </w:t>
      </w:r>
      <w:r>
        <w:t xml:space="preserve">за время </w:t>
      </w:r>
      <w:r>
        <w:rPr>
          <w:i/>
        </w:rPr>
        <w:t xml:space="preserve">Т </w:t>
      </w:r>
      <w:r>
        <w:t>струна дв</w:t>
      </w:r>
      <w:r>
        <w:t>и</w:t>
      </w:r>
      <w:r>
        <w:t>галась со скоростью</w:t>
      </w:r>
      <w:r>
        <w:rPr>
          <w:lang w:val="en-US"/>
        </w:rPr>
        <w:t xml:space="preserve"> </w:t>
      </w:r>
      <w:r>
        <w:rPr>
          <w:i/>
          <w:lang w:val="en-US"/>
        </w:rPr>
        <w:t>u</w:t>
      </w:r>
      <w:r>
        <w:rPr>
          <w:i/>
          <w:vertAlign w:val="subscript"/>
          <w:lang w:val="en-US"/>
        </w:rPr>
        <w:t>t</w:t>
      </w:r>
      <w:r>
        <w:rPr>
          <w:vertAlign w:val="subscript"/>
          <w:lang w:val="en-US"/>
        </w:rPr>
        <w:t xml:space="preserve"> </w:t>
      </w:r>
      <w:r>
        <w:t>, то при этом была выполнена работа</w:t>
      </w:r>
    </w:p>
    <w:p w:rsidR="00000000" w:rsidRDefault="00B63F40">
      <w:pPr>
        <w:tabs>
          <w:tab w:val="left" w:pos="2127"/>
        </w:tabs>
        <w:ind w:right="28"/>
        <w:jc w:val="center"/>
        <w:rPr>
          <w:sz w:val="22"/>
          <w:lang w:val="en-US"/>
        </w:rPr>
      </w:pPr>
      <w:r>
        <w:rPr>
          <w:i/>
          <w:sz w:val="22"/>
        </w:rPr>
        <w:t>A</w:t>
      </w:r>
      <w:r>
        <w:rPr>
          <w:sz w:val="22"/>
          <w:lang w:val="en-US"/>
        </w:rPr>
        <w:t xml:space="preserve">  =  </w:t>
      </w:r>
      <w:r>
        <w:rPr>
          <w:i/>
          <w:sz w:val="22"/>
        </w:rPr>
        <w:t>F</w:t>
      </w:r>
      <w:r>
        <w:rPr>
          <w:sz w:val="22"/>
          <w:lang w:val="en-US"/>
        </w:rPr>
        <w:t xml:space="preserve"> </w:t>
      </w:r>
      <w:r>
        <w:rPr>
          <w:i/>
          <w:sz w:val="22"/>
        </w:rPr>
        <w:t>u</w:t>
      </w:r>
      <w:r>
        <w:rPr>
          <w:i/>
          <w:sz w:val="22"/>
          <w:vertAlign w:val="subscript"/>
          <w:lang w:val="en-US"/>
        </w:rPr>
        <w:t>t</w:t>
      </w:r>
      <w:r>
        <w:rPr>
          <w:sz w:val="22"/>
          <w:vertAlign w:val="subscript"/>
          <w:lang w:val="en-US"/>
        </w:rPr>
        <w:t xml:space="preserve"> </w:t>
      </w:r>
      <w:r>
        <w:rPr>
          <w:i/>
          <w:sz w:val="22"/>
        </w:rPr>
        <w:t>T</w:t>
      </w:r>
      <w:r>
        <w:rPr>
          <w:sz w:val="22"/>
          <w:lang w:val="en-US"/>
        </w:rPr>
        <w:t xml:space="preserve">  .</w:t>
      </w:r>
    </w:p>
    <w:p w:rsidR="00000000" w:rsidRDefault="00B63F40">
      <w:pPr>
        <w:tabs>
          <w:tab w:val="left" w:pos="2127"/>
        </w:tabs>
        <w:ind w:right="-96"/>
        <w:jc w:val="both"/>
      </w:pPr>
      <w:r>
        <w:t xml:space="preserve">Учитывая представление силы </w:t>
      </w:r>
      <w:r>
        <w:rPr>
          <w:i/>
        </w:rPr>
        <w:t>F</w:t>
      </w:r>
      <w:r>
        <w:t>, н</w:t>
      </w:r>
      <w:r>
        <w:t>аходим значение раб</w:t>
      </w:r>
      <w:r>
        <w:t>о</w:t>
      </w:r>
      <w:r>
        <w:t>ты</w:t>
      </w:r>
    </w:p>
    <w:p w:rsidR="00000000" w:rsidRDefault="00B63F40">
      <w:pPr>
        <w:tabs>
          <w:tab w:val="left" w:pos="2127"/>
        </w:tabs>
        <w:ind w:right="28"/>
        <w:jc w:val="center"/>
        <w:rPr>
          <w:lang w:val="en-US"/>
        </w:rPr>
      </w:pPr>
      <w:r>
        <w:rPr>
          <w:position w:val="-20"/>
          <w:lang w:val="en-US"/>
        </w:rPr>
        <w:object w:dxaOrig="5240" w:dyaOrig="540">
          <v:shape id="_x0000_i1459" type="#_x0000_t75" style="width:284.25pt;height:29.25pt" o:ole="" fillcolor="window">
            <v:imagedata r:id="rId836" o:title=""/>
          </v:shape>
          <o:OLEObject Type="Embed" ProgID="Equation.3" ShapeID="_x0000_i1459" DrawAspect="Content" ObjectID="_1502774080" r:id="rId837"/>
        </w:object>
      </w:r>
      <w:r>
        <w:rPr>
          <w:lang w:val="en-US"/>
        </w:rPr>
        <w:t>.</w:t>
      </w:r>
    </w:p>
    <w:p w:rsidR="00000000" w:rsidRDefault="00B63F40">
      <w:pPr>
        <w:tabs>
          <w:tab w:val="left" w:pos="2127"/>
        </w:tabs>
        <w:ind w:right="28" w:firstLine="567"/>
        <w:jc w:val="both"/>
      </w:pPr>
      <w:r>
        <w:t>Эта формула будет иметь смысл в том случае, когда она отн</w:t>
      </w:r>
      <w:r>
        <w:t>о</w:t>
      </w:r>
      <w:r>
        <w:t xml:space="preserve">сится к сколь угодно малым интервалам </w:t>
      </w:r>
      <w:r>
        <w:rPr>
          <w:i/>
        </w:rPr>
        <w:t>dx</w:t>
      </w:r>
      <w:r>
        <w:t xml:space="preserve"> и </w:t>
      </w:r>
      <w:r>
        <w:rPr>
          <w:i/>
        </w:rPr>
        <w:t>dt</w:t>
      </w:r>
      <w:r>
        <w:t>. При этом находим раб</w:t>
      </w:r>
      <w:r>
        <w:t>о</w:t>
      </w:r>
      <w:r>
        <w:t>ту</w:t>
      </w:r>
    </w:p>
    <w:p w:rsidR="00000000" w:rsidRDefault="00B63F40">
      <w:pPr>
        <w:tabs>
          <w:tab w:val="left" w:pos="2127"/>
        </w:tabs>
        <w:ind w:right="28"/>
        <w:jc w:val="center"/>
        <w:rPr>
          <w:sz w:val="22"/>
          <w:lang w:val="en-US"/>
        </w:rPr>
      </w:pPr>
      <w:r>
        <w:rPr>
          <w:i/>
          <w:sz w:val="22"/>
        </w:rPr>
        <w:t>d A</w:t>
      </w:r>
      <w:r>
        <w:rPr>
          <w:sz w:val="22"/>
          <w:lang w:val="en-US"/>
        </w:rPr>
        <w:t xml:space="preserve">  =  </w:t>
      </w:r>
      <w:r>
        <w:rPr>
          <w:i/>
          <w:sz w:val="22"/>
        </w:rPr>
        <w:t>k</w:t>
      </w:r>
      <w:r>
        <w:rPr>
          <w:sz w:val="22"/>
          <w:lang w:val="en-US"/>
        </w:rPr>
        <w:t xml:space="preserve"> </w:t>
      </w:r>
      <w:r>
        <w:rPr>
          <w:i/>
          <w:sz w:val="22"/>
        </w:rPr>
        <w:t>u</w:t>
      </w:r>
      <w:r>
        <w:rPr>
          <w:i/>
          <w:sz w:val="22"/>
          <w:vertAlign w:val="subscript"/>
          <w:lang w:val="en-US"/>
        </w:rPr>
        <w:t>xx</w:t>
      </w:r>
      <w:r>
        <w:rPr>
          <w:sz w:val="22"/>
          <w:lang w:val="en-US"/>
        </w:rPr>
        <w:t xml:space="preserve"> </w:t>
      </w:r>
      <w:r>
        <w:rPr>
          <w:i/>
          <w:sz w:val="22"/>
        </w:rPr>
        <w:t>u</w:t>
      </w:r>
      <w:r>
        <w:rPr>
          <w:i/>
          <w:sz w:val="22"/>
          <w:vertAlign w:val="subscript"/>
          <w:lang w:val="en-US"/>
        </w:rPr>
        <w:t>t</w:t>
      </w:r>
      <w:r>
        <w:rPr>
          <w:sz w:val="22"/>
          <w:vertAlign w:val="subscript"/>
          <w:lang w:val="en-US"/>
        </w:rPr>
        <w:t xml:space="preserve"> </w:t>
      </w:r>
      <w:r>
        <w:rPr>
          <w:i/>
          <w:sz w:val="22"/>
        </w:rPr>
        <w:t>dx</w:t>
      </w:r>
      <w:r>
        <w:rPr>
          <w:sz w:val="22"/>
          <w:lang w:val="en-US"/>
        </w:rPr>
        <w:t xml:space="preserve"> </w:t>
      </w:r>
      <w:r>
        <w:rPr>
          <w:i/>
          <w:sz w:val="22"/>
        </w:rPr>
        <w:t>dt</w:t>
      </w:r>
      <w:r>
        <w:rPr>
          <w:sz w:val="22"/>
          <w:lang w:val="en-US"/>
        </w:rPr>
        <w:t xml:space="preserve"> .                          </w:t>
      </w:r>
    </w:p>
    <w:p w:rsidR="00000000" w:rsidRDefault="00B63F40">
      <w:pPr>
        <w:tabs>
          <w:tab w:val="left" w:pos="2127"/>
        </w:tabs>
        <w:ind w:right="28"/>
        <w:jc w:val="both"/>
      </w:pPr>
      <w:r>
        <w:t>Тогда при перемещении струны</w:t>
      </w:r>
      <w:r>
        <w:t xml:space="preserve"> длиной </w:t>
      </w:r>
      <w:r>
        <w:rPr>
          <w:i/>
        </w:rPr>
        <w:t>X</w:t>
      </w:r>
      <w:r>
        <w:t xml:space="preserve"> за время </w:t>
      </w:r>
      <w:r>
        <w:rPr>
          <w:i/>
        </w:rPr>
        <w:t>t</w:t>
      </w:r>
      <w:r>
        <w:t xml:space="preserve"> выполняется </w:t>
      </w:r>
      <w:r>
        <w:br/>
        <w:t>р</w:t>
      </w:r>
      <w:r>
        <w:t>а</w:t>
      </w:r>
      <w:r>
        <w:t>бота</w:t>
      </w:r>
    </w:p>
    <w:p w:rsidR="00000000" w:rsidRDefault="00B63F40">
      <w:pPr>
        <w:tabs>
          <w:tab w:val="left" w:pos="2127"/>
        </w:tabs>
        <w:ind w:right="28"/>
        <w:jc w:val="center"/>
        <w:rPr>
          <w:lang w:val="en-US"/>
        </w:rPr>
      </w:pPr>
      <w:r>
        <w:rPr>
          <w:position w:val="-34"/>
          <w:lang w:val="en-US"/>
        </w:rPr>
        <w:object w:dxaOrig="1840" w:dyaOrig="780">
          <v:shape id="_x0000_i1460" type="#_x0000_t75" style="width:102.75pt;height:43.5pt" o:ole="" fillcolor="window">
            <v:imagedata r:id="rId838" o:title=""/>
          </v:shape>
          <o:OLEObject Type="Embed" ProgID="Equation.3" ShapeID="_x0000_i1460" DrawAspect="Content" ObjectID="_1502774081" r:id="rId839"/>
        </w:object>
      </w:r>
      <w:r>
        <w:rPr>
          <w:lang w:val="en-US"/>
        </w:rPr>
        <w:t xml:space="preserve"> .</w:t>
      </w:r>
    </w:p>
    <w:p w:rsidR="00000000" w:rsidRDefault="00B63F40">
      <w:pPr>
        <w:tabs>
          <w:tab w:val="left" w:pos="2127"/>
        </w:tabs>
        <w:ind w:right="28" w:firstLine="567"/>
        <w:jc w:val="both"/>
      </w:pPr>
      <w:r>
        <w:t>Предположим для простоты, что концы струны жестко закре</w:t>
      </w:r>
      <w:r>
        <w:t>п</w:t>
      </w:r>
      <w:r>
        <w:t xml:space="preserve">лены. Дифференцируя по времени соответствующие граничные </w:t>
      </w:r>
      <w:r>
        <w:br/>
        <w:t>усл</w:t>
      </w:r>
      <w:r>
        <w:t>о</w:t>
      </w:r>
      <w:r>
        <w:t>вия, будем иметь</w:t>
      </w:r>
    </w:p>
    <w:p w:rsidR="00000000" w:rsidRDefault="00B63F40">
      <w:pPr>
        <w:tabs>
          <w:tab w:val="left" w:pos="2127"/>
        </w:tabs>
        <w:ind w:right="28"/>
        <w:jc w:val="center"/>
        <w:rPr>
          <w:sz w:val="22"/>
          <w:lang w:val="en-US"/>
        </w:rPr>
      </w:pPr>
      <w:r>
        <w:rPr>
          <w:i/>
          <w:sz w:val="22"/>
        </w:rPr>
        <w:t>u</w:t>
      </w:r>
      <w:r>
        <w:rPr>
          <w:i/>
          <w:sz w:val="22"/>
          <w:vertAlign w:val="subscript"/>
          <w:lang w:val="en-US"/>
        </w:rPr>
        <w:t>t</w:t>
      </w:r>
      <w:r>
        <w:rPr>
          <w:sz w:val="22"/>
          <w:lang w:val="en-US"/>
        </w:rPr>
        <w:t>(0,</w:t>
      </w:r>
      <w:r>
        <w:rPr>
          <w:i/>
          <w:sz w:val="22"/>
        </w:rPr>
        <w:t>t</w:t>
      </w:r>
      <w:r>
        <w:rPr>
          <w:sz w:val="22"/>
          <w:lang w:val="en-US"/>
        </w:rPr>
        <w:t xml:space="preserve">)  =  0 ,  </w:t>
      </w:r>
      <w:r>
        <w:rPr>
          <w:i/>
          <w:sz w:val="22"/>
        </w:rPr>
        <w:t>u</w:t>
      </w:r>
      <w:r>
        <w:rPr>
          <w:i/>
          <w:sz w:val="22"/>
          <w:vertAlign w:val="subscript"/>
          <w:lang w:val="en-US"/>
        </w:rPr>
        <w:t>t</w:t>
      </w:r>
      <w:r>
        <w:rPr>
          <w:sz w:val="22"/>
          <w:lang w:val="en-US"/>
        </w:rPr>
        <w:t>(</w:t>
      </w:r>
      <w:r>
        <w:rPr>
          <w:i/>
          <w:sz w:val="22"/>
        </w:rPr>
        <w:t>X</w:t>
      </w:r>
      <w:r>
        <w:rPr>
          <w:sz w:val="22"/>
          <w:lang w:val="en-US"/>
        </w:rPr>
        <w:t>,</w:t>
      </w:r>
      <w:r>
        <w:rPr>
          <w:i/>
          <w:sz w:val="22"/>
        </w:rPr>
        <w:t>t</w:t>
      </w:r>
      <w:r>
        <w:rPr>
          <w:sz w:val="22"/>
          <w:lang w:val="en-US"/>
        </w:rPr>
        <w:t>)  =  0  .</w:t>
      </w:r>
    </w:p>
    <w:p w:rsidR="00000000" w:rsidRDefault="00B63F40">
      <w:pPr>
        <w:tabs>
          <w:tab w:val="left" w:pos="2127"/>
        </w:tabs>
        <w:ind w:right="28"/>
        <w:jc w:val="both"/>
      </w:pPr>
      <w:r>
        <w:t>Тогда, выполняя в пр</w:t>
      </w:r>
      <w:r>
        <w:t xml:space="preserve">едшествующем равенстве интегрирование по </w:t>
      </w:r>
      <w:r>
        <w:br/>
        <w:t>частям, находим зн</w:t>
      </w:r>
      <w:r>
        <w:t>а</w:t>
      </w:r>
      <w:r>
        <w:t>чение</w:t>
      </w:r>
    </w:p>
    <w:p w:rsidR="00000000" w:rsidRDefault="00B63F40">
      <w:pPr>
        <w:tabs>
          <w:tab w:val="left" w:pos="2127"/>
        </w:tabs>
        <w:ind w:right="28"/>
        <w:jc w:val="center"/>
        <w:rPr>
          <w:lang w:val="en-US"/>
        </w:rPr>
      </w:pPr>
      <w:r>
        <w:rPr>
          <w:position w:val="-30"/>
          <w:lang w:val="en-US"/>
        </w:rPr>
        <w:object w:dxaOrig="2400" w:dyaOrig="740">
          <v:shape id="_x0000_i1461" type="#_x0000_t75" style="width:120pt;height:36.75pt" o:ole="" fillcolor="window">
            <v:imagedata r:id="rId840" o:title=""/>
          </v:shape>
          <o:OLEObject Type="Embed" ProgID="Equation.3" ShapeID="_x0000_i1461" DrawAspect="Content" ObjectID="_1502774082" r:id="rId841"/>
        </w:object>
      </w:r>
      <w:r>
        <w:rPr>
          <w:lang w:val="en-US"/>
        </w:rPr>
        <w:t xml:space="preserve"> .</w:t>
      </w:r>
    </w:p>
    <w:p w:rsidR="00000000" w:rsidRDefault="00B63F40">
      <w:pPr>
        <w:tabs>
          <w:tab w:val="left" w:pos="2127"/>
        </w:tabs>
        <w:ind w:right="-96"/>
        <w:jc w:val="both"/>
      </w:pPr>
      <w:r>
        <w:t>Преобразуем подынтегральное уравнение с помощью р</w:t>
      </w:r>
      <w:r>
        <w:t>а</w:t>
      </w:r>
      <w:r>
        <w:t>венства</w:t>
      </w:r>
    </w:p>
    <w:p w:rsidR="00000000" w:rsidRDefault="00B63F40">
      <w:pPr>
        <w:tabs>
          <w:tab w:val="left" w:pos="2127"/>
        </w:tabs>
        <w:ind w:right="28"/>
        <w:jc w:val="center"/>
        <w:rPr>
          <w:lang w:val="en-US"/>
        </w:rPr>
      </w:pPr>
      <w:r>
        <w:rPr>
          <w:position w:val="-26"/>
          <w:lang w:val="en-US"/>
        </w:rPr>
        <w:object w:dxaOrig="1980" w:dyaOrig="680">
          <v:shape id="_x0000_i1462" type="#_x0000_t75" style="width:93pt;height:32.25pt" o:ole="" fillcolor="window">
            <v:imagedata r:id="rId842" o:title=""/>
          </v:shape>
          <o:OLEObject Type="Embed" ProgID="Equation.3" ShapeID="_x0000_i1462" DrawAspect="Content" ObjectID="_1502774083" r:id="rId843"/>
        </w:object>
      </w:r>
      <w:r>
        <w:rPr>
          <w:lang w:val="en-US"/>
        </w:rPr>
        <w:t xml:space="preserve"> .</w:t>
      </w:r>
    </w:p>
    <w:p w:rsidR="00000000" w:rsidRDefault="00B63F40">
      <w:pPr>
        <w:tabs>
          <w:tab w:val="left" w:pos="2127"/>
        </w:tabs>
        <w:ind w:right="28"/>
        <w:jc w:val="both"/>
      </w:pPr>
      <w:r>
        <w:t>Заключаем, что работа, затраченная на вывод системы из положения равновесия в н</w:t>
      </w:r>
      <w:r>
        <w:t>ачальный момент времени в некоторое текущее состо</w:t>
      </w:r>
      <w:r>
        <w:t>я</w:t>
      </w:r>
      <w:r>
        <w:t>ние, равна</w:t>
      </w:r>
    </w:p>
    <w:p w:rsidR="00000000" w:rsidRDefault="00B63F40">
      <w:pPr>
        <w:tabs>
          <w:tab w:val="left" w:pos="2127"/>
        </w:tabs>
        <w:ind w:right="28"/>
        <w:jc w:val="center"/>
        <w:rPr>
          <w:lang w:val="en-US"/>
        </w:rPr>
      </w:pPr>
      <w:r>
        <w:rPr>
          <w:position w:val="-30"/>
          <w:lang w:val="en-US"/>
        </w:rPr>
        <w:object w:dxaOrig="6100" w:dyaOrig="740">
          <v:shape id="_x0000_i1463" type="#_x0000_t75" style="width:292.5pt;height:35.25pt" o:ole="" fillcolor="window">
            <v:imagedata r:id="rId844" o:title=""/>
          </v:shape>
          <o:OLEObject Type="Embed" ProgID="Equation.3" ShapeID="_x0000_i1463" DrawAspect="Content" ObjectID="_1502774084" r:id="rId845"/>
        </w:object>
      </w:r>
      <w:r>
        <w:rPr>
          <w:lang w:val="en-US"/>
        </w:rPr>
        <w:t xml:space="preserve"> .</w:t>
      </w:r>
    </w:p>
    <w:p w:rsidR="00000000" w:rsidRDefault="00B63F40">
      <w:pPr>
        <w:tabs>
          <w:tab w:val="left" w:pos="2127"/>
        </w:tabs>
        <w:ind w:right="28"/>
        <w:jc w:val="both"/>
      </w:pPr>
      <w:r>
        <w:t xml:space="preserve">Учитывая, что при  </w:t>
      </w:r>
      <w:r>
        <w:rPr>
          <w:i/>
        </w:rPr>
        <w:t xml:space="preserve">t </w:t>
      </w:r>
      <w:r>
        <w:t>= 0  струна находилась в положении равновесия, установим, что</w:t>
      </w:r>
      <w:r>
        <w:rPr>
          <w:lang w:val="en-US"/>
        </w:rPr>
        <w:t xml:space="preserve"> </w:t>
      </w:r>
      <w:r>
        <w:t xml:space="preserve"> </w:t>
      </w:r>
      <w:r>
        <w:rPr>
          <w:i/>
          <w:lang w:val="en-US"/>
        </w:rPr>
        <w:t>u</w:t>
      </w:r>
      <w:r>
        <w:rPr>
          <w:i/>
          <w:vertAlign w:val="subscript"/>
          <w:lang w:val="en-US"/>
        </w:rPr>
        <w:t>x</w:t>
      </w:r>
      <w:r>
        <w:rPr>
          <w:lang w:val="en-US"/>
        </w:rPr>
        <w:t>(</w:t>
      </w:r>
      <w:r>
        <w:rPr>
          <w:i/>
        </w:rPr>
        <w:t>x</w:t>
      </w:r>
      <w:r>
        <w:rPr>
          <w:lang w:val="en-US"/>
        </w:rPr>
        <w:t>,0) = 0 .</w:t>
      </w:r>
      <w:r>
        <w:t xml:space="preserve"> Таким образом, потенциальная энергия, отличающаяся от работы только зна</w:t>
      </w:r>
      <w:r>
        <w:t>ком, равна</w:t>
      </w:r>
    </w:p>
    <w:p w:rsidR="00000000" w:rsidRDefault="00B63F40">
      <w:pPr>
        <w:tabs>
          <w:tab w:val="left" w:pos="2127"/>
        </w:tabs>
        <w:ind w:right="28"/>
        <w:jc w:val="center"/>
      </w:pPr>
      <w:r>
        <w:rPr>
          <w:position w:val="-30"/>
          <w:lang w:val="en-US"/>
        </w:rPr>
        <w:object w:dxaOrig="2180" w:dyaOrig="740">
          <v:shape id="_x0000_i1464" type="#_x0000_t75" style="width:96pt;height:33pt" o:ole="" fillcolor="window">
            <v:imagedata r:id="rId846" o:title=""/>
          </v:shape>
          <o:OLEObject Type="Embed" ProgID="Equation.3" ShapeID="_x0000_i1464" DrawAspect="Content" ObjectID="_1502774085" r:id="rId847"/>
        </w:object>
      </w:r>
      <w:r>
        <w:rPr>
          <w:lang w:val="en-US"/>
        </w:rPr>
        <w:t xml:space="preserve">.                                            </w:t>
      </w:r>
    </w:p>
    <w:p w:rsidR="00000000" w:rsidRDefault="00B63F40">
      <w:pPr>
        <w:tabs>
          <w:tab w:val="left" w:pos="2127"/>
        </w:tabs>
        <w:ind w:right="-96"/>
        <w:jc w:val="both"/>
      </w:pPr>
      <w:r>
        <w:t>В результате находим энергию колебания струны</w:t>
      </w:r>
    </w:p>
    <w:p w:rsidR="00000000" w:rsidRDefault="00B63F40">
      <w:pPr>
        <w:tabs>
          <w:tab w:val="left" w:pos="2127"/>
        </w:tabs>
        <w:ind w:right="28"/>
        <w:jc w:val="center"/>
      </w:pPr>
      <w:r>
        <w:rPr>
          <w:position w:val="-30"/>
          <w:lang w:val="en-US"/>
        </w:rPr>
        <w:object w:dxaOrig="3260" w:dyaOrig="740">
          <v:shape id="_x0000_i1465" type="#_x0000_t75" style="width:153pt;height:34.5pt" o:ole="" fillcolor="window">
            <v:imagedata r:id="rId848" o:title=""/>
          </v:shape>
          <o:OLEObject Type="Embed" ProgID="Equation.3" ShapeID="_x0000_i1465" DrawAspect="Content" ObjectID="_1502774086" r:id="rId849"/>
        </w:object>
      </w:r>
      <w:r>
        <w:rPr>
          <w:lang w:val="en-US"/>
        </w:rPr>
        <w:t>.</w:t>
      </w:r>
    </w:p>
    <w:p w:rsidR="00000000" w:rsidRDefault="00B63F40">
      <w:pPr>
        <w:tabs>
          <w:tab w:val="left" w:pos="2127"/>
        </w:tabs>
        <w:ind w:right="28"/>
        <w:jc w:val="both"/>
      </w:pPr>
      <w:r>
        <w:t>Установим связь между уравнением колебания струны и полученным выражением для ее энергии. Умножая уравнен</w:t>
      </w:r>
      <w:r>
        <w:t xml:space="preserve">ие колебания струны (12.4) на производную </w:t>
      </w:r>
      <w:r>
        <w:rPr>
          <w:i/>
          <w:lang w:val="en-US"/>
        </w:rPr>
        <w:t>u</w:t>
      </w:r>
      <w:r>
        <w:rPr>
          <w:i/>
          <w:vertAlign w:val="subscript"/>
          <w:lang w:val="en-US"/>
        </w:rPr>
        <w:t>t</w:t>
      </w:r>
      <w:r>
        <w:rPr>
          <w:i/>
        </w:rPr>
        <w:t xml:space="preserve"> </w:t>
      </w:r>
      <w:r>
        <w:t>и интегрируя по длине струны, установим соотношение</w:t>
      </w:r>
    </w:p>
    <w:p w:rsidR="00000000" w:rsidRDefault="00B63F40">
      <w:pPr>
        <w:ind w:firstLine="851"/>
        <w:jc w:val="both"/>
        <w:rPr>
          <w:lang w:val="en-US"/>
        </w:rPr>
      </w:pPr>
      <w:r>
        <w:rPr>
          <w:lang w:val="en-US"/>
        </w:rPr>
        <w:t xml:space="preserve">               </w:t>
      </w:r>
      <w:r>
        <w:rPr>
          <w:position w:val="-30"/>
          <w:lang w:val="en-US"/>
        </w:rPr>
        <w:object w:dxaOrig="2880" w:dyaOrig="740">
          <v:shape id="_x0000_i1466" type="#_x0000_t75" style="width:2in;height:36.75pt" o:ole="" fillcolor="window">
            <v:imagedata r:id="rId850" o:title=""/>
          </v:shape>
          <o:OLEObject Type="Embed" ProgID="Equation.3" ShapeID="_x0000_i1466" DrawAspect="Content" ObjectID="_1502774087" r:id="rId851"/>
        </w:object>
      </w:r>
      <w:r>
        <w:rPr>
          <w:lang w:val="en-US"/>
        </w:rPr>
        <w:t xml:space="preserve">.                     (12.8)          </w:t>
      </w:r>
    </w:p>
    <w:p w:rsidR="00000000" w:rsidRDefault="00B63F40">
      <w:pPr>
        <w:tabs>
          <w:tab w:val="left" w:pos="2127"/>
        </w:tabs>
        <w:ind w:right="-96"/>
        <w:jc w:val="both"/>
      </w:pPr>
      <w:r>
        <w:t>Имея выражение для кинетической энергии, получаем р</w:t>
      </w:r>
      <w:r>
        <w:t>а</w:t>
      </w:r>
      <w:r>
        <w:t>венство</w:t>
      </w:r>
    </w:p>
    <w:p w:rsidR="00000000" w:rsidRDefault="00B63F40">
      <w:pPr>
        <w:tabs>
          <w:tab w:val="left" w:pos="2127"/>
        </w:tabs>
        <w:ind w:right="28"/>
        <w:jc w:val="center"/>
        <w:rPr>
          <w:lang w:val="en-US"/>
        </w:rPr>
      </w:pPr>
      <w:r>
        <w:rPr>
          <w:position w:val="-30"/>
          <w:lang w:val="en-US"/>
        </w:rPr>
        <w:object w:dxaOrig="4000" w:dyaOrig="740">
          <v:shape id="_x0000_i1467" type="#_x0000_t75" style="width:189.75pt;height:35.25pt" o:ole="" fillcolor="window">
            <v:imagedata r:id="rId852" o:title=""/>
          </v:shape>
          <o:OLEObject Type="Embed" ProgID="Equation.3" ShapeID="_x0000_i1467" DrawAspect="Content" ObjectID="_1502774088" r:id="rId853"/>
        </w:object>
      </w:r>
      <w:r>
        <w:rPr>
          <w:lang w:val="en-US"/>
        </w:rPr>
        <w:t>.</w:t>
      </w:r>
    </w:p>
    <w:p w:rsidR="00000000" w:rsidRDefault="00B63F40">
      <w:pPr>
        <w:tabs>
          <w:tab w:val="left" w:pos="2127"/>
        </w:tabs>
        <w:ind w:right="-96"/>
        <w:jc w:val="both"/>
      </w:pPr>
      <w:r>
        <w:t>Выполняя интегрирование по частям, будем иметь</w:t>
      </w:r>
    </w:p>
    <w:p w:rsidR="00000000" w:rsidRDefault="00B63F40">
      <w:pPr>
        <w:tabs>
          <w:tab w:val="left" w:pos="2127"/>
        </w:tabs>
        <w:ind w:right="28"/>
        <w:jc w:val="center"/>
        <w:rPr>
          <w:lang w:val="en-US"/>
        </w:rPr>
      </w:pPr>
      <w:r>
        <w:rPr>
          <w:position w:val="-74"/>
          <w:lang w:val="en-US"/>
        </w:rPr>
        <w:object w:dxaOrig="3680" w:dyaOrig="1579">
          <v:shape id="_x0000_i1468" type="#_x0000_t75" style="width:215.25pt;height:92.25pt" o:ole="" fillcolor="window">
            <v:imagedata r:id="rId854" o:title=""/>
          </v:shape>
          <o:OLEObject Type="Embed" ProgID="Equation.3" ShapeID="_x0000_i1468" DrawAspect="Content" ObjectID="_1502774089" r:id="rId855"/>
        </w:object>
      </w:r>
      <w:r>
        <w:rPr>
          <w:lang w:val="en-US"/>
        </w:rPr>
        <w:t xml:space="preserve"> </w:t>
      </w:r>
    </w:p>
    <w:p w:rsidR="00000000" w:rsidRDefault="00B63F40">
      <w:pPr>
        <w:tabs>
          <w:tab w:val="left" w:pos="2127"/>
        </w:tabs>
        <w:ind w:right="-96"/>
        <w:jc w:val="both"/>
      </w:pPr>
      <w:r>
        <w:t>В результате равенство (12.8) принимает вид</w:t>
      </w:r>
    </w:p>
    <w:p w:rsidR="00000000" w:rsidRDefault="00B63F40">
      <w:pPr>
        <w:tabs>
          <w:tab w:val="left" w:pos="2127"/>
        </w:tabs>
        <w:ind w:right="28"/>
        <w:jc w:val="center"/>
        <w:rPr>
          <w:lang w:val="en-US"/>
        </w:rPr>
      </w:pPr>
      <w:r>
        <w:rPr>
          <w:b/>
          <w:position w:val="-12"/>
          <w:lang w:val="en-US"/>
        </w:rPr>
        <w:object w:dxaOrig="2040" w:dyaOrig="400">
          <v:shape id="_x0000_i1469" type="#_x0000_t75" style="width:93pt;height:18.75pt" o:ole="" fillcolor="window">
            <v:imagedata r:id="rId856" o:title=""/>
          </v:shape>
          <o:OLEObject Type="Embed" ProgID="Equation.3" ShapeID="_x0000_i1469" DrawAspect="Content" ObjectID="_1502774090" r:id="rId857"/>
        </w:object>
      </w:r>
      <w:r>
        <w:rPr>
          <w:lang w:val="en-US"/>
        </w:rPr>
        <w:t>,</w:t>
      </w:r>
    </w:p>
    <w:p w:rsidR="00000000" w:rsidRDefault="00B63F40">
      <w:pPr>
        <w:tabs>
          <w:tab w:val="left" w:pos="2127"/>
        </w:tabs>
        <w:ind w:right="-96"/>
        <w:jc w:val="both"/>
      </w:pPr>
      <w:r>
        <w:t>откуда следует соотношение</w:t>
      </w:r>
    </w:p>
    <w:p w:rsidR="00000000" w:rsidRDefault="00B63F40">
      <w:pPr>
        <w:tabs>
          <w:tab w:val="left" w:pos="2127"/>
        </w:tabs>
        <w:ind w:right="28"/>
        <w:jc w:val="center"/>
        <w:rPr>
          <w:sz w:val="22"/>
        </w:rPr>
      </w:pPr>
      <w:r>
        <w:rPr>
          <w:i/>
          <w:sz w:val="22"/>
        </w:rPr>
        <w:t>E</w:t>
      </w:r>
      <w:r>
        <w:rPr>
          <w:sz w:val="22"/>
        </w:rPr>
        <w:t>(</w:t>
      </w:r>
      <w:r>
        <w:rPr>
          <w:i/>
          <w:sz w:val="22"/>
        </w:rPr>
        <w:t>t</w:t>
      </w:r>
      <w:r>
        <w:rPr>
          <w:sz w:val="22"/>
        </w:rPr>
        <w:t>)  =  const</w:t>
      </w:r>
      <w:r>
        <w:rPr>
          <w:sz w:val="22"/>
          <w:lang w:val="en-US"/>
        </w:rPr>
        <w:t xml:space="preserve"> </w:t>
      </w:r>
      <w:r>
        <w:rPr>
          <w:sz w:val="22"/>
        </w:rPr>
        <w:t>.</w:t>
      </w:r>
    </w:p>
    <w:p w:rsidR="00000000" w:rsidRDefault="00B63F40">
      <w:pPr>
        <w:tabs>
          <w:tab w:val="left" w:pos="2127"/>
        </w:tabs>
        <w:ind w:right="28"/>
        <w:jc w:val="both"/>
      </w:pPr>
      <w:r>
        <w:t xml:space="preserve">Полученный результат соответствует </w:t>
      </w:r>
      <w:r>
        <w:rPr>
          <w:i/>
        </w:rPr>
        <w:t xml:space="preserve">закону сохранения энергии </w:t>
      </w:r>
      <w:r>
        <w:rPr>
          <w:i/>
        </w:rPr>
        <w:br/>
      </w:r>
      <w:r>
        <w:t>колеба</w:t>
      </w:r>
      <w:r>
        <w:t>ния струны, обобщающему аналогичный результат для пруж</w:t>
      </w:r>
      <w:r>
        <w:t>и</w:t>
      </w:r>
      <w:r>
        <w:t>ны (или маятника).</w:t>
      </w:r>
    </w:p>
    <w:p w:rsidR="00000000" w:rsidRDefault="00B63F40">
      <w:pPr>
        <w:tabs>
          <w:tab w:val="left" w:pos="2127"/>
        </w:tabs>
        <w:ind w:right="28" w:firstLine="567"/>
        <w:jc w:val="both"/>
      </w:pPr>
      <w:r>
        <w:t xml:space="preserve">В дальнейшем будет дано решение задачи Коши и первой </w:t>
      </w:r>
      <w:r>
        <w:br/>
        <w:t>кра</w:t>
      </w:r>
      <w:r>
        <w:t>е</w:t>
      </w:r>
      <w:r>
        <w:t>вой задачи для уравнения колебания струны.</w:t>
      </w:r>
    </w:p>
    <w:p w:rsidR="00000000" w:rsidRDefault="00B63F40">
      <w:pPr>
        <w:tabs>
          <w:tab w:val="left" w:pos="2127"/>
        </w:tabs>
        <w:ind w:right="-96"/>
        <w:jc w:val="both"/>
      </w:pPr>
    </w:p>
    <w:p w:rsidR="00000000" w:rsidRDefault="00B63F40">
      <w:pPr>
        <w:pStyle w:val="2"/>
        <w:jc w:val="center"/>
        <w:rPr>
          <w:sz w:val="20"/>
        </w:rPr>
      </w:pPr>
      <w:bookmarkStart w:id="301" w:name="_Toc481308709"/>
      <w:r>
        <w:rPr>
          <w:i w:val="0"/>
          <w:sz w:val="20"/>
        </w:rPr>
        <w:t>4. ЗАДАЧА КОШИ ДЛЯ УРАВНЕНИЯ КОЛЕБАНИЯ СТРУНЫ</w:t>
      </w:r>
      <w:bookmarkEnd w:id="301"/>
    </w:p>
    <w:p w:rsidR="00000000" w:rsidRDefault="00B63F40">
      <w:pPr>
        <w:pStyle w:val="21"/>
      </w:pPr>
      <w:r>
        <w:t>Рассмотрим однородную струну беско</w:t>
      </w:r>
      <w:r>
        <w:t>нечной длины. Ее движ</w:t>
      </w:r>
      <w:r>
        <w:t>е</w:t>
      </w:r>
      <w:r>
        <w:t>ние описывается уравнением</w:t>
      </w:r>
    </w:p>
    <w:p w:rsidR="00000000" w:rsidRDefault="00B63F40">
      <w:pPr>
        <w:tabs>
          <w:tab w:val="left" w:pos="2127"/>
        </w:tabs>
        <w:ind w:right="28"/>
        <w:jc w:val="center"/>
      </w:pPr>
      <w:r>
        <w:rPr>
          <w:i/>
          <w:sz w:val="22"/>
          <w:lang w:val="en-US"/>
        </w:rPr>
        <w:t xml:space="preserve">                                            u</w:t>
      </w:r>
      <w:r>
        <w:rPr>
          <w:i/>
          <w:sz w:val="22"/>
          <w:vertAlign w:val="subscript"/>
          <w:lang w:val="en-US"/>
        </w:rPr>
        <w:t>tt</w:t>
      </w:r>
      <w:r>
        <w:rPr>
          <w:sz w:val="22"/>
          <w:lang w:val="en-US"/>
        </w:rPr>
        <w:t xml:space="preserve">  =  </w:t>
      </w:r>
      <w:r>
        <w:rPr>
          <w:i/>
          <w:sz w:val="22"/>
          <w:lang w:val="en-US"/>
        </w:rPr>
        <w:t>a</w:t>
      </w:r>
      <w:r>
        <w:rPr>
          <w:sz w:val="22"/>
          <w:vertAlign w:val="superscript"/>
          <w:lang w:val="en-US"/>
        </w:rPr>
        <w:t>2</w:t>
      </w:r>
      <w:r>
        <w:rPr>
          <w:sz w:val="22"/>
          <w:lang w:val="en-US"/>
        </w:rPr>
        <w:t xml:space="preserve"> </w:t>
      </w:r>
      <w:r>
        <w:rPr>
          <w:i/>
          <w:sz w:val="22"/>
          <w:lang w:val="en-US"/>
        </w:rPr>
        <w:t>u</w:t>
      </w:r>
      <w:r>
        <w:rPr>
          <w:i/>
          <w:sz w:val="22"/>
          <w:vertAlign w:val="subscript"/>
          <w:lang w:val="en-US"/>
        </w:rPr>
        <w:t>xx</w:t>
      </w:r>
      <w:r>
        <w:rPr>
          <w:sz w:val="22"/>
          <w:vertAlign w:val="subscript"/>
          <w:lang w:val="en-US"/>
        </w:rPr>
        <w:t xml:space="preserve"> </w:t>
      </w:r>
      <w:r>
        <w:rPr>
          <w:sz w:val="22"/>
          <w:lang w:val="en-US"/>
        </w:rPr>
        <w:t xml:space="preserve"> ,</w:t>
      </w:r>
      <w:r>
        <w:rPr>
          <w:lang w:val="en-US"/>
        </w:rPr>
        <w:t xml:space="preserve">                                       (12.9)</w:t>
      </w:r>
    </w:p>
    <w:p w:rsidR="00000000" w:rsidRDefault="00B63F40">
      <w:pPr>
        <w:tabs>
          <w:tab w:val="left" w:pos="2127"/>
        </w:tabs>
        <w:ind w:right="-96"/>
        <w:jc w:val="both"/>
      </w:pPr>
      <w:r>
        <w:t>с начальными условиями</w:t>
      </w:r>
    </w:p>
    <w:p w:rsidR="00000000" w:rsidRDefault="00B63F40">
      <w:pPr>
        <w:tabs>
          <w:tab w:val="left" w:pos="2127"/>
        </w:tabs>
        <w:ind w:right="28"/>
        <w:jc w:val="center"/>
        <w:rPr>
          <w:lang w:val="en-US"/>
        </w:rPr>
      </w:pPr>
      <w:r>
        <w:rPr>
          <w:i/>
          <w:sz w:val="22"/>
          <w:lang w:val="en-US"/>
        </w:rPr>
        <w:t xml:space="preserve">                             u</w:t>
      </w:r>
      <w:r>
        <w:rPr>
          <w:sz w:val="22"/>
          <w:lang w:val="en-US"/>
        </w:rPr>
        <w:t>(</w:t>
      </w:r>
      <w:r>
        <w:rPr>
          <w:i/>
          <w:sz w:val="22"/>
          <w:lang w:val="en-US"/>
        </w:rPr>
        <w:t>x</w:t>
      </w:r>
      <w:r>
        <w:rPr>
          <w:sz w:val="22"/>
          <w:lang w:val="en-US"/>
        </w:rPr>
        <w:t xml:space="preserve">,0)  =  </w:t>
      </w:r>
      <w:r>
        <w:rPr>
          <w:sz w:val="22"/>
          <w:lang w:val="en-US"/>
        </w:rPr>
        <w:sym w:font="Symbol" w:char="F06A"/>
      </w:r>
      <w:r>
        <w:rPr>
          <w:sz w:val="22"/>
          <w:lang w:val="en-US"/>
        </w:rPr>
        <w:t>(</w:t>
      </w:r>
      <w:r>
        <w:rPr>
          <w:i/>
          <w:sz w:val="22"/>
          <w:lang w:val="en-US"/>
        </w:rPr>
        <w:t>x</w:t>
      </w:r>
      <w:r>
        <w:rPr>
          <w:sz w:val="22"/>
          <w:lang w:val="en-US"/>
        </w:rPr>
        <w:t xml:space="preserve">)  ,   </w:t>
      </w:r>
      <w:r>
        <w:rPr>
          <w:i/>
          <w:sz w:val="22"/>
          <w:lang w:val="en-US"/>
        </w:rPr>
        <w:t>u</w:t>
      </w:r>
      <w:r>
        <w:rPr>
          <w:i/>
          <w:sz w:val="22"/>
          <w:vertAlign w:val="subscript"/>
          <w:lang w:val="en-US"/>
        </w:rPr>
        <w:t>t</w:t>
      </w:r>
      <w:r>
        <w:rPr>
          <w:sz w:val="22"/>
          <w:lang w:val="en-US"/>
        </w:rPr>
        <w:t>(</w:t>
      </w:r>
      <w:r>
        <w:rPr>
          <w:i/>
          <w:sz w:val="22"/>
          <w:lang w:val="en-US"/>
        </w:rPr>
        <w:t>x</w:t>
      </w:r>
      <w:r>
        <w:rPr>
          <w:sz w:val="22"/>
          <w:lang w:val="en-US"/>
        </w:rPr>
        <w:t xml:space="preserve">,0)  =  </w:t>
      </w:r>
      <w:r>
        <w:rPr>
          <w:sz w:val="22"/>
          <w:lang w:val="en-US"/>
        </w:rPr>
        <w:sym w:font="Symbol" w:char="F079"/>
      </w:r>
      <w:r>
        <w:rPr>
          <w:sz w:val="22"/>
          <w:lang w:val="en-US"/>
        </w:rPr>
        <w:t>(</w:t>
      </w:r>
      <w:r>
        <w:rPr>
          <w:i/>
          <w:sz w:val="22"/>
          <w:lang w:val="en-US"/>
        </w:rPr>
        <w:t>x</w:t>
      </w:r>
      <w:r>
        <w:rPr>
          <w:sz w:val="22"/>
          <w:lang w:val="en-US"/>
        </w:rPr>
        <w:t xml:space="preserve">)  ,        </w:t>
      </w:r>
      <w:r>
        <w:rPr>
          <w:sz w:val="22"/>
          <w:lang w:val="en-US"/>
        </w:rPr>
        <w:t xml:space="preserve">       </w:t>
      </w:r>
      <w:r>
        <w:rPr>
          <w:lang w:val="en-US"/>
        </w:rPr>
        <w:t xml:space="preserve">(12.10) </w:t>
      </w:r>
    </w:p>
    <w:p w:rsidR="00000000" w:rsidRDefault="00B63F40">
      <w:pPr>
        <w:tabs>
          <w:tab w:val="left" w:pos="2127"/>
        </w:tabs>
        <w:ind w:right="28"/>
        <w:jc w:val="both"/>
      </w:pPr>
      <w:r>
        <w:t xml:space="preserve">где параметр </w:t>
      </w:r>
      <w:r>
        <w:rPr>
          <w:i/>
        </w:rPr>
        <w:t>а</w:t>
      </w:r>
      <w:r>
        <w:t xml:space="preserve">, начальный профиль струны </w:t>
      </w:r>
      <w:r>
        <w:rPr>
          <w:lang w:val="en-US"/>
        </w:rPr>
        <w:sym w:font="Symbol" w:char="F06A"/>
      </w:r>
      <w:r>
        <w:t xml:space="preserve"> и начальная скорость </w:t>
      </w:r>
      <w:r>
        <w:rPr>
          <w:lang w:val="en-US"/>
        </w:rPr>
        <w:sym w:font="Symbol" w:char="F079"/>
      </w:r>
      <w:r>
        <w:t xml:space="preserve"> считаются и</w:t>
      </w:r>
      <w:r>
        <w:t>з</w:t>
      </w:r>
      <w:r>
        <w:t>вестными.</w:t>
      </w:r>
    </w:p>
    <w:p w:rsidR="00000000" w:rsidRDefault="00B63F40">
      <w:pPr>
        <w:tabs>
          <w:tab w:val="left" w:pos="2127"/>
        </w:tabs>
        <w:ind w:right="28" w:firstLine="567"/>
        <w:jc w:val="both"/>
        <w:rPr>
          <w:lang w:val="en-US"/>
        </w:rPr>
      </w:pPr>
      <w:r>
        <w:t>Для решения исследуемой задачи Коши перейдем от естестве</w:t>
      </w:r>
      <w:r>
        <w:t>н</w:t>
      </w:r>
      <w:r>
        <w:t xml:space="preserve">ных независимых переменных </w:t>
      </w:r>
      <w:r>
        <w:rPr>
          <w:i/>
        </w:rPr>
        <w:t>х</w:t>
      </w:r>
      <w:r>
        <w:t xml:space="preserve">, </w:t>
      </w:r>
      <w:r>
        <w:rPr>
          <w:i/>
        </w:rPr>
        <w:t xml:space="preserve">t </w:t>
      </w:r>
      <w:r>
        <w:t>к новым п</w:t>
      </w:r>
      <w:r>
        <w:t>е</w:t>
      </w:r>
      <w:r>
        <w:t>ременным</w:t>
      </w:r>
    </w:p>
    <w:p w:rsidR="00000000" w:rsidRDefault="00B63F40">
      <w:pPr>
        <w:tabs>
          <w:tab w:val="left" w:pos="2127"/>
        </w:tabs>
        <w:ind w:right="28"/>
        <w:jc w:val="center"/>
        <w:rPr>
          <w:sz w:val="22"/>
        </w:rPr>
      </w:pPr>
      <w:r>
        <w:rPr>
          <w:sz w:val="22"/>
          <w:lang w:val="en-US"/>
        </w:rPr>
        <w:sym w:font="Symbol" w:char="F078"/>
      </w:r>
      <w:r>
        <w:rPr>
          <w:sz w:val="22"/>
          <w:lang w:val="en-US"/>
        </w:rPr>
        <w:t xml:space="preserve">  =  </w:t>
      </w:r>
      <w:r>
        <w:rPr>
          <w:i/>
          <w:sz w:val="22"/>
          <w:lang w:val="en-US"/>
        </w:rPr>
        <w:t xml:space="preserve">x </w:t>
      </w:r>
      <w:r>
        <w:rPr>
          <w:sz w:val="22"/>
          <w:lang w:val="en-US"/>
        </w:rPr>
        <w:t xml:space="preserve">+ </w:t>
      </w:r>
      <w:r>
        <w:rPr>
          <w:i/>
          <w:sz w:val="22"/>
          <w:lang w:val="en-US"/>
        </w:rPr>
        <w:t>at</w:t>
      </w:r>
      <w:r>
        <w:rPr>
          <w:sz w:val="22"/>
          <w:lang w:val="en-US"/>
        </w:rPr>
        <w:t xml:space="preserve"> ,  </w:t>
      </w:r>
      <w:r>
        <w:rPr>
          <w:sz w:val="22"/>
          <w:lang w:val="en-US"/>
        </w:rPr>
        <w:sym w:font="Symbol" w:char="F068"/>
      </w:r>
      <w:r>
        <w:rPr>
          <w:sz w:val="22"/>
          <w:lang w:val="en-US"/>
        </w:rPr>
        <w:t xml:space="preserve">  =  </w:t>
      </w:r>
      <w:r>
        <w:rPr>
          <w:i/>
          <w:sz w:val="22"/>
          <w:lang w:val="en-US"/>
        </w:rPr>
        <w:t xml:space="preserve">x </w:t>
      </w:r>
      <w:r>
        <w:rPr>
          <w:sz w:val="22"/>
          <w:lang w:val="en-US"/>
        </w:rPr>
        <w:t xml:space="preserve">– </w:t>
      </w:r>
      <w:r>
        <w:rPr>
          <w:i/>
          <w:sz w:val="22"/>
          <w:lang w:val="en-US"/>
        </w:rPr>
        <w:t>at</w:t>
      </w:r>
      <w:r>
        <w:rPr>
          <w:sz w:val="22"/>
          <w:lang w:val="en-US"/>
        </w:rPr>
        <w:t xml:space="preserve">  .             </w:t>
      </w:r>
      <w:r>
        <w:rPr>
          <w:sz w:val="22"/>
          <w:lang w:val="en-US"/>
        </w:rPr>
        <w:t xml:space="preserve">                          </w:t>
      </w:r>
    </w:p>
    <w:p w:rsidR="00000000" w:rsidRDefault="00B63F40">
      <w:pPr>
        <w:tabs>
          <w:tab w:val="left" w:pos="2127"/>
        </w:tabs>
        <w:ind w:right="28"/>
        <w:jc w:val="both"/>
      </w:pPr>
      <w:r>
        <w:t xml:space="preserve">которые называются </w:t>
      </w:r>
      <w:r>
        <w:rPr>
          <w:i/>
        </w:rPr>
        <w:t>характеристическими</w:t>
      </w:r>
      <w:r>
        <w:t>. Запишем уравнение к</w:t>
      </w:r>
      <w:r>
        <w:t>о</w:t>
      </w:r>
      <w:r>
        <w:t>лебания струны в характеристических переменных. Введем новую фун</w:t>
      </w:r>
      <w:r>
        <w:t>к</w:t>
      </w:r>
      <w:r>
        <w:t xml:space="preserve">цию состояния </w:t>
      </w:r>
      <w:r>
        <w:rPr>
          <w:i/>
        </w:rPr>
        <w:t xml:space="preserve">v </w:t>
      </w:r>
      <w:r>
        <w:t>следующим образом:</w:t>
      </w:r>
    </w:p>
    <w:p w:rsidR="00000000" w:rsidRDefault="00B63F40">
      <w:pPr>
        <w:tabs>
          <w:tab w:val="left" w:pos="2127"/>
        </w:tabs>
        <w:ind w:right="-96"/>
        <w:jc w:val="center"/>
        <w:rPr>
          <w:sz w:val="22"/>
        </w:rPr>
      </w:pPr>
      <w:r>
        <w:rPr>
          <w:i/>
          <w:sz w:val="22"/>
          <w:lang w:val="en-US"/>
        </w:rPr>
        <w:t>v</w:t>
      </w:r>
      <w:r>
        <w:rPr>
          <w:sz w:val="22"/>
          <w:lang w:val="en-US"/>
        </w:rPr>
        <w:t>(</w:t>
      </w:r>
      <w:r>
        <w:rPr>
          <w:sz w:val="22"/>
          <w:lang w:val="en-US"/>
        </w:rPr>
        <w:sym w:font="Symbol" w:char="F078"/>
      </w:r>
      <w:r>
        <w:rPr>
          <w:sz w:val="22"/>
          <w:lang w:val="en-US"/>
        </w:rPr>
        <w:t>,</w:t>
      </w:r>
      <w:r>
        <w:rPr>
          <w:sz w:val="22"/>
          <w:lang w:val="en-US"/>
        </w:rPr>
        <w:sym w:font="Symbol" w:char="F068"/>
      </w:r>
      <w:r>
        <w:rPr>
          <w:sz w:val="22"/>
          <w:lang w:val="en-US"/>
        </w:rPr>
        <w:t xml:space="preserve">)  =  </w:t>
      </w:r>
      <w:r>
        <w:rPr>
          <w:i/>
          <w:sz w:val="22"/>
          <w:lang w:val="en-US"/>
        </w:rPr>
        <w:t>u</w:t>
      </w:r>
      <w:r>
        <w:rPr>
          <w:sz w:val="22"/>
          <w:lang w:val="en-US"/>
        </w:rPr>
        <w:t>(</w:t>
      </w:r>
      <w:r>
        <w:rPr>
          <w:i/>
          <w:sz w:val="22"/>
          <w:lang w:val="en-US"/>
        </w:rPr>
        <w:t>x</w:t>
      </w:r>
      <w:r>
        <w:rPr>
          <w:sz w:val="22"/>
          <w:lang w:val="en-US"/>
        </w:rPr>
        <w:t>,</w:t>
      </w:r>
      <w:r>
        <w:rPr>
          <w:i/>
          <w:sz w:val="22"/>
          <w:lang w:val="en-US"/>
        </w:rPr>
        <w:t>t</w:t>
      </w:r>
      <w:r>
        <w:rPr>
          <w:sz w:val="22"/>
          <w:lang w:val="en-US"/>
        </w:rPr>
        <w:t xml:space="preserve">)  .           </w:t>
      </w:r>
      <w:r>
        <w:rPr>
          <w:sz w:val="22"/>
        </w:rPr>
        <w:t xml:space="preserve"> </w:t>
      </w:r>
      <w:r>
        <w:rPr>
          <w:sz w:val="22"/>
          <w:lang w:val="en-US"/>
        </w:rPr>
        <w:t xml:space="preserve">                                   </w:t>
      </w:r>
    </w:p>
    <w:p w:rsidR="00000000" w:rsidRDefault="00B63F40">
      <w:pPr>
        <w:tabs>
          <w:tab w:val="left" w:pos="2127"/>
        </w:tabs>
        <w:ind w:right="28" w:firstLine="567"/>
        <w:jc w:val="both"/>
        <w:rPr>
          <w:lang w:val="en-US"/>
        </w:rPr>
      </w:pPr>
      <w:r>
        <w:t>П</w:t>
      </w:r>
      <w:r>
        <w:t>ользуясь теоремой о дифференцировании сложной функции, найдем прои</w:t>
      </w:r>
      <w:r>
        <w:t>з</w:t>
      </w:r>
      <w:r>
        <w:t>водные</w:t>
      </w:r>
    </w:p>
    <w:p w:rsidR="00000000" w:rsidRDefault="00B63F40">
      <w:pPr>
        <w:tabs>
          <w:tab w:val="left" w:pos="2127"/>
        </w:tabs>
        <w:ind w:right="28"/>
        <w:jc w:val="center"/>
        <w:rPr>
          <w:sz w:val="22"/>
          <w:lang w:val="en-US"/>
        </w:rPr>
      </w:pPr>
      <w:r>
        <w:rPr>
          <w:i/>
          <w:sz w:val="22"/>
          <w:lang w:val="en-US"/>
        </w:rPr>
        <w:t>u</w:t>
      </w:r>
      <w:r>
        <w:rPr>
          <w:i/>
          <w:sz w:val="22"/>
          <w:vertAlign w:val="subscript"/>
          <w:lang w:val="en-US"/>
        </w:rPr>
        <w:t>x</w:t>
      </w:r>
      <w:r>
        <w:rPr>
          <w:sz w:val="22"/>
          <w:lang w:val="en-US"/>
        </w:rPr>
        <w:t xml:space="preserve">  =  </w:t>
      </w:r>
      <w:r>
        <w:rPr>
          <w:i/>
          <w:sz w:val="22"/>
          <w:lang w:val="en-US"/>
        </w:rPr>
        <w:t>v</w:t>
      </w:r>
      <w:r>
        <w:rPr>
          <w:i/>
          <w:sz w:val="22"/>
          <w:vertAlign w:val="subscript"/>
          <w:lang w:val="en-US"/>
        </w:rPr>
        <w:t>x</w:t>
      </w:r>
      <w:r>
        <w:rPr>
          <w:sz w:val="22"/>
          <w:vertAlign w:val="subscript"/>
          <w:lang w:val="en-US"/>
        </w:rPr>
        <w:t xml:space="preserve">   </w:t>
      </w:r>
      <w:r>
        <w:rPr>
          <w:sz w:val="22"/>
          <w:lang w:val="en-US"/>
        </w:rPr>
        <w:t xml:space="preserve">=  </w:t>
      </w:r>
      <w:r>
        <w:rPr>
          <w:i/>
          <w:sz w:val="22"/>
          <w:lang w:val="en-US"/>
        </w:rPr>
        <w:t>v</w:t>
      </w:r>
      <w:r>
        <w:rPr>
          <w:sz w:val="22"/>
          <w:vertAlign w:val="subscript"/>
          <w:lang w:val="en-US"/>
        </w:rPr>
        <w:sym w:font="Symbol" w:char="F078"/>
      </w:r>
      <w:r>
        <w:rPr>
          <w:sz w:val="22"/>
          <w:lang w:val="en-US"/>
        </w:rPr>
        <w:t xml:space="preserve"> </w:t>
      </w:r>
      <w:r>
        <w:rPr>
          <w:sz w:val="22"/>
          <w:lang w:val="en-US"/>
        </w:rPr>
        <w:sym w:font="Symbol" w:char="F078"/>
      </w:r>
      <w:r>
        <w:rPr>
          <w:sz w:val="22"/>
          <w:lang w:val="en-US"/>
        </w:rPr>
        <w:t xml:space="preserve"> </w:t>
      </w:r>
      <w:r>
        <w:rPr>
          <w:i/>
          <w:sz w:val="22"/>
          <w:vertAlign w:val="subscript"/>
          <w:lang w:val="en-US"/>
        </w:rPr>
        <w:t>x</w:t>
      </w:r>
      <w:r>
        <w:rPr>
          <w:sz w:val="22"/>
          <w:lang w:val="en-US"/>
        </w:rPr>
        <w:t xml:space="preserve">  +  </w:t>
      </w:r>
      <w:r>
        <w:rPr>
          <w:i/>
          <w:sz w:val="22"/>
          <w:lang w:val="en-US"/>
        </w:rPr>
        <w:t>v</w:t>
      </w:r>
      <w:r>
        <w:rPr>
          <w:sz w:val="22"/>
          <w:vertAlign w:val="subscript"/>
          <w:lang w:val="en-US"/>
        </w:rPr>
        <w:sym w:font="Symbol" w:char="F068"/>
      </w:r>
      <w:r>
        <w:rPr>
          <w:sz w:val="22"/>
          <w:vertAlign w:val="subscript"/>
          <w:lang w:val="en-US"/>
        </w:rPr>
        <w:t xml:space="preserve"> </w:t>
      </w:r>
      <w:r>
        <w:rPr>
          <w:sz w:val="22"/>
          <w:lang w:val="en-US"/>
        </w:rPr>
        <w:sym w:font="Symbol" w:char="F068"/>
      </w:r>
      <w:r>
        <w:rPr>
          <w:sz w:val="22"/>
          <w:lang w:val="en-US"/>
        </w:rPr>
        <w:t xml:space="preserve"> </w:t>
      </w:r>
      <w:r>
        <w:rPr>
          <w:i/>
          <w:sz w:val="22"/>
          <w:vertAlign w:val="subscript"/>
          <w:lang w:val="en-US"/>
        </w:rPr>
        <w:t>x</w:t>
      </w:r>
      <w:r>
        <w:rPr>
          <w:sz w:val="22"/>
          <w:vertAlign w:val="subscript"/>
          <w:lang w:val="en-US"/>
        </w:rPr>
        <w:t xml:space="preserve"> </w:t>
      </w:r>
      <w:r>
        <w:rPr>
          <w:sz w:val="22"/>
          <w:lang w:val="en-US"/>
        </w:rPr>
        <w:t xml:space="preserve"> =  </w:t>
      </w:r>
      <w:r>
        <w:rPr>
          <w:i/>
          <w:sz w:val="22"/>
          <w:lang w:val="en-US"/>
        </w:rPr>
        <w:t>v</w:t>
      </w:r>
      <w:r>
        <w:rPr>
          <w:sz w:val="22"/>
          <w:vertAlign w:val="subscript"/>
          <w:lang w:val="en-US"/>
        </w:rPr>
        <w:sym w:font="Symbol" w:char="F078"/>
      </w:r>
      <w:r>
        <w:rPr>
          <w:sz w:val="22"/>
          <w:vertAlign w:val="subscript"/>
          <w:lang w:val="en-US"/>
        </w:rPr>
        <w:t xml:space="preserve"> </w:t>
      </w:r>
      <w:r>
        <w:rPr>
          <w:sz w:val="22"/>
          <w:lang w:val="en-US"/>
        </w:rPr>
        <w:t xml:space="preserve"> +  </w:t>
      </w:r>
      <w:r>
        <w:rPr>
          <w:i/>
          <w:sz w:val="22"/>
          <w:lang w:val="en-US"/>
        </w:rPr>
        <w:t>v</w:t>
      </w:r>
      <w:r>
        <w:rPr>
          <w:sz w:val="22"/>
          <w:vertAlign w:val="subscript"/>
          <w:lang w:val="en-US"/>
        </w:rPr>
        <w:sym w:font="Symbol" w:char="F068"/>
      </w:r>
      <w:r>
        <w:rPr>
          <w:sz w:val="22"/>
          <w:vertAlign w:val="subscript"/>
          <w:lang w:val="en-US"/>
        </w:rPr>
        <w:t xml:space="preserve"> </w:t>
      </w:r>
      <w:r>
        <w:rPr>
          <w:sz w:val="22"/>
          <w:lang w:val="en-US"/>
        </w:rPr>
        <w:t xml:space="preserve"> ,</w:t>
      </w:r>
    </w:p>
    <w:p w:rsidR="00000000" w:rsidRDefault="00B63F40">
      <w:pPr>
        <w:tabs>
          <w:tab w:val="left" w:pos="2127"/>
        </w:tabs>
        <w:ind w:right="28"/>
        <w:jc w:val="center"/>
        <w:rPr>
          <w:sz w:val="6"/>
          <w:vertAlign w:val="subscript"/>
          <w:lang w:val="en-US"/>
        </w:rPr>
      </w:pPr>
    </w:p>
    <w:p w:rsidR="00000000" w:rsidRDefault="00B63F40">
      <w:pPr>
        <w:tabs>
          <w:tab w:val="left" w:pos="2127"/>
        </w:tabs>
        <w:ind w:right="28"/>
        <w:jc w:val="center"/>
        <w:rPr>
          <w:sz w:val="22"/>
          <w:vertAlign w:val="subscript"/>
          <w:lang w:val="en-US"/>
        </w:rPr>
      </w:pPr>
      <w:r>
        <w:rPr>
          <w:i/>
          <w:sz w:val="22"/>
          <w:lang w:val="en-US"/>
        </w:rPr>
        <w:t>u</w:t>
      </w:r>
      <w:r>
        <w:rPr>
          <w:i/>
          <w:sz w:val="22"/>
          <w:vertAlign w:val="subscript"/>
          <w:lang w:val="en-US"/>
        </w:rPr>
        <w:t>t</w:t>
      </w:r>
      <w:r>
        <w:rPr>
          <w:sz w:val="22"/>
          <w:lang w:val="en-US"/>
        </w:rPr>
        <w:t xml:space="preserve">  =  </w:t>
      </w:r>
      <w:r>
        <w:rPr>
          <w:i/>
          <w:sz w:val="22"/>
          <w:lang w:val="en-US"/>
        </w:rPr>
        <w:t>v</w:t>
      </w:r>
      <w:r>
        <w:rPr>
          <w:i/>
          <w:sz w:val="22"/>
          <w:vertAlign w:val="subscript"/>
          <w:lang w:val="en-US"/>
        </w:rPr>
        <w:t>t</w:t>
      </w:r>
      <w:r>
        <w:rPr>
          <w:sz w:val="22"/>
          <w:vertAlign w:val="subscript"/>
          <w:lang w:val="en-US"/>
        </w:rPr>
        <w:t xml:space="preserve">   </w:t>
      </w:r>
      <w:r>
        <w:rPr>
          <w:sz w:val="22"/>
          <w:lang w:val="en-US"/>
        </w:rPr>
        <w:t xml:space="preserve">=  </w:t>
      </w:r>
      <w:r>
        <w:rPr>
          <w:i/>
          <w:sz w:val="22"/>
          <w:lang w:val="en-US"/>
        </w:rPr>
        <w:t>v</w:t>
      </w:r>
      <w:r>
        <w:rPr>
          <w:sz w:val="22"/>
          <w:vertAlign w:val="subscript"/>
          <w:lang w:val="en-US"/>
        </w:rPr>
        <w:sym w:font="Symbol" w:char="F078"/>
      </w:r>
      <w:r>
        <w:rPr>
          <w:sz w:val="22"/>
          <w:lang w:val="en-US"/>
        </w:rPr>
        <w:t xml:space="preserve"> </w:t>
      </w:r>
      <w:r>
        <w:rPr>
          <w:sz w:val="22"/>
          <w:lang w:val="en-US"/>
        </w:rPr>
        <w:sym w:font="Symbol" w:char="F078"/>
      </w:r>
      <w:r>
        <w:rPr>
          <w:sz w:val="22"/>
          <w:lang w:val="en-US"/>
        </w:rPr>
        <w:t xml:space="preserve"> </w:t>
      </w:r>
      <w:r>
        <w:rPr>
          <w:i/>
          <w:sz w:val="22"/>
          <w:vertAlign w:val="subscript"/>
          <w:lang w:val="en-US"/>
        </w:rPr>
        <w:t>t</w:t>
      </w:r>
      <w:r>
        <w:rPr>
          <w:sz w:val="22"/>
          <w:lang w:val="en-US"/>
        </w:rPr>
        <w:t xml:space="preserve">  +  </w:t>
      </w:r>
      <w:r>
        <w:rPr>
          <w:i/>
          <w:sz w:val="22"/>
          <w:lang w:val="en-US"/>
        </w:rPr>
        <w:t>v</w:t>
      </w:r>
      <w:r>
        <w:rPr>
          <w:sz w:val="22"/>
          <w:vertAlign w:val="subscript"/>
          <w:lang w:val="en-US"/>
        </w:rPr>
        <w:sym w:font="Symbol" w:char="F068"/>
      </w:r>
      <w:r>
        <w:rPr>
          <w:sz w:val="22"/>
          <w:vertAlign w:val="subscript"/>
          <w:lang w:val="en-US"/>
        </w:rPr>
        <w:t xml:space="preserve"> </w:t>
      </w:r>
      <w:r>
        <w:rPr>
          <w:sz w:val="22"/>
          <w:lang w:val="en-US"/>
        </w:rPr>
        <w:sym w:font="Symbol" w:char="F068"/>
      </w:r>
      <w:r>
        <w:rPr>
          <w:sz w:val="22"/>
          <w:lang w:val="en-US"/>
        </w:rPr>
        <w:t xml:space="preserve"> </w:t>
      </w:r>
      <w:r>
        <w:rPr>
          <w:i/>
          <w:sz w:val="22"/>
          <w:vertAlign w:val="subscript"/>
          <w:lang w:val="en-US"/>
        </w:rPr>
        <w:t xml:space="preserve">t   </w:t>
      </w:r>
      <w:r>
        <w:rPr>
          <w:sz w:val="22"/>
          <w:lang w:val="en-US"/>
        </w:rPr>
        <w:t xml:space="preserve">=  </w:t>
      </w:r>
      <w:r>
        <w:rPr>
          <w:i/>
          <w:sz w:val="22"/>
          <w:lang w:val="en-US"/>
        </w:rPr>
        <w:t>a</w:t>
      </w:r>
      <w:r>
        <w:rPr>
          <w:sz w:val="22"/>
          <w:lang w:val="en-US"/>
        </w:rPr>
        <w:t xml:space="preserve"> (</w:t>
      </w:r>
      <w:r>
        <w:rPr>
          <w:i/>
          <w:sz w:val="22"/>
          <w:lang w:val="en-US"/>
        </w:rPr>
        <w:t>v</w:t>
      </w:r>
      <w:r>
        <w:rPr>
          <w:sz w:val="22"/>
          <w:vertAlign w:val="subscript"/>
          <w:lang w:val="en-US"/>
        </w:rPr>
        <w:sym w:font="Symbol" w:char="F078"/>
      </w:r>
      <w:r>
        <w:rPr>
          <w:sz w:val="22"/>
          <w:vertAlign w:val="subscript"/>
          <w:lang w:val="en-US"/>
        </w:rPr>
        <w:t xml:space="preserve"> </w:t>
      </w:r>
      <w:r>
        <w:rPr>
          <w:sz w:val="22"/>
          <w:lang w:val="en-US"/>
        </w:rPr>
        <w:t xml:space="preserve"> –  </w:t>
      </w:r>
      <w:r>
        <w:rPr>
          <w:i/>
          <w:sz w:val="22"/>
          <w:lang w:val="en-US"/>
        </w:rPr>
        <w:t>v</w:t>
      </w:r>
      <w:r>
        <w:rPr>
          <w:sz w:val="22"/>
          <w:vertAlign w:val="subscript"/>
          <w:lang w:val="en-US"/>
        </w:rPr>
        <w:sym w:font="Symbol" w:char="F068"/>
      </w:r>
      <w:r>
        <w:rPr>
          <w:sz w:val="22"/>
          <w:lang w:val="en-US"/>
        </w:rPr>
        <w:t>)</w:t>
      </w:r>
      <w:r>
        <w:rPr>
          <w:sz w:val="22"/>
          <w:vertAlign w:val="subscript"/>
          <w:lang w:val="en-US"/>
        </w:rPr>
        <w:t xml:space="preserve">   </w:t>
      </w:r>
      <w:r>
        <w:rPr>
          <w:sz w:val="22"/>
          <w:lang w:val="en-US"/>
        </w:rPr>
        <w:t>.</w:t>
      </w:r>
    </w:p>
    <w:p w:rsidR="00000000" w:rsidRDefault="00B63F40">
      <w:pPr>
        <w:tabs>
          <w:tab w:val="left" w:pos="2127"/>
        </w:tabs>
        <w:ind w:right="-96"/>
        <w:jc w:val="both"/>
        <w:rPr>
          <w:sz w:val="6"/>
        </w:rPr>
      </w:pPr>
    </w:p>
    <w:p w:rsidR="00000000" w:rsidRDefault="00B63F40">
      <w:pPr>
        <w:tabs>
          <w:tab w:val="left" w:pos="2127"/>
        </w:tabs>
        <w:ind w:right="-96"/>
        <w:jc w:val="both"/>
      </w:pPr>
      <w:r>
        <w:t xml:space="preserve">Определим вторую производную </w:t>
      </w:r>
    </w:p>
    <w:p w:rsidR="00000000" w:rsidRDefault="00B63F40">
      <w:pPr>
        <w:tabs>
          <w:tab w:val="left" w:pos="2127"/>
        </w:tabs>
        <w:ind w:right="28"/>
        <w:jc w:val="center"/>
        <w:rPr>
          <w:sz w:val="22"/>
          <w:vertAlign w:val="subscript"/>
          <w:lang w:val="en-US"/>
        </w:rPr>
      </w:pPr>
      <w:r>
        <w:rPr>
          <w:i/>
          <w:sz w:val="22"/>
          <w:lang w:val="en-US"/>
        </w:rPr>
        <w:t>u</w:t>
      </w:r>
      <w:r>
        <w:rPr>
          <w:i/>
          <w:sz w:val="22"/>
          <w:vertAlign w:val="subscript"/>
          <w:lang w:val="en-US"/>
        </w:rPr>
        <w:t>xx</w:t>
      </w:r>
      <w:r>
        <w:rPr>
          <w:sz w:val="22"/>
          <w:lang w:val="en-US"/>
        </w:rPr>
        <w:t xml:space="preserve">  =  (</w:t>
      </w:r>
      <w:r>
        <w:rPr>
          <w:i/>
          <w:sz w:val="22"/>
          <w:lang w:val="en-US"/>
        </w:rPr>
        <w:t>u</w:t>
      </w:r>
      <w:r>
        <w:rPr>
          <w:i/>
          <w:sz w:val="22"/>
          <w:vertAlign w:val="subscript"/>
          <w:lang w:val="en-US"/>
        </w:rPr>
        <w:t>x</w:t>
      </w:r>
      <w:r>
        <w:rPr>
          <w:sz w:val="22"/>
          <w:lang w:val="en-US"/>
        </w:rPr>
        <w:t>)</w:t>
      </w:r>
      <w:r>
        <w:rPr>
          <w:i/>
          <w:sz w:val="22"/>
          <w:vertAlign w:val="subscript"/>
          <w:lang w:val="en-US"/>
        </w:rPr>
        <w:t>x</w:t>
      </w:r>
      <w:r>
        <w:rPr>
          <w:sz w:val="22"/>
          <w:vertAlign w:val="subscript"/>
          <w:lang w:val="en-US"/>
        </w:rPr>
        <w:t xml:space="preserve">  </w:t>
      </w:r>
      <w:r>
        <w:rPr>
          <w:sz w:val="22"/>
          <w:lang w:val="en-US"/>
        </w:rPr>
        <w:t>=  (</w:t>
      </w:r>
      <w:r>
        <w:rPr>
          <w:i/>
          <w:sz w:val="22"/>
          <w:lang w:val="en-US"/>
        </w:rPr>
        <w:t>v</w:t>
      </w:r>
      <w:r>
        <w:rPr>
          <w:sz w:val="22"/>
          <w:vertAlign w:val="subscript"/>
          <w:lang w:val="en-US"/>
        </w:rPr>
        <w:sym w:font="Symbol" w:char="F078"/>
      </w:r>
      <w:r>
        <w:rPr>
          <w:sz w:val="22"/>
          <w:vertAlign w:val="subscript"/>
          <w:lang w:val="en-US"/>
        </w:rPr>
        <w:t xml:space="preserve"> </w:t>
      </w:r>
      <w:r>
        <w:rPr>
          <w:sz w:val="22"/>
          <w:lang w:val="en-US"/>
        </w:rPr>
        <w:t xml:space="preserve"> +  </w:t>
      </w:r>
      <w:r>
        <w:rPr>
          <w:i/>
          <w:sz w:val="22"/>
          <w:lang w:val="en-US"/>
        </w:rPr>
        <w:t>v</w:t>
      </w:r>
      <w:r>
        <w:rPr>
          <w:sz w:val="22"/>
          <w:vertAlign w:val="subscript"/>
          <w:lang w:val="en-US"/>
        </w:rPr>
        <w:sym w:font="Symbol" w:char="F068"/>
      </w:r>
      <w:r>
        <w:rPr>
          <w:sz w:val="22"/>
          <w:lang w:val="en-US"/>
        </w:rPr>
        <w:t>)</w:t>
      </w:r>
      <w:r>
        <w:rPr>
          <w:i/>
          <w:sz w:val="22"/>
          <w:vertAlign w:val="subscript"/>
          <w:lang w:val="en-US"/>
        </w:rPr>
        <w:t>x</w:t>
      </w:r>
      <w:r>
        <w:rPr>
          <w:sz w:val="22"/>
          <w:lang w:val="en-US"/>
        </w:rPr>
        <w:t xml:space="preserve">  =  </w:t>
      </w:r>
      <w:r>
        <w:rPr>
          <w:i/>
          <w:sz w:val="22"/>
          <w:lang w:val="en-US"/>
        </w:rPr>
        <w:t>v</w:t>
      </w:r>
      <w:r>
        <w:rPr>
          <w:sz w:val="22"/>
          <w:vertAlign w:val="subscript"/>
          <w:lang w:val="en-US"/>
        </w:rPr>
        <w:sym w:font="Symbol" w:char="F078"/>
      </w:r>
      <w:r>
        <w:rPr>
          <w:sz w:val="22"/>
          <w:vertAlign w:val="subscript"/>
          <w:lang w:val="en-US"/>
        </w:rPr>
        <w:sym w:font="Symbol" w:char="F078"/>
      </w:r>
      <w:r>
        <w:rPr>
          <w:sz w:val="22"/>
          <w:lang w:val="en-US"/>
        </w:rPr>
        <w:t xml:space="preserve"> </w:t>
      </w:r>
      <w:r>
        <w:rPr>
          <w:sz w:val="22"/>
          <w:lang w:val="en-US"/>
        </w:rPr>
        <w:sym w:font="Symbol" w:char="F078"/>
      </w:r>
      <w:r>
        <w:rPr>
          <w:i/>
          <w:sz w:val="22"/>
          <w:vertAlign w:val="subscript"/>
          <w:lang w:val="en-US"/>
        </w:rPr>
        <w:t>x</w:t>
      </w:r>
      <w:r>
        <w:rPr>
          <w:sz w:val="22"/>
          <w:lang w:val="en-US"/>
        </w:rPr>
        <w:t xml:space="preserve">  +</w:t>
      </w:r>
      <w:r>
        <w:rPr>
          <w:sz w:val="22"/>
          <w:lang w:val="en-US"/>
        </w:rPr>
        <w:t xml:space="preserve">  </w:t>
      </w:r>
      <w:r>
        <w:rPr>
          <w:i/>
          <w:sz w:val="22"/>
          <w:lang w:val="en-US"/>
        </w:rPr>
        <w:t>v</w:t>
      </w:r>
      <w:r>
        <w:rPr>
          <w:sz w:val="22"/>
          <w:vertAlign w:val="subscript"/>
          <w:lang w:val="en-US"/>
        </w:rPr>
        <w:sym w:font="Symbol" w:char="F078"/>
      </w:r>
      <w:r>
        <w:rPr>
          <w:sz w:val="22"/>
          <w:vertAlign w:val="subscript"/>
          <w:lang w:val="en-US"/>
        </w:rPr>
        <w:sym w:font="Symbol" w:char="F068"/>
      </w:r>
      <w:r>
        <w:rPr>
          <w:sz w:val="22"/>
          <w:vertAlign w:val="subscript"/>
          <w:lang w:val="en-US"/>
        </w:rPr>
        <w:t xml:space="preserve"> </w:t>
      </w:r>
      <w:r>
        <w:rPr>
          <w:sz w:val="22"/>
          <w:lang w:val="en-US"/>
        </w:rPr>
        <w:sym w:font="Symbol" w:char="F068"/>
      </w:r>
      <w:r>
        <w:rPr>
          <w:sz w:val="22"/>
          <w:lang w:val="en-US"/>
        </w:rPr>
        <w:t xml:space="preserve"> </w:t>
      </w:r>
      <w:r>
        <w:rPr>
          <w:i/>
          <w:sz w:val="22"/>
          <w:vertAlign w:val="subscript"/>
          <w:lang w:val="en-US"/>
        </w:rPr>
        <w:t>x</w:t>
      </w:r>
      <w:r>
        <w:rPr>
          <w:sz w:val="22"/>
          <w:vertAlign w:val="subscript"/>
          <w:lang w:val="en-US"/>
        </w:rPr>
        <w:t xml:space="preserve"> </w:t>
      </w:r>
      <w:r>
        <w:rPr>
          <w:sz w:val="22"/>
          <w:lang w:val="en-US"/>
        </w:rPr>
        <w:t xml:space="preserve"> +  </w:t>
      </w:r>
      <w:r>
        <w:rPr>
          <w:i/>
          <w:sz w:val="22"/>
          <w:lang w:val="en-US"/>
        </w:rPr>
        <w:t>v</w:t>
      </w:r>
      <w:r>
        <w:rPr>
          <w:sz w:val="22"/>
          <w:vertAlign w:val="subscript"/>
          <w:lang w:val="en-US"/>
        </w:rPr>
        <w:sym w:font="Symbol" w:char="F068"/>
      </w:r>
      <w:r>
        <w:rPr>
          <w:sz w:val="22"/>
          <w:vertAlign w:val="subscript"/>
          <w:lang w:val="en-US"/>
        </w:rPr>
        <w:sym w:font="Symbol" w:char="F078"/>
      </w:r>
      <w:r>
        <w:rPr>
          <w:sz w:val="22"/>
          <w:vertAlign w:val="subscript"/>
          <w:lang w:val="en-US"/>
        </w:rPr>
        <w:t xml:space="preserve"> </w:t>
      </w:r>
      <w:r>
        <w:rPr>
          <w:sz w:val="22"/>
          <w:lang w:val="en-US"/>
        </w:rPr>
        <w:sym w:font="Symbol" w:char="F078"/>
      </w:r>
      <w:r>
        <w:rPr>
          <w:i/>
          <w:sz w:val="22"/>
          <w:vertAlign w:val="subscript"/>
          <w:lang w:val="en-US"/>
        </w:rPr>
        <w:t>x</w:t>
      </w:r>
      <w:r>
        <w:rPr>
          <w:sz w:val="22"/>
          <w:lang w:val="en-US"/>
        </w:rPr>
        <w:t xml:space="preserve">  +  </w:t>
      </w:r>
      <w:r>
        <w:rPr>
          <w:i/>
          <w:sz w:val="22"/>
          <w:lang w:val="en-US"/>
        </w:rPr>
        <w:t>v</w:t>
      </w:r>
      <w:r>
        <w:rPr>
          <w:sz w:val="22"/>
          <w:vertAlign w:val="subscript"/>
          <w:lang w:val="en-US"/>
        </w:rPr>
        <w:sym w:font="Symbol" w:char="F068"/>
      </w:r>
      <w:r>
        <w:rPr>
          <w:sz w:val="22"/>
          <w:vertAlign w:val="subscript"/>
          <w:lang w:val="en-US"/>
        </w:rPr>
        <w:sym w:font="Symbol" w:char="F068"/>
      </w:r>
      <w:r>
        <w:rPr>
          <w:sz w:val="22"/>
          <w:vertAlign w:val="subscript"/>
          <w:lang w:val="en-US"/>
        </w:rPr>
        <w:t xml:space="preserve"> </w:t>
      </w:r>
      <w:r>
        <w:rPr>
          <w:sz w:val="22"/>
          <w:lang w:val="en-US"/>
        </w:rPr>
        <w:sym w:font="Symbol" w:char="F068"/>
      </w:r>
      <w:r>
        <w:rPr>
          <w:sz w:val="22"/>
          <w:lang w:val="en-US"/>
        </w:rPr>
        <w:t xml:space="preserve"> </w:t>
      </w:r>
      <w:r>
        <w:rPr>
          <w:i/>
          <w:sz w:val="22"/>
          <w:vertAlign w:val="subscript"/>
          <w:lang w:val="en-US"/>
        </w:rPr>
        <w:t>x</w:t>
      </w:r>
      <w:r>
        <w:rPr>
          <w:sz w:val="22"/>
          <w:lang w:val="en-US"/>
        </w:rPr>
        <w:t xml:space="preserve">  ,</w:t>
      </w:r>
    </w:p>
    <w:p w:rsidR="00000000" w:rsidRDefault="00B63F40">
      <w:pPr>
        <w:tabs>
          <w:tab w:val="left" w:pos="2127"/>
        </w:tabs>
        <w:ind w:right="-96"/>
        <w:jc w:val="both"/>
        <w:rPr>
          <w:lang w:val="en-US"/>
        </w:rPr>
      </w:pPr>
      <w:r>
        <w:t xml:space="preserve">Учитывая равенство смешанных производных </w:t>
      </w:r>
      <w:r>
        <w:rPr>
          <w:i/>
          <w:lang w:val="en-US"/>
        </w:rPr>
        <w:t>v</w:t>
      </w:r>
      <w:r>
        <w:rPr>
          <w:vertAlign w:val="subscript"/>
          <w:lang w:val="en-US"/>
        </w:rPr>
        <w:sym w:font="Symbol" w:char="F078"/>
      </w:r>
      <w:r>
        <w:rPr>
          <w:vertAlign w:val="subscript"/>
          <w:lang w:val="en-US"/>
        </w:rPr>
        <w:sym w:font="Symbol" w:char="F068"/>
      </w:r>
      <w:r>
        <w:rPr>
          <w:vertAlign w:val="subscript"/>
          <w:lang w:val="en-US"/>
        </w:rPr>
        <w:t xml:space="preserve"> </w:t>
      </w:r>
      <w:r>
        <w:t>и</w:t>
      </w:r>
      <w:r>
        <w:rPr>
          <w:lang w:val="en-US"/>
        </w:rPr>
        <w:t xml:space="preserve"> </w:t>
      </w:r>
      <w:r>
        <w:rPr>
          <w:i/>
          <w:lang w:val="en-US"/>
        </w:rPr>
        <w:t>v</w:t>
      </w:r>
      <w:r>
        <w:rPr>
          <w:vertAlign w:val="subscript"/>
          <w:lang w:val="en-US"/>
        </w:rPr>
        <w:sym w:font="Symbol" w:char="F068"/>
      </w:r>
      <w:r>
        <w:rPr>
          <w:vertAlign w:val="subscript"/>
          <w:lang w:val="en-US"/>
        </w:rPr>
        <w:sym w:font="Symbol" w:char="F078"/>
      </w:r>
      <w:r>
        <w:rPr>
          <w:vertAlign w:val="subscript"/>
          <w:lang w:val="en-US"/>
        </w:rPr>
        <w:t xml:space="preserve"> </w:t>
      </w:r>
      <w:r>
        <w:t>, б</w:t>
      </w:r>
      <w:r>
        <w:t>у</w:t>
      </w:r>
      <w:r>
        <w:t>дем иметь</w:t>
      </w:r>
    </w:p>
    <w:p w:rsidR="00000000" w:rsidRDefault="00B63F40">
      <w:pPr>
        <w:tabs>
          <w:tab w:val="left" w:pos="2127"/>
        </w:tabs>
        <w:ind w:right="28"/>
        <w:jc w:val="center"/>
        <w:rPr>
          <w:sz w:val="22"/>
          <w:vertAlign w:val="subscript"/>
          <w:lang w:val="en-US"/>
        </w:rPr>
      </w:pPr>
      <w:r>
        <w:rPr>
          <w:i/>
          <w:sz w:val="22"/>
          <w:lang w:val="en-US"/>
        </w:rPr>
        <w:t>u</w:t>
      </w:r>
      <w:r>
        <w:rPr>
          <w:i/>
          <w:sz w:val="22"/>
          <w:vertAlign w:val="subscript"/>
          <w:lang w:val="en-US"/>
        </w:rPr>
        <w:t>xx</w:t>
      </w:r>
      <w:r>
        <w:rPr>
          <w:sz w:val="22"/>
          <w:lang w:val="en-US"/>
        </w:rPr>
        <w:t xml:space="preserve">  =  </w:t>
      </w:r>
      <w:r>
        <w:rPr>
          <w:i/>
          <w:sz w:val="22"/>
          <w:lang w:val="en-US"/>
        </w:rPr>
        <w:t>v</w:t>
      </w:r>
      <w:r>
        <w:rPr>
          <w:sz w:val="22"/>
          <w:vertAlign w:val="subscript"/>
          <w:lang w:val="en-US"/>
        </w:rPr>
        <w:sym w:font="Symbol" w:char="F078"/>
      </w:r>
      <w:r>
        <w:rPr>
          <w:sz w:val="22"/>
          <w:vertAlign w:val="subscript"/>
          <w:lang w:val="en-US"/>
        </w:rPr>
        <w:sym w:font="Symbol" w:char="F078"/>
      </w:r>
      <w:r>
        <w:rPr>
          <w:sz w:val="22"/>
          <w:lang w:val="en-US"/>
        </w:rPr>
        <w:t xml:space="preserve">  +  2 </w:t>
      </w:r>
      <w:r>
        <w:rPr>
          <w:i/>
          <w:sz w:val="22"/>
          <w:lang w:val="en-US"/>
        </w:rPr>
        <w:t>v</w:t>
      </w:r>
      <w:r>
        <w:rPr>
          <w:sz w:val="22"/>
          <w:vertAlign w:val="subscript"/>
          <w:lang w:val="en-US"/>
        </w:rPr>
        <w:sym w:font="Symbol" w:char="F078"/>
      </w:r>
      <w:r>
        <w:rPr>
          <w:sz w:val="22"/>
          <w:vertAlign w:val="subscript"/>
          <w:lang w:val="en-US"/>
        </w:rPr>
        <w:sym w:font="Symbol" w:char="F068"/>
      </w:r>
      <w:r>
        <w:rPr>
          <w:sz w:val="22"/>
          <w:vertAlign w:val="subscript"/>
          <w:lang w:val="en-US"/>
        </w:rPr>
        <w:t xml:space="preserve">  </w:t>
      </w:r>
      <w:r>
        <w:rPr>
          <w:sz w:val="22"/>
          <w:lang w:val="en-US"/>
        </w:rPr>
        <w:t xml:space="preserve">+  </w:t>
      </w:r>
      <w:r>
        <w:rPr>
          <w:i/>
          <w:sz w:val="22"/>
          <w:lang w:val="en-US"/>
        </w:rPr>
        <w:t>v</w:t>
      </w:r>
      <w:r>
        <w:rPr>
          <w:sz w:val="22"/>
          <w:vertAlign w:val="subscript"/>
          <w:lang w:val="en-US"/>
        </w:rPr>
        <w:sym w:font="Symbol" w:char="F068"/>
      </w:r>
      <w:r>
        <w:rPr>
          <w:sz w:val="22"/>
          <w:vertAlign w:val="subscript"/>
          <w:lang w:val="en-US"/>
        </w:rPr>
        <w:sym w:font="Symbol" w:char="F068"/>
      </w:r>
      <w:r>
        <w:rPr>
          <w:sz w:val="22"/>
          <w:vertAlign w:val="subscript"/>
          <w:lang w:val="en-US"/>
        </w:rPr>
        <w:t xml:space="preserve">  </w:t>
      </w:r>
      <w:r>
        <w:rPr>
          <w:sz w:val="22"/>
          <w:lang w:val="en-US"/>
        </w:rPr>
        <w:t>,</w:t>
      </w:r>
    </w:p>
    <w:p w:rsidR="00000000" w:rsidRDefault="00B63F40">
      <w:pPr>
        <w:tabs>
          <w:tab w:val="left" w:pos="2127"/>
        </w:tabs>
        <w:ind w:right="-96"/>
        <w:jc w:val="both"/>
      </w:pPr>
      <w:r>
        <w:t>Аналогичным образом определяется вторая производная</w:t>
      </w:r>
    </w:p>
    <w:p w:rsidR="00000000" w:rsidRDefault="00B63F40">
      <w:pPr>
        <w:tabs>
          <w:tab w:val="left" w:pos="2127"/>
        </w:tabs>
        <w:ind w:right="28"/>
        <w:jc w:val="center"/>
        <w:rPr>
          <w:sz w:val="22"/>
          <w:vertAlign w:val="subscript"/>
          <w:lang w:val="en-US"/>
        </w:rPr>
      </w:pPr>
      <w:r>
        <w:rPr>
          <w:i/>
          <w:sz w:val="22"/>
          <w:lang w:val="en-US"/>
        </w:rPr>
        <w:t>u</w:t>
      </w:r>
      <w:r>
        <w:rPr>
          <w:i/>
          <w:sz w:val="22"/>
          <w:vertAlign w:val="subscript"/>
          <w:lang w:val="en-US"/>
        </w:rPr>
        <w:t>tt</w:t>
      </w:r>
      <w:r>
        <w:rPr>
          <w:sz w:val="22"/>
          <w:lang w:val="en-US"/>
        </w:rPr>
        <w:t xml:space="preserve">  =  (</w:t>
      </w:r>
      <w:r>
        <w:rPr>
          <w:i/>
          <w:sz w:val="22"/>
          <w:lang w:val="en-US"/>
        </w:rPr>
        <w:t>u</w:t>
      </w:r>
      <w:r>
        <w:rPr>
          <w:i/>
          <w:sz w:val="22"/>
          <w:vertAlign w:val="subscript"/>
          <w:lang w:val="en-US"/>
        </w:rPr>
        <w:t>t</w:t>
      </w:r>
      <w:r>
        <w:rPr>
          <w:sz w:val="22"/>
          <w:lang w:val="en-US"/>
        </w:rPr>
        <w:t>)</w:t>
      </w:r>
      <w:r>
        <w:rPr>
          <w:i/>
          <w:sz w:val="22"/>
          <w:vertAlign w:val="subscript"/>
          <w:lang w:val="en-US"/>
        </w:rPr>
        <w:t>t</w:t>
      </w:r>
      <w:r>
        <w:rPr>
          <w:sz w:val="22"/>
          <w:vertAlign w:val="subscript"/>
          <w:lang w:val="en-US"/>
        </w:rPr>
        <w:t xml:space="preserve">   </w:t>
      </w:r>
      <w:r>
        <w:rPr>
          <w:sz w:val="22"/>
          <w:lang w:val="en-US"/>
        </w:rPr>
        <w:t xml:space="preserve">=  </w:t>
      </w:r>
      <w:r>
        <w:rPr>
          <w:i/>
          <w:sz w:val="22"/>
          <w:lang w:val="en-US"/>
        </w:rPr>
        <w:t>a</w:t>
      </w:r>
      <w:r>
        <w:rPr>
          <w:sz w:val="22"/>
          <w:vertAlign w:val="superscript"/>
          <w:lang w:val="en-US"/>
        </w:rPr>
        <w:t>2</w:t>
      </w:r>
      <w:r>
        <w:rPr>
          <w:sz w:val="22"/>
          <w:lang w:val="en-US"/>
        </w:rPr>
        <w:t xml:space="preserve"> ( </w:t>
      </w:r>
      <w:r>
        <w:rPr>
          <w:i/>
          <w:sz w:val="22"/>
          <w:lang w:val="en-US"/>
        </w:rPr>
        <w:t>v</w:t>
      </w:r>
      <w:r>
        <w:rPr>
          <w:sz w:val="22"/>
          <w:vertAlign w:val="subscript"/>
          <w:lang w:val="en-US"/>
        </w:rPr>
        <w:sym w:font="Symbol" w:char="F078"/>
      </w:r>
      <w:r>
        <w:rPr>
          <w:sz w:val="22"/>
          <w:vertAlign w:val="subscript"/>
          <w:lang w:val="en-US"/>
        </w:rPr>
        <w:sym w:font="Symbol" w:char="F078"/>
      </w:r>
      <w:r>
        <w:rPr>
          <w:sz w:val="22"/>
          <w:lang w:val="en-US"/>
        </w:rPr>
        <w:t xml:space="preserve"> </w:t>
      </w:r>
      <w:r>
        <w:rPr>
          <w:sz w:val="22"/>
          <w:lang w:val="en-US"/>
        </w:rPr>
        <w:sym w:font="Symbol" w:char="F078"/>
      </w:r>
      <w:r>
        <w:rPr>
          <w:i/>
          <w:sz w:val="22"/>
          <w:vertAlign w:val="subscript"/>
          <w:lang w:val="en-US"/>
        </w:rPr>
        <w:t xml:space="preserve">t </w:t>
      </w:r>
      <w:r>
        <w:rPr>
          <w:sz w:val="22"/>
          <w:lang w:val="en-US"/>
        </w:rPr>
        <w:t xml:space="preserve"> +  </w:t>
      </w:r>
      <w:r>
        <w:rPr>
          <w:i/>
          <w:sz w:val="22"/>
          <w:lang w:val="en-US"/>
        </w:rPr>
        <w:t>v</w:t>
      </w:r>
      <w:r>
        <w:rPr>
          <w:sz w:val="22"/>
          <w:vertAlign w:val="subscript"/>
          <w:lang w:val="en-US"/>
        </w:rPr>
        <w:sym w:font="Symbol" w:char="F078"/>
      </w:r>
      <w:r>
        <w:rPr>
          <w:sz w:val="22"/>
          <w:vertAlign w:val="subscript"/>
          <w:lang w:val="en-US"/>
        </w:rPr>
        <w:sym w:font="Symbol" w:char="F068"/>
      </w:r>
      <w:r>
        <w:rPr>
          <w:sz w:val="22"/>
          <w:vertAlign w:val="subscript"/>
          <w:lang w:val="en-US"/>
        </w:rPr>
        <w:t xml:space="preserve"> </w:t>
      </w:r>
      <w:r>
        <w:rPr>
          <w:sz w:val="22"/>
          <w:lang w:val="en-US"/>
        </w:rPr>
        <w:sym w:font="Symbol" w:char="F068"/>
      </w:r>
      <w:r>
        <w:rPr>
          <w:sz w:val="22"/>
          <w:lang w:val="en-US"/>
        </w:rPr>
        <w:t xml:space="preserve"> </w:t>
      </w:r>
      <w:r>
        <w:rPr>
          <w:i/>
          <w:sz w:val="22"/>
          <w:vertAlign w:val="subscript"/>
          <w:lang w:val="en-US"/>
        </w:rPr>
        <w:t>t</w:t>
      </w:r>
      <w:r>
        <w:rPr>
          <w:sz w:val="22"/>
          <w:vertAlign w:val="subscript"/>
          <w:lang w:val="en-US"/>
        </w:rPr>
        <w:t xml:space="preserve"> </w:t>
      </w:r>
      <w:r>
        <w:rPr>
          <w:sz w:val="22"/>
          <w:lang w:val="en-US"/>
        </w:rPr>
        <w:t xml:space="preserve"> –  </w:t>
      </w:r>
      <w:r>
        <w:rPr>
          <w:i/>
          <w:sz w:val="22"/>
          <w:lang w:val="en-US"/>
        </w:rPr>
        <w:t>v</w:t>
      </w:r>
      <w:r>
        <w:rPr>
          <w:sz w:val="22"/>
          <w:vertAlign w:val="subscript"/>
          <w:lang w:val="en-US"/>
        </w:rPr>
        <w:sym w:font="Symbol" w:char="F068"/>
      </w:r>
      <w:r>
        <w:rPr>
          <w:sz w:val="22"/>
          <w:vertAlign w:val="subscript"/>
          <w:lang w:val="en-US"/>
        </w:rPr>
        <w:sym w:font="Symbol" w:char="F078"/>
      </w:r>
      <w:r>
        <w:rPr>
          <w:sz w:val="22"/>
          <w:vertAlign w:val="subscript"/>
          <w:lang w:val="en-US"/>
        </w:rPr>
        <w:t xml:space="preserve"> </w:t>
      </w:r>
      <w:r>
        <w:rPr>
          <w:sz w:val="22"/>
          <w:lang w:val="en-US"/>
        </w:rPr>
        <w:sym w:font="Symbol" w:char="F078"/>
      </w:r>
      <w:r>
        <w:rPr>
          <w:i/>
          <w:sz w:val="22"/>
          <w:vertAlign w:val="subscript"/>
          <w:lang w:val="en-US"/>
        </w:rPr>
        <w:t>t</w:t>
      </w:r>
      <w:r>
        <w:rPr>
          <w:sz w:val="22"/>
          <w:lang w:val="en-US"/>
        </w:rPr>
        <w:t xml:space="preserve">  – </w:t>
      </w:r>
      <w:r>
        <w:rPr>
          <w:i/>
          <w:sz w:val="22"/>
          <w:lang w:val="en-US"/>
        </w:rPr>
        <w:t>v</w:t>
      </w:r>
      <w:r>
        <w:rPr>
          <w:sz w:val="22"/>
          <w:vertAlign w:val="subscript"/>
          <w:lang w:val="en-US"/>
        </w:rPr>
        <w:sym w:font="Symbol" w:char="F068"/>
      </w:r>
      <w:r>
        <w:rPr>
          <w:sz w:val="22"/>
          <w:vertAlign w:val="subscript"/>
          <w:lang w:val="en-US"/>
        </w:rPr>
        <w:sym w:font="Symbol" w:char="F068"/>
      </w:r>
      <w:r>
        <w:rPr>
          <w:sz w:val="22"/>
          <w:vertAlign w:val="subscript"/>
          <w:lang w:val="en-US"/>
        </w:rPr>
        <w:t xml:space="preserve"> </w:t>
      </w:r>
      <w:r>
        <w:rPr>
          <w:sz w:val="22"/>
          <w:lang w:val="en-US"/>
        </w:rPr>
        <w:sym w:font="Symbol" w:char="F068"/>
      </w:r>
      <w:r>
        <w:rPr>
          <w:sz w:val="22"/>
          <w:lang w:val="en-US"/>
        </w:rPr>
        <w:t xml:space="preserve"> </w:t>
      </w:r>
      <w:r>
        <w:rPr>
          <w:i/>
          <w:sz w:val="22"/>
          <w:vertAlign w:val="subscript"/>
          <w:lang w:val="en-US"/>
        </w:rPr>
        <w:t xml:space="preserve">t </w:t>
      </w:r>
      <w:r>
        <w:rPr>
          <w:sz w:val="22"/>
          <w:lang w:val="en-US"/>
        </w:rPr>
        <w:t>) .</w:t>
      </w:r>
    </w:p>
    <w:p w:rsidR="00000000" w:rsidRDefault="00B63F40">
      <w:pPr>
        <w:tabs>
          <w:tab w:val="left" w:pos="2127"/>
        </w:tabs>
        <w:ind w:right="28"/>
        <w:jc w:val="both"/>
      </w:pPr>
      <w:r>
        <w:t>П</w:t>
      </w:r>
      <w:r>
        <w:t xml:space="preserve">одставляя значения вторых производных в соотношение (12.9), </w:t>
      </w:r>
      <w:r>
        <w:br/>
        <w:t>п</w:t>
      </w:r>
      <w:r>
        <w:t>о</w:t>
      </w:r>
      <w:r>
        <w:t>лучаем</w:t>
      </w:r>
    </w:p>
    <w:p w:rsidR="00000000" w:rsidRDefault="00B63F40">
      <w:pPr>
        <w:tabs>
          <w:tab w:val="left" w:pos="2127"/>
        </w:tabs>
        <w:ind w:right="28"/>
        <w:jc w:val="center"/>
        <w:rPr>
          <w:sz w:val="22"/>
        </w:rPr>
      </w:pPr>
      <w:r>
        <w:rPr>
          <w:i/>
          <w:sz w:val="22"/>
          <w:lang w:val="en-US"/>
        </w:rPr>
        <w:t>a</w:t>
      </w:r>
      <w:r>
        <w:rPr>
          <w:sz w:val="22"/>
          <w:vertAlign w:val="superscript"/>
          <w:lang w:val="en-US"/>
        </w:rPr>
        <w:t xml:space="preserve">2 </w:t>
      </w:r>
      <w:r>
        <w:rPr>
          <w:sz w:val="22"/>
          <w:lang w:val="en-US"/>
        </w:rPr>
        <w:t xml:space="preserve">( </w:t>
      </w:r>
      <w:r>
        <w:rPr>
          <w:i/>
          <w:sz w:val="22"/>
          <w:lang w:val="en-US"/>
        </w:rPr>
        <w:t>v</w:t>
      </w:r>
      <w:r>
        <w:rPr>
          <w:sz w:val="22"/>
          <w:vertAlign w:val="subscript"/>
          <w:lang w:val="en-US"/>
        </w:rPr>
        <w:sym w:font="Symbol" w:char="F078"/>
      </w:r>
      <w:r>
        <w:rPr>
          <w:sz w:val="22"/>
          <w:vertAlign w:val="subscript"/>
          <w:lang w:val="en-US"/>
        </w:rPr>
        <w:sym w:font="Symbol" w:char="F078"/>
      </w:r>
      <w:r>
        <w:rPr>
          <w:sz w:val="22"/>
          <w:vertAlign w:val="subscript"/>
          <w:lang w:val="en-US"/>
        </w:rPr>
        <w:t xml:space="preserve"> </w:t>
      </w:r>
      <w:r>
        <w:rPr>
          <w:sz w:val="22"/>
          <w:lang w:val="en-US"/>
        </w:rPr>
        <w:t xml:space="preserve"> + 2 </w:t>
      </w:r>
      <w:r>
        <w:rPr>
          <w:i/>
          <w:sz w:val="22"/>
          <w:lang w:val="en-US"/>
        </w:rPr>
        <w:t>v</w:t>
      </w:r>
      <w:r>
        <w:rPr>
          <w:sz w:val="22"/>
          <w:vertAlign w:val="subscript"/>
          <w:lang w:val="en-US"/>
        </w:rPr>
        <w:sym w:font="Symbol" w:char="F078"/>
      </w:r>
      <w:r>
        <w:rPr>
          <w:sz w:val="22"/>
          <w:vertAlign w:val="subscript"/>
          <w:lang w:val="en-US"/>
        </w:rPr>
        <w:sym w:font="Symbol" w:char="F068"/>
      </w:r>
      <w:r>
        <w:rPr>
          <w:sz w:val="22"/>
          <w:vertAlign w:val="subscript"/>
          <w:lang w:val="en-US"/>
        </w:rPr>
        <w:t xml:space="preserve">  </w:t>
      </w:r>
      <w:r>
        <w:rPr>
          <w:sz w:val="22"/>
          <w:lang w:val="en-US"/>
        </w:rPr>
        <w:t xml:space="preserve">+ </w:t>
      </w:r>
      <w:r>
        <w:rPr>
          <w:i/>
          <w:sz w:val="22"/>
          <w:lang w:val="en-US"/>
        </w:rPr>
        <w:t>v</w:t>
      </w:r>
      <w:r>
        <w:rPr>
          <w:sz w:val="22"/>
          <w:vertAlign w:val="subscript"/>
          <w:lang w:val="en-US"/>
        </w:rPr>
        <w:sym w:font="Symbol" w:char="F068"/>
      </w:r>
      <w:r>
        <w:rPr>
          <w:sz w:val="22"/>
          <w:vertAlign w:val="subscript"/>
          <w:lang w:val="en-US"/>
        </w:rPr>
        <w:sym w:font="Symbol" w:char="F068"/>
      </w:r>
      <w:r>
        <w:rPr>
          <w:sz w:val="22"/>
          <w:vertAlign w:val="subscript"/>
          <w:lang w:val="en-US"/>
        </w:rPr>
        <w:t xml:space="preserve"> </w:t>
      </w:r>
      <w:r>
        <w:rPr>
          <w:sz w:val="22"/>
          <w:lang w:val="en-US"/>
        </w:rPr>
        <w:t xml:space="preserve">)  =  </w:t>
      </w:r>
      <w:r>
        <w:rPr>
          <w:i/>
          <w:sz w:val="22"/>
          <w:lang w:val="en-US"/>
        </w:rPr>
        <w:t>a</w:t>
      </w:r>
      <w:r>
        <w:rPr>
          <w:sz w:val="22"/>
          <w:vertAlign w:val="superscript"/>
          <w:lang w:val="en-US"/>
        </w:rPr>
        <w:t xml:space="preserve">2 </w:t>
      </w:r>
      <w:r>
        <w:rPr>
          <w:sz w:val="22"/>
          <w:lang w:val="en-US"/>
        </w:rPr>
        <w:t xml:space="preserve">( </w:t>
      </w:r>
      <w:r>
        <w:rPr>
          <w:i/>
          <w:sz w:val="22"/>
          <w:lang w:val="en-US"/>
        </w:rPr>
        <w:t>v</w:t>
      </w:r>
      <w:r>
        <w:rPr>
          <w:sz w:val="22"/>
          <w:vertAlign w:val="subscript"/>
          <w:lang w:val="en-US"/>
        </w:rPr>
        <w:sym w:font="Symbol" w:char="F078"/>
      </w:r>
      <w:r>
        <w:rPr>
          <w:sz w:val="22"/>
          <w:vertAlign w:val="subscript"/>
          <w:lang w:val="en-US"/>
        </w:rPr>
        <w:sym w:font="Symbol" w:char="F078"/>
      </w:r>
      <w:r>
        <w:rPr>
          <w:sz w:val="22"/>
          <w:lang w:val="en-US"/>
        </w:rPr>
        <w:t xml:space="preserve">  – 2 </w:t>
      </w:r>
      <w:r>
        <w:rPr>
          <w:i/>
          <w:sz w:val="22"/>
          <w:lang w:val="en-US"/>
        </w:rPr>
        <w:t>v</w:t>
      </w:r>
      <w:r>
        <w:rPr>
          <w:sz w:val="22"/>
          <w:vertAlign w:val="subscript"/>
          <w:lang w:val="en-US"/>
        </w:rPr>
        <w:sym w:font="Symbol" w:char="F078"/>
      </w:r>
      <w:r>
        <w:rPr>
          <w:sz w:val="22"/>
          <w:vertAlign w:val="subscript"/>
          <w:lang w:val="en-US"/>
        </w:rPr>
        <w:sym w:font="Symbol" w:char="F068"/>
      </w:r>
      <w:r>
        <w:rPr>
          <w:sz w:val="22"/>
          <w:vertAlign w:val="subscript"/>
          <w:lang w:val="en-US"/>
        </w:rPr>
        <w:t xml:space="preserve">  </w:t>
      </w:r>
      <w:r>
        <w:rPr>
          <w:sz w:val="22"/>
          <w:lang w:val="en-US"/>
        </w:rPr>
        <w:t xml:space="preserve">+ </w:t>
      </w:r>
      <w:r>
        <w:rPr>
          <w:i/>
          <w:sz w:val="22"/>
          <w:lang w:val="en-US"/>
        </w:rPr>
        <w:t>v</w:t>
      </w:r>
      <w:r>
        <w:rPr>
          <w:sz w:val="22"/>
          <w:vertAlign w:val="subscript"/>
          <w:lang w:val="en-US"/>
        </w:rPr>
        <w:sym w:font="Symbol" w:char="F068"/>
      </w:r>
      <w:r>
        <w:rPr>
          <w:sz w:val="22"/>
          <w:vertAlign w:val="subscript"/>
          <w:lang w:val="en-US"/>
        </w:rPr>
        <w:sym w:font="Symbol" w:char="F068"/>
      </w:r>
      <w:r>
        <w:rPr>
          <w:sz w:val="22"/>
          <w:vertAlign w:val="subscript"/>
          <w:lang w:val="en-US"/>
        </w:rPr>
        <w:t xml:space="preserve"> </w:t>
      </w:r>
      <w:r>
        <w:rPr>
          <w:sz w:val="22"/>
          <w:lang w:val="en-US"/>
        </w:rPr>
        <w:t>) .</w:t>
      </w:r>
    </w:p>
    <w:p w:rsidR="00000000" w:rsidRDefault="00B63F40">
      <w:pPr>
        <w:tabs>
          <w:tab w:val="left" w:pos="2127"/>
        </w:tabs>
        <w:ind w:right="-96"/>
        <w:jc w:val="both"/>
        <w:rPr>
          <w:sz w:val="6"/>
        </w:rPr>
      </w:pPr>
    </w:p>
    <w:p w:rsidR="00000000" w:rsidRDefault="00B63F40">
      <w:pPr>
        <w:tabs>
          <w:tab w:val="left" w:pos="2127"/>
        </w:tabs>
        <w:ind w:right="-96"/>
        <w:jc w:val="both"/>
      </w:pPr>
      <w:r>
        <w:t>Таким образом, справедливо равенство</w:t>
      </w:r>
    </w:p>
    <w:p w:rsidR="00000000" w:rsidRDefault="00B63F40">
      <w:pPr>
        <w:tabs>
          <w:tab w:val="left" w:pos="2127"/>
        </w:tabs>
        <w:ind w:right="28"/>
        <w:jc w:val="center"/>
      </w:pPr>
      <w:r>
        <w:rPr>
          <w:i/>
          <w:sz w:val="22"/>
          <w:lang w:val="en-US"/>
        </w:rPr>
        <w:t xml:space="preserve">                                               v</w:t>
      </w:r>
      <w:r>
        <w:rPr>
          <w:sz w:val="22"/>
          <w:vertAlign w:val="subscript"/>
          <w:lang w:val="en-US"/>
        </w:rPr>
        <w:sym w:font="Symbol" w:char="F078"/>
      </w:r>
      <w:r>
        <w:rPr>
          <w:sz w:val="22"/>
          <w:vertAlign w:val="subscript"/>
          <w:lang w:val="en-US"/>
        </w:rPr>
        <w:sym w:font="Symbol" w:char="F068"/>
      </w:r>
      <w:r>
        <w:rPr>
          <w:sz w:val="22"/>
          <w:vertAlign w:val="subscript"/>
          <w:lang w:val="en-US"/>
        </w:rPr>
        <w:t xml:space="preserve">  </w:t>
      </w:r>
      <w:r>
        <w:rPr>
          <w:sz w:val="22"/>
          <w:lang w:val="en-US"/>
        </w:rPr>
        <w:t>=  0  ,</w:t>
      </w:r>
      <w:r>
        <w:rPr>
          <w:lang w:val="en-US"/>
        </w:rPr>
        <w:t xml:space="preserve">                             </w:t>
      </w:r>
      <w:r>
        <w:rPr>
          <w:lang w:val="en-US"/>
        </w:rPr>
        <w:t xml:space="preserve">            (12.11)</w:t>
      </w:r>
    </w:p>
    <w:p w:rsidR="00000000" w:rsidRDefault="00B63F40">
      <w:pPr>
        <w:tabs>
          <w:tab w:val="left" w:pos="2127"/>
        </w:tabs>
        <w:ind w:right="28"/>
        <w:jc w:val="both"/>
      </w:pPr>
      <w:r>
        <w:t>которое соответствует</w:t>
      </w:r>
      <w:r>
        <w:rPr>
          <w:b/>
        </w:rPr>
        <w:t xml:space="preserve"> </w:t>
      </w:r>
      <w:r>
        <w:rPr>
          <w:i/>
        </w:rPr>
        <w:t>каноническому виду</w:t>
      </w:r>
      <w:r>
        <w:t xml:space="preserve"> уравнения колебания </w:t>
      </w:r>
      <w:r>
        <w:br/>
        <w:t>стр</w:t>
      </w:r>
      <w:r>
        <w:t>у</w:t>
      </w:r>
      <w:r>
        <w:t>ны.</w:t>
      </w:r>
    </w:p>
    <w:p w:rsidR="00000000" w:rsidRDefault="00B63F40">
      <w:pPr>
        <w:tabs>
          <w:tab w:val="left" w:pos="2127"/>
        </w:tabs>
        <w:ind w:right="-96" w:firstLine="567"/>
        <w:jc w:val="both"/>
      </w:pPr>
      <w:r>
        <w:t>Рассмотрим соотношение (12.11). Р</w:t>
      </w:r>
      <w:r>
        <w:t>а</w:t>
      </w:r>
      <w:r>
        <w:t>венство</w:t>
      </w:r>
    </w:p>
    <w:p w:rsidR="00000000" w:rsidRDefault="00B63F40">
      <w:pPr>
        <w:tabs>
          <w:tab w:val="left" w:pos="2127"/>
        </w:tabs>
        <w:ind w:right="28"/>
        <w:jc w:val="center"/>
        <w:rPr>
          <w:lang w:val="en-US"/>
        </w:rPr>
      </w:pPr>
      <w:r>
        <w:rPr>
          <w:position w:val="-30"/>
          <w:lang w:val="en-US"/>
        </w:rPr>
        <w:object w:dxaOrig="1300" w:dyaOrig="720">
          <v:shape id="_x0000_i1470" type="#_x0000_t75" style="width:57.75pt;height:32.25pt" o:ole="" fillcolor="window">
            <v:imagedata r:id="rId858" o:title=""/>
          </v:shape>
          <o:OLEObject Type="Embed" ProgID="Equation.3" ShapeID="_x0000_i1470" DrawAspect="Content" ObjectID="_1502774091" r:id="rId859"/>
        </w:object>
      </w:r>
    </w:p>
    <w:p w:rsidR="00000000" w:rsidRDefault="00B63F40">
      <w:pPr>
        <w:tabs>
          <w:tab w:val="left" w:pos="2127"/>
        </w:tabs>
        <w:ind w:right="28"/>
        <w:jc w:val="both"/>
        <w:rPr>
          <w:lang w:val="en-US"/>
        </w:rPr>
      </w:pPr>
      <w:r>
        <w:t>означает, что выражение в круглых скобках не зависит от переменной</w:t>
      </w:r>
      <w:r>
        <w:rPr>
          <w:lang w:val="en-US"/>
        </w:rPr>
        <w:t xml:space="preserve"> </w:t>
      </w:r>
      <w:r>
        <w:sym w:font="Symbol" w:char="F078"/>
      </w:r>
      <w:r>
        <w:t>. Однако оно может оказаться фун</w:t>
      </w:r>
      <w:r>
        <w:t>кцией другой переменной</w:t>
      </w:r>
      <w:r>
        <w:rPr>
          <w:lang w:val="en-US"/>
        </w:rPr>
        <w:t xml:space="preserve"> </w:t>
      </w:r>
      <w:r>
        <w:rPr>
          <w:lang w:val="en-US"/>
        </w:rPr>
        <w:sym w:font="Symbol" w:char="F068"/>
      </w:r>
      <w:r>
        <w:rPr>
          <w:lang w:val="en-US"/>
        </w:rPr>
        <w:t>.</w:t>
      </w:r>
      <w:r>
        <w:t xml:space="preserve"> Таким образом, в результате интегрирования соотношения (12.11) по пер</w:t>
      </w:r>
      <w:r>
        <w:t>е</w:t>
      </w:r>
      <w:r>
        <w:t xml:space="preserve">менной </w:t>
      </w:r>
      <w:r>
        <w:sym w:font="Symbol" w:char="F078"/>
      </w:r>
      <w:r>
        <w:t xml:space="preserve"> установим справедливость раве</w:t>
      </w:r>
      <w:r>
        <w:t>н</w:t>
      </w:r>
      <w:r>
        <w:t>ства</w:t>
      </w:r>
    </w:p>
    <w:p w:rsidR="00000000" w:rsidRDefault="00B63F40">
      <w:pPr>
        <w:tabs>
          <w:tab w:val="left" w:pos="2127"/>
        </w:tabs>
        <w:ind w:right="28"/>
        <w:jc w:val="center"/>
        <w:rPr>
          <w:sz w:val="22"/>
        </w:rPr>
      </w:pPr>
      <w:r>
        <w:rPr>
          <w:i/>
          <w:sz w:val="22"/>
          <w:lang w:val="en-US"/>
        </w:rPr>
        <w:t>v</w:t>
      </w:r>
      <w:r>
        <w:rPr>
          <w:sz w:val="22"/>
          <w:vertAlign w:val="subscript"/>
          <w:lang w:val="en-US"/>
        </w:rPr>
        <w:sym w:font="Symbol" w:char="F068"/>
      </w:r>
      <w:r>
        <w:rPr>
          <w:sz w:val="22"/>
          <w:lang w:val="en-US"/>
        </w:rPr>
        <w:t>(</w:t>
      </w:r>
      <w:r>
        <w:rPr>
          <w:sz w:val="22"/>
          <w:lang w:val="en-US"/>
        </w:rPr>
        <w:sym w:font="Symbol" w:char="F078"/>
      </w:r>
      <w:r>
        <w:rPr>
          <w:sz w:val="22"/>
          <w:lang w:val="en-US"/>
        </w:rPr>
        <w:t>,</w:t>
      </w:r>
      <w:r>
        <w:rPr>
          <w:sz w:val="22"/>
          <w:lang w:val="en-US"/>
        </w:rPr>
        <w:sym w:font="Symbol" w:char="F068"/>
      </w:r>
      <w:r>
        <w:rPr>
          <w:sz w:val="22"/>
          <w:lang w:val="en-US"/>
        </w:rPr>
        <w:t xml:space="preserve">)  =  </w:t>
      </w:r>
      <w:r>
        <w:rPr>
          <w:i/>
          <w:sz w:val="22"/>
          <w:lang w:val="en-US"/>
        </w:rPr>
        <w:t>f</w:t>
      </w:r>
      <w:r>
        <w:rPr>
          <w:sz w:val="22"/>
          <w:lang w:val="en-US"/>
        </w:rPr>
        <w:t>(</w:t>
      </w:r>
      <w:r>
        <w:rPr>
          <w:sz w:val="22"/>
          <w:lang w:val="en-US"/>
        </w:rPr>
        <w:sym w:font="Symbol" w:char="F068"/>
      </w:r>
      <w:r>
        <w:rPr>
          <w:sz w:val="22"/>
          <w:lang w:val="en-US"/>
        </w:rPr>
        <w:t>)</w:t>
      </w:r>
    </w:p>
    <w:p w:rsidR="00000000" w:rsidRDefault="00B63F40">
      <w:pPr>
        <w:tabs>
          <w:tab w:val="left" w:pos="2127"/>
        </w:tabs>
        <w:ind w:right="-96"/>
        <w:jc w:val="both"/>
      </w:pPr>
      <w:r>
        <w:t xml:space="preserve">для любой функции </w:t>
      </w:r>
      <w:r>
        <w:rPr>
          <w:i/>
        </w:rPr>
        <w:t>f</w:t>
      </w:r>
      <w:r>
        <w:t>.</w:t>
      </w:r>
    </w:p>
    <w:p w:rsidR="00000000" w:rsidRDefault="00B63F40">
      <w:pPr>
        <w:tabs>
          <w:tab w:val="left" w:pos="2127"/>
        </w:tabs>
        <w:ind w:right="28" w:firstLine="567"/>
        <w:jc w:val="both"/>
        <w:rPr>
          <w:lang w:val="en-US"/>
        </w:rPr>
      </w:pPr>
      <w:r>
        <w:t xml:space="preserve">Проинтегрируем полученное выражение по переменной </w:t>
      </w:r>
      <w:r>
        <w:rPr>
          <w:lang w:val="en-US"/>
        </w:rPr>
        <w:sym w:font="Symbol" w:char="F068"/>
      </w:r>
      <w:r>
        <w:rPr>
          <w:lang w:val="en-US"/>
        </w:rPr>
        <w:t xml:space="preserve">. </w:t>
      </w:r>
      <w:r>
        <w:rPr>
          <w:lang w:val="en-US"/>
        </w:rPr>
        <w:br/>
      </w:r>
      <w:r>
        <w:t>В результате будем имет</w:t>
      </w:r>
      <w:r>
        <w:t>ь</w:t>
      </w:r>
    </w:p>
    <w:p w:rsidR="00000000" w:rsidRDefault="00B63F40">
      <w:pPr>
        <w:tabs>
          <w:tab w:val="left" w:pos="2127"/>
        </w:tabs>
        <w:ind w:right="28"/>
        <w:jc w:val="center"/>
        <w:rPr>
          <w:b/>
          <w:lang w:val="en-US"/>
        </w:rPr>
      </w:pPr>
      <w:r>
        <w:rPr>
          <w:b/>
          <w:position w:val="-16"/>
          <w:lang w:val="en-US"/>
        </w:rPr>
        <w:object w:dxaOrig="2700" w:dyaOrig="460">
          <v:shape id="_x0000_i1471" type="#_x0000_t75" style="width:115.5pt;height:19.5pt" o:ole="" fillcolor="window">
            <v:imagedata r:id="rId860" o:title=""/>
          </v:shape>
          <o:OLEObject Type="Embed" ProgID="Equation.3" ShapeID="_x0000_i1471" DrawAspect="Content" ObjectID="_1502774092" r:id="rId861"/>
        </w:object>
      </w:r>
      <w:r>
        <w:rPr>
          <w:b/>
          <w:lang w:val="en-US"/>
        </w:rPr>
        <w:t xml:space="preserve"> </w:t>
      </w:r>
      <w:r>
        <w:rPr>
          <w:lang w:val="en-US"/>
        </w:rPr>
        <w:t>.</w:t>
      </w:r>
    </w:p>
    <w:p w:rsidR="00000000" w:rsidRDefault="00B63F40">
      <w:pPr>
        <w:tabs>
          <w:tab w:val="left" w:pos="2127"/>
        </w:tabs>
        <w:ind w:right="28"/>
        <w:jc w:val="both"/>
      </w:pPr>
      <w:r>
        <w:t xml:space="preserve">Здесь величина </w:t>
      </w:r>
      <w:r>
        <w:rPr>
          <w:i/>
          <w:lang w:val="en-US"/>
        </w:rPr>
        <w:t>f</w:t>
      </w:r>
      <w:r>
        <w:rPr>
          <w:vertAlign w:val="subscript"/>
          <w:lang w:val="en-US"/>
        </w:rPr>
        <w:t xml:space="preserve">1 </w:t>
      </w:r>
      <w:r>
        <w:t xml:space="preserve">не зависит от </w:t>
      </w:r>
      <w:r>
        <w:rPr>
          <w:lang w:val="en-US"/>
        </w:rPr>
        <w:sym w:font="Symbol" w:char="F068"/>
      </w:r>
      <w:r>
        <w:rPr>
          <w:lang w:val="en-US"/>
        </w:rPr>
        <w:t xml:space="preserve"> </w:t>
      </w:r>
      <w:r>
        <w:t xml:space="preserve">, но может оказаться функцией </w:t>
      </w:r>
      <w:r>
        <w:br/>
        <w:t>пер</w:t>
      </w:r>
      <w:r>
        <w:t>е</w:t>
      </w:r>
      <w:r>
        <w:t xml:space="preserve">менной </w:t>
      </w:r>
      <w:r>
        <w:sym w:font="Symbol" w:char="F078"/>
      </w:r>
      <w:r>
        <w:t>. Вводя обозначение</w:t>
      </w:r>
    </w:p>
    <w:p w:rsidR="00000000" w:rsidRDefault="00B63F40">
      <w:pPr>
        <w:tabs>
          <w:tab w:val="left" w:pos="2127"/>
        </w:tabs>
        <w:ind w:right="28"/>
        <w:jc w:val="center"/>
        <w:rPr>
          <w:b/>
          <w:lang w:val="en-US"/>
        </w:rPr>
      </w:pPr>
      <w:r>
        <w:rPr>
          <w:b/>
          <w:position w:val="-16"/>
          <w:lang w:val="en-US"/>
        </w:rPr>
        <w:object w:dxaOrig="2079" w:dyaOrig="460">
          <v:shape id="_x0000_i1472" type="#_x0000_t75" style="width:91.5pt;height:20.25pt" o:ole="" fillcolor="window">
            <v:imagedata r:id="rId862" o:title=""/>
          </v:shape>
          <o:OLEObject Type="Embed" ProgID="Equation.3" ShapeID="_x0000_i1472" DrawAspect="Content" ObjectID="_1502774093" r:id="rId863"/>
        </w:object>
      </w:r>
      <w:r>
        <w:rPr>
          <w:lang w:val="en-US"/>
        </w:rPr>
        <w:t>,</w:t>
      </w:r>
    </w:p>
    <w:p w:rsidR="00000000" w:rsidRDefault="00B63F40">
      <w:pPr>
        <w:tabs>
          <w:tab w:val="left" w:pos="2127"/>
        </w:tabs>
        <w:ind w:right="-96"/>
        <w:jc w:val="both"/>
        <w:rPr>
          <w:lang w:val="en-US"/>
        </w:rPr>
      </w:pPr>
      <w:r>
        <w:t>определим функцию</w:t>
      </w:r>
    </w:p>
    <w:p w:rsidR="00000000" w:rsidRDefault="00B63F40">
      <w:pPr>
        <w:tabs>
          <w:tab w:val="left" w:pos="2127"/>
        </w:tabs>
        <w:ind w:right="28"/>
        <w:jc w:val="center"/>
        <w:rPr>
          <w:lang w:val="en-US"/>
        </w:rPr>
      </w:pPr>
      <w:r>
        <w:rPr>
          <w:sz w:val="22"/>
          <w:lang w:val="en-US"/>
        </w:rPr>
        <w:t xml:space="preserve">                                    </w:t>
      </w:r>
      <w:r>
        <w:rPr>
          <w:i/>
          <w:sz w:val="22"/>
          <w:lang w:val="en-US"/>
        </w:rPr>
        <w:t>v</w:t>
      </w:r>
      <w:r>
        <w:rPr>
          <w:sz w:val="22"/>
          <w:lang w:val="en-US"/>
        </w:rPr>
        <w:t>(</w:t>
      </w:r>
      <w:r>
        <w:rPr>
          <w:sz w:val="22"/>
          <w:lang w:val="en-US"/>
        </w:rPr>
        <w:sym w:font="Symbol" w:char="F078"/>
      </w:r>
      <w:r>
        <w:rPr>
          <w:sz w:val="22"/>
          <w:lang w:val="en-US"/>
        </w:rPr>
        <w:t>,</w:t>
      </w:r>
      <w:r>
        <w:rPr>
          <w:sz w:val="22"/>
          <w:lang w:val="en-US"/>
        </w:rPr>
        <w:sym w:font="Symbol" w:char="F068"/>
      </w:r>
      <w:r>
        <w:rPr>
          <w:sz w:val="22"/>
          <w:lang w:val="en-US"/>
        </w:rPr>
        <w:t xml:space="preserve">)  =  </w:t>
      </w:r>
      <w:r>
        <w:rPr>
          <w:i/>
          <w:sz w:val="22"/>
          <w:lang w:val="en-US"/>
        </w:rPr>
        <w:t>f</w:t>
      </w:r>
      <w:r>
        <w:rPr>
          <w:sz w:val="22"/>
          <w:vertAlign w:val="subscript"/>
          <w:lang w:val="en-US"/>
        </w:rPr>
        <w:t>1</w:t>
      </w:r>
      <w:r>
        <w:rPr>
          <w:sz w:val="22"/>
          <w:lang w:val="en-US"/>
        </w:rPr>
        <w:t>(</w:t>
      </w:r>
      <w:r>
        <w:rPr>
          <w:sz w:val="22"/>
          <w:lang w:val="en-US"/>
        </w:rPr>
        <w:sym w:font="Symbol" w:char="F078"/>
      </w:r>
      <w:r>
        <w:rPr>
          <w:sz w:val="22"/>
          <w:lang w:val="en-US"/>
        </w:rPr>
        <w:t xml:space="preserve">)  +  </w:t>
      </w:r>
      <w:r>
        <w:rPr>
          <w:i/>
          <w:sz w:val="22"/>
          <w:lang w:val="en-US"/>
        </w:rPr>
        <w:t>f</w:t>
      </w:r>
      <w:r>
        <w:rPr>
          <w:sz w:val="22"/>
          <w:vertAlign w:val="subscript"/>
          <w:lang w:val="en-US"/>
        </w:rPr>
        <w:t>2</w:t>
      </w:r>
      <w:r>
        <w:rPr>
          <w:sz w:val="22"/>
          <w:lang w:val="en-US"/>
        </w:rPr>
        <w:t>(</w:t>
      </w:r>
      <w:r>
        <w:rPr>
          <w:sz w:val="22"/>
          <w:lang w:val="en-US"/>
        </w:rPr>
        <w:sym w:font="Symbol" w:char="F068"/>
      </w:r>
      <w:r>
        <w:rPr>
          <w:sz w:val="22"/>
          <w:lang w:val="en-US"/>
        </w:rPr>
        <w:t>) .</w:t>
      </w:r>
      <w:r>
        <w:rPr>
          <w:lang w:val="en-US"/>
        </w:rPr>
        <w:t xml:space="preserve">                        </w:t>
      </w:r>
      <w:r>
        <w:rPr>
          <w:lang w:val="en-US"/>
        </w:rPr>
        <w:t xml:space="preserve">  (12.12)</w:t>
      </w:r>
    </w:p>
    <w:p w:rsidR="00000000" w:rsidRDefault="00B63F40">
      <w:pPr>
        <w:tabs>
          <w:tab w:val="left" w:pos="2127"/>
        </w:tabs>
        <w:ind w:right="28" w:firstLine="567"/>
        <w:jc w:val="both"/>
        <w:rPr>
          <w:lang w:val="en-US"/>
        </w:rPr>
      </w:pPr>
      <w:r>
        <w:t>Итак, решение уравнения (12.10) определяется с точностью до двух произвольных функций. Этот парадоксальный, на первый взгляд, результат не покажется столь удивительным, если вспомнить, что р</w:t>
      </w:r>
      <w:r>
        <w:t>е</w:t>
      </w:r>
      <w:r>
        <w:t>шение обыкновенного дифференциального уравнения второго</w:t>
      </w:r>
      <w:r>
        <w:t xml:space="preserve"> порядка находится с точностью до двух произвольных постоянных, т.е. вел</w:t>
      </w:r>
      <w:r>
        <w:t>и</w:t>
      </w:r>
      <w:r>
        <w:t>чин, не зависящих от данного аргумента. В частности, решением уравнения</w:t>
      </w:r>
    </w:p>
    <w:p w:rsidR="00000000" w:rsidRDefault="00B63F40">
      <w:pPr>
        <w:tabs>
          <w:tab w:val="left" w:pos="2127"/>
        </w:tabs>
        <w:ind w:right="28"/>
        <w:jc w:val="center"/>
      </w:pPr>
      <w:r>
        <w:rPr>
          <w:position w:val="-26"/>
          <w:lang w:val="en-US"/>
        </w:rPr>
        <w:object w:dxaOrig="1500" w:dyaOrig="680">
          <v:shape id="_x0000_i1473" type="#_x0000_t75" style="width:70.5pt;height:31.5pt" o:ole="" fillcolor="window">
            <v:imagedata r:id="rId864" o:title=""/>
          </v:shape>
          <o:OLEObject Type="Embed" ProgID="Equation.3" ShapeID="_x0000_i1473" DrawAspect="Content" ObjectID="_1502774094" r:id="rId865"/>
        </w:object>
      </w:r>
    </w:p>
    <w:p w:rsidR="00000000" w:rsidRDefault="00B63F40">
      <w:pPr>
        <w:tabs>
          <w:tab w:val="left" w:pos="2127"/>
        </w:tabs>
        <w:ind w:right="28"/>
        <w:jc w:val="both"/>
      </w:pPr>
      <w:r>
        <w:t>будет не только любая константа, но и произвольная функция единс</w:t>
      </w:r>
      <w:r>
        <w:t>т</w:t>
      </w:r>
      <w:r>
        <w:t xml:space="preserve">венной переменной </w:t>
      </w:r>
      <w:r>
        <w:rPr>
          <w:i/>
        </w:rPr>
        <w:t>х</w:t>
      </w:r>
      <w:r>
        <w:t>.</w:t>
      </w:r>
    </w:p>
    <w:p w:rsidR="00000000" w:rsidRDefault="00B63F40">
      <w:pPr>
        <w:tabs>
          <w:tab w:val="left" w:pos="2127"/>
        </w:tabs>
        <w:ind w:right="28" w:firstLine="567"/>
        <w:jc w:val="both"/>
      </w:pPr>
      <w:r>
        <w:t>Ф</w:t>
      </w:r>
      <w:r>
        <w:t xml:space="preserve">ункция </w:t>
      </w:r>
      <w:r>
        <w:rPr>
          <w:i/>
        </w:rPr>
        <w:t>v</w:t>
      </w:r>
      <w:r>
        <w:t xml:space="preserve">, определенная по формуле (12.12), называется  </w:t>
      </w:r>
      <w:r>
        <w:br/>
      </w:r>
      <w:r>
        <w:rPr>
          <w:i/>
        </w:rPr>
        <w:t>общим решением</w:t>
      </w:r>
      <w:r>
        <w:t xml:space="preserve"> уравнения (12.11)</w:t>
      </w:r>
      <w:r>
        <w:rPr>
          <w:lang w:val="en-US"/>
        </w:rPr>
        <w:t>.</w:t>
      </w:r>
      <w:r>
        <w:t xml:space="preserve"> Тогда общее решение уравнения (12.9) определяется по фо</w:t>
      </w:r>
      <w:r>
        <w:t>р</w:t>
      </w:r>
      <w:r>
        <w:t>муле</w:t>
      </w:r>
    </w:p>
    <w:p w:rsidR="00000000" w:rsidRDefault="00B63F40">
      <w:pPr>
        <w:tabs>
          <w:tab w:val="left" w:pos="2127"/>
        </w:tabs>
        <w:ind w:right="28"/>
        <w:jc w:val="center"/>
      </w:pPr>
      <w:r>
        <w:rPr>
          <w:sz w:val="22"/>
          <w:lang w:val="en-US"/>
        </w:rPr>
        <w:t xml:space="preserve">                            </w:t>
      </w:r>
      <w:r>
        <w:rPr>
          <w:i/>
          <w:sz w:val="22"/>
          <w:lang w:val="en-US"/>
        </w:rPr>
        <w:t>u</w:t>
      </w:r>
      <w:r>
        <w:rPr>
          <w:sz w:val="22"/>
          <w:lang w:val="en-US"/>
        </w:rPr>
        <w:t>(</w:t>
      </w:r>
      <w:r>
        <w:rPr>
          <w:i/>
          <w:sz w:val="22"/>
          <w:lang w:val="en-US"/>
        </w:rPr>
        <w:t>x</w:t>
      </w:r>
      <w:r>
        <w:rPr>
          <w:sz w:val="22"/>
          <w:lang w:val="en-US"/>
        </w:rPr>
        <w:t>,</w:t>
      </w:r>
      <w:r>
        <w:rPr>
          <w:i/>
          <w:sz w:val="22"/>
          <w:lang w:val="en-US"/>
        </w:rPr>
        <w:t>t</w:t>
      </w:r>
      <w:r>
        <w:rPr>
          <w:sz w:val="22"/>
          <w:lang w:val="en-US"/>
        </w:rPr>
        <w:t xml:space="preserve">)  =  </w:t>
      </w:r>
      <w:r>
        <w:rPr>
          <w:i/>
          <w:sz w:val="22"/>
          <w:lang w:val="en-US"/>
        </w:rPr>
        <w:t>f</w:t>
      </w:r>
      <w:r>
        <w:rPr>
          <w:sz w:val="22"/>
          <w:vertAlign w:val="subscript"/>
          <w:lang w:val="en-US"/>
        </w:rPr>
        <w:t>1</w:t>
      </w:r>
      <w:r>
        <w:rPr>
          <w:sz w:val="22"/>
          <w:lang w:val="en-US"/>
        </w:rPr>
        <w:t>(</w:t>
      </w:r>
      <w:r>
        <w:rPr>
          <w:i/>
          <w:sz w:val="22"/>
          <w:lang w:val="en-US"/>
        </w:rPr>
        <w:t xml:space="preserve">x </w:t>
      </w:r>
      <w:r>
        <w:rPr>
          <w:sz w:val="22"/>
          <w:lang w:val="en-US"/>
        </w:rPr>
        <w:t xml:space="preserve">+ </w:t>
      </w:r>
      <w:r>
        <w:rPr>
          <w:i/>
          <w:sz w:val="22"/>
          <w:lang w:val="en-US"/>
        </w:rPr>
        <w:t>at</w:t>
      </w:r>
      <w:r>
        <w:rPr>
          <w:sz w:val="22"/>
          <w:lang w:val="en-US"/>
        </w:rPr>
        <w:t xml:space="preserve">)  +  </w:t>
      </w:r>
      <w:r>
        <w:rPr>
          <w:i/>
          <w:sz w:val="22"/>
          <w:lang w:val="en-US"/>
        </w:rPr>
        <w:t>f</w:t>
      </w:r>
      <w:r>
        <w:rPr>
          <w:sz w:val="22"/>
          <w:vertAlign w:val="subscript"/>
          <w:lang w:val="en-US"/>
        </w:rPr>
        <w:t>2</w:t>
      </w:r>
      <w:r>
        <w:rPr>
          <w:sz w:val="22"/>
          <w:lang w:val="en-US"/>
        </w:rPr>
        <w:t>(</w:t>
      </w:r>
      <w:r>
        <w:rPr>
          <w:i/>
          <w:sz w:val="22"/>
          <w:lang w:val="en-US"/>
        </w:rPr>
        <w:t xml:space="preserve">x </w:t>
      </w:r>
      <w:r>
        <w:rPr>
          <w:sz w:val="22"/>
          <w:lang w:val="en-US"/>
        </w:rPr>
        <w:t xml:space="preserve">– </w:t>
      </w:r>
      <w:r>
        <w:rPr>
          <w:i/>
          <w:sz w:val="22"/>
          <w:lang w:val="en-US"/>
        </w:rPr>
        <w:t>at</w:t>
      </w:r>
      <w:r>
        <w:rPr>
          <w:sz w:val="22"/>
          <w:lang w:val="en-US"/>
        </w:rPr>
        <w:t>)  .</w:t>
      </w:r>
      <w:r>
        <w:rPr>
          <w:lang w:val="en-US"/>
        </w:rPr>
        <w:t xml:space="preserve">                    (12.13)</w:t>
      </w:r>
      <w:r>
        <w:rPr>
          <w:b/>
          <w:lang w:val="en-US"/>
        </w:rPr>
        <w:t xml:space="preserve"> </w:t>
      </w:r>
    </w:p>
    <w:p w:rsidR="00000000" w:rsidRDefault="00B63F40">
      <w:pPr>
        <w:tabs>
          <w:tab w:val="left" w:pos="2127"/>
        </w:tabs>
        <w:ind w:right="28"/>
        <w:jc w:val="both"/>
      </w:pPr>
      <w:r>
        <w:t>При его п</w:t>
      </w:r>
      <w:r>
        <w:t>остроении мы пользовались достаточно распространенным приемом. Сначала выполняется такая замена переменных, при кот</w:t>
      </w:r>
      <w:r>
        <w:t>о</w:t>
      </w:r>
      <w:r>
        <w:t>рых исследуемая задача принимает достаточно простой вид. Затем проводится решение задачи в новых переменных. Наконец, на после</w:t>
      </w:r>
      <w:r>
        <w:t>д</w:t>
      </w:r>
      <w:r>
        <w:t>нем этапе осу</w:t>
      </w:r>
      <w:r>
        <w:t>щ</w:t>
      </w:r>
      <w:r>
        <w:t>е</w:t>
      </w:r>
      <w:r>
        <w:t>ствляется возвращение к исходным переменным.</w:t>
      </w:r>
    </w:p>
    <w:p w:rsidR="00000000" w:rsidRDefault="00B63F40">
      <w:pPr>
        <w:tabs>
          <w:tab w:val="left" w:pos="2127"/>
        </w:tabs>
        <w:ind w:right="28" w:firstLine="567"/>
        <w:jc w:val="both"/>
      </w:pPr>
      <w:r>
        <w:t xml:space="preserve">Нас интересует не общее решение уравнения колебания струны, а его частное решение, удовлетворяющее начальным условиям. В этой связи подберем входящие в формулу (12.13) функции </w:t>
      </w:r>
      <w:r>
        <w:rPr>
          <w:i/>
        </w:rPr>
        <w:t>f</w:t>
      </w:r>
      <w:r>
        <w:rPr>
          <w:vertAlign w:val="subscript"/>
          <w:lang w:val="en-US"/>
        </w:rPr>
        <w:t xml:space="preserve">1 </w:t>
      </w:r>
      <w:r>
        <w:t>и</w:t>
      </w:r>
      <w:r>
        <w:rPr>
          <w:vertAlign w:val="subscript"/>
          <w:lang w:val="en-US"/>
        </w:rPr>
        <w:t xml:space="preserve"> </w:t>
      </w:r>
      <w:r>
        <w:rPr>
          <w:i/>
        </w:rPr>
        <w:t>f</w:t>
      </w:r>
      <w:r>
        <w:rPr>
          <w:vertAlign w:val="subscript"/>
          <w:lang w:val="en-US"/>
        </w:rPr>
        <w:t>2</w:t>
      </w:r>
      <w:r>
        <w:t xml:space="preserve"> таким </w:t>
      </w:r>
      <w:r>
        <w:br/>
        <w:t>о</w:t>
      </w:r>
      <w:r>
        <w:t>б</w:t>
      </w:r>
      <w:r>
        <w:t>разом, чтобы обе</w:t>
      </w:r>
      <w:r>
        <w:t xml:space="preserve">спечить справедливость соотношений (12.10). В </w:t>
      </w:r>
      <w:r>
        <w:br/>
        <w:t>результате получ</w:t>
      </w:r>
      <w:r>
        <w:t>а</w:t>
      </w:r>
      <w:r>
        <w:t>ем равенства</w:t>
      </w:r>
    </w:p>
    <w:p w:rsidR="00000000" w:rsidRDefault="00B63F40">
      <w:pPr>
        <w:tabs>
          <w:tab w:val="left" w:pos="2127"/>
        </w:tabs>
        <w:spacing w:line="360" w:lineRule="auto"/>
        <w:ind w:right="28"/>
        <w:jc w:val="center"/>
        <w:rPr>
          <w:lang w:val="en-US"/>
        </w:rPr>
      </w:pPr>
      <w:r>
        <w:rPr>
          <w:lang w:val="en-US"/>
        </w:rPr>
        <w:t xml:space="preserve">                                      </w:t>
      </w:r>
      <w:r>
        <w:rPr>
          <w:i/>
          <w:sz w:val="22"/>
          <w:lang w:val="en-US"/>
        </w:rPr>
        <w:t>f</w:t>
      </w:r>
      <w:r>
        <w:rPr>
          <w:sz w:val="22"/>
          <w:vertAlign w:val="subscript"/>
          <w:lang w:val="en-US"/>
        </w:rPr>
        <w:t>1</w:t>
      </w:r>
      <w:r>
        <w:rPr>
          <w:sz w:val="22"/>
          <w:lang w:val="en-US"/>
        </w:rPr>
        <w:t>(</w:t>
      </w:r>
      <w:r>
        <w:rPr>
          <w:i/>
          <w:sz w:val="22"/>
          <w:lang w:val="en-US"/>
        </w:rPr>
        <w:t>x</w:t>
      </w:r>
      <w:r>
        <w:rPr>
          <w:sz w:val="22"/>
          <w:lang w:val="en-US"/>
        </w:rPr>
        <w:t xml:space="preserve">)  +  </w:t>
      </w:r>
      <w:r>
        <w:rPr>
          <w:i/>
          <w:sz w:val="22"/>
          <w:lang w:val="en-US"/>
        </w:rPr>
        <w:t>f</w:t>
      </w:r>
      <w:r>
        <w:rPr>
          <w:sz w:val="22"/>
          <w:vertAlign w:val="subscript"/>
          <w:lang w:val="en-US"/>
        </w:rPr>
        <w:t>2</w:t>
      </w:r>
      <w:r>
        <w:rPr>
          <w:sz w:val="22"/>
          <w:lang w:val="en-US"/>
        </w:rPr>
        <w:t>(</w:t>
      </w:r>
      <w:r>
        <w:rPr>
          <w:i/>
          <w:sz w:val="22"/>
          <w:lang w:val="en-US"/>
        </w:rPr>
        <w:t>x</w:t>
      </w:r>
      <w:r>
        <w:rPr>
          <w:sz w:val="22"/>
          <w:lang w:val="en-US"/>
        </w:rPr>
        <w:t xml:space="preserve">)   =  </w:t>
      </w:r>
      <w:r>
        <w:rPr>
          <w:sz w:val="22"/>
          <w:lang w:val="en-US"/>
        </w:rPr>
        <w:sym w:font="Symbol" w:char="F06A"/>
      </w:r>
      <w:r>
        <w:rPr>
          <w:sz w:val="22"/>
          <w:lang w:val="en-US"/>
        </w:rPr>
        <w:t>(</w:t>
      </w:r>
      <w:r>
        <w:rPr>
          <w:i/>
          <w:sz w:val="22"/>
          <w:lang w:val="en-US"/>
        </w:rPr>
        <w:t>x</w:t>
      </w:r>
      <w:r>
        <w:rPr>
          <w:sz w:val="22"/>
          <w:lang w:val="en-US"/>
        </w:rPr>
        <w:t>) ,</w:t>
      </w:r>
      <w:r>
        <w:rPr>
          <w:lang w:val="en-US"/>
        </w:rPr>
        <w:t xml:space="preserve">                              (12.14)</w:t>
      </w:r>
    </w:p>
    <w:p w:rsidR="00000000" w:rsidRDefault="00B63F40">
      <w:pPr>
        <w:tabs>
          <w:tab w:val="left" w:pos="2127"/>
        </w:tabs>
        <w:spacing w:line="360" w:lineRule="auto"/>
        <w:ind w:right="28"/>
        <w:jc w:val="both"/>
        <w:rPr>
          <w:lang w:val="en-US"/>
        </w:rPr>
      </w:pPr>
      <w:r>
        <w:rPr>
          <w:b/>
          <w:lang w:val="en-US"/>
        </w:rPr>
        <w:t xml:space="preserve">                                </w:t>
      </w:r>
      <w:r>
        <w:rPr>
          <w:b/>
          <w:position w:val="-12"/>
          <w:lang w:val="en-US"/>
        </w:rPr>
        <w:object w:dxaOrig="2799" w:dyaOrig="360">
          <v:shape id="_x0000_i1474" type="#_x0000_t75" style="width:130.5pt;height:16.5pt" o:ole="" fillcolor="window">
            <v:imagedata r:id="rId866" o:title=""/>
          </v:shape>
          <o:OLEObject Type="Embed" ProgID="Equation.3" ShapeID="_x0000_i1474" DrawAspect="Content" ObjectID="_1502774095" r:id="rId867"/>
        </w:object>
      </w:r>
      <w:r>
        <w:rPr>
          <w:b/>
          <w:lang w:val="en-US"/>
        </w:rPr>
        <w:t xml:space="preserve"> </w:t>
      </w:r>
      <w:r>
        <w:rPr>
          <w:lang w:val="en-US"/>
        </w:rPr>
        <w:t>,</w:t>
      </w:r>
      <w:r>
        <w:rPr>
          <w:b/>
          <w:lang w:val="en-US"/>
        </w:rPr>
        <w:t xml:space="preserve">                   </w:t>
      </w:r>
      <w:r>
        <w:rPr>
          <w:b/>
          <w:lang w:val="en-US"/>
        </w:rPr>
        <w:t xml:space="preserve">    </w:t>
      </w:r>
      <w:r>
        <w:rPr>
          <w:lang w:val="en-US"/>
        </w:rPr>
        <w:t>(12.15)</w:t>
      </w:r>
    </w:p>
    <w:p w:rsidR="00000000" w:rsidRDefault="00B63F40">
      <w:pPr>
        <w:tabs>
          <w:tab w:val="left" w:pos="2127"/>
        </w:tabs>
        <w:spacing w:line="360" w:lineRule="auto"/>
        <w:ind w:right="28"/>
        <w:jc w:val="both"/>
      </w:pPr>
      <w:r>
        <w:rPr>
          <w:lang w:val="en-US"/>
        </w:rPr>
        <w:t xml:space="preserve"> </w:t>
      </w:r>
      <w:r>
        <w:t>где</w:t>
      </w:r>
      <w:r>
        <w:rPr>
          <w:position w:val="-10"/>
        </w:rPr>
        <w:object w:dxaOrig="560" w:dyaOrig="300">
          <v:shape id="_x0000_i1475" type="#_x0000_t75" style="width:22.5pt;height:12.75pt" o:ole="" fillcolor="window">
            <v:imagedata r:id="rId868" o:title=""/>
          </v:shape>
          <o:OLEObject Type="Embed" ProgID="Equation.3" ShapeID="_x0000_i1475" DrawAspect="Content" ObjectID="_1502774096" r:id="rId869"/>
        </w:object>
      </w:r>
      <w:r>
        <w:t>– производные соответствующих функций одной переме</w:t>
      </w:r>
      <w:r>
        <w:t>н</w:t>
      </w:r>
      <w:r>
        <w:t xml:space="preserve">ной. </w:t>
      </w:r>
    </w:p>
    <w:p w:rsidR="00000000" w:rsidRDefault="00B63F40">
      <w:pPr>
        <w:tabs>
          <w:tab w:val="left" w:pos="2127"/>
        </w:tabs>
        <w:ind w:right="28" w:firstLine="567"/>
        <w:jc w:val="both"/>
      </w:pPr>
      <w:r>
        <w:t>Проинтегрируем равенство (12.15) от некоторого фиксирова</w:t>
      </w:r>
      <w:r>
        <w:t>н</w:t>
      </w:r>
      <w:r>
        <w:t xml:space="preserve">ного </w:t>
      </w:r>
      <w:r>
        <w:rPr>
          <w:i/>
        </w:rPr>
        <w:t>x</w:t>
      </w:r>
      <w:r>
        <w:rPr>
          <w:vertAlign w:val="subscript"/>
          <w:lang w:val="en-US"/>
        </w:rPr>
        <w:t>0</w:t>
      </w:r>
      <w:r>
        <w:t xml:space="preserve"> до произвольного значения </w:t>
      </w:r>
      <w:r>
        <w:rPr>
          <w:i/>
        </w:rPr>
        <w:t>х</w:t>
      </w:r>
      <w:r>
        <w:t>. Получ</w:t>
      </w:r>
      <w:r>
        <w:t>а</w:t>
      </w:r>
      <w:r>
        <w:t>ем соотношение</w:t>
      </w:r>
    </w:p>
    <w:p w:rsidR="00000000" w:rsidRDefault="00B63F40">
      <w:pPr>
        <w:tabs>
          <w:tab w:val="left" w:pos="2127"/>
        </w:tabs>
        <w:ind w:right="-96"/>
        <w:jc w:val="center"/>
        <w:rPr>
          <w:lang w:val="en-US"/>
        </w:rPr>
      </w:pPr>
      <w:r>
        <w:rPr>
          <w:lang w:val="en-US"/>
        </w:rPr>
        <w:t xml:space="preserve">                      </w:t>
      </w:r>
      <w:r>
        <w:rPr>
          <w:position w:val="-38"/>
          <w:lang w:val="en-US"/>
        </w:rPr>
        <w:object w:dxaOrig="3080" w:dyaOrig="820">
          <v:shape id="_x0000_i1476" type="#_x0000_t75" style="width:166.5pt;height:45pt" o:ole="" fillcolor="window">
            <v:imagedata r:id="rId870" o:title=""/>
          </v:shape>
          <o:OLEObject Type="Embed" ProgID="Equation.3" ShapeID="_x0000_i1476" DrawAspect="Content" ObjectID="_1502774097" r:id="rId871"/>
        </w:object>
      </w:r>
      <w:r>
        <w:rPr>
          <w:lang w:val="en-US"/>
        </w:rPr>
        <w:t xml:space="preserve">                (12.16)</w:t>
      </w:r>
    </w:p>
    <w:p w:rsidR="00000000" w:rsidRDefault="00B63F40">
      <w:pPr>
        <w:tabs>
          <w:tab w:val="left" w:pos="2127"/>
        </w:tabs>
        <w:ind w:right="-96"/>
        <w:jc w:val="both"/>
      </w:pPr>
      <w:r>
        <w:t xml:space="preserve">где </w:t>
      </w:r>
      <w:r>
        <w:rPr>
          <w:i/>
        </w:rPr>
        <w:t>с</w:t>
      </w:r>
      <w:r>
        <w:t xml:space="preserve"> – произвольная постоянная. </w:t>
      </w:r>
    </w:p>
    <w:p w:rsidR="00000000" w:rsidRDefault="00B63F40">
      <w:pPr>
        <w:tabs>
          <w:tab w:val="left" w:pos="2127"/>
        </w:tabs>
        <w:ind w:right="28" w:firstLine="567"/>
        <w:jc w:val="both"/>
      </w:pPr>
      <w:r>
        <w:t xml:space="preserve">Соотношения (12.14), (12.16) представляют собой систему </w:t>
      </w:r>
      <w:r>
        <w:br/>
        <w:t xml:space="preserve">линейных алгебраических уравнений относительно неизвестных </w:t>
      </w:r>
      <w:r>
        <w:rPr>
          <w:i/>
        </w:rPr>
        <w:t>f</w:t>
      </w:r>
      <w:r>
        <w:rPr>
          <w:vertAlign w:val="subscript"/>
          <w:lang w:val="en-US"/>
        </w:rPr>
        <w:t>1</w:t>
      </w:r>
      <w:r>
        <w:t>(</w:t>
      </w:r>
      <w:r>
        <w:rPr>
          <w:i/>
        </w:rPr>
        <w:t>х</w:t>
      </w:r>
      <w:r>
        <w:t>)</w:t>
      </w:r>
      <w:r>
        <w:rPr>
          <w:vertAlign w:val="subscript"/>
          <w:lang w:val="en-US"/>
        </w:rPr>
        <w:t xml:space="preserve"> </w:t>
      </w:r>
      <w:r>
        <w:t>и</w:t>
      </w:r>
      <w:r>
        <w:rPr>
          <w:vertAlign w:val="subscript"/>
          <w:lang w:val="en-US"/>
        </w:rPr>
        <w:t xml:space="preserve"> </w:t>
      </w:r>
      <w:r>
        <w:rPr>
          <w:i/>
        </w:rPr>
        <w:t>f</w:t>
      </w:r>
      <w:r>
        <w:rPr>
          <w:vertAlign w:val="subscript"/>
          <w:lang w:val="en-US"/>
        </w:rPr>
        <w:t>2</w:t>
      </w:r>
      <w:r>
        <w:t>(</w:t>
      </w:r>
      <w:r>
        <w:rPr>
          <w:i/>
        </w:rPr>
        <w:t>х</w:t>
      </w:r>
      <w:r>
        <w:t>) . Решая эту систему, находим зн</w:t>
      </w:r>
      <w:r>
        <w:t>а</w:t>
      </w:r>
      <w:r>
        <w:t>чения</w:t>
      </w:r>
    </w:p>
    <w:p w:rsidR="00000000" w:rsidRDefault="00B63F40">
      <w:pPr>
        <w:tabs>
          <w:tab w:val="left" w:pos="2127"/>
        </w:tabs>
        <w:ind w:right="28"/>
        <w:jc w:val="center"/>
      </w:pPr>
      <w:r>
        <w:rPr>
          <w:position w:val="-34"/>
          <w:lang w:val="en-US"/>
        </w:rPr>
        <w:object w:dxaOrig="3940" w:dyaOrig="780">
          <v:shape id="_x0000_i1477" type="#_x0000_t75" style="width:171.75pt;height:33.75pt" o:ole="" fillcolor="window">
            <v:imagedata r:id="rId872" o:title=""/>
          </v:shape>
          <o:OLEObject Type="Embed" ProgID="Equation.3" ShapeID="_x0000_i1477" DrawAspect="Content" ObjectID="_1502774098" r:id="rId873"/>
        </w:object>
      </w:r>
      <w:r>
        <w:t xml:space="preserve">  ,</w:t>
      </w:r>
    </w:p>
    <w:p w:rsidR="00000000" w:rsidRDefault="00B63F40">
      <w:pPr>
        <w:tabs>
          <w:tab w:val="left" w:pos="2127"/>
        </w:tabs>
        <w:ind w:right="28"/>
        <w:jc w:val="center"/>
      </w:pPr>
      <w:r>
        <w:t xml:space="preserve"> </w:t>
      </w:r>
      <w:r>
        <w:rPr>
          <w:position w:val="-34"/>
          <w:lang w:val="en-US"/>
        </w:rPr>
        <w:object w:dxaOrig="3960" w:dyaOrig="780">
          <v:shape id="_x0000_i1478" type="#_x0000_t75" style="width:174.75pt;height:34.5pt" o:ole="" fillcolor="window">
            <v:imagedata r:id="rId874" o:title=""/>
          </v:shape>
          <o:OLEObject Type="Embed" ProgID="Equation.3" ShapeID="_x0000_i1478" DrawAspect="Content" ObjectID="_1502774099" r:id="rId875"/>
        </w:object>
      </w:r>
      <w:r>
        <w:t xml:space="preserve">  .</w:t>
      </w:r>
    </w:p>
    <w:p w:rsidR="00000000" w:rsidRDefault="00B63F40">
      <w:pPr>
        <w:tabs>
          <w:tab w:val="left" w:pos="2127"/>
        </w:tabs>
        <w:ind w:right="28"/>
        <w:jc w:val="both"/>
      </w:pPr>
      <w:r>
        <w:t xml:space="preserve">Отметим, что искомые функции </w:t>
      </w:r>
      <w:r>
        <w:rPr>
          <w:i/>
        </w:rPr>
        <w:t>f</w:t>
      </w:r>
      <w:r>
        <w:rPr>
          <w:vertAlign w:val="subscript"/>
          <w:lang w:val="en-US"/>
        </w:rPr>
        <w:t xml:space="preserve">1 </w:t>
      </w:r>
      <w:r>
        <w:t>и</w:t>
      </w:r>
      <w:r>
        <w:rPr>
          <w:vertAlign w:val="subscript"/>
          <w:lang w:val="en-US"/>
        </w:rPr>
        <w:t xml:space="preserve"> </w:t>
      </w:r>
      <w:r>
        <w:rPr>
          <w:i/>
        </w:rPr>
        <w:t>f</w:t>
      </w:r>
      <w:r>
        <w:rPr>
          <w:vertAlign w:val="subscript"/>
          <w:lang w:val="en-US"/>
        </w:rPr>
        <w:t>2</w:t>
      </w:r>
      <w:r>
        <w:t xml:space="preserve"> определяются с точностью </w:t>
      </w:r>
      <w:r>
        <w:br/>
        <w:t xml:space="preserve">до двух постоянных </w:t>
      </w:r>
      <w:r>
        <w:rPr>
          <w:i/>
        </w:rPr>
        <w:t>x</w:t>
      </w:r>
      <w:r>
        <w:rPr>
          <w:vertAlign w:val="subscript"/>
          <w:lang w:val="en-US"/>
        </w:rPr>
        <w:t>0</w:t>
      </w:r>
      <w:r>
        <w:t xml:space="preserve"> и </w:t>
      </w:r>
      <w:r>
        <w:rPr>
          <w:i/>
        </w:rPr>
        <w:t>с</w:t>
      </w:r>
      <w:r>
        <w:t xml:space="preserve">, что как будто предвещает определенные </w:t>
      </w:r>
      <w:r>
        <w:br/>
        <w:t>неприятн</w:t>
      </w:r>
      <w:r>
        <w:t>о</w:t>
      </w:r>
      <w:r>
        <w:t>сти.</w:t>
      </w:r>
    </w:p>
    <w:p w:rsidR="00000000" w:rsidRDefault="00B63F40">
      <w:pPr>
        <w:tabs>
          <w:tab w:val="left" w:pos="2127"/>
        </w:tabs>
        <w:ind w:right="28" w:firstLine="567"/>
        <w:jc w:val="both"/>
      </w:pPr>
      <w:r>
        <w:t>Подставим найденные значения функций в равенство (12.13). Получ</w:t>
      </w:r>
      <w:r>
        <w:t>а</w:t>
      </w:r>
      <w:r>
        <w:t>ем</w:t>
      </w:r>
    </w:p>
    <w:p w:rsidR="00000000" w:rsidRDefault="00B63F40">
      <w:pPr>
        <w:tabs>
          <w:tab w:val="left" w:pos="2127"/>
        </w:tabs>
        <w:ind w:right="28"/>
        <w:jc w:val="both"/>
      </w:pPr>
      <w:r>
        <w:rPr>
          <w:position w:val="-80"/>
          <w:lang w:val="en-US"/>
        </w:rPr>
        <w:object w:dxaOrig="7500" w:dyaOrig="1740">
          <v:shape id="_x0000_i1479" type="#_x0000_t75" style="width:305.25pt;height:71.25pt" o:ole="" fillcolor="window">
            <v:imagedata r:id="rId876" o:title=""/>
          </v:shape>
          <o:OLEObject Type="Embed" ProgID="Equation.3" ShapeID="_x0000_i1479" DrawAspect="Content" ObjectID="_1502774100" r:id="rId877"/>
        </w:object>
      </w:r>
      <w:r>
        <w:t xml:space="preserve">Отрадным здесь оказывается тот факт, что неопределенные параметры </w:t>
      </w:r>
      <w:r>
        <w:rPr>
          <w:i/>
        </w:rPr>
        <w:t>x</w:t>
      </w:r>
      <w:r>
        <w:rPr>
          <w:vertAlign w:val="subscript"/>
          <w:lang w:val="en-US"/>
        </w:rPr>
        <w:t>0</w:t>
      </w:r>
      <w:r>
        <w:t xml:space="preserve"> и </w:t>
      </w:r>
      <w:r>
        <w:rPr>
          <w:i/>
        </w:rPr>
        <w:t>с</w:t>
      </w:r>
      <w:r>
        <w:t xml:space="preserve"> в процессе преобразований сократились. Таким образом, мы </w:t>
      </w:r>
      <w:r>
        <w:br/>
        <w:t>н</w:t>
      </w:r>
      <w:r>
        <w:t>а</w:t>
      </w:r>
      <w:r>
        <w:t>ходим единственное решение задачи Коши (12.9), (12.10)</w:t>
      </w:r>
    </w:p>
    <w:p w:rsidR="00000000" w:rsidRDefault="00B63F40">
      <w:pPr>
        <w:tabs>
          <w:tab w:val="left" w:pos="2127"/>
        </w:tabs>
        <w:ind w:right="28"/>
        <w:jc w:val="center"/>
      </w:pPr>
      <w:r>
        <w:rPr>
          <w:position w:val="-30"/>
          <w:lang w:val="en-US"/>
        </w:rPr>
        <w:object w:dxaOrig="5560" w:dyaOrig="740">
          <v:shape id="_x0000_i1480" type="#_x0000_t75" style="width:270pt;height:36pt" o:ole="" fillcolor="window">
            <v:imagedata r:id="rId878" o:title=""/>
          </v:shape>
          <o:OLEObject Type="Embed" ProgID="Equation.3" ShapeID="_x0000_i1480" DrawAspect="Content" ObjectID="_1502774101" r:id="rId879"/>
        </w:object>
      </w:r>
      <w:r>
        <w:t xml:space="preserve">                   </w:t>
      </w:r>
    </w:p>
    <w:p w:rsidR="00000000" w:rsidRDefault="00B63F40">
      <w:pPr>
        <w:tabs>
          <w:tab w:val="left" w:pos="2127"/>
        </w:tabs>
        <w:ind w:right="-96"/>
        <w:jc w:val="both"/>
      </w:pPr>
      <w:r>
        <w:t xml:space="preserve">Полученное соотношение </w:t>
      </w:r>
      <w:r>
        <w:t xml:space="preserve">называется </w:t>
      </w:r>
      <w:r>
        <w:rPr>
          <w:i/>
        </w:rPr>
        <w:t>формулой Д'Аламбера</w:t>
      </w:r>
      <w:r>
        <w:t>.</w:t>
      </w:r>
    </w:p>
    <w:p w:rsidR="00000000" w:rsidRDefault="00B63F40">
      <w:pPr>
        <w:tabs>
          <w:tab w:val="left" w:pos="2127"/>
        </w:tabs>
        <w:ind w:right="28" w:firstLine="567"/>
        <w:jc w:val="both"/>
      </w:pPr>
      <w:r>
        <w:t>Рассмотрим частный случай задачи (12.9), (12.10). Предпол</w:t>
      </w:r>
      <w:r>
        <w:t>о</w:t>
      </w:r>
      <w:r>
        <w:t xml:space="preserve">жим, что в начальный момент времени струна имеет профиль </w:t>
      </w:r>
      <w:r>
        <w:rPr>
          <w:lang w:val="en-US"/>
        </w:rPr>
        <w:sym w:font="Symbol" w:char="F06A"/>
      </w:r>
      <w:r>
        <w:rPr>
          <w:lang w:val="en-US"/>
        </w:rPr>
        <w:t xml:space="preserve"> = </w:t>
      </w:r>
      <w:r>
        <w:rPr>
          <w:lang w:val="en-US"/>
        </w:rPr>
        <w:sym w:font="Symbol" w:char="F06A"/>
      </w:r>
      <w:r>
        <w:rPr>
          <w:lang w:val="en-US"/>
        </w:rPr>
        <w:t>(</w:t>
      </w:r>
      <w:r>
        <w:rPr>
          <w:i/>
        </w:rPr>
        <w:t>x</w:t>
      </w:r>
      <w:r>
        <w:rPr>
          <w:lang w:val="en-US"/>
        </w:rPr>
        <w:t xml:space="preserve">), </w:t>
      </w:r>
      <w:r>
        <w:t xml:space="preserve">изображенный на рис. 54, и покоится, т.е. имеет нулевую начальную скорость. Тогда в соответствии с </w:t>
      </w:r>
      <w:r>
        <w:t xml:space="preserve">формулой Д'Аламбера решение </w:t>
      </w:r>
      <w:r>
        <w:br/>
        <w:t>зад</w:t>
      </w:r>
      <w:r>
        <w:t>а</w:t>
      </w:r>
      <w:r>
        <w:t>чи будет иметь вид</w:t>
      </w:r>
    </w:p>
    <w:p w:rsidR="00000000" w:rsidRDefault="00B63F40">
      <w:pPr>
        <w:tabs>
          <w:tab w:val="left" w:pos="2127"/>
        </w:tabs>
        <w:ind w:right="28"/>
        <w:jc w:val="center"/>
      </w:pPr>
      <w:r>
        <w:rPr>
          <w:position w:val="-26"/>
          <w:sz w:val="24"/>
          <w:lang w:val="en-US"/>
        </w:rPr>
        <w:object w:dxaOrig="3879" w:dyaOrig="680">
          <v:shape id="_x0000_i1481" type="#_x0000_t75" style="width:194.25pt;height:33.75pt" o:ole="" fillcolor="window">
            <v:imagedata r:id="rId880" o:title=""/>
          </v:shape>
          <o:OLEObject Type="Embed" ProgID="Equation.3" ShapeID="_x0000_i1481" DrawAspect="Content" ObjectID="_1502774102" r:id="rId881"/>
        </w:object>
      </w:r>
      <w:r>
        <w:rPr>
          <w:sz w:val="24"/>
        </w:rPr>
        <w:t>.</w:t>
      </w:r>
    </w:p>
    <w:p w:rsidR="00000000" w:rsidRDefault="00B63F40">
      <w:pPr>
        <w:tabs>
          <w:tab w:val="left" w:pos="2127"/>
        </w:tabs>
        <w:ind w:right="28"/>
        <w:jc w:val="both"/>
      </w:pPr>
      <w:r>
        <w:t xml:space="preserve">Таким образом, положение струны в момент времени </w:t>
      </w:r>
      <w:r>
        <w:rPr>
          <w:i/>
        </w:rPr>
        <w:t>t</w:t>
      </w:r>
      <w:r>
        <w:t xml:space="preserve"> складывается из величин, определяемых двумя слагаемыми в правой части после</w:t>
      </w:r>
      <w:r>
        <w:t>д</w:t>
      </w:r>
      <w:r>
        <w:t xml:space="preserve">него равенства. Первой из них соответствует функция </w:t>
      </w:r>
      <w:r>
        <w:t xml:space="preserve"> </w:t>
      </w:r>
      <w:r>
        <w:rPr>
          <w:lang w:val="en-US"/>
        </w:rPr>
        <w:sym w:font="Symbol" w:char="F06A"/>
      </w:r>
      <w:r>
        <w:rPr>
          <w:lang w:val="en-US"/>
        </w:rPr>
        <w:t xml:space="preserve"> = </w:t>
      </w:r>
      <w:r>
        <w:rPr>
          <w:lang w:val="en-US"/>
        </w:rPr>
        <w:sym w:font="Symbol" w:char="F06A"/>
      </w:r>
      <w:r>
        <w:rPr>
          <w:lang w:val="en-US"/>
        </w:rPr>
        <w:t>(</w:t>
      </w:r>
      <w:r>
        <w:rPr>
          <w:i/>
        </w:rPr>
        <w:t>x</w:t>
      </w:r>
      <w:r>
        <w:rPr>
          <w:lang w:val="en-US"/>
        </w:rPr>
        <w:t xml:space="preserve">)  </w:t>
      </w:r>
      <w:r>
        <w:t>сдв</w:t>
      </w:r>
      <w:r>
        <w:t>и</w:t>
      </w:r>
      <w:r>
        <w:t xml:space="preserve">нутая влево по оси абсцисс на величину </w:t>
      </w:r>
      <w:r>
        <w:rPr>
          <w:i/>
        </w:rPr>
        <w:t>at</w:t>
      </w:r>
      <w:r>
        <w:t xml:space="preserve"> и сжатую вдвое по оси </w:t>
      </w:r>
      <w:r>
        <w:br/>
        <w:t>ординат. Второе слагаемое отличается от первого лишь направлением сдв</w:t>
      </w:r>
      <w:r>
        <w:t>и</w:t>
      </w:r>
      <w:r>
        <w:t>га.</w:t>
      </w:r>
    </w:p>
    <w:p w:rsidR="00000000" w:rsidRDefault="00B63F40">
      <w:pPr>
        <w:tabs>
          <w:tab w:val="left" w:pos="2127"/>
        </w:tabs>
        <w:ind w:right="-96"/>
        <w:jc w:val="both"/>
        <w:rPr>
          <w:sz w:val="10"/>
        </w:rPr>
      </w:pPr>
    </w:p>
    <w:p w:rsidR="00000000" w:rsidRDefault="00B63F40">
      <w:pPr>
        <w:tabs>
          <w:tab w:val="left" w:pos="2127"/>
        </w:tabs>
        <w:ind w:right="-96"/>
        <w:jc w:val="both"/>
        <w:rPr>
          <w:b/>
          <w:sz w:val="6"/>
        </w:rPr>
      </w:pPr>
    </w:p>
    <w:bookmarkStart w:id="302" w:name="_MON_1015138908"/>
    <w:bookmarkEnd w:id="302"/>
    <w:p w:rsidR="00000000" w:rsidRDefault="00B63F40">
      <w:pPr>
        <w:tabs>
          <w:tab w:val="left" w:pos="2127"/>
        </w:tabs>
        <w:ind w:right="-96"/>
        <w:jc w:val="center"/>
      </w:pPr>
      <w:r>
        <w:object w:dxaOrig="4833" w:dyaOrig="2164">
          <v:shape id="_x0000_i1482" type="#_x0000_t75" style="width:241.5pt;height:108pt" o:ole="" fillcolor="window">
            <v:imagedata r:id="rId882" o:title=""/>
          </v:shape>
          <o:OLEObject Type="Embed" ProgID="Word.Picture.8" ShapeID="_x0000_i1482" DrawAspect="Content" ObjectID="_1502774103" r:id="rId883"/>
        </w:object>
      </w:r>
    </w:p>
    <w:p w:rsidR="00000000" w:rsidRDefault="00B63F40">
      <w:pPr>
        <w:tabs>
          <w:tab w:val="left" w:pos="2127"/>
        </w:tabs>
        <w:ind w:right="-96"/>
        <w:jc w:val="center"/>
        <w:rPr>
          <w:sz w:val="18"/>
        </w:rPr>
      </w:pPr>
      <w:r>
        <w:rPr>
          <w:sz w:val="18"/>
        </w:rPr>
        <w:t>Рис. 54. Начальный профиль струны.</w:t>
      </w:r>
    </w:p>
    <w:p w:rsidR="00000000" w:rsidRDefault="00B63F40">
      <w:pPr>
        <w:tabs>
          <w:tab w:val="left" w:pos="2127"/>
        </w:tabs>
        <w:ind w:right="-96"/>
        <w:jc w:val="center"/>
      </w:pPr>
    </w:p>
    <w:p w:rsidR="00000000" w:rsidRDefault="00B63F40">
      <w:pPr>
        <w:tabs>
          <w:tab w:val="left" w:pos="2127"/>
        </w:tabs>
        <w:ind w:right="28" w:firstLine="567"/>
        <w:jc w:val="both"/>
      </w:pPr>
      <w:r>
        <w:t>На рис. 55 изображаются профили стру</w:t>
      </w:r>
      <w:r>
        <w:t xml:space="preserve">ны в разные моменты времени с шагом  ¼ </w:t>
      </w:r>
      <w:r>
        <w:rPr>
          <w:i/>
        </w:rPr>
        <w:t xml:space="preserve">а </w:t>
      </w:r>
      <w:r>
        <w:t>. Как видно из графиков, положение струны о</w:t>
      </w:r>
      <w:r>
        <w:t>п</w:t>
      </w:r>
      <w:r>
        <w:t>ределяется суперпозицией двух полуволн, которые постепенно разб</w:t>
      </w:r>
      <w:r>
        <w:t>е</w:t>
      </w:r>
      <w:r>
        <w:t xml:space="preserve">гаются в разные стороны. Наблюдаемое явление называется </w:t>
      </w:r>
      <w:r>
        <w:rPr>
          <w:i/>
        </w:rPr>
        <w:t>бегущей волной</w:t>
      </w:r>
      <w:r>
        <w:t>. Отметим, что чем больше значение па</w:t>
      </w:r>
      <w:r>
        <w:t xml:space="preserve">раметра </w:t>
      </w:r>
      <w:r>
        <w:rPr>
          <w:i/>
        </w:rPr>
        <w:t>а</w:t>
      </w:r>
      <w:r>
        <w:t>, тем быстрее распространяется фронт волны. Как видно из уравнения (12.9) коэ</w:t>
      </w:r>
      <w:r>
        <w:t>ф</w:t>
      </w:r>
      <w:r>
        <w:t xml:space="preserve">фициент </w:t>
      </w:r>
      <w:r>
        <w:rPr>
          <w:i/>
        </w:rPr>
        <w:t xml:space="preserve">а </w:t>
      </w:r>
      <w:r>
        <w:t>действительно имеет размерность скорости. Его называют скоростью бегущей во</w:t>
      </w:r>
      <w:r>
        <w:t>л</w:t>
      </w:r>
      <w:r>
        <w:t>ны.</w:t>
      </w:r>
    </w:p>
    <w:p w:rsidR="00000000" w:rsidRDefault="00B63F40">
      <w:pPr>
        <w:tabs>
          <w:tab w:val="left" w:pos="2127"/>
        </w:tabs>
        <w:ind w:right="28" w:firstLine="567"/>
        <w:jc w:val="both"/>
      </w:pPr>
      <w:r>
        <w:t xml:space="preserve">Бегущие волны можно наблюдать на поверхности воды при </w:t>
      </w:r>
      <w:r>
        <w:br/>
        <w:t>падении в нее какого-либ</w:t>
      </w:r>
      <w:r>
        <w:t>о тела (например, камня). Волны на повер</w:t>
      </w:r>
      <w:r>
        <w:t>х</w:t>
      </w:r>
      <w:r>
        <w:t>ности воды характеризуются двумерным аналогом уравнения колеб</w:t>
      </w:r>
      <w:r>
        <w:t>а</w:t>
      </w:r>
      <w:r>
        <w:t xml:space="preserve">ния струны, т.е. уравнением колебания мембраны. Однако если </w:t>
      </w:r>
      <w:r>
        <w:br/>
        <w:t>н</w:t>
      </w:r>
      <w:r>
        <w:t>а</w:t>
      </w:r>
      <w:r>
        <w:t xml:space="preserve">блюдать за уровнем воды в вертикальной плоскости с началом </w:t>
      </w:r>
      <w:r>
        <w:br/>
        <w:t>координат, соответствующим точ</w:t>
      </w:r>
      <w:r>
        <w:t>ке падения тела в воду, то мы ув</w:t>
      </w:r>
      <w:r>
        <w:t>и</w:t>
      </w:r>
      <w:r>
        <w:t>дим б</w:t>
      </w:r>
      <w:r>
        <w:t>е</w:t>
      </w:r>
      <w:r>
        <w:t>гущие волны, аналогичные изображенным на рис. 55.</w:t>
      </w:r>
    </w:p>
    <w:p w:rsidR="00000000" w:rsidRDefault="00B63F40">
      <w:pPr>
        <w:tabs>
          <w:tab w:val="left" w:pos="2127"/>
        </w:tabs>
        <w:ind w:right="-96" w:firstLine="567"/>
        <w:jc w:val="both"/>
      </w:pPr>
    </w:p>
    <w:p w:rsidR="00000000" w:rsidRDefault="00B63F40">
      <w:pPr>
        <w:tabs>
          <w:tab w:val="left" w:pos="2127"/>
        </w:tabs>
        <w:ind w:right="-96" w:firstLine="567"/>
        <w:jc w:val="both"/>
      </w:pPr>
    </w:p>
    <w:p w:rsidR="00000000" w:rsidRDefault="00B63F40">
      <w:pPr>
        <w:pStyle w:val="4"/>
        <w:ind w:firstLine="567"/>
        <w:jc w:val="left"/>
        <w:rPr>
          <w:b/>
          <w:sz w:val="18"/>
        </w:rPr>
      </w:pPr>
      <w:r>
        <w:rPr>
          <w:rFonts w:ascii="Arial" w:hAnsi="Arial"/>
          <w:b/>
          <w:sz w:val="16"/>
        </w:rPr>
        <w:t>Компьютерный эксперимент. Бегущие волны.</w:t>
      </w:r>
      <w:r>
        <w:rPr>
          <w:b/>
          <w:sz w:val="18"/>
        </w:rPr>
        <w:t xml:space="preserve"> </w:t>
      </w:r>
    </w:p>
    <w:p w:rsidR="00000000" w:rsidRDefault="00B63F40">
      <w:pPr>
        <w:pStyle w:val="31"/>
        <w:ind w:firstLine="567"/>
        <w:rPr>
          <w:sz w:val="4"/>
        </w:rPr>
      </w:pPr>
    </w:p>
    <w:p w:rsidR="00000000" w:rsidRDefault="00B63F40">
      <w:pPr>
        <w:pStyle w:val="31"/>
        <w:ind w:firstLine="567"/>
        <w:rPr>
          <w:sz w:val="18"/>
        </w:rPr>
      </w:pPr>
      <w:r>
        <w:rPr>
          <w:sz w:val="18"/>
        </w:rPr>
        <w:t>Обратиться к лабораторной работе "</w:t>
      </w:r>
      <w:r>
        <w:rPr>
          <w:i/>
          <w:sz w:val="18"/>
        </w:rPr>
        <w:t xml:space="preserve">Поперечные колебания струны. </w:t>
      </w:r>
      <w:r>
        <w:rPr>
          <w:i/>
          <w:sz w:val="18"/>
        </w:rPr>
        <w:br/>
        <w:t>Бегущие волны</w:t>
      </w:r>
      <w:r>
        <w:rPr>
          <w:sz w:val="18"/>
        </w:rPr>
        <w:t>" обучающего программного комплекса "</w:t>
      </w:r>
      <w:r>
        <w:rPr>
          <w:i/>
          <w:sz w:val="18"/>
        </w:rPr>
        <w:t>Математи</w:t>
      </w:r>
      <w:r>
        <w:rPr>
          <w:i/>
          <w:sz w:val="18"/>
        </w:rPr>
        <w:t xml:space="preserve">ческие </w:t>
      </w:r>
      <w:r>
        <w:rPr>
          <w:i/>
          <w:sz w:val="18"/>
        </w:rPr>
        <w:br/>
        <w:t>модели естествознания</w:t>
      </w:r>
      <w:r>
        <w:rPr>
          <w:sz w:val="18"/>
        </w:rPr>
        <w:t>". Провести сл</w:t>
      </w:r>
      <w:r>
        <w:rPr>
          <w:sz w:val="18"/>
        </w:rPr>
        <w:t>е</w:t>
      </w:r>
      <w:r>
        <w:rPr>
          <w:sz w:val="18"/>
        </w:rPr>
        <w:t>дующий анализ:</w:t>
      </w:r>
    </w:p>
    <w:p w:rsidR="00000000" w:rsidRDefault="00B63F40">
      <w:pPr>
        <w:pStyle w:val="31"/>
        <w:ind w:firstLine="426"/>
        <w:rPr>
          <w:sz w:val="18"/>
        </w:rPr>
      </w:pPr>
      <w:r>
        <w:rPr>
          <w:sz w:val="18"/>
        </w:rPr>
        <w:t xml:space="preserve">1. Задавая начальное положение струны, аналогичное изображенному </w:t>
      </w:r>
      <w:r>
        <w:rPr>
          <w:sz w:val="18"/>
        </w:rPr>
        <w:br/>
        <w:t xml:space="preserve">на рис. 54, обнаружить бегущие волны. Обратить внимание на изменение </w:t>
      </w:r>
      <w:r>
        <w:rPr>
          <w:sz w:val="18"/>
        </w:rPr>
        <w:br/>
        <w:t>скорости струны во времени и в пр</w:t>
      </w:r>
      <w:r>
        <w:rPr>
          <w:sz w:val="18"/>
        </w:rPr>
        <w:t>о</w:t>
      </w:r>
      <w:r>
        <w:rPr>
          <w:sz w:val="18"/>
        </w:rPr>
        <w:t>странстве.</w:t>
      </w:r>
    </w:p>
    <w:p w:rsidR="00000000" w:rsidRDefault="00B63F40">
      <w:pPr>
        <w:pStyle w:val="31"/>
        <w:ind w:firstLine="426"/>
        <w:rPr>
          <w:sz w:val="18"/>
        </w:rPr>
      </w:pPr>
      <w:r>
        <w:rPr>
          <w:sz w:val="18"/>
        </w:rPr>
        <w:t>2. Меняя значени</w:t>
      </w:r>
      <w:r>
        <w:rPr>
          <w:sz w:val="18"/>
        </w:rPr>
        <w:t xml:space="preserve">я коэффициента </w:t>
      </w:r>
      <w:r>
        <w:rPr>
          <w:i/>
          <w:sz w:val="18"/>
        </w:rPr>
        <w:t>а</w:t>
      </w:r>
      <w:r>
        <w:rPr>
          <w:sz w:val="18"/>
        </w:rPr>
        <w:t>, обнаружить ускорение и замедление движения б</w:t>
      </w:r>
      <w:r>
        <w:rPr>
          <w:sz w:val="18"/>
        </w:rPr>
        <w:t>е</w:t>
      </w:r>
      <w:r>
        <w:rPr>
          <w:sz w:val="18"/>
        </w:rPr>
        <w:t>гущей волны.</w:t>
      </w:r>
    </w:p>
    <w:p w:rsidR="00000000" w:rsidRDefault="00B63F40">
      <w:pPr>
        <w:pStyle w:val="31"/>
        <w:ind w:firstLine="426"/>
        <w:rPr>
          <w:sz w:val="18"/>
        </w:rPr>
      </w:pPr>
      <w:r>
        <w:rPr>
          <w:sz w:val="18"/>
        </w:rPr>
        <w:t xml:space="preserve">3. Провести расчеты с другими вариантами начальных состояний </w:t>
      </w:r>
      <w:r>
        <w:rPr>
          <w:sz w:val="18"/>
        </w:rPr>
        <w:br/>
        <w:t>системы из числа име</w:t>
      </w:r>
      <w:r>
        <w:rPr>
          <w:sz w:val="18"/>
        </w:rPr>
        <w:t>ю</w:t>
      </w:r>
      <w:r>
        <w:rPr>
          <w:sz w:val="18"/>
        </w:rPr>
        <w:t>щихся в системе.</w:t>
      </w:r>
    </w:p>
    <w:p w:rsidR="00000000" w:rsidRDefault="00B63F40">
      <w:pPr>
        <w:pStyle w:val="a3"/>
        <w:tabs>
          <w:tab w:val="left" w:pos="284"/>
        </w:tabs>
        <w:ind w:firstLine="426"/>
        <w:rPr>
          <w:sz w:val="18"/>
        </w:rPr>
      </w:pPr>
    </w:p>
    <w:p w:rsidR="00000000" w:rsidRDefault="00B63F40">
      <w:pPr>
        <w:tabs>
          <w:tab w:val="left" w:pos="2127"/>
        </w:tabs>
        <w:ind w:right="-96"/>
        <w:jc w:val="both"/>
      </w:pPr>
    </w:p>
    <w:p w:rsidR="00000000" w:rsidRDefault="00B63F40">
      <w:pPr>
        <w:tabs>
          <w:tab w:val="left" w:pos="2127"/>
        </w:tabs>
        <w:ind w:right="-96" w:firstLine="567"/>
        <w:jc w:val="both"/>
      </w:pPr>
    </w:p>
    <w:p w:rsidR="00000000" w:rsidRDefault="00B63F40">
      <w:pPr>
        <w:tabs>
          <w:tab w:val="left" w:pos="2127"/>
        </w:tabs>
        <w:ind w:right="-96"/>
        <w:jc w:val="center"/>
      </w:pPr>
    </w:p>
    <w:bookmarkStart w:id="303" w:name="_MON_1015139174"/>
    <w:bookmarkStart w:id="304" w:name="_MON_1015139554"/>
    <w:bookmarkStart w:id="305" w:name="_MON_1015139595"/>
    <w:bookmarkStart w:id="306" w:name="_MON_1015139722"/>
    <w:bookmarkStart w:id="307" w:name="_MON_1015161275"/>
    <w:bookmarkStart w:id="308" w:name="_MON_1015161761"/>
    <w:bookmarkStart w:id="309" w:name="_MON_1015161781"/>
    <w:bookmarkEnd w:id="303"/>
    <w:bookmarkEnd w:id="304"/>
    <w:bookmarkEnd w:id="305"/>
    <w:bookmarkEnd w:id="306"/>
    <w:bookmarkEnd w:id="307"/>
    <w:bookmarkEnd w:id="308"/>
    <w:bookmarkEnd w:id="309"/>
    <w:p w:rsidR="00000000" w:rsidRDefault="00B63F40">
      <w:pPr>
        <w:tabs>
          <w:tab w:val="left" w:pos="2127"/>
        </w:tabs>
        <w:ind w:right="28"/>
        <w:jc w:val="center"/>
      </w:pPr>
      <w:r>
        <w:object w:dxaOrig="5825" w:dyaOrig="8259">
          <v:shape id="_x0000_i1483" type="#_x0000_t75" style="width:291pt;height:413.25pt" o:ole="" fillcolor="window">
            <v:imagedata r:id="rId884" o:title=""/>
          </v:shape>
          <o:OLEObject Type="Embed" ProgID="Word.Picture.8" ShapeID="_x0000_i1483" DrawAspect="Content" ObjectID="_1502774104" r:id="rId885"/>
        </w:object>
      </w:r>
    </w:p>
    <w:p w:rsidR="00000000" w:rsidRDefault="00B63F40">
      <w:pPr>
        <w:tabs>
          <w:tab w:val="left" w:pos="2127"/>
        </w:tabs>
        <w:ind w:right="28"/>
        <w:jc w:val="center"/>
        <w:rPr>
          <w:sz w:val="18"/>
          <w:lang w:val="en-US"/>
        </w:rPr>
      </w:pPr>
      <w:r>
        <w:rPr>
          <w:sz w:val="18"/>
        </w:rPr>
        <w:t>Рис.</w:t>
      </w:r>
      <w:r>
        <w:rPr>
          <w:sz w:val="18"/>
          <w:lang w:val="en-US"/>
        </w:rPr>
        <w:t xml:space="preserve"> 55</w:t>
      </w:r>
      <w:r>
        <w:rPr>
          <w:sz w:val="18"/>
        </w:rPr>
        <w:t>.</w:t>
      </w:r>
      <w:r>
        <w:rPr>
          <w:sz w:val="18"/>
          <w:lang w:val="en-US"/>
        </w:rPr>
        <w:t xml:space="preserve"> </w:t>
      </w:r>
      <w:r>
        <w:rPr>
          <w:sz w:val="18"/>
        </w:rPr>
        <w:t>Профили струны в разные моменты времени</w:t>
      </w:r>
      <w:r>
        <w:rPr>
          <w:sz w:val="18"/>
        </w:rPr>
        <w:t>.</w:t>
      </w:r>
    </w:p>
    <w:p w:rsidR="00000000" w:rsidRDefault="00B63F40">
      <w:pPr>
        <w:tabs>
          <w:tab w:val="left" w:pos="2127"/>
        </w:tabs>
        <w:ind w:right="-96"/>
        <w:jc w:val="center"/>
        <w:rPr>
          <w:sz w:val="18"/>
          <w:lang w:val="en-US"/>
        </w:rPr>
      </w:pPr>
      <w:r>
        <w:rPr>
          <w:sz w:val="18"/>
        </w:rPr>
        <w:t xml:space="preserve">Волны распространяются со скоростью </w:t>
      </w:r>
      <w:r>
        <w:rPr>
          <w:i/>
          <w:sz w:val="18"/>
        </w:rPr>
        <w:t>а</w:t>
      </w:r>
      <w:r>
        <w:rPr>
          <w:sz w:val="18"/>
        </w:rPr>
        <w:t>.</w:t>
      </w:r>
    </w:p>
    <w:p w:rsidR="00000000" w:rsidRDefault="00B63F40">
      <w:pPr>
        <w:tabs>
          <w:tab w:val="left" w:pos="2127"/>
        </w:tabs>
        <w:ind w:right="-96"/>
        <w:jc w:val="center"/>
      </w:pPr>
    </w:p>
    <w:p w:rsidR="00000000" w:rsidRDefault="00B63F40">
      <w:pPr>
        <w:tabs>
          <w:tab w:val="left" w:pos="2127"/>
        </w:tabs>
        <w:ind w:right="-96"/>
        <w:jc w:val="center"/>
      </w:pPr>
    </w:p>
    <w:p w:rsidR="00000000" w:rsidRDefault="00B63F40">
      <w:pPr>
        <w:pStyle w:val="2"/>
        <w:jc w:val="center"/>
        <w:rPr>
          <w:sz w:val="20"/>
        </w:rPr>
      </w:pPr>
      <w:bookmarkStart w:id="310" w:name="_Toc481308710"/>
      <w:r>
        <w:rPr>
          <w:i w:val="0"/>
          <w:sz w:val="20"/>
        </w:rPr>
        <w:t>5. КОЛЕБАНИЕ СТРУНЫ С ЗАКРЕПЛЕННЫМИ КОНЦАМИ</w:t>
      </w:r>
      <w:bookmarkEnd w:id="310"/>
    </w:p>
    <w:p w:rsidR="00000000" w:rsidRDefault="00B63F40">
      <w:pPr>
        <w:tabs>
          <w:tab w:val="left" w:pos="2127"/>
        </w:tabs>
        <w:ind w:right="28" w:firstLine="567"/>
        <w:jc w:val="both"/>
      </w:pPr>
      <w:r>
        <w:t xml:space="preserve">Рассмотрим однородную струну длиной  </w:t>
      </w:r>
      <w:r>
        <w:rPr>
          <w:i/>
        </w:rPr>
        <w:t xml:space="preserve">X </w:t>
      </w:r>
      <w:r>
        <w:rPr>
          <w:lang w:val="en-US"/>
        </w:rPr>
        <w:t xml:space="preserve">= </w:t>
      </w:r>
      <w:r>
        <w:rPr>
          <w:lang w:val="en-US"/>
        </w:rPr>
        <w:sym w:font="Symbol" w:char="F070"/>
      </w:r>
      <w:r>
        <w:rPr>
          <w:lang w:val="en-US"/>
        </w:rPr>
        <w:t xml:space="preserve"> </w:t>
      </w:r>
      <w:r>
        <w:t>.  Ее движение описывается ура</w:t>
      </w:r>
      <w:r>
        <w:t>в</w:t>
      </w:r>
      <w:r>
        <w:t>нением</w:t>
      </w:r>
    </w:p>
    <w:p w:rsidR="00000000" w:rsidRDefault="00B63F40">
      <w:pPr>
        <w:tabs>
          <w:tab w:val="left" w:pos="2127"/>
        </w:tabs>
        <w:ind w:right="28"/>
        <w:jc w:val="center"/>
        <w:rPr>
          <w:lang w:val="en-US"/>
        </w:rPr>
      </w:pPr>
      <w:r>
        <w:rPr>
          <w:i/>
          <w:sz w:val="22"/>
          <w:lang w:val="en-US"/>
        </w:rPr>
        <w:t xml:space="preserve">                             u</w:t>
      </w:r>
      <w:r>
        <w:rPr>
          <w:i/>
          <w:sz w:val="22"/>
          <w:vertAlign w:val="subscript"/>
          <w:lang w:val="en-US"/>
        </w:rPr>
        <w:t>tt</w:t>
      </w:r>
      <w:r>
        <w:rPr>
          <w:sz w:val="22"/>
          <w:lang w:val="en-US"/>
        </w:rPr>
        <w:t xml:space="preserve">  =  </w:t>
      </w:r>
      <w:r>
        <w:rPr>
          <w:i/>
          <w:sz w:val="22"/>
          <w:lang w:val="en-US"/>
        </w:rPr>
        <w:t>a</w:t>
      </w:r>
      <w:r>
        <w:rPr>
          <w:sz w:val="22"/>
          <w:vertAlign w:val="superscript"/>
          <w:lang w:val="en-US"/>
        </w:rPr>
        <w:t>2</w:t>
      </w:r>
      <w:r>
        <w:rPr>
          <w:sz w:val="22"/>
          <w:lang w:val="en-US"/>
        </w:rPr>
        <w:t xml:space="preserve"> </w:t>
      </w:r>
      <w:r>
        <w:rPr>
          <w:i/>
          <w:sz w:val="22"/>
          <w:lang w:val="en-US"/>
        </w:rPr>
        <w:t>u</w:t>
      </w:r>
      <w:r>
        <w:rPr>
          <w:i/>
          <w:sz w:val="22"/>
          <w:vertAlign w:val="subscript"/>
          <w:lang w:val="en-US"/>
        </w:rPr>
        <w:t>xx</w:t>
      </w:r>
      <w:r>
        <w:rPr>
          <w:sz w:val="22"/>
          <w:lang w:val="en-US"/>
        </w:rPr>
        <w:t xml:space="preserve"> ,  0 &lt; </w:t>
      </w:r>
      <w:r>
        <w:rPr>
          <w:i/>
          <w:sz w:val="22"/>
          <w:lang w:val="en-US"/>
        </w:rPr>
        <w:t xml:space="preserve">x </w:t>
      </w:r>
      <w:r>
        <w:rPr>
          <w:sz w:val="22"/>
          <w:lang w:val="en-US"/>
        </w:rPr>
        <w:t xml:space="preserve">&lt; </w:t>
      </w:r>
      <w:r>
        <w:rPr>
          <w:sz w:val="22"/>
          <w:lang w:val="en-US"/>
        </w:rPr>
        <w:sym w:font="Symbol" w:char="F070"/>
      </w:r>
      <w:r>
        <w:rPr>
          <w:sz w:val="22"/>
          <w:lang w:val="en-US"/>
        </w:rPr>
        <w:t xml:space="preserve"> ,  </w:t>
      </w:r>
      <w:r>
        <w:rPr>
          <w:i/>
          <w:sz w:val="22"/>
          <w:lang w:val="en-US"/>
        </w:rPr>
        <w:t>t</w:t>
      </w:r>
      <w:r>
        <w:rPr>
          <w:sz w:val="22"/>
          <w:lang w:val="en-US"/>
        </w:rPr>
        <w:t xml:space="preserve"> &gt; 0  .</w:t>
      </w:r>
      <w:r>
        <w:rPr>
          <w:lang w:val="en-US"/>
        </w:rPr>
        <w:t xml:space="preserve">                    </w:t>
      </w:r>
      <w:r>
        <w:rPr>
          <w:lang w:val="en-US"/>
        </w:rPr>
        <w:t xml:space="preserve"> (12.17)</w:t>
      </w:r>
    </w:p>
    <w:p w:rsidR="00000000" w:rsidRDefault="00B63F40">
      <w:pPr>
        <w:tabs>
          <w:tab w:val="left" w:pos="2127"/>
        </w:tabs>
        <w:ind w:right="28" w:firstLine="567"/>
        <w:jc w:val="both"/>
      </w:pPr>
      <w:r>
        <w:t>Предположим, что в начальный момент времени струна имеет синусоидальный профиль и покоится. Тогда справедливы следующие начал</w:t>
      </w:r>
      <w:r>
        <w:t>ь</w:t>
      </w:r>
      <w:r>
        <w:t>ные условия</w:t>
      </w:r>
    </w:p>
    <w:p w:rsidR="00000000" w:rsidRDefault="00B63F40">
      <w:pPr>
        <w:tabs>
          <w:tab w:val="left" w:pos="2127"/>
        </w:tabs>
        <w:ind w:right="28"/>
        <w:jc w:val="center"/>
        <w:rPr>
          <w:lang w:val="en-US"/>
        </w:rPr>
      </w:pPr>
      <w:r>
        <w:rPr>
          <w:sz w:val="22"/>
          <w:lang w:val="en-US"/>
        </w:rPr>
        <w:t xml:space="preserve">                      </w:t>
      </w:r>
      <w:r>
        <w:rPr>
          <w:i/>
          <w:sz w:val="22"/>
          <w:lang w:val="en-US"/>
        </w:rPr>
        <w:t>u</w:t>
      </w:r>
      <w:r>
        <w:rPr>
          <w:sz w:val="22"/>
          <w:lang w:val="en-US"/>
        </w:rPr>
        <w:t>(</w:t>
      </w:r>
      <w:r>
        <w:rPr>
          <w:i/>
          <w:sz w:val="22"/>
          <w:lang w:val="en-US"/>
        </w:rPr>
        <w:t>x</w:t>
      </w:r>
      <w:r>
        <w:rPr>
          <w:sz w:val="22"/>
          <w:lang w:val="en-US"/>
        </w:rPr>
        <w:t xml:space="preserve">,0)  =  sin </w:t>
      </w:r>
      <w:r>
        <w:rPr>
          <w:i/>
          <w:sz w:val="22"/>
          <w:lang w:val="en-US"/>
        </w:rPr>
        <w:t>x</w:t>
      </w:r>
      <w:r>
        <w:rPr>
          <w:sz w:val="22"/>
          <w:lang w:val="en-US"/>
        </w:rPr>
        <w:t xml:space="preserve"> ,  </w:t>
      </w:r>
      <w:r>
        <w:rPr>
          <w:i/>
          <w:sz w:val="22"/>
          <w:lang w:val="en-US"/>
        </w:rPr>
        <w:t>u</w:t>
      </w:r>
      <w:r>
        <w:rPr>
          <w:i/>
          <w:sz w:val="22"/>
          <w:vertAlign w:val="subscript"/>
          <w:lang w:val="en-US"/>
        </w:rPr>
        <w:t>t</w:t>
      </w:r>
      <w:r>
        <w:rPr>
          <w:sz w:val="22"/>
          <w:lang w:val="en-US"/>
        </w:rPr>
        <w:t>(</w:t>
      </w:r>
      <w:r>
        <w:rPr>
          <w:i/>
          <w:sz w:val="22"/>
          <w:lang w:val="en-US"/>
        </w:rPr>
        <w:t>x</w:t>
      </w:r>
      <w:r>
        <w:rPr>
          <w:sz w:val="22"/>
          <w:lang w:val="en-US"/>
        </w:rPr>
        <w:t xml:space="preserve">,0)  =  0 ,  0 &lt; </w:t>
      </w:r>
      <w:r>
        <w:rPr>
          <w:i/>
          <w:sz w:val="22"/>
          <w:lang w:val="en-US"/>
        </w:rPr>
        <w:t xml:space="preserve">x </w:t>
      </w:r>
      <w:r>
        <w:rPr>
          <w:sz w:val="22"/>
          <w:lang w:val="en-US"/>
        </w:rPr>
        <w:t xml:space="preserve">&lt; </w:t>
      </w:r>
      <w:r>
        <w:rPr>
          <w:sz w:val="22"/>
          <w:lang w:val="en-US"/>
        </w:rPr>
        <w:sym w:font="Symbol" w:char="F070"/>
      </w:r>
      <w:r>
        <w:rPr>
          <w:sz w:val="22"/>
          <w:lang w:val="en-US"/>
        </w:rPr>
        <w:t xml:space="preserve">  .</w:t>
      </w:r>
      <w:r>
        <w:rPr>
          <w:lang w:val="en-US"/>
        </w:rPr>
        <w:t xml:space="preserve">            (12.18)</w:t>
      </w:r>
    </w:p>
    <w:p w:rsidR="00000000" w:rsidRDefault="00B63F40">
      <w:pPr>
        <w:tabs>
          <w:tab w:val="left" w:pos="2127"/>
        </w:tabs>
        <w:ind w:right="28"/>
        <w:jc w:val="both"/>
      </w:pPr>
      <w:r>
        <w:t>Концы струны счита</w:t>
      </w:r>
      <w:r>
        <w:t>ются жестко закрепленными в положении равн</w:t>
      </w:r>
      <w:r>
        <w:t>о</w:t>
      </w:r>
      <w:r>
        <w:t>весия, т.е. выполн</w:t>
      </w:r>
      <w:r>
        <w:t>е</w:t>
      </w:r>
      <w:r>
        <w:t>ны равенства</w:t>
      </w:r>
    </w:p>
    <w:p w:rsidR="00000000" w:rsidRDefault="00B63F40">
      <w:pPr>
        <w:tabs>
          <w:tab w:val="left" w:pos="2127"/>
        </w:tabs>
        <w:ind w:right="28"/>
        <w:jc w:val="center"/>
        <w:rPr>
          <w:lang w:val="en-US"/>
        </w:rPr>
      </w:pPr>
      <w:r>
        <w:rPr>
          <w:i/>
          <w:sz w:val="22"/>
          <w:lang w:val="en-US"/>
        </w:rPr>
        <w:t xml:space="preserve">                            u</w:t>
      </w:r>
      <w:r>
        <w:rPr>
          <w:sz w:val="22"/>
          <w:lang w:val="en-US"/>
        </w:rPr>
        <w:t>(0,</w:t>
      </w:r>
      <w:r>
        <w:rPr>
          <w:i/>
          <w:sz w:val="22"/>
          <w:lang w:val="en-US"/>
        </w:rPr>
        <w:t>t</w:t>
      </w:r>
      <w:r>
        <w:rPr>
          <w:sz w:val="22"/>
          <w:lang w:val="en-US"/>
        </w:rPr>
        <w:t xml:space="preserve">)  =  0 ,  </w:t>
      </w:r>
      <w:r>
        <w:rPr>
          <w:i/>
          <w:sz w:val="22"/>
          <w:lang w:val="en-US"/>
        </w:rPr>
        <w:t>u</w:t>
      </w:r>
      <w:r>
        <w:rPr>
          <w:sz w:val="22"/>
          <w:lang w:val="en-US"/>
        </w:rPr>
        <w:t>(</w:t>
      </w:r>
      <w:r>
        <w:rPr>
          <w:sz w:val="22"/>
          <w:lang w:val="en-US"/>
        </w:rPr>
        <w:sym w:font="Symbol" w:char="F070"/>
      </w:r>
      <w:r>
        <w:rPr>
          <w:sz w:val="22"/>
          <w:lang w:val="en-US"/>
        </w:rPr>
        <w:t>,</w:t>
      </w:r>
      <w:r>
        <w:rPr>
          <w:i/>
          <w:sz w:val="22"/>
          <w:lang w:val="en-US"/>
        </w:rPr>
        <w:t>t</w:t>
      </w:r>
      <w:r>
        <w:rPr>
          <w:sz w:val="22"/>
          <w:lang w:val="en-US"/>
        </w:rPr>
        <w:t xml:space="preserve">)  =  0 ,  </w:t>
      </w:r>
      <w:r>
        <w:rPr>
          <w:i/>
          <w:sz w:val="22"/>
          <w:lang w:val="en-US"/>
        </w:rPr>
        <w:t>t</w:t>
      </w:r>
      <w:r>
        <w:rPr>
          <w:sz w:val="22"/>
          <w:lang w:val="en-US"/>
        </w:rPr>
        <w:t xml:space="preserve"> &gt; 0  .</w:t>
      </w:r>
      <w:r>
        <w:rPr>
          <w:lang w:val="en-US"/>
        </w:rPr>
        <w:t xml:space="preserve">                     (12.19)</w:t>
      </w:r>
    </w:p>
    <w:p w:rsidR="00000000" w:rsidRDefault="00B63F40">
      <w:pPr>
        <w:tabs>
          <w:tab w:val="left" w:pos="2127"/>
        </w:tabs>
        <w:ind w:right="28" w:firstLine="567"/>
        <w:jc w:val="both"/>
      </w:pPr>
      <w:r>
        <w:t xml:space="preserve">Для решения однородной первой краевой задачи (12.17) </w:t>
      </w:r>
      <w:r>
        <w:rPr>
          <w:lang w:val="en-US"/>
        </w:rPr>
        <w:t>–</w:t>
      </w:r>
      <w:r>
        <w:t xml:space="preserve"> (12.19) можно воспользоваться</w:t>
      </w:r>
      <w:r>
        <w:t>, например, методом разделения пер</w:t>
      </w:r>
      <w:r>
        <w:t>е</w:t>
      </w:r>
      <w:r>
        <w:t>менных (методом Фурье), изложение которого лежит за пределами настоящего курса. При этом решение задачи определяется по формуле</w:t>
      </w:r>
    </w:p>
    <w:p w:rsidR="00000000" w:rsidRDefault="00B63F40">
      <w:pPr>
        <w:tabs>
          <w:tab w:val="left" w:pos="2127"/>
        </w:tabs>
        <w:ind w:right="28"/>
        <w:jc w:val="center"/>
        <w:rPr>
          <w:sz w:val="22"/>
          <w:lang w:val="en-US"/>
        </w:rPr>
      </w:pPr>
      <w:r>
        <w:rPr>
          <w:i/>
          <w:sz w:val="22"/>
          <w:lang w:val="en-US"/>
        </w:rPr>
        <w:t>u</w:t>
      </w:r>
      <w:r>
        <w:rPr>
          <w:sz w:val="22"/>
          <w:lang w:val="en-US"/>
        </w:rPr>
        <w:t>(</w:t>
      </w:r>
      <w:r>
        <w:rPr>
          <w:i/>
          <w:sz w:val="22"/>
          <w:lang w:val="en-US"/>
        </w:rPr>
        <w:t>x</w:t>
      </w:r>
      <w:r>
        <w:rPr>
          <w:sz w:val="22"/>
          <w:lang w:val="en-US"/>
        </w:rPr>
        <w:t>,</w:t>
      </w:r>
      <w:r>
        <w:rPr>
          <w:i/>
          <w:sz w:val="22"/>
          <w:lang w:val="en-US"/>
        </w:rPr>
        <w:t>t</w:t>
      </w:r>
      <w:r>
        <w:rPr>
          <w:sz w:val="22"/>
          <w:lang w:val="en-US"/>
        </w:rPr>
        <w:t xml:space="preserve">)  =  cos </w:t>
      </w:r>
      <w:r>
        <w:rPr>
          <w:i/>
          <w:sz w:val="22"/>
          <w:lang w:val="en-US"/>
        </w:rPr>
        <w:t>at</w:t>
      </w:r>
      <w:r>
        <w:rPr>
          <w:sz w:val="22"/>
          <w:lang w:val="en-US"/>
        </w:rPr>
        <w:t xml:space="preserve"> sin </w:t>
      </w:r>
      <w:r>
        <w:rPr>
          <w:i/>
          <w:sz w:val="22"/>
          <w:lang w:val="en-US"/>
        </w:rPr>
        <w:t>x</w:t>
      </w:r>
      <w:r>
        <w:rPr>
          <w:sz w:val="22"/>
          <w:lang w:val="en-US"/>
        </w:rPr>
        <w:t xml:space="preserve">  .</w:t>
      </w:r>
    </w:p>
    <w:p w:rsidR="00000000" w:rsidRDefault="00B63F40">
      <w:pPr>
        <w:tabs>
          <w:tab w:val="left" w:pos="2127"/>
        </w:tabs>
        <w:ind w:right="28"/>
        <w:jc w:val="both"/>
        <w:rPr>
          <w:lang w:val="en-US"/>
        </w:rPr>
      </w:pPr>
      <w:r>
        <w:t xml:space="preserve">Подставляя это значение в соотношения (12.17) </w:t>
      </w:r>
      <w:r>
        <w:rPr>
          <w:lang w:val="en-US"/>
        </w:rPr>
        <w:t>–</w:t>
      </w:r>
      <w:r>
        <w:t xml:space="preserve"> (12.19), убеждаемс</w:t>
      </w:r>
      <w:r>
        <w:t xml:space="preserve">я, что определенная таким образом функция </w:t>
      </w:r>
      <w:r>
        <w:rPr>
          <w:i/>
        </w:rPr>
        <w:t xml:space="preserve">u </w:t>
      </w:r>
      <w:r>
        <w:t>действительно является решением зад</w:t>
      </w:r>
      <w:r>
        <w:t>а</w:t>
      </w:r>
      <w:r>
        <w:t>чи.</w:t>
      </w:r>
      <w:r>
        <w:rPr>
          <w:lang w:val="en-US"/>
        </w:rPr>
        <w:t xml:space="preserve"> </w:t>
      </w:r>
    </w:p>
    <w:p w:rsidR="00000000" w:rsidRDefault="00B63F40">
      <w:pPr>
        <w:tabs>
          <w:tab w:val="left" w:pos="2127"/>
        </w:tabs>
        <w:ind w:right="28" w:firstLine="567"/>
        <w:jc w:val="both"/>
      </w:pPr>
      <w:r>
        <w:t>На рис. 56 изображены профили скорости, а также ее скорость</w:t>
      </w:r>
    </w:p>
    <w:p w:rsidR="00000000" w:rsidRDefault="00B63F40">
      <w:pPr>
        <w:tabs>
          <w:tab w:val="left" w:pos="2127"/>
        </w:tabs>
        <w:ind w:right="28"/>
        <w:jc w:val="center"/>
        <w:rPr>
          <w:sz w:val="22"/>
          <w:lang w:val="en-US"/>
        </w:rPr>
      </w:pPr>
      <w:r>
        <w:rPr>
          <w:i/>
          <w:sz w:val="22"/>
          <w:lang w:val="en-US"/>
        </w:rPr>
        <w:t>v</w:t>
      </w:r>
      <w:r>
        <w:rPr>
          <w:sz w:val="22"/>
          <w:lang w:val="en-US"/>
        </w:rPr>
        <w:t>(</w:t>
      </w:r>
      <w:r>
        <w:rPr>
          <w:i/>
          <w:sz w:val="22"/>
          <w:lang w:val="en-US"/>
        </w:rPr>
        <w:t>x</w:t>
      </w:r>
      <w:r>
        <w:rPr>
          <w:sz w:val="22"/>
          <w:lang w:val="en-US"/>
        </w:rPr>
        <w:t>,</w:t>
      </w:r>
      <w:r>
        <w:rPr>
          <w:i/>
          <w:sz w:val="22"/>
          <w:lang w:val="en-US"/>
        </w:rPr>
        <w:t>t</w:t>
      </w:r>
      <w:r>
        <w:rPr>
          <w:sz w:val="22"/>
          <w:lang w:val="en-US"/>
        </w:rPr>
        <w:t xml:space="preserve">)  =  </w:t>
      </w:r>
      <w:r>
        <w:rPr>
          <w:i/>
          <w:sz w:val="22"/>
          <w:lang w:val="en-US"/>
        </w:rPr>
        <w:t>u</w:t>
      </w:r>
      <w:r>
        <w:rPr>
          <w:i/>
          <w:sz w:val="22"/>
          <w:vertAlign w:val="subscript"/>
          <w:lang w:val="en-US"/>
        </w:rPr>
        <w:t>t</w:t>
      </w:r>
      <w:r>
        <w:rPr>
          <w:sz w:val="22"/>
          <w:lang w:val="en-US"/>
        </w:rPr>
        <w:t>(</w:t>
      </w:r>
      <w:r>
        <w:rPr>
          <w:i/>
          <w:sz w:val="22"/>
          <w:lang w:val="en-US"/>
        </w:rPr>
        <w:t>x</w:t>
      </w:r>
      <w:r>
        <w:rPr>
          <w:sz w:val="22"/>
          <w:lang w:val="en-US"/>
        </w:rPr>
        <w:t>,</w:t>
      </w:r>
      <w:r>
        <w:rPr>
          <w:i/>
          <w:sz w:val="22"/>
          <w:lang w:val="en-US"/>
        </w:rPr>
        <w:t>t</w:t>
      </w:r>
      <w:r>
        <w:rPr>
          <w:sz w:val="22"/>
          <w:lang w:val="en-US"/>
        </w:rPr>
        <w:t xml:space="preserve">)  =  - </w:t>
      </w:r>
      <w:r>
        <w:rPr>
          <w:i/>
          <w:sz w:val="22"/>
          <w:lang w:val="en-US"/>
        </w:rPr>
        <w:t>a</w:t>
      </w:r>
      <w:r>
        <w:rPr>
          <w:sz w:val="22"/>
          <w:lang w:val="en-US"/>
        </w:rPr>
        <w:t xml:space="preserve"> sin </w:t>
      </w:r>
      <w:r>
        <w:rPr>
          <w:i/>
          <w:sz w:val="22"/>
          <w:lang w:val="en-US"/>
        </w:rPr>
        <w:t>at</w:t>
      </w:r>
      <w:r>
        <w:rPr>
          <w:sz w:val="22"/>
          <w:lang w:val="en-US"/>
        </w:rPr>
        <w:t xml:space="preserve"> sin </w:t>
      </w:r>
      <w:r>
        <w:rPr>
          <w:i/>
          <w:sz w:val="22"/>
          <w:lang w:val="en-US"/>
        </w:rPr>
        <w:t>x</w:t>
      </w:r>
      <w:r>
        <w:rPr>
          <w:sz w:val="22"/>
          <w:lang w:val="en-US"/>
        </w:rPr>
        <w:t xml:space="preserve"> .</w:t>
      </w:r>
    </w:p>
    <w:p w:rsidR="00000000" w:rsidRDefault="00B63F40">
      <w:pPr>
        <w:tabs>
          <w:tab w:val="left" w:pos="2127"/>
        </w:tabs>
        <w:ind w:right="28"/>
        <w:jc w:val="both"/>
        <w:rPr>
          <w:lang w:val="en-US"/>
        </w:rPr>
      </w:pPr>
      <w:r>
        <w:t xml:space="preserve">в различные моменты времени. Графики этих функций приводятся с шагом </w:t>
      </w:r>
      <w:r>
        <w:t xml:space="preserve">по времени  </w:t>
      </w:r>
      <w:r>
        <w:rPr>
          <w:i/>
          <w:lang w:val="en-US"/>
        </w:rPr>
        <w:t>t</w:t>
      </w:r>
      <w:r>
        <w:rPr>
          <w:lang w:val="en-US"/>
        </w:rPr>
        <w:t xml:space="preserve"> = ¼</w:t>
      </w:r>
      <w:r>
        <w:rPr>
          <w:lang w:eastAsia="ko-KR"/>
        </w:rPr>
        <w:t xml:space="preserve"> </w:t>
      </w:r>
      <w:r>
        <w:rPr>
          <w:lang w:val="en-US"/>
        </w:rPr>
        <w:sym w:font="Symbol" w:char="F070"/>
      </w:r>
      <w:r>
        <w:rPr>
          <w:lang w:val="en-US"/>
        </w:rPr>
        <w:t>/a.</w:t>
      </w:r>
    </w:p>
    <w:p w:rsidR="00000000" w:rsidRDefault="00B63F40">
      <w:pPr>
        <w:tabs>
          <w:tab w:val="left" w:pos="2127"/>
        </w:tabs>
        <w:ind w:right="28" w:firstLine="567"/>
        <w:jc w:val="both"/>
      </w:pPr>
      <w:r>
        <w:t>Проанализируем полученные результаты. Мы рассматриваем свободные колебания струны. Концы струны жестко закреплены. В начальный момент времени струна выведена из положения равновесия и покоится. Имея соответствующее отклонение от поло</w:t>
      </w:r>
      <w:r>
        <w:t>жения равн</w:t>
      </w:r>
      <w:r>
        <w:t>о</w:t>
      </w:r>
      <w:r>
        <w:t>весия, струна обладает определенной потенциальной энергией, дейс</w:t>
      </w:r>
      <w:r>
        <w:t>т</w:t>
      </w:r>
      <w:r>
        <w:t xml:space="preserve">вие которой всегда направлено в сторону равновесия. При этом </w:t>
      </w:r>
      <w:r>
        <w:br/>
        <w:t>кинетическая энергия отсутствует, поскольку струна покоится. За счет потенциальной энергии струна начинает двигаться в</w:t>
      </w:r>
      <w:r>
        <w:t xml:space="preserve"> сторону равнов</w:t>
      </w:r>
      <w:r>
        <w:t>е</w:t>
      </w:r>
      <w:r>
        <w:t>сия. По мере ее приближения к равновесному состоянию уменьшается потенциальная энергия струны. Однако сам факт движения свидетел</w:t>
      </w:r>
      <w:r>
        <w:t>ь</w:t>
      </w:r>
      <w:r>
        <w:t>ствует о появлении некоторой скорости, и значит, кинетической эне</w:t>
      </w:r>
      <w:r>
        <w:t>р</w:t>
      </w:r>
      <w:r>
        <w:t>гии. В соответствии с  законом сохранения эне</w:t>
      </w:r>
      <w:r>
        <w:t>ргии полная механич</w:t>
      </w:r>
      <w:r>
        <w:t>е</w:t>
      </w:r>
      <w:r>
        <w:t xml:space="preserve">ская энергия системы не меняется. Таким образом, уменьшение </w:t>
      </w:r>
      <w:r>
        <w:br/>
        <w:t>потенциальной энергии сопровождается соответствующим увеличен</w:t>
      </w:r>
      <w:r>
        <w:t>и</w:t>
      </w:r>
      <w:r>
        <w:t>ем ее кинетической энергии. Тем самым, приближаясь к положению равновесия, стр</w:t>
      </w:r>
      <w:r>
        <w:t>у</w:t>
      </w:r>
      <w:r>
        <w:t>на движется с положительным ускоре</w:t>
      </w:r>
      <w:r>
        <w:t>нием.</w:t>
      </w:r>
    </w:p>
    <w:bookmarkStart w:id="311" w:name="_MON_1015162091"/>
    <w:bookmarkStart w:id="312" w:name="_MON_1015162812"/>
    <w:bookmarkStart w:id="313" w:name="_MON_1015162837"/>
    <w:bookmarkStart w:id="314" w:name="_MON_1015162892"/>
    <w:bookmarkStart w:id="315" w:name="_MON_1015163283"/>
    <w:bookmarkEnd w:id="311"/>
    <w:bookmarkEnd w:id="312"/>
    <w:bookmarkEnd w:id="313"/>
    <w:bookmarkEnd w:id="314"/>
    <w:bookmarkEnd w:id="315"/>
    <w:p w:rsidR="00000000" w:rsidRDefault="00B63F40">
      <w:pPr>
        <w:tabs>
          <w:tab w:val="left" w:pos="2127"/>
        </w:tabs>
        <w:ind w:right="28"/>
        <w:jc w:val="center"/>
      </w:pPr>
      <w:r>
        <w:object w:dxaOrig="5967" w:dyaOrig="8968">
          <v:shape id="_x0000_i1484" type="#_x0000_t75" style="width:298.5pt;height:448.5pt" o:ole="" fillcolor="window">
            <v:imagedata r:id="rId886" o:title=""/>
          </v:shape>
          <o:OLEObject Type="Embed" ProgID="Word.Picture.8" ShapeID="_x0000_i1484" DrawAspect="Content" ObjectID="_1502774105" r:id="rId887"/>
        </w:object>
      </w:r>
    </w:p>
    <w:p w:rsidR="00000000" w:rsidRDefault="00B63F40">
      <w:pPr>
        <w:tabs>
          <w:tab w:val="left" w:pos="2127"/>
        </w:tabs>
        <w:ind w:right="-96"/>
        <w:jc w:val="center"/>
      </w:pPr>
    </w:p>
    <w:p w:rsidR="00000000" w:rsidRDefault="00B63F40">
      <w:pPr>
        <w:tabs>
          <w:tab w:val="left" w:pos="2127"/>
        </w:tabs>
        <w:ind w:right="28"/>
        <w:jc w:val="center"/>
        <w:rPr>
          <w:sz w:val="18"/>
        </w:rPr>
      </w:pPr>
      <w:r>
        <w:rPr>
          <w:sz w:val="18"/>
        </w:rPr>
        <w:t>Рис. 56</w:t>
      </w:r>
      <w:r>
        <w:rPr>
          <w:sz w:val="18"/>
          <w:lang w:val="en-US"/>
        </w:rPr>
        <w:t>.</w:t>
      </w:r>
      <w:r>
        <w:rPr>
          <w:sz w:val="18"/>
        </w:rPr>
        <w:t xml:space="preserve"> Положение струны и ее скорость в различные моменты врем</w:t>
      </w:r>
      <w:r>
        <w:rPr>
          <w:sz w:val="18"/>
        </w:rPr>
        <w:t>е</w:t>
      </w:r>
      <w:r>
        <w:rPr>
          <w:sz w:val="18"/>
        </w:rPr>
        <w:t xml:space="preserve">ни. </w:t>
      </w:r>
    </w:p>
    <w:p w:rsidR="00000000" w:rsidRDefault="00B63F40">
      <w:pPr>
        <w:tabs>
          <w:tab w:val="left" w:pos="2127"/>
        </w:tabs>
        <w:ind w:right="-96"/>
        <w:jc w:val="both"/>
        <w:rPr>
          <w:lang w:val="en-US"/>
        </w:rPr>
      </w:pPr>
      <w:r>
        <w:t xml:space="preserve">           </w:t>
      </w:r>
    </w:p>
    <w:p w:rsidR="00000000" w:rsidRDefault="00B63F40">
      <w:pPr>
        <w:tabs>
          <w:tab w:val="left" w:pos="2127"/>
        </w:tabs>
        <w:ind w:right="28" w:firstLine="567"/>
        <w:jc w:val="both"/>
      </w:pPr>
      <w:r>
        <w:t xml:space="preserve">В момент времени  </w:t>
      </w:r>
      <w:r>
        <w:rPr>
          <w:i/>
        </w:rPr>
        <w:t xml:space="preserve">t </w:t>
      </w:r>
      <w:r>
        <w:rPr>
          <w:b/>
          <w:lang w:val="en-US"/>
        </w:rPr>
        <w:t xml:space="preserve">= </w:t>
      </w:r>
      <w:r>
        <w:rPr>
          <w:lang w:val="en-US"/>
        </w:rPr>
        <w:t xml:space="preserve">½ </w:t>
      </w:r>
      <w:r>
        <w:rPr>
          <w:lang w:val="en-US"/>
        </w:rPr>
        <w:sym w:font="Symbol" w:char="F070"/>
      </w:r>
      <w:r>
        <w:rPr>
          <w:b/>
          <w:lang w:val="en-US"/>
        </w:rPr>
        <w:t>/</w:t>
      </w:r>
      <w:r>
        <w:rPr>
          <w:i/>
        </w:rPr>
        <w:t>a</w:t>
      </w:r>
      <w:r>
        <w:t xml:space="preserve">  струна достигает равновесного </w:t>
      </w:r>
      <w:r>
        <w:br/>
        <w:t>с</w:t>
      </w:r>
      <w:r>
        <w:t>о</w:t>
      </w:r>
      <w:r>
        <w:t xml:space="preserve">стояния. Это означает, что ее потенциальная энергия равна нулю. </w:t>
      </w:r>
      <w:r>
        <w:br/>
        <w:t>Тогда полная</w:t>
      </w:r>
      <w:r>
        <w:t xml:space="preserve"> энергия струны совпадает с ее кинетической энергией, которая в данном случае достигает своего максимума. Это возможно, если скорость также оказывается максимальной по модулю. Отметим, однако, что в данном случае скорость струны является отрицательной.</w:t>
      </w:r>
    </w:p>
    <w:p w:rsidR="00000000" w:rsidRDefault="00B63F40">
      <w:pPr>
        <w:tabs>
          <w:tab w:val="left" w:pos="2127"/>
        </w:tabs>
        <w:ind w:right="28" w:firstLine="567"/>
        <w:jc w:val="both"/>
      </w:pPr>
      <w:r>
        <w:t>Име</w:t>
      </w:r>
      <w:r>
        <w:t>я достаточно большую кинетическую энергию, струна по инерции продолжает свое движение и начинает отклоняться от пол</w:t>
      </w:r>
      <w:r>
        <w:t>о</w:t>
      </w:r>
      <w:r>
        <w:t>жения равновесия (на рис. 56 мы наблюдаем движение струны вниз). По мере отклонения струны от равновесного состояния  появляется и возрастае</w:t>
      </w:r>
      <w:r>
        <w:t>т потенциальная энергия, действие которой направлено в сторону равновесия, а значит, против движения. В результате движ</w:t>
      </w:r>
      <w:r>
        <w:t>е</w:t>
      </w:r>
      <w:r>
        <w:t>ние струны замедляется, ее кинетическая энергия падает, а потенц</w:t>
      </w:r>
      <w:r>
        <w:t>и</w:t>
      </w:r>
      <w:r>
        <w:t xml:space="preserve">альная – растет. В момент времени  </w:t>
      </w:r>
      <w:r>
        <w:rPr>
          <w:i/>
        </w:rPr>
        <w:t xml:space="preserve">t </w:t>
      </w:r>
      <w:r>
        <w:rPr>
          <w:b/>
          <w:lang w:val="en-US"/>
        </w:rPr>
        <w:t xml:space="preserve">= </w:t>
      </w:r>
      <w:r>
        <w:rPr>
          <w:lang w:val="en-US"/>
        </w:rPr>
        <w:sym w:font="Symbol" w:char="F070"/>
      </w:r>
      <w:r>
        <w:rPr>
          <w:b/>
          <w:lang w:val="en-US"/>
        </w:rPr>
        <w:t>/</w:t>
      </w:r>
      <w:r>
        <w:rPr>
          <w:i/>
        </w:rPr>
        <w:t xml:space="preserve">a </w:t>
      </w:r>
      <w:r>
        <w:t xml:space="preserve"> скорость струны достигает н</w:t>
      </w:r>
      <w:r>
        <w:t xml:space="preserve">улевого значения. При этом кинетическая энергия  также равна нулю, а потенциальная достигает максимума. В результате струна начинает двигаться в противоположном направлении. При  </w:t>
      </w:r>
      <w:r>
        <w:rPr>
          <w:i/>
        </w:rPr>
        <w:t xml:space="preserve">t </w:t>
      </w:r>
      <w:r>
        <w:rPr>
          <w:b/>
          <w:lang w:val="en-US"/>
        </w:rPr>
        <w:t xml:space="preserve">= </w:t>
      </w:r>
      <w:r>
        <w:t>3</w:t>
      </w:r>
      <w:r>
        <w:rPr>
          <w:lang w:val="en-US"/>
        </w:rPr>
        <w:sym w:font="Symbol" w:char="F070"/>
      </w:r>
      <w:r>
        <w:rPr>
          <w:lang w:val="en-US"/>
        </w:rPr>
        <w:t>/</w:t>
      </w:r>
      <w:r>
        <w:t>2</w:t>
      </w:r>
      <w:r>
        <w:rPr>
          <w:i/>
        </w:rPr>
        <w:t>a</w:t>
      </w:r>
      <w:r>
        <w:t xml:space="preserve">  она дост</w:t>
      </w:r>
      <w:r>
        <w:t>и</w:t>
      </w:r>
      <w:r>
        <w:t>гает состояния равновесия, имея в этот момент времени мак</w:t>
      </w:r>
      <w:r>
        <w:t>симал</w:t>
      </w:r>
      <w:r>
        <w:t>ь</w:t>
      </w:r>
      <w:r>
        <w:t>ную скорость. Продолжая свое движение, по инерции, струна откл</w:t>
      </w:r>
      <w:r>
        <w:t>о</w:t>
      </w:r>
      <w:r>
        <w:t xml:space="preserve">няется от равновесия и в момент времени  </w:t>
      </w:r>
      <w:r>
        <w:rPr>
          <w:i/>
        </w:rPr>
        <w:t xml:space="preserve">t </w:t>
      </w:r>
      <w:r>
        <w:rPr>
          <w:b/>
          <w:lang w:val="en-US"/>
        </w:rPr>
        <w:t xml:space="preserve">= </w:t>
      </w:r>
      <w:r>
        <w:t>2</w:t>
      </w:r>
      <w:r>
        <w:rPr>
          <w:lang w:val="en-US"/>
        </w:rPr>
        <w:sym w:font="Symbol" w:char="F070"/>
      </w:r>
      <w:r>
        <w:rPr>
          <w:lang w:val="en-US"/>
        </w:rPr>
        <w:t>/</w:t>
      </w:r>
      <w:r>
        <w:rPr>
          <w:i/>
        </w:rPr>
        <w:t>a</w:t>
      </w:r>
      <w:r>
        <w:t xml:space="preserve">  достигает своего первоначального положения. Далее процесс колебания струны возо</w:t>
      </w:r>
      <w:r>
        <w:t>б</w:t>
      </w:r>
      <w:r>
        <w:t>новляется по описанному закону. В соответствии с получен</w:t>
      </w:r>
      <w:r>
        <w:t>ными р</w:t>
      </w:r>
      <w:r>
        <w:t>е</w:t>
      </w:r>
      <w:r>
        <w:t xml:space="preserve">зультатами отклонение струны  от равновесия и ее скорость являются  периодическими функциями времени с периодом  </w:t>
      </w:r>
      <w:r>
        <w:rPr>
          <w:i/>
        </w:rPr>
        <w:t xml:space="preserve">t </w:t>
      </w:r>
      <w:r>
        <w:rPr>
          <w:b/>
          <w:lang w:val="en-US"/>
        </w:rPr>
        <w:t xml:space="preserve">= </w:t>
      </w:r>
      <w:r>
        <w:t>2</w:t>
      </w:r>
      <w:r>
        <w:rPr>
          <w:lang w:val="en-US"/>
        </w:rPr>
        <w:sym w:font="Symbol" w:char="F070"/>
      </w:r>
      <w:r>
        <w:rPr>
          <w:lang w:val="en-US"/>
        </w:rPr>
        <w:t>/</w:t>
      </w:r>
      <w:r>
        <w:rPr>
          <w:i/>
        </w:rPr>
        <w:t>a</w:t>
      </w:r>
      <w:r>
        <w:t xml:space="preserve"> . Параметр </w:t>
      </w:r>
      <w:r>
        <w:rPr>
          <w:i/>
        </w:rPr>
        <w:t>а</w:t>
      </w:r>
      <w:r>
        <w:t xml:space="preserve"> в данном случае определяет частоту колебания стр</w:t>
      </w:r>
      <w:r>
        <w:t>у</w:t>
      </w:r>
      <w:r>
        <w:t>ны.</w:t>
      </w:r>
    </w:p>
    <w:p w:rsidR="00000000" w:rsidRDefault="00B63F40">
      <w:pPr>
        <w:tabs>
          <w:tab w:val="left" w:pos="2127"/>
        </w:tabs>
        <w:ind w:right="28" w:firstLine="567"/>
        <w:jc w:val="both"/>
      </w:pPr>
    </w:p>
    <w:p w:rsidR="00000000" w:rsidRDefault="00B63F40">
      <w:pPr>
        <w:tabs>
          <w:tab w:val="left" w:pos="2127"/>
        </w:tabs>
        <w:ind w:right="28" w:firstLine="567"/>
        <w:jc w:val="both"/>
      </w:pPr>
    </w:p>
    <w:p w:rsidR="00000000" w:rsidRDefault="00B63F40">
      <w:pPr>
        <w:pStyle w:val="4"/>
        <w:ind w:firstLine="567"/>
        <w:jc w:val="left"/>
        <w:rPr>
          <w:b/>
          <w:sz w:val="18"/>
        </w:rPr>
      </w:pPr>
      <w:r>
        <w:rPr>
          <w:rFonts w:ascii="Arial" w:hAnsi="Arial"/>
          <w:b/>
          <w:sz w:val="16"/>
        </w:rPr>
        <w:t>Компьютерный эксперимент. Колебание струны. Краевые з</w:t>
      </w:r>
      <w:r>
        <w:rPr>
          <w:rFonts w:ascii="Arial" w:hAnsi="Arial"/>
          <w:b/>
          <w:sz w:val="16"/>
        </w:rPr>
        <w:t>а</w:t>
      </w:r>
      <w:r>
        <w:rPr>
          <w:rFonts w:ascii="Arial" w:hAnsi="Arial"/>
          <w:b/>
          <w:sz w:val="16"/>
        </w:rPr>
        <w:t>дачи.</w:t>
      </w:r>
      <w:r>
        <w:rPr>
          <w:b/>
          <w:sz w:val="18"/>
        </w:rPr>
        <w:t xml:space="preserve"> </w:t>
      </w:r>
    </w:p>
    <w:p w:rsidR="00000000" w:rsidRDefault="00B63F40">
      <w:pPr>
        <w:pStyle w:val="31"/>
        <w:ind w:firstLine="567"/>
        <w:rPr>
          <w:sz w:val="4"/>
        </w:rPr>
      </w:pPr>
    </w:p>
    <w:p w:rsidR="00000000" w:rsidRDefault="00B63F40">
      <w:pPr>
        <w:pStyle w:val="31"/>
        <w:ind w:firstLine="567"/>
        <w:rPr>
          <w:sz w:val="18"/>
        </w:rPr>
      </w:pPr>
      <w:r>
        <w:rPr>
          <w:sz w:val="18"/>
        </w:rPr>
        <w:t>Обратиться к лабораторной работе "</w:t>
      </w:r>
      <w:r>
        <w:rPr>
          <w:i/>
          <w:sz w:val="18"/>
        </w:rPr>
        <w:t>Поперечные колебания струны. Краевые з</w:t>
      </w:r>
      <w:r>
        <w:rPr>
          <w:i/>
          <w:sz w:val="18"/>
        </w:rPr>
        <w:t>а</w:t>
      </w:r>
      <w:r>
        <w:rPr>
          <w:i/>
          <w:sz w:val="18"/>
        </w:rPr>
        <w:t>дачи</w:t>
      </w:r>
      <w:r>
        <w:rPr>
          <w:sz w:val="18"/>
        </w:rPr>
        <w:t>". Провести следующий анализ:</w:t>
      </w:r>
    </w:p>
    <w:p w:rsidR="00000000" w:rsidRDefault="00B63F40">
      <w:pPr>
        <w:pStyle w:val="31"/>
        <w:ind w:firstLine="426"/>
        <w:rPr>
          <w:sz w:val="18"/>
        </w:rPr>
      </w:pPr>
      <w:r>
        <w:rPr>
          <w:sz w:val="18"/>
        </w:rPr>
        <w:t>1. Провести расчеты для процесса колебания струны с закрепленными концами. Обратить внимание на периодическое изменение со временем пол</w:t>
      </w:r>
      <w:r>
        <w:rPr>
          <w:sz w:val="18"/>
        </w:rPr>
        <w:t>о</w:t>
      </w:r>
      <w:r>
        <w:rPr>
          <w:sz w:val="18"/>
        </w:rPr>
        <w:t>жения и пр</w:t>
      </w:r>
      <w:r>
        <w:rPr>
          <w:sz w:val="18"/>
        </w:rPr>
        <w:t>офиля струны.</w:t>
      </w:r>
    </w:p>
    <w:p w:rsidR="00000000" w:rsidRDefault="00B63F40">
      <w:pPr>
        <w:pStyle w:val="31"/>
        <w:ind w:firstLine="426"/>
        <w:rPr>
          <w:sz w:val="18"/>
        </w:rPr>
      </w:pPr>
      <w:r>
        <w:rPr>
          <w:sz w:val="18"/>
        </w:rPr>
        <w:t>2. Убедиться в том, что кинетическая и потенциальная энергия струны меняются со временем периодически. Убедиться в выполнении закона сохр</w:t>
      </w:r>
      <w:r>
        <w:rPr>
          <w:sz w:val="18"/>
        </w:rPr>
        <w:t>а</w:t>
      </w:r>
      <w:r>
        <w:rPr>
          <w:sz w:val="18"/>
        </w:rPr>
        <w:t>нения энергии.</w:t>
      </w:r>
    </w:p>
    <w:p w:rsidR="00000000" w:rsidRDefault="00B63F40">
      <w:pPr>
        <w:pStyle w:val="31"/>
        <w:ind w:firstLine="426"/>
        <w:rPr>
          <w:sz w:val="18"/>
        </w:rPr>
      </w:pPr>
      <w:r>
        <w:rPr>
          <w:sz w:val="18"/>
        </w:rPr>
        <w:t xml:space="preserve">3. Установить влияние плотности и натяжения струны на решение </w:t>
      </w:r>
      <w:r>
        <w:rPr>
          <w:sz w:val="18"/>
        </w:rPr>
        <w:br/>
        <w:t>з</w:t>
      </w:r>
      <w:r>
        <w:rPr>
          <w:sz w:val="18"/>
        </w:rPr>
        <w:t>а</w:t>
      </w:r>
      <w:r>
        <w:rPr>
          <w:sz w:val="18"/>
        </w:rPr>
        <w:t>дачи.</w:t>
      </w:r>
    </w:p>
    <w:p w:rsidR="00000000" w:rsidRDefault="00B63F40">
      <w:pPr>
        <w:pStyle w:val="31"/>
        <w:ind w:firstLine="426"/>
        <w:rPr>
          <w:sz w:val="18"/>
        </w:rPr>
      </w:pPr>
      <w:r>
        <w:rPr>
          <w:sz w:val="18"/>
        </w:rPr>
        <w:t>4. Провести расчет</w:t>
      </w:r>
      <w:r>
        <w:rPr>
          <w:sz w:val="18"/>
        </w:rPr>
        <w:t xml:space="preserve">ы для случая, когда в начальный момент времени </w:t>
      </w:r>
      <w:r>
        <w:rPr>
          <w:sz w:val="18"/>
        </w:rPr>
        <w:br/>
        <w:t>состояние системы складывается из трех пол</w:t>
      </w:r>
      <w:r>
        <w:rPr>
          <w:sz w:val="18"/>
        </w:rPr>
        <w:t>у</w:t>
      </w:r>
      <w:r>
        <w:rPr>
          <w:sz w:val="18"/>
        </w:rPr>
        <w:t>волн (синусоид).</w:t>
      </w:r>
    </w:p>
    <w:p w:rsidR="00000000" w:rsidRDefault="00B63F40">
      <w:pPr>
        <w:pStyle w:val="31"/>
        <w:ind w:firstLine="426"/>
        <w:rPr>
          <w:sz w:val="18"/>
        </w:rPr>
      </w:pPr>
      <w:r>
        <w:rPr>
          <w:sz w:val="18"/>
        </w:rPr>
        <w:t xml:space="preserve">5. Провести расчеты для процесса колебания струны со свободными </w:t>
      </w:r>
      <w:r>
        <w:rPr>
          <w:sz w:val="18"/>
        </w:rPr>
        <w:br/>
        <w:t>ко</w:t>
      </w:r>
      <w:r>
        <w:rPr>
          <w:sz w:val="18"/>
        </w:rPr>
        <w:t>н</w:t>
      </w:r>
      <w:r>
        <w:rPr>
          <w:sz w:val="18"/>
        </w:rPr>
        <w:t>цами.</w:t>
      </w:r>
    </w:p>
    <w:p w:rsidR="00000000" w:rsidRDefault="00B63F40">
      <w:pPr>
        <w:pStyle w:val="31"/>
        <w:ind w:firstLine="426"/>
        <w:rPr>
          <w:sz w:val="18"/>
        </w:rPr>
      </w:pPr>
    </w:p>
    <w:p w:rsidR="00000000" w:rsidRDefault="00B63F40">
      <w:pPr>
        <w:pStyle w:val="2"/>
        <w:jc w:val="center"/>
        <w:rPr>
          <w:sz w:val="20"/>
        </w:rPr>
      </w:pPr>
      <w:bookmarkStart w:id="316" w:name="_Toc481308711"/>
      <w:r>
        <w:rPr>
          <w:i w:val="0"/>
          <w:sz w:val="20"/>
        </w:rPr>
        <w:t>ПРИЛОЖЕНИЕ</w:t>
      </w:r>
      <w:bookmarkEnd w:id="316"/>
    </w:p>
    <w:p w:rsidR="00000000" w:rsidRDefault="00B63F40">
      <w:pPr>
        <w:pStyle w:val="31"/>
        <w:ind w:firstLine="567"/>
        <w:rPr>
          <w:sz w:val="18"/>
        </w:rPr>
      </w:pPr>
      <w:r>
        <w:rPr>
          <w:sz w:val="18"/>
        </w:rPr>
        <w:t>Наряду с поперечными, можно рассмотреть и продольные колебания</w:t>
      </w:r>
      <w:r>
        <w:rPr>
          <w:sz w:val="18"/>
        </w:rPr>
        <w:t xml:space="preserve"> струны (или стержня, или протяженной пружины), т.е. колебания, направле</w:t>
      </w:r>
      <w:r>
        <w:rPr>
          <w:sz w:val="18"/>
        </w:rPr>
        <w:t>н</w:t>
      </w:r>
      <w:r>
        <w:rPr>
          <w:sz w:val="18"/>
        </w:rPr>
        <w:t>ные вдоль струны. Этот процесс описывается практически так же, как и поп</w:t>
      </w:r>
      <w:r>
        <w:rPr>
          <w:sz w:val="18"/>
        </w:rPr>
        <w:t>е</w:t>
      </w:r>
      <w:r>
        <w:rPr>
          <w:sz w:val="18"/>
        </w:rPr>
        <w:t>речные колебания. Колебания упругой балки характеризуются уравнением в частных производных четвертого п</w:t>
      </w:r>
      <w:r>
        <w:rPr>
          <w:sz w:val="18"/>
        </w:rPr>
        <w:t>о</w:t>
      </w:r>
      <w:r>
        <w:rPr>
          <w:sz w:val="18"/>
        </w:rPr>
        <w:t>рядка.</w:t>
      </w:r>
    </w:p>
    <w:p w:rsidR="00000000" w:rsidRDefault="00B63F40">
      <w:pPr>
        <w:pStyle w:val="70"/>
        <w:spacing w:before="0" w:after="0"/>
        <w:rPr>
          <w:rFonts w:ascii="Times New Roman" w:hAnsi="Times New Roman"/>
        </w:rPr>
      </w:pPr>
    </w:p>
    <w:p w:rsidR="00000000" w:rsidRDefault="00B63F40"/>
    <w:p w:rsidR="00000000" w:rsidRDefault="00B63F40">
      <w:pPr>
        <w:pStyle w:val="3"/>
        <w:ind w:firstLine="0"/>
        <w:rPr>
          <w:rFonts w:ascii="Courier" w:hAnsi="Courier"/>
          <w:sz w:val="20"/>
        </w:rPr>
      </w:pPr>
      <w:r>
        <w:rPr>
          <w:b/>
          <w:sz w:val="20"/>
        </w:rPr>
        <w:t>1. Продольные колебания струны.</w:t>
      </w:r>
    </w:p>
    <w:p w:rsidR="00000000" w:rsidRDefault="00B63F40">
      <w:pPr>
        <w:pStyle w:val="31"/>
        <w:ind w:firstLine="567"/>
        <w:rPr>
          <w:sz w:val="18"/>
        </w:rPr>
      </w:pPr>
      <w:r>
        <w:rPr>
          <w:sz w:val="18"/>
        </w:rPr>
        <w:t>Процесс продольных колебаний можно охарактериз</w:t>
      </w:r>
      <w:r>
        <w:rPr>
          <w:sz w:val="18"/>
        </w:rPr>
        <w:t>о</w:t>
      </w:r>
      <w:r>
        <w:rPr>
          <w:sz w:val="18"/>
        </w:rPr>
        <w:t xml:space="preserve">вать функцией  </w:t>
      </w:r>
      <w:r>
        <w:rPr>
          <w:sz w:val="18"/>
        </w:rPr>
        <w:br/>
      </w:r>
      <w:r>
        <w:rPr>
          <w:i/>
          <w:sz w:val="18"/>
          <w:lang w:val="en-US"/>
        </w:rPr>
        <w:t>u = u</w:t>
      </w:r>
      <w:r>
        <w:rPr>
          <w:sz w:val="18"/>
          <w:lang w:val="en-US"/>
        </w:rPr>
        <w:t>(</w:t>
      </w:r>
      <w:r>
        <w:rPr>
          <w:i/>
          <w:sz w:val="18"/>
          <w:lang w:val="en-US"/>
        </w:rPr>
        <w:t>x</w:t>
      </w:r>
      <w:r>
        <w:rPr>
          <w:sz w:val="18"/>
          <w:lang w:val="en-US"/>
        </w:rPr>
        <w:t>,</w:t>
      </w:r>
      <w:r>
        <w:rPr>
          <w:i/>
          <w:sz w:val="18"/>
          <w:lang w:val="en-US"/>
        </w:rPr>
        <w:t>t</w:t>
      </w:r>
      <w:r>
        <w:rPr>
          <w:sz w:val="18"/>
          <w:lang w:val="en-US"/>
        </w:rPr>
        <w:t>)</w:t>
      </w:r>
      <w:r>
        <w:rPr>
          <w:sz w:val="18"/>
        </w:rPr>
        <w:t xml:space="preserve"> , выражающей смещение в момент времени </w:t>
      </w:r>
      <w:r>
        <w:rPr>
          <w:i/>
          <w:sz w:val="18"/>
          <w:lang w:val="en-US"/>
        </w:rPr>
        <w:t>t</w:t>
      </w:r>
      <w:r>
        <w:rPr>
          <w:sz w:val="18"/>
        </w:rPr>
        <w:t xml:space="preserve"> вдоль струны точки, имеющей в состоянии равновесия координату </w:t>
      </w:r>
      <w:r>
        <w:rPr>
          <w:i/>
          <w:sz w:val="18"/>
          <w:lang w:val="en-US"/>
        </w:rPr>
        <w:t>x</w:t>
      </w:r>
      <w:r>
        <w:rPr>
          <w:sz w:val="18"/>
        </w:rPr>
        <w:t>. Применяя закон сохранения импульса с учет</w:t>
      </w:r>
      <w:r>
        <w:rPr>
          <w:sz w:val="18"/>
        </w:rPr>
        <w:t>ом закона Гука для вычисления сил натяжения, установим, что уравнение пр</w:t>
      </w:r>
      <w:r>
        <w:rPr>
          <w:sz w:val="18"/>
        </w:rPr>
        <w:t>о</w:t>
      </w:r>
      <w:r>
        <w:rPr>
          <w:sz w:val="18"/>
        </w:rPr>
        <w:t xml:space="preserve">дольных колебаний неоднородной струны имеет вид </w:t>
      </w:r>
    </w:p>
    <w:p w:rsidR="00000000" w:rsidRDefault="00B63F40">
      <w:pPr>
        <w:pStyle w:val="31"/>
        <w:ind w:firstLine="567"/>
        <w:rPr>
          <w:sz w:val="4"/>
        </w:rPr>
      </w:pPr>
    </w:p>
    <w:p w:rsidR="00000000" w:rsidRDefault="00B63F40">
      <w:pPr>
        <w:tabs>
          <w:tab w:val="left" w:pos="2127"/>
        </w:tabs>
        <w:ind w:right="28"/>
        <w:jc w:val="center"/>
      </w:pPr>
      <w:r>
        <w:rPr>
          <w:position w:val="-30"/>
        </w:rPr>
        <w:object w:dxaOrig="3940" w:dyaOrig="740">
          <v:shape id="_x0000_i1485" type="#_x0000_t75" style="width:162.75pt;height:30.75pt" o:ole="" fillcolor="window">
            <v:imagedata r:id="rId888" o:title=""/>
          </v:shape>
          <o:OLEObject Type="Embed" ProgID="Equation.3" ShapeID="_x0000_i1485" DrawAspect="Content" ObjectID="_1502774106" r:id="rId889"/>
        </w:object>
      </w:r>
      <w:r>
        <w:t xml:space="preserve">  ,</w:t>
      </w:r>
    </w:p>
    <w:p w:rsidR="00000000" w:rsidRDefault="00B63F40">
      <w:pPr>
        <w:pStyle w:val="31"/>
        <w:ind w:firstLine="0"/>
        <w:rPr>
          <w:sz w:val="18"/>
          <w:lang w:eastAsia="ko-KR"/>
        </w:rPr>
      </w:pPr>
      <w:r>
        <w:rPr>
          <w:sz w:val="18"/>
        </w:rPr>
        <w:t xml:space="preserve">где </w:t>
      </w:r>
      <w:r>
        <w:rPr>
          <w:rFonts w:ascii="Symbol" w:hAnsi="Symbol"/>
          <w:sz w:val="18"/>
          <w:lang w:val="en-US"/>
        </w:rPr>
        <w:t></w:t>
      </w:r>
      <w:r>
        <w:rPr>
          <w:rFonts w:ascii="Symbol" w:hAnsi="Symbol"/>
          <w:sz w:val="18"/>
          <w:lang w:val="en-US"/>
        </w:rPr>
        <w:t></w:t>
      </w:r>
      <w:r>
        <w:rPr>
          <w:i/>
          <w:sz w:val="18"/>
          <w:lang w:val="en-US"/>
        </w:rPr>
        <w:t>x</w:t>
      </w:r>
      <w:r>
        <w:rPr>
          <w:sz w:val="18"/>
          <w:lang w:val="en-US"/>
        </w:rPr>
        <w:t>)</w:t>
      </w:r>
      <w:r>
        <w:rPr>
          <w:sz w:val="18"/>
        </w:rPr>
        <w:t xml:space="preserve"> </w:t>
      </w:r>
      <w:r>
        <w:rPr>
          <w:sz w:val="18"/>
          <w:lang w:eastAsia="ko-KR"/>
        </w:rPr>
        <w:t xml:space="preserve">– </w:t>
      </w:r>
      <w:r>
        <w:rPr>
          <w:sz w:val="18"/>
        </w:rPr>
        <w:t xml:space="preserve">плотность струна, а </w:t>
      </w:r>
      <w:r>
        <w:rPr>
          <w:i/>
          <w:sz w:val="18"/>
          <w:lang w:val="en-US"/>
        </w:rPr>
        <w:t>k</w:t>
      </w:r>
      <w:r>
        <w:rPr>
          <w:rFonts w:ascii="Symbol" w:hAnsi="Symbol"/>
          <w:sz w:val="18"/>
          <w:lang w:val="en-US"/>
        </w:rPr>
        <w:t></w:t>
      </w:r>
      <w:r>
        <w:rPr>
          <w:i/>
          <w:sz w:val="18"/>
          <w:lang w:val="en-US"/>
        </w:rPr>
        <w:t>x</w:t>
      </w:r>
      <w:r>
        <w:rPr>
          <w:sz w:val="18"/>
          <w:lang w:val="en-US"/>
        </w:rPr>
        <w:t>)</w:t>
      </w:r>
      <w:r>
        <w:rPr>
          <w:sz w:val="18"/>
        </w:rPr>
        <w:t xml:space="preserve"> </w:t>
      </w:r>
      <w:r>
        <w:rPr>
          <w:sz w:val="18"/>
          <w:lang w:eastAsia="ko-KR"/>
        </w:rPr>
        <w:t>–</w:t>
      </w:r>
      <w:r>
        <w:rPr>
          <w:sz w:val="18"/>
        </w:rPr>
        <w:t xml:space="preserve"> модуль Юнга в точке </w:t>
      </w:r>
      <w:r>
        <w:rPr>
          <w:i/>
          <w:sz w:val="18"/>
          <w:lang w:val="en-US"/>
        </w:rPr>
        <w:t>x</w:t>
      </w:r>
      <w:r>
        <w:rPr>
          <w:sz w:val="18"/>
        </w:rPr>
        <w:t>.</w:t>
      </w:r>
      <w:r>
        <w:rPr>
          <w:sz w:val="18"/>
          <w:lang w:eastAsia="ko-KR"/>
        </w:rPr>
        <w:t xml:space="preserve"> В случае одноро</w:t>
      </w:r>
      <w:r>
        <w:rPr>
          <w:sz w:val="18"/>
          <w:lang w:eastAsia="ko-KR"/>
        </w:rPr>
        <w:t>д</w:t>
      </w:r>
      <w:r>
        <w:rPr>
          <w:sz w:val="18"/>
          <w:lang w:eastAsia="ko-KR"/>
        </w:rPr>
        <w:t>ной струны коэффициенты уравн</w:t>
      </w:r>
      <w:r>
        <w:rPr>
          <w:sz w:val="18"/>
          <w:lang w:eastAsia="ko-KR"/>
        </w:rPr>
        <w:t xml:space="preserve">ения постоянны, и мы приходим к уже </w:t>
      </w:r>
      <w:r>
        <w:rPr>
          <w:sz w:val="18"/>
          <w:lang w:eastAsia="ko-KR"/>
        </w:rPr>
        <w:br/>
        <w:t>и</w:t>
      </w:r>
      <w:r>
        <w:rPr>
          <w:sz w:val="18"/>
          <w:lang w:eastAsia="ko-KR"/>
        </w:rPr>
        <w:t>з</w:t>
      </w:r>
      <w:r>
        <w:rPr>
          <w:sz w:val="18"/>
          <w:lang w:eastAsia="ko-KR"/>
        </w:rPr>
        <w:t>вестному уравнению поперечных колебаний.</w:t>
      </w:r>
    </w:p>
    <w:p w:rsidR="00000000" w:rsidRDefault="00B63F40">
      <w:pPr>
        <w:pStyle w:val="a3"/>
        <w:ind w:firstLine="0"/>
        <w:rPr>
          <w:i w:val="0"/>
          <w:sz w:val="18"/>
          <w:lang w:eastAsia="ko-KR"/>
        </w:rPr>
      </w:pPr>
    </w:p>
    <w:p w:rsidR="00000000" w:rsidRDefault="00B63F40">
      <w:pPr>
        <w:pStyle w:val="a3"/>
        <w:ind w:firstLine="0"/>
        <w:rPr>
          <w:i w:val="0"/>
          <w:sz w:val="18"/>
          <w:lang w:eastAsia="ko-KR"/>
        </w:rPr>
      </w:pPr>
    </w:p>
    <w:p w:rsidR="00000000" w:rsidRDefault="00B63F40">
      <w:pPr>
        <w:pStyle w:val="4"/>
        <w:ind w:firstLine="567"/>
        <w:jc w:val="left"/>
        <w:rPr>
          <w:b/>
          <w:sz w:val="18"/>
        </w:rPr>
      </w:pPr>
      <w:r>
        <w:rPr>
          <w:rFonts w:ascii="Arial" w:hAnsi="Arial"/>
          <w:b/>
          <w:sz w:val="16"/>
        </w:rPr>
        <w:t>Компьютерный эксперимент. Продольные колебания струны.</w:t>
      </w:r>
      <w:r>
        <w:rPr>
          <w:b/>
          <w:sz w:val="18"/>
        </w:rPr>
        <w:t xml:space="preserve"> </w:t>
      </w:r>
    </w:p>
    <w:p w:rsidR="00000000" w:rsidRDefault="00B63F40">
      <w:pPr>
        <w:pStyle w:val="31"/>
        <w:ind w:firstLine="567"/>
        <w:rPr>
          <w:sz w:val="4"/>
        </w:rPr>
      </w:pPr>
    </w:p>
    <w:p w:rsidR="00000000" w:rsidRDefault="00B63F40">
      <w:pPr>
        <w:pStyle w:val="31"/>
        <w:ind w:firstLine="567"/>
        <w:rPr>
          <w:sz w:val="18"/>
        </w:rPr>
      </w:pPr>
      <w:r>
        <w:rPr>
          <w:sz w:val="18"/>
        </w:rPr>
        <w:t>Обратиться к лабораторной работе "</w:t>
      </w:r>
      <w:r>
        <w:rPr>
          <w:i/>
          <w:sz w:val="18"/>
        </w:rPr>
        <w:t>Продольные колебания струны</w:t>
      </w:r>
      <w:r>
        <w:rPr>
          <w:sz w:val="18"/>
        </w:rPr>
        <w:t>". Провести следующий анализ.</w:t>
      </w:r>
    </w:p>
    <w:p w:rsidR="00000000" w:rsidRDefault="00B63F40">
      <w:pPr>
        <w:pStyle w:val="31"/>
        <w:ind w:firstLine="426"/>
        <w:rPr>
          <w:sz w:val="18"/>
        </w:rPr>
      </w:pPr>
      <w:r>
        <w:rPr>
          <w:sz w:val="18"/>
        </w:rPr>
        <w:t>1. Провести расчеты для сл</w:t>
      </w:r>
      <w:r>
        <w:rPr>
          <w:sz w:val="18"/>
        </w:rPr>
        <w:t>учая закрепленных концов струны (одноро</w:t>
      </w:r>
      <w:r>
        <w:rPr>
          <w:sz w:val="18"/>
        </w:rPr>
        <w:t>д</w:t>
      </w:r>
      <w:r>
        <w:rPr>
          <w:sz w:val="18"/>
        </w:rPr>
        <w:t>ные граничные условия первого рода). Убедиться в том, что смещение струны, ее скорость, а также кинетическая и потенциальная энергии меняются со вр</w:t>
      </w:r>
      <w:r>
        <w:rPr>
          <w:sz w:val="18"/>
        </w:rPr>
        <w:t>е</w:t>
      </w:r>
      <w:r>
        <w:rPr>
          <w:sz w:val="18"/>
        </w:rPr>
        <w:t>менем периодически. Проверить справедливость закона сохранения энерг</w:t>
      </w:r>
      <w:r>
        <w:rPr>
          <w:sz w:val="18"/>
        </w:rPr>
        <w:t xml:space="preserve">ии.               </w:t>
      </w:r>
    </w:p>
    <w:p w:rsidR="00000000" w:rsidRDefault="00B63F40">
      <w:pPr>
        <w:pStyle w:val="31"/>
        <w:ind w:firstLine="426"/>
        <w:rPr>
          <w:sz w:val="18"/>
        </w:rPr>
      </w:pPr>
      <w:r>
        <w:rPr>
          <w:sz w:val="18"/>
        </w:rPr>
        <w:t>2. Сравнить процессы продольных и поперечных колебаний струны при одних и тех же п</w:t>
      </w:r>
      <w:r>
        <w:rPr>
          <w:sz w:val="18"/>
        </w:rPr>
        <w:t>а</w:t>
      </w:r>
      <w:r>
        <w:rPr>
          <w:sz w:val="18"/>
        </w:rPr>
        <w:t>раметрах системы.</w:t>
      </w:r>
    </w:p>
    <w:p w:rsidR="00000000" w:rsidRDefault="00B63F40">
      <w:pPr>
        <w:pStyle w:val="31"/>
        <w:ind w:firstLine="426"/>
        <w:rPr>
          <w:sz w:val="18"/>
        </w:rPr>
      </w:pPr>
      <w:r>
        <w:rPr>
          <w:sz w:val="18"/>
        </w:rPr>
        <w:t xml:space="preserve">3. Установить влияние плотности струны и модуля Юнга на процесс </w:t>
      </w:r>
      <w:r>
        <w:rPr>
          <w:sz w:val="18"/>
        </w:rPr>
        <w:br/>
        <w:t>к</w:t>
      </w:r>
      <w:r>
        <w:rPr>
          <w:sz w:val="18"/>
        </w:rPr>
        <w:t>о</w:t>
      </w:r>
      <w:r>
        <w:rPr>
          <w:sz w:val="18"/>
        </w:rPr>
        <w:t>лебания.</w:t>
      </w:r>
    </w:p>
    <w:p w:rsidR="00000000" w:rsidRDefault="00B63F40">
      <w:pPr>
        <w:pStyle w:val="31"/>
        <w:ind w:firstLine="426"/>
        <w:rPr>
          <w:sz w:val="18"/>
        </w:rPr>
      </w:pPr>
      <w:r>
        <w:rPr>
          <w:sz w:val="18"/>
        </w:rPr>
        <w:t>4. Прове</w:t>
      </w:r>
      <w:r>
        <w:rPr>
          <w:i/>
          <w:sz w:val="18"/>
        </w:rPr>
        <w:t>с</w:t>
      </w:r>
      <w:r>
        <w:rPr>
          <w:sz w:val="18"/>
        </w:rPr>
        <w:t>ти расчеты с различными начальными с</w:t>
      </w:r>
      <w:r>
        <w:rPr>
          <w:sz w:val="18"/>
        </w:rPr>
        <w:t>о</w:t>
      </w:r>
      <w:r>
        <w:rPr>
          <w:sz w:val="18"/>
        </w:rPr>
        <w:t>стояниями стру</w:t>
      </w:r>
      <w:r>
        <w:rPr>
          <w:sz w:val="18"/>
        </w:rPr>
        <w:t>ны.</w:t>
      </w:r>
    </w:p>
    <w:p w:rsidR="00000000" w:rsidRDefault="00B63F40">
      <w:pPr>
        <w:pStyle w:val="31"/>
        <w:ind w:firstLine="426"/>
        <w:rPr>
          <w:sz w:val="18"/>
        </w:rPr>
      </w:pPr>
      <w:r>
        <w:rPr>
          <w:sz w:val="18"/>
        </w:rPr>
        <w:t>5. Рассмотреть случай свободных концов струны (однородные граничные условия вт</w:t>
      </w:r>
      <w:r>
        <w:rPr>
          <w:sz w:val="18"/>
        </w:rPr>
        <w:t>о</w:t>
      </w:r>
      <w:r>
        <w:rPr>
          <w:sz w:val="18"/>
        </w:rPr>
        <w:t xml:space="preserve">рого рода).       </w:t>
      </w:r>
    </w:p>
    <w:p w:rsidR="00000000" w:rsidRDefault="00B63F40">
      <w:pPr>
        <w:pStyle w:val="31"/>
        <w:ind w:firstLine="426"/>
        <w:rPr>
          <w:sz w:val="18"/>
        </w:rPr>
      </w:pPr>
    </w:p>
    <w:p w:rsidR="00000000" w:rsidRDefault="00B63F40">
      <w:pPr>
        <w:pStyle w:val="31"/>
        <w:ind w:firstLine="426"/>
        <w:rPr>
          <w:sz w:val="18"/>
        </w:rPr>
      </w:pPr>
    </w:p>
    <w:p w:rsidR="00000000" w:rsidRDefault="00B63F40">
      <w:pPr>
        <w:pStyle w:val="31"/>
        <w:ind w:firstLine="426"/>
        <w:rPr>
          <w:sz w:val="18"/>
        </w:rPr>
      </w:pPr>
    </w:p>
    <w:p w:rsidR="00000000" w:rsidRDefault="00B63F40">
      <w:pPr>
        <w:pStyle w:val="31"/>
        <w:ind w:firstLine="426"/>
        <w:rPr>
          <w:sz w:val="18"/>
        </w:rPr>
      </w:pPr>
    </w:p>
    <w:p w:rsidR="00000000" w:rsidRDefault="00B63F40">
      <w:pPr>
        <w:pStyle w:val="31"/>
        <w:ind w:firstLine="426"/>
        <w:rPr>
          <w:sz w:val="18"/>
        </w:rPr>
      </w:pPr>
    </w:p>
    <w:p w:rsidR="00000000" w:rsidRDefault="00B63F40">
      <w:pPr>
        <w:pStyle w:val="31"/>
        <w:ind w:firstLine="426"/>
        <w:rPr>
          <w:sz w:val="18"/>
        </w:rPr>
      </w:pPr>
    </w:p>
    <w:p w:rsidR="00000000" w:rsidRDefault="00B63F40">
      <w:pPr>
        <w:pStyle w:val="31"/>
        <w:ind w:firstLine="426"/>
        <w:rPr>
          <w:sz w:val="18"/>
        </w:rPr>
      </w:pPr>
    </w:p>
    <w:p w:rsidR="00000000" w:rsidRDefault="00B63F40">
      <w:pPr>
        <w:pStyle w:val="31"/>
        <w:ind w:firstLine="426"/>
        <w:rPr>
          <w:sz w:val="18"/>
        </w:rPr>
      </w:pPr>
    </w:p>
    <w:p w:rsidR="00000000" w:rsidRDefault="00B63F40">
      <w:pPr>
        <w:pStyle w:val="3"/>
        <w:spacing w:before="240"/>
        <w:ind w:firstLine="0"/>
        <w:rPr>
          <w:rFonts w:ascii="Courier" w:hAnsi="Courier"/>
          <w:sz w:val="20"/>
        </w:rPr>
      </w:pPr>
      <w:r>
        <w:rPr>
          <w:b/>
          <w:sz w:val="20"/>
        </w:rPr>
        <w:t>2. Колебания балки.</w:t>
      </w:r>
    </w:p>
    <w:p w:rsidR="00000000" w:rsidRDefault="00B63F40">
      <w:pPr>
        <w:pStyle w:val="21"/>
        <w:rPr>
          <w:sz w:val="18"/>
        </w:rPr>
      </w:pPr>
      <w:r>
        <w:rPr>
          <w:sz w:val="18"/>
        </w:rPr>
        <w:t>Малые свободные колебания упругой ограниченной балки описываю</w:t>
      </w:r>
      <w:r>
        <w:rPr>
          <w:sz w:val="18"/>
        </w:rPr>
        <w:t>т</w:t>
      </w:r>
      <w:r>
        <w:rPr>
          <w:sz w:val="18"/>
        </w:rPr>
        <w:t>ся уравнением че</w:t>
      </w:r>
      <w:r>
        <w:rPr>
          <w:sz w:val="18"/>
        </w:rPr>
        <w:t>т</w:t>
      </w:r>
      <w:r>
        <w:rPr>
          <w:sz w:val="18"/>
        </w:rPr>
        <w:t xml:space="preserve">вертого порядка </w:t>
      </w:r>
    </w:p>
    <w:p w:rsidR="00000000" w:rsidRDefault="00B63F40">
      <w:pPr>
        <w:tabs>
          <w:tab w:val="left" w:pos="2127"/>
        </w:tabs>
        <w:ind w:right="28"/>
        <w:jc w:val="center"/>
        <w:rPr>
          <w:sz w:val="22"/>
          <w:lang w:val="en-US"/>
        </w:rPr>
      </w:pPr>
      <w:r>
        <w:rPr>
          <w:rFonts w:ascii="Symbol" w:hAnsi="Symbol"/>
          <w:sz w:val="22"/>
          <w:lang w:val="en-US"/>
        </w:rPr>
        <w:sym w:font="Symbol" w:char="F072"/>
      </w:r>
      <w:r>
        <w:rPr>
          <w:rFonts w:ascii="Symbol" w:hAnsi="Symbol"/>
          <w:sz w:val="22"/>
          <w:lang w:val="en-US"/>
        </w:rPr>
        <w:t></w:t>
      </w:r>
      <w:r>
        <w:rPr>
          <w:i/>
          <w:sz w:val="22"/>
          <w:lang w:val="en-US"/>
        </w:rPr>
        <w:t>u</w:t>
      </w:r>
      <w:r>
        <w:rPr>
          <w:i/>
          <w:sz w:val="22"/>
          <w:vertAlign w:val="subscript"/>
          <w:lang w:val="en-US"/>
        </w:rPr>
        <w:t>tt</w:t>
      </w:r>
      <w:r>
        <w:rPr>
          <w:sz w:val="22"/>
          <w:lang w:val="en-US"/>
        </w:rPr>
        <w:t xml:space="preserve">  =  </w:t>
      </w:r>
      <w:r>
        <w:rPr>
          <w:i/>
          <w:sz w:val="22"/>
          <w:lang w:val="en-US"/>
        </w:rPr>
        <w:t>М</w:t>
      </w:r>
      <w:r>
        <w:rPr>
          <w:sz w:val="22"/>
          <w:lang w:val="en-US"/>
        </w:rPr>
        <w:t xml:space="preserve"> </w:t>
      </w:r>
      <w:r>
        <w:rPr>
          <w:i/>
          <w:sz w:val="22"/>
          <w:lang w:val="en-US"/>
        </w:rPr>
        <w:t>u</w:t>
      </w:r>
      <w:r>
        <w:rPr>
          <w:i/>
          <w:sz w:val="22"/>
          <w:vertAlign w:val="subscript"/>
          <w:lang w:val="en-US"/>
        </w:rPr>
        <w:t>xxхх</w:t>
      </w:r>
      <w:r>
        <w:rPr>
          <w:sz w:val="22"/>
          <w:vertAlign w:val="subscript"/>
          <w:lang w:val="en-US"/>
        </w:rPr>
        <w:t xml:space="preserve"> </w:t>
      </w:r>
      <w:r>
        <w:rPr>
          <w:sz w:val="22"/>
          <w:lang w:val="en-US"/>
        </w:rPr>
        <w:t xml:space="preserve"> ,</w:t>
      </w:r>
    </w:p>
    <w:p w:rsidR="00000000" w:rsidRDefault="00B63F40">
      <w:pPr>
        <w:pStyle w:val="21"/>
        <w:ind w:firstLine="0"/>
        <w:rPr>
          <w:sz w:val="18"/>
        </w:rPr>
      </w:pPr>
      <w:r>
        <w:rPr>
          <w:sz w:val="18"/>
        </w:rPr>
        <w:t xml:space="preserve">где </w:t>
      </w:r>
      <w:r>
        <w:rPr>
          <w:i/>
          <w:sz w:val="18"/>
        </w:rPr>
        <w:t>u = u</w:t>
      </w:r>
      <w:r>
        <w:rPr>
          <w:sz w:val="18"/>
        </w:rPr>
        <w:t>(</w:t>
      </w:r>
      <w:r>
        <w:rPr>
          <w:i/>
          <w:sz w:val="18"/>
        </w:rPr>
        <w:t>x,t</w:t>
      </w:r>
      <w:r>
        <w:rPr>
          <w:sz w:val="18"/>
        </w:rPr>
        <w:t xml:space="preserve">) – </w:t>
      </w:r>
      <w:r>
        <w:rPr>
          <w:sz w:val="18"/>
          <w:lang w:eastAsia="ko-KR"/>
        </w:rPr>
        <w:t xml:space="preserve">отклонение балки от состояния равновесия, </w:t>
      </w:r>
      <w:r>
        <w:rPr>
          <w:rFonts w:ascii="Symbol" w:hAnsi="Symbol"/>
          <w:sz w:val="18"/>
        </w:rPr>
        <w:sym w:font="Symbol" w:char="F072"/>
      </w:r>
      <w:r>
        <w:rPr>
          <w:sz w:val="18"/>
        </w:rPr>
        <w:t xml:space="preserve"> –</w:t>
      </w:r>
      <w:r>
        <w:rPr>
          <w:sz w:val="18"/>
          <w:lang w:eastAsia="ko-KR"/>
        </w:rPr>
        <w:t xml:space="preserve"> плотность ба</w:t>
      </w:r>
      <w:r>
        <w:rPr>
          <w:sz w:val="18"/>
          <w:lang w:eastAsia="ko-KR"/>
        </w:rPr>
        <w:t>л</w:t>
      </w:r>
      <w:r>
        <w:rPr>
          <w:sz w:val="18"/>
          <w:lang w:eastAsia="ko-KR"/>
        </w:rPr>
        <w:t xml:space="preserve">ки, </w:t>
      </w:r>
      <w:r>
        <w:rPr>
          <w:i/>
          <w:sz w:val="18"/>
          <w:lang w:eastAsia="ko-KR"/>
        </w:rPr>
        <w:t>М</w:t>
      </w:r>
      <w:r>
        <w:rPr>
          <w:sz w:val="18"/>
          <w:lang w:eastAsia="ko-KR"/>
        </w:rPr>
        <w:t xml:space="preserve"> </w:t>
      </w:r>
      <w:r>
        <w:rPr>
          <w:sz w:val="18"/>
        </w:rPr>
        <w:t xml:space="preserve">– модуль сдвига. В начальный момент времени задаются начальный профиль балки </w:t>
      </w:r>
      <w:r>
        <w:rPr>
          <w:sz w:val="18"/>
        </w:rPr>
        <w:sym w:font="Symbol" w:char="F06A"/>
      </w:r>
      <w:r>
        <w:rPr>
          <w:sz w:val="18"/>
        </w:rPr>
        <w:t xml:space="preserve"> и ее начальная скорость </w:t>
      </w:r>
      <w:r>
        <w:rPr>
          <w:sz w:val="18"/>
        </w:rPr>
        <w:sym w:font="Symbol" w:char="F079"/>
      </w:r>
      <w:r>
        <w:rPr>
          <w:sz w:val="18"/>
        </w:rPr>
        <w:t>, что соотве</w:t>
      </w:r>
      <w:r>
        <w:rPr>
          <w:sz w:val="18"/>
        </w:rPr>
        <w:t>т</w:t>
      </w:r>
      <w:r>
        <w:rPr>
          <w:sz w:val="18"/>
        </w:rPr>
        <w:t>ствует условиям</w:t>
      </w:r>
    </w:p>
    <w:p w:rsidR="00000000" w:rsidRDefault="00B63F40">
      <w:pPr>
        <w:tabs>
          <w:tab w:val="left" w:pos="2127"/>
        </w:tabs>
        <w:ind w:right="28"/>
        <w:jc w:val="center"/>
        <w:rPr>
          <w:lang w:val="en-US"/>
        </w:rPr>
      </w:pPr>
      <w:r>
        <w:rPr>
          <w:i/>
          <w:lang w:val="en-US"/>
        </w:rPr>
        <w:t>u</w:t>
      </w:r>
      <w:r>
        <w:rPr>
          <w:lang w:val="en-US"/>
        </w:rPr>
        <w:t>(</w:t>
      </w:r>
      <w:r>
        <w:rPr>
          <w:i/>
          <w:lang w:val="en-US"/>
        </w:rPr>
        <w:t>x</w:t>
      </w:r>
      <w:r>
        <w:rPr>
          <w:lang w:val="en-US"/>
        </w:rPr>
        <w:t xml:space="preserve">,0)  =  </w:t>
      </w:r>
      <w:r>
        <w:rPr>
          <w:lang w:val="en-US"/>
        </w:rPr>
        <w:sym w:font="Symbol" w:char="F06A"/>
      </w:r>
      <w:r>
        <w:rPr>
          <w:lang w:val="en-US"/>
        </w:rPr>
        <w:t>(</w:t>
      </w:r>
      <w:r>
        <w:rPr>
          <w:i/>
          <w:lang w:val="en-US"/>
        </w:rPr>
        <w:t>x</w:t>
      </w:r>
      <w:r>
        <w:rPr>
          <w:lang w:val="en-US"/>
        </w:rPr>
        <w:t xml:space="preserve">)  ,   </w:t>
      </w:r>
      <w:r>
        <w:rPr>
          <w:i/>
          <w:lang w:val="en-US"/>
        </w:rPr>
        <w:t>u</w:t>
      </w:r>
      <w:r>
        <w:rPr>
          <w:i/>
          <w:vertAlign w:val="subscript"/>
          <w:lang w:val="en-US"/>
        </w:rPr>
        <w:t>t</w:t>
      </w:r>
      <w:r>
        <w:rPr>
          <w:lang w:val="en-US"/>
        </w:rPr>
        <w:t>(</w:t>
      </w:r>
      <w:r>
        <w:rPr>
          <w:i/>
          <w:lang w:val="en-US"/>
        </w:rPr>
        <w:t>x</w:t>
      </w:r>
      <w:r>
        <w:rPr>
          <w:lang w:val="en-US"/>
        </w:rPr>
        <w:t xml:space="preserve">,0)  =  </w:t>
      </w:r>
      <w:r>
        <w:rPr>
          <w:lang w:val="en-US"/>
        </w:rPr>
        <w:sym w:font="Symbol" w:char="F079"/>
      </w:r>
      <w:r>
        <w:rPr>
          <w:lang w:val="en-US"/>
        </w:rPr>
        <w:t>(</w:t>
      </w:r>
      <w:r>
        <w:rPr>
          <w:i/>
          <w:lang w:val="en-US"/>
        </w:rPr>
        <w:t>x</w:t>
      </w:r>
      <w:r>
        <w:rPr>
          <w:lang w:val="en-US"/>
        </w:rPr>
        <w:t>)  .</w:t>
      </w:r>
    </w:p>
    <w:p w:rsidR="00000000" w:rsidRDefault="00B63F40">
      <w:pPr>
        <w:tabs>
          <w:tab w:val="left" w:pos="2127"/>
        </w:tabs>
        <w:ind w:right="-96"/>
        <w:jc w:val="both"/>
        <w:rPr>
          <w:sz w:val="18"/>
        </w:rPr>
      </w:pPr>
      <w:r>
        <w:rPr>
          <w:sz w:val="18"/>
        </w:rPr>
        <w:t>где парам</w:t>
      </w:r>
      <w:r>
        <w:rPr>
          <w:sz w:val="18"/>
        </w:rPr>
        <w:t xml:space="preserve">етр </w:t>
      </w:r>
      <w:r>
        <w:rPr>
          <w:i/>
          <w:sz w:val="18"/>
        </w:rPr>
        <w:t>а</w:t>
      </w:r>
      <w:r>
        <w:rPr>
          <w:sz w:val="18"/>
        </w:rPr>
        <w:t xml:space="preserve">, считаются известными. </w:t>
      </w:r>
    </w:p>
    <w:p w:rsidR="00000000" w:rsidRDefault="00B63F40">
      <w:pPr>
        <w:pStyle w:val="21"/>
        <w:rPr>
          <w:sz w:val="18"/>
        </w:rPr>
      </w:pPr>
      <w:r>
        <w:rPr>
          <w:sz w:val="18"/>
        </w:rPr>
        <w:t>Для уравнения четвертого порядка следует задать четыре граничных условия – по два на каждом конце. Здесь имеется значительно большее кол</w:t>
      </w:r>
      <w:r>
        <w:rPr>
          <w:sz w:val="18"/>
        </w:rPr>
        <w:t>и</w:t>
      </w:r>
      <w:r>
        <w:rPr>
          <w:sz w:val="18"/>
        </w:rPr>
        <w:t xml:space="preserve">чество вариантов, чем для струны. Мы ограничимся рассмотрением случая, когда концы балки </w:t>
      </w:r>
      <w:r>
        <w:rPr>
          <w:sz w:val="18"/>
        </w:rPr>
        <w:t>свободно опираются на некоторые опоры, что соответств</w:t>
      </w:r>
      <w:r>
        <w:rPr>
          <w:sz w:val="18"/>
        </w:rPr>
        <w:t>у</w:t>
      </w:r>
      <w:r>
        <w:rPr>
          <w:sz w:val="18"/>
        </w:rPr>
        <w:t>ет усл</w:t>
      </w:r>
      <w:r>
        <w:rPr>
          <w:sz w:val="18"/>
        </w:rPr>
        <w:t>о</w:t>
      </w:r>
      <w:r>
        <w:rPr>
          <w:sz w:val="18"/>
        </w:rPr>
        <w:t>виям</w:t>
      </w:r>
    </w:p>
    <w:p w:rsidR="00000000" w:rsidRDefault="00B63F40">
      <w:pPr>
        <w:tabs>
          <w:tab w:val="left" w:pos="2127"/>
        </w:tabs>
        <w:ind w:right="28"/>
        <w:jc w:val="center"/>
        <w:rPr>
          <w:lang w:val="en-US"/>
        </w:rPr>
      </w:pPr>
      <w:r>
        <w:rPr>
          <w:i/>
          <w:lang w:val="en-US"/>
        </w:rPr>
        <w:t>u</w:t>
      </w:r>
      <w:r>
        <w:rPr>
          <w:lang w:val="en-US"/>
        </w:rPr>
        <w:t>(0,</w:t>
      </w:r>
      <w:r>
        <w:rPr>
          <w:i/>
          <w:lang w:val="en-US"/>
        </w:rPr>
        <w:t>t</w:t>
      </w:r>
      <w:r>
        <w:rPr>
          <w:lang w:val="en-US"/>
        </w:rPr>
        <w:t xml:space="preserve">)  =  0 ,  </w:t>
      </w:r>
      <w:r>
        <w:rPr>
          <w:i/>
          <w:lang w:val="en-US"/>
        </w:rPr>
        <w:t>u</w:t>
      </w:r>
      <w:r>
        <w:rPr>
          <w:lang w:val="en-US"/>
        </w:rPr>
        <w:t>(</w:t>
      </w:r>
      <w:r>
        <w:rPr>
          <w:i/>
          <w:lang w:val="en-US"/>
        </w:rPr>
        <w:t>X</w:t>
      </w:r>
      <w:r>
        <w:rPr>
          <w:lang w:val="en-US"/>
        </w:rPr>
        <w:t>,</w:t>
      </w:r>
      <w:r>
        <w:rPr>
          <w:i/>
          <w:lang w:val="en-US"/>
        </w:rPr>
        <w:t>t</w:t>
      </w:r>
      <w:r>
        <w:rPr>
          <w:lang w:val="en-US"/>
        </w:rPr>
        <w:t xml:space="preserve">)  =  0 ,  </w:t>
      </w:r>
      <w:r>
        <w:rPr>
          <w:i/>
          <w:lang w:val="en-US"/>
        </w:rPr>
        <w:t>u</w:t>
      </w:r>
      <w:r>
        <w:rPr>
          <w:i/>
          <w:vertAlign w:val="subscript"/>
          <w:lang w:val="en-US"/>
        </w:rPr>
        <w:t>хх</w:t>
      </w:r>
      <w:r>
        <w:rPr>
          <w:lang w:val="en-US"/>
        </w:rPr>
        <w:t>(0,</w:t>
      </w:r>
      <w:r>
        <w:rPr>
          <w:i/>
          <w:lang w:val="en-US"/>
        </w:rPr>
        <w:t>t</w:t>
      </w:r>
      <w:r>
        <w:rPr>
          <w:lang w:val="en-US"/>
        </w:rPr>
        <w:t xml:space="preserve">)  =  0 ,  </w:t>
      </w:r>
      <w:r>
        <w:rPr>
          <w:i/>
          <w:lang w:val="en-US"/>
        </w:rPr>
        <w:t>u</w:t>
      </w:r>
      <w:r>
        <w:rPr>
          <w:i/>
          <w:vertAlign w:val="subscript"/>
          <w:lang w:val="en-US"/>
        </w:rPr>
        <w:t>хх</w:t>
      </w:r>
      <w:r>
        <w:rPr>
          <w:lang w:val="en-US"/>
        </w:rPr>
        <w:t>(</w:t>
      </w:r>
      <w:r>
        <w:rPr>
          <w:i/>
          <w:lang w:val="en-US"/>
        </w:rPr>
        <w:t>X</w:t>
      </w:r>
      <w:r>
        <w:rPr>
          <w:lang w:val="en-US"/>
        </w:rPr>
        <w:t>,</w:t>
      </w:r>
      <w:r>
        <w:rPr>
          <w:i/>
          <w:lang w:val="en-US"/>
        </w:rPr>
        <w:t>t</w:t>
      </w:r>
      <w:r>
        <w:rPr>
          <w:lang w:val="en-US"/>
        </w:rPr>
        <w:t>)  =  0 .</w:t>
      </w:r>
    </w:p>
    <w:p w:rsidR="00000000" w:rsidRDefault="00B63F40">
      <w:pPr>
        <w:pStyle w:val="21"/>
        <w:rPr>
          <w:sz w:val="18"/>
        </w:rPr>
      </w:pPr>
    </w:p>
    <w:p w:rsidR="00000000" w:rsidRDefault="00B63F40">
      <w:pPr>
        <w:pStyle w:val="21"/>
        <w:rPr>
          <w:sz w:val="18"/>
        </w:rPr>
      </w:pPr>
    </w:p>
    <w:p w:rsidR="00000000" w:rsidRDefault="00B63F40">
      <w:pPr>
        <w:pStyle w:val="4"/>
        <w:ind w:firstLine="567"/>
        <w:jc w:val="left"/>
        <w:rPr>
          <w:sz w:val="18"/>
        </w:rPr>
      </w:pPr>
      <w:r>
        <w:rPr>
          <w:rFonts w:ascii="Arial" w:hAnsi="Arial"/>
          <w:b/>
          <w:sz w:val="16"/>
        </w:rPr>
        <w:t>Компьютерный эксперимент. Колебание балки.</w:t>
      </w:r>
      <w:r>
        <w:rPr>
          <w:sz w:val="18"/>
        </w:rPr>
        <w:t xml:space="preserve"> </w:t>
      </w:r>
    </w:p>
    <w:p w:rsidR="00000000" w:rsidRDefault="00B63F40">
      <w:pPr>
        <w:pStyle w:val="31"/>
        <w:ind w:firstLine="567"/>
        <w:rPr>
          <w:sz w:val="4"/>
        </w:rPr>
      </w:pPr>
    </w:p>
    <w:p w:rsidR="00000000" w:rsidRDefault="00B63F40">
      <w:pPr>
        <w:pStyle w:val="31"/>
        <w:ind w:firstLine="567"/>
        <w:rPr>
          <w:sz w:val="18"/>
        </w:rPr>
      </w:pPr>
      <w:r>
        <w:rPr>
          <w:sz w:val="18"/>
        </w:rPr>
        <w:t>Обратиться к лабораторной работе "</w:t>
      </w:r>
      <w:r>
        <w:rPr>
          <w:i/>
          <w:sz w:val="18"/>
        </w:rPr>
        <w:t>Колебания балки</w:t>
      </w:r>
      <w:r>
        <w:rPr>
          <w:sz w:val="18"/>
        </w:rPr>
        <w:t xml:space="preserve">". Провести </w:t>
      </w:r>
      <w:r>
        <w:rPr>
          <w:sz w:val="18"/>
        </w:rPr>
        <w:br/>
        <w:t>следующий ан</w:t>
      </w:r>
      <w:r>
        <w:rPr>
          <w:sz w:val="18"/>
        </w:rPr>
        <w:t>а</w:t>
      </w:r>
      <w:r>
        <w:rPr>
          <w:sz w:val="18"/>
        </w:rPr>
        <w:t>л</w:t>
      </w:r>
      <w:r>
        <w:rPr>
          <w:sz w:val="18"/>
        </w:rPr>
        <w:t>из:</w:t>
      </w:r>
    </w:p>
    <w:p w:rsidR="00000000" w:rsidRDefault="00B63F40">
      <w:pPr>
        <w:pStyle w:val="31"/>
        <w:ind w:firstLine="426"/>
        <w:rPr>
          <w:sz w:val="18"/>
        </w:rPr>
      </w:pPr>
      <w:r>
        <w:rPr>
          <w:sz w:val="18"/>
        </w:rPr>
        <w:t xml:space="preserve">1. Убедиться в том, что профиль балки и ее скорость меняются со </w:t>
      </w:r>
      <w:r>
        <w:rPr>
          <w:sz w:val="18"/>
        </w:rPr>
        <w:br/>
        <w:t>временем периодич</w:t>
      </w:r>
      <w:r>
        <w:rPr>
          <w:sz w:val="18"/>
        </w:rPr>
        <w:t>е</w:t>
      </w:r>
      <w:r>
        <w:rPr>
          <w:sz w:val="18"/>
        </w:rPr>
        <w:t>ски.</w:t>
      </w:r>
    </w:p>
    <w:p w:rsidR="00000000" w:rsidRDefault="00B63F40">
      <w:pPr>
        <w:pStyle w:val="31"/>
        <w:ind w:firstLine="426"/>
        <w:rPr>
          <w:sz w:val="18"/>
        </w:rPr>
      </w:pPr>
      <w:r>
        <w:rPr>
          <w:spacing w:val="-6"/>
          <w:sz w:val="18"/>
        </w:rPr>
        <w:t>2. Убедиться в том, что кинетическая и потенциальная энергия балки меняются</w:t>
      </w:r>
      <w:r>
        <w:rPr>
          <w:sz w:val="18"/>
        </w:rPr>
        <w:t xml:space="preserve"> </w:t>
      </w:r>
      <w:r>
        <w:rPr>
          <w:spacing w:val="-4"/>
          <w:sz w:val="18"/>
        </w:rPr>
        <w:t>со временем периодически. Проверить выполнение закона сохранения энергии.</w:t>
      </w:r>
    </w:p>
    <w:p w:rsidR="00000000" w:rsidRDefault="00B63F40">
      <w:pPr>
        <w:pStyle w:val="31"/>
        <w:ind w:firstLine="426"/>
        <w:rPr>
          <w:sz w:val="18"/>
        </w:rPr>
      </w:pPr>
      <w:r>
        <w:rPr>
          <w:sz w:val="18"/>
        </w:rPr>
        <w:t>3. Провести ра</w:t>
      </w:r>
      <w:r>
        <w:rPr>
          <w:sz w:val="18"/>
        </w:rPr>
        <w:t>счеты, задавая различное количество полуволн в начал</w:t>
      </w:r>
      <w:r>
        <w:rPr>
          <w:sz w:val="18"/>
        </w:rPr>
        <w:t>ь</w:t>
      </w:r>
      <w:r>
        <w:rPr>
          <w:sz w:val="18"/>
        </w:rPr>
        <w:t>ный момент врем</w:t>
      </w:r>
      <w:r>
        <w:rPr>
          <w:sz w:val="18"/>
        </w:rPr>
        <w:t>е</w:t>
      </w:r>
      <w:r>
        <w:rPr>
          <w:sz w:val="18"/>
        </w:rPr>
        <w:t xml:space="preserve">ни.     </w:t>
      </w:r>
    </w:p>
    <w:p w:rsidR="00000000" w:rsidRDefault="00B63F40">
      <w:pPr>
        <w:pStyle w:val="31"/>
        <w:ind w:firstLine="426"/>
        <w:rPr>
          <w:sz w:val="2"/>
        </w:rPr>
      </w:pPr>
      <w:r>
        <w:rPr>
          <w:sz w:val="18"/>
        </w:rPr>
        <w:br w:type="page"/>
      </w:r>
    </w:p>
    <w:p w:rsidR="00000000" w:rsidRDefault="00B63F40">
      <w:pPr>
        <w:pStyle w:val="21"/>
        <w:ind w:firstLine="0"/>
        <w:rPr>
          <w:lang w:eastAsia="ko-KR"/>
        </w:rPr>
      </w:pPr>
    </w:p>
    <w:p w:rsidR="00000000" w:rsidRDefault="00B63F40">
      <w:pPr>
        <w:pStyle w:val="1"/>
        <w:spacing w:line="360" w:lineRule="auto"/>
        <w:jc w:val="center"/>
        <w:rPr>
          <w:b w:val="0"/>
          <w:sz w:val="24"/>
        </w:rPr>
      </w:pPr>
      <w:bookmarkStart w:id="317" w:name="_Toc481308712"/>
      <w:r>
        <w:rPr>
          <w:sz w:val="24"/>
        </w:rPr>
        <w:t>Лекция № 13</w:t>
      </w:r>
      <w:r>
        <w:rPr>
          <w:sz w:val="24"/>
        </w:rPr>
        <w:br/>
        <w:t xml:space="preserve">УРАВНЕНИЯ  ЭЛЕКТРОДИНАМИКИ </w:t>
      </w:r>
      <w:r>
        <w:rPr>
          <w:sz w:val="24"/>
        </w:rPr>
        <w:br/>
        <w:t>И  ГИДРОДИНАМИКИ</w:t>
      </w:r>
      <w:bookmarkEnd w:id="317"/>
      <w:r>
        <w:rPr>
          <w:b w:val="0"/>
          <w:sz w:val="24"/>
        </w:rPr>
        <w:t xml:space="preserve"> </w:t>
      </w:r>
    </w:p>
    <w:p w:rsidR="00000000" w:rsidRDefault="00B63F40">
      <w:pPr>
        <w:ind w:left="3402" w:firstLine="426"/>
        <w:jc w:val="both"/>
        <w:rPr>
          <w:i/>
          <w:sz w:val="18"/>
        </w:rPr>
      </w:pPr>
      <w:r>
        <w:rPr>
          <w:i/>
          <w:sz w:val="18"/>
        </w:rPr>
        <w:t>Математический анализ... переводит все явления на один и тот же язык</w:t>
      </w:r>
      <w:r>
        <w:rPr>
          <w:sz w:val="18"/>
        </w:rPr>
        <w:t>,</w:t>
      </w:r>
      <w:r>
        <w:rPr>
          <w:i/>
          <w:sz w:val="18"/>
        </w:rPr>
        <w:t xml:space="preserve"> как бы подчеркивая единство и простоту структур</w:t>
      </w:r>
      <w:r>
        <w:rPr>
          <w:i/>
          <w:sz w:val="18"/>
        </w:rPr>
        <w:t>ы окружающего нас мира и делая еще более заметным незыблемый порядок</w:t>
      </w:r>
      <w:r>
        <w:rPr>
          <w:sz w:val="18"/>
        </w:rPr>
        <w:t>,</w:t>
      </w:r>
      <w:r>
        <w:rPr>
          <w:i/>
          <w:sz w:val="18"/>
        </w:rPr>
        <w:t xml:space="preserve"> правящий в природе всей матер</w:t>
      </w:r>
      <w:r>
        <w:rPr>
          <w:i/>
          <w:sz w:val="18"/>
        </w:rPr>
        <w:t>и</w:t>
      </w:r>
      <w:r>
        <w:rPr>
          <w:i/>
          <w:sz w:val="18"/>
        </w:rPr>
        <w:t>ей.</w:t>
      </w:r>
    </w:p>
    <w:p w:rsidR="00000000" w:rsidRDefault="00B63F40">
      <w:pPr>
        <w:pStyle w:val="20"/>
        <w:ind w:firstLine="851"/>
        <w:rPr>
          <w:b w:val="0"/>
          <w:sz w:val="18"/>
        </w:rPr>
      </w:pPr>
      <w:r>
        <w:rPr>
          <w:sz w:val="18"/>
        </w:rPr>
        <w:t xml:space="preserve">  </w:t>
      </w:r>
      <w:r>
        <w:rPr>
          <w:b w:val="0"/>
          <w:sz w:val="18"/>
        </w:rPr>
        <w:t>Жан Батист Жозеф ФУРЬЕ</w:t>
      </w:r>
    </w:p>
    <w:p w:rsidR="00000000" w:rsidRDefault="00B63F40">
      <w:pPr>
        <w:ind w:right="46" w:firstLine="567"/>
        <w:jc w:val="both"/>
        <w:rPr>
          <w:sz w:val="18"/>
        </w:rPr>
      </w:pPr>
      <w:r>
        <w:rPr>
          <w:sz w:val="18"/>
        </w:rPr>
        <w:t>Электродинамика изучает процессы, связанные с течением электрич</w:t>
      </w:r>
      <w:r>
        <w:rPr>
          <w:sz w:val="18"/>
        </w:rPr>
        <w:t>е</w:t>
      </w:r>
      <w:r>
        <w:rPr>
          <w:sz w:val="18"/>
        </w:rPr>
        <w:t>ского тока. В лекции № 3 мы рассмотрели процессы, связанные с э</w:t>
      </w:r>
      <w:r>
        <w:rPr>
          <w:sz w:val="18"/>
        </w:rPr>
        <w:t>лектрич</w:t>
      </w:r>
      <w:r>
        <w:rPr>
          <w:sz w:val="18"/>
        </w:rPr>
        <w:t>е</w:t>
      </w:r>
      <w:r>
        <w:rPr>
          <w:sz w:val="18"/>
        </w:rPr>
        <w:t>ским контуром, являющимся точечным объектом. В данном случае будет и</w:t>
      </w:r>
      <w:r>
        <w:rPr>
          <w:sz w:val="18"/>
        </w:rPr>
        <w:t>с</w:t>
      </w:r>
      <w:r>
        <w:rPr>
          <w:sz w:val="18"/>
        </w:rPr>
        <w:t>следоваться электрический провод, обладающий определенными размерами и являющийся распределенным аналогом контура. Основываясь на балансе н</w:t>
      </w:r>
      <w:r>
        <w:rPr>
          <w:sz w:val="18"/>
        </w:rPr>
        <w:t>а</w:t>
      </w:r>
      <w:r>
        <w:rPr>
          <w:sz w:val="18"/>
        </w:rPr>
        <w:t>пряжений и зарядов, выводится система т</w:t>
      </w:r>
      <w:r>
        <w:rPr>
          <w:sz w:val="18"/>
        </w:rPr>
        <w:t>елеграфных уравнений относител</w:t>
      </w:r>
      <w:r>
        <w:rPr>
          <w:sz w:val="18"/>
        </w:rPr>
        <w:t>ь</w:t>
      </w:r>
      <w:r>
        <w:rPr>
          <w:sz w:val="18"/>
        </w:rPr>
        <w:t>но напряжения и силы тока. Если не учитывать электрическое сопротивление повода и утечку электричества через его изоляцию, то телеграфные уравнения сводятся к уравнениям колебания напряжения и силы тока, которые с точн</w:t>
      </w:r>
      <w:r>
        <w:rPr>
          <w:sz w:val="18"/>
        </w:rPr>
        <w:t>о</w:t>
      </w:r>
      <w:r>
        <w:rPr>
          <w:sz w:val="18"/>
        </w:rPr>
        <w:t>стью д</w:t>
      </w:r>
      <w:r>
        <w:rPr>
          <w:sz w:val="18"/>
        </w:rPr>
        <w:t>о обозначения совпадают с уравнением к</w:t>
      </w:r>
      <w:r>
        <w:rPr>
          <w:sz w:val="18"/>
        </w:rPr>
        <w:t>о</w:t>
      </w:r>
      <w:r>
        <w:rPr>
          <w:sz w:val="18"/>
        </w:rPr>
        <w:t>лебания струны.</w:t>
      </w:r>
    </w:p>
    <w:p w:rsidR="00000000" w:rsidRDefault="00B63F40">
      <w:pPr>
        <w:ind w:right="46" w:firstLine="567"/>
        <w:jc w:val="both"/>
        <w:rPr>
          <w:sz w:val="18"/>
        </w:rPr>
      </w:pPr>
      <w:r>
        <w:rPr>
          <w:sz w:val="18"/>
        </w:rPr>
        <w:t>Во второй части лекции рассматривается движение жидкости или газа в пространстве. Исследуемый процесс характеризуется вектором скорости, плотностью и давлением, которые зависят от времени и пространств</w:t>
      </w:r>
      <w:r>
        <w:rPr>
          <w:sz w:val="18"/>
        </w:rPr>
        <w:t>енных переменных. С помощью закона сохранения импульса выводится векторное уравнение Эйлера относительно скорости движения жидкости. Для плотности устанавливается уравнение неразрывности, выражающее материальный б</w:t>
      </w:r>
      <w:r>
        <w:rPr>
          <w:sz w:val="18"/>
        </w:rPr>
        <w:t>а</w:t>
      </w:r>
      <w:r>
        <w:rPr>
          <w:sz w:val="18"/>
        </w:rPr>
        <w:t>ланс системы. Функциональную связь между д</w:t>
      </w:r>
      <w:r>
        <w:rPr>
          <w:sz w:val="18"/>
        </w:rPr>
        <w:t>авлением и плотностью дает уравнение состояния. В результате получается система уравнений гидродин</w:t>
      </w:r>
      <w:r>
        <w:rPr>
          <w:sz w:val="18"/>
        </w:rPr>
        <w:t>а</w:t>
      </w:r>
      <w:r>
        <w:rPr>
          <w:sz w:val="18"/>
        </w:rPr>
        <w:t>м</w:t>
      </w:r>
      <w:r>
        <w:rPr>
          <w:sz w:val="18"/>
        </w:rPr>
        <w:t>и</w:t>
      </w:r>
      <w:r>
        <w:rPr>
          <w:sz w:val="18"/>
        </w:rPr>
        <w:t xml:space="preserve">ки для идеальной жидкости. </w:t>
      </w:r>
    </w:p>
    <w:p w:rsidR="00000000" w:rsidRDefault="00B63F40">
      <w:pPr>
        <w:ind w:right="46" w:firstLine="567"/>
        <w:jc w:val="both"/>
        <w:rPr>
          <w:sz w:val="18"/>
        </w:rPr>
      </w:pPr>
      <w:r>
        <w:rPr>
          <w:sz w:val="18"/>
        </w:rPr>
        <w:t>Частным случаем изучаемого явления будет процесс распространения звуковых волн в пространстве. При этом уравнение состояния име</w:t>
      </w:r>
      <w:r>
        <w:rPr>
          <w:sz w:val="18"/>
        </w:rPr>
        <w:t>ет дост</w:t>
      </w:r>
      <w:r>
        <w:rPr>
          <w:sz w:val="18"/>
        </w:rPr>
        <w:t>а</w:t>
      </w:r>
      <w:r>
        <w:rPr>
          <w:sz w:val="18"/>
        </w:rPr>
        <w:t>точно простой вид, а в силу малости всех характеристик имеется возможность пренебречь нелинейными членами уравнений. В результате получаются ура</w:t>
      </w:r>
      <w:r>
        <w:rPr>
          <w:sz w:val="18"/>
        </w:rPr>
        <w:t>в</w:t>
      </w:r>
      <w:r>
        <w:rPr>
          <w:sz w:val="18"/>
        </w:rPr>
        <w:t>нения акустики, которые сводятся к волновому уравнению – трехмерному аналогу уравнения колебания струны</w:t>
      </w:r>
      <w:r>
        <w:rPr>
          <w:sz w:val="18"/>
        </w:rPr>
        <w:t xml:space="preserve">. </w:t>
      </w:r>
    </w:p>
    <w:p w:rsidR="00000000" w:rsidRDefault="00B63F40">
      <w:pPr>
        <w:tabs>
          <w:tab w:val="left" w:pos="2127"/>
        </w:tabs>
        <w:ind w:right="46"/>
        <w:jc w:val="both"/>
      </w:pPr>
    </w:p>
    <w:p w:rsidR="00000000" w:rsidRDefault="00B63F40">
      <w:pPr>
        <w:tabs>
          <w:tab w:val="left" w:pos="2127"/>
        </w:tabs>
        <w:ind w:right="46"/>
        <w:jc w:val="both"/>
      </w:pPr>
    </w:p>
    <w:p w:rsidR="00000000" w:rsidRDefault="00B63F40">
      <w:pPr>
        <w:pStyle w:val="2"/>
        <w:jc w:val="center"/>
        <w:rPr>
          <w:sz w:val="20"/>
        </w:rPr>
      </w:pPr>
      <w:bookmarkStart w:id="318" w:name="_Toc481308713"/>
      <w:r>
        <w:rPr>
          <w:i w:val="0"/>
          <w:sz w:val="20"/>
        </w:rPr>
        <w:t>1. ЭЛЕКТРИЧЕСКИЕ КОЛЕБАНИЯ В ПРОВОДАХ</w:t>
      </w:r>
      <w:bookmarkEnd w:id="318"/>
    </w:p>
    <w:p w:rsidR="00000000" w:rsidRDefault="00B63F40">
      <w:pPr>
        <w:tabs>
          <w:tab w:val="left" w:pos="2127"/>
        </w:tabs>
        <w:ind w:right="46" w:firstLine="567"/>
        <w:jc w:val="both"/>
        <w:rPr>
          <w:lang w:val="en-US"/>
        </w:rPr>
      </w:pPr>
      <w:r>
        <w:t>Колебательный контур можно интерпретировать как электр</w:t>
      </w:r>
      <w:r>
        <w:t>и</w:t>
      </w:r>
      <w:r>
        <w:t>ческий аналог пружины (см. лекция № 3). При этом сосредоточенному объекту – пружине соответствует распределенный объект – струна. Ее электрическим аналогом сл</w:t>
      </w:r>
      <w:r>
        <w:t>ужит тонкий длинный провод. При теч</w:t>
      </w:r>
      <w:r>
        <w:t>е</w:t>
      </w:r>
      <w:r>
        <w:t xml:space="preserve">нии тока по проводу меняются напряжение </w:t>
      </w:r>
      <w:r>
        <w:rPr>
          <w:i/>
        </w:rPr>
        <w:t>V</w:t>
      </w:r>
      <w:r>
        <w:t xml:space="preserve"> и сила тока </w:t>
      </w:r>
      <w:r>
        <w:rPr>
          <w:i/>
        </w:rPr>
        <w:t>I</w:t>
      </w:r>
      <w:r>
        <w:t xml:space="preserve">, которые зависят от времени </w:t>
      </w:r>
      <w:r>
        <w:rPr>
          <w:i/>
        </w:rPr>
        <w:t xml:space="preserve">t </w:t>
      </w:r>
      <w:r>
        <w:t xml:space="preserve">и от пространственной координаты </w:t>
      </w:r>
      <w:r>
        <w:rPr>
          <w:i/>
        </w:rPr>
        <w:t>х</w:t>
      </w:r>
      <w:r>
        <w:t>, направле</w:t>
      </w:r>
      <w:r>
        <w:t>н</w:t>
      </w:r>
      <w:r>
        <w:t>ной вдоль провода. Считается, что провод обладает индуктивностью, емкостью и сопротивлени</w:t>
      </w:r>
      <w:r>
        <w:t>ем. Кроме того, некоторое количество эне</w:t>
      </w:r>
      <w:r>
        <w:t>р</w:t>
      </w:r>
      <w:r>
        <w:t>гии теряется из-за несовершенства изоляции провода. Установим уравнение состояния системы на основе соотношений, выражающих баланс напряжений и зарядов на участке пр</w:t>
      </w:r>
      <w:r>
        <w:t>о</w:t>
      </w:r>
      <w:r>
        <w:t>вода.</w:t>
      </w:r>
    </w:p>
    <w:p w:rsidR="00000000" w:rsidRDefault="00B63F40">
      <w:pPr>
        <w:tabs>
          <w:tab w:val="left" w:pos="2127"/>
        </w:tabs>
        <w:ind w:right="46" w:firstLine="567"/>
        <w:jc w:val="both"/>
      </w:pPr>
      <w:r>
        <w:t>Падение напряжения на некотором участке про</w:t>
      </w:r>
      <w:r>
        <w:t>вода складыв</w:t>
      </w:r>
      <w:r>
        <w:t>а</w:t>
      </w:r>
      <w:r>
        <w:t xml:space="preserve">ется из напряжений </w:t>
      </w:r>
      <w:r>
        <w:rPr>
          <w:i/>
        </w:rPr>
        <w:t>V</w:t>
      </w:r>
      <w:r>
        <w:rPr>
          <w:vertAlign w:val="subscript"/>
          <w:lang w:val="en-US"/>
        </w:rPr>
        <w:t>1</w:t>
      </w:r>
      <w:r>
        <w:t xml:space="preserve"> на индуктивности и </w:t>
      </w:r>
      <w:r>
        <w:rPr>
          <w:i/>
        </w:rPr>
        <w:t>V</w:t>
      </w:r>
      <w:r>
        <w:rPr>
          <w:vertAlign w:val="subscript"/>
          <w:lang w:val="en-US"/>
        </w:rPr>
        <w:t xml:space="preserve">2 </w:t>
      </w:r>
      <w:r>
        <w:t xml:space="preserve">на сопротивлении. </w:t>
      </w:r>
      <w:r>
        <w:br/>
        <w:t xml:space="preserve">Напряжение на индуктивности пропорционально скорости изменения силы тока. Отметим, однако, что поскольку объект исследования </w:t>
      </w:r>
      <w:r>
        <w:br/>
        <w:t>является распределенным, параметром процесса оказывает</w:t>
      </w:r>
      <w:r>
        <w:t>ся не со</w:t>
      </w:r>
      <w:r>
        <w:t>б</w:t>
      </w:r>
      <w:r>
        <w:t xml:space="preserve">ственно индуктивность провода (подобно индуктивности катушки </w:t>
      </w:r>
      <w:r>
        <w:br/>
        <w:t xml:space="preserve">контура), а индуктивность </w:t>
      </w:r>
      <w:r>
        <w:rPr>
          <w:i/>
        </w:rPr>
        <w:t>L</w:t>
      </w:r>
      <w:r>
        <w:rPr>
          <w:vertAlign w:val="subscript"/>
          <w:lang w:val="en-US"/>
        </w:rPr>
        <w:t>0</w:t>
      </w:r>
      <w:r>
        <w:rPr>
          <w:lang w:val="en-US"/>
        </w:rPr>
        <w:t xml:space="preserve"> </w:t>
      </w:r>
      <w:r>
        <w:t xml:space="preserve">единицы длины провода. Если сила тока не меняется по длине провода, то напряжение на индуктивности для провода длиной </w:t>
      </w:r>
      <w:r>
        <w:rPr>
          <w:i/>
        </w:rPr>
        <w:t>Х</w:t>
      </w:r>
      <w:r>
        <w:t xml:space="preserve"> будет ра</w:t>
      </w:r>
      <w:r>
        <w:t>в</w:t>
      </w:r>
      <w:r>
        <w:t>но</w:t>
      </w:r>
    </w:p>
    <w:p w:rsidR="00000000" w:rsidRDefault="00B63F40">
      <w:pPr>
        <w:tabs>
          <w:tab w:val="left" w:pos="2127"/>
        </w:tabs>
        <w:ind w:right="46"/>
        <w:jc w:val="center"/>
        <w:rPr>
          <w:sz w:val="22"/>
          <w:lang w:val="en-US"/>
        </w:rPr>
      </w:pPr>
      <w:r>
        <w:rPr>
          <w:i/>
          <w:sz w:val="22"/>
          <w:lang w:val="en-US"/>
        </w:rPr>
        <w:t>V</w:t>
      </w:r>
      <w:r>
        <w:rPr>
          <w:sz w:val="22"/>
          <w:vertAlign w:val="subscript"/>
          <w:lang w:val="en-US"/>
        </w:rPr>
        <w:t>1</w:t>
      </w:r>
      <w:r>
        <w:rPr>
          <w:sz w:val="22"/>
          <w:vertAlign w:val="subscript"/>
        </w:rPr>
        <w:t xml:space="preserve">  </w:t>
      </w:r>
      <w:r>
        <w:rPr>
          <w:sz w:val="22"/>
        </w:rPr>
        <w:t xml:space="preserve">=  </w:t>
      </w:r>
      <w:r>
        <w:rPr>
          <w:i/>
          <w:sz w:val="22"/>
          <w:lang w:val="en-US"/>
        </w:rPr>
        <w:t>L</w:t>
      </w:r>
      <w:r>
        <w:rPr>
          <w:sz w:val="22"/>
          <w:vertAlign w:val="subscript"/>
          <w:lang w:val="en-US"/>
        </w:rPr>
        <w:t>0</w:t>
      </w:r>
      <w:r>
        <w:rPr>
          <w:sz w:val="22"/>
          <w:lang w:val="en-US"/>
        </w:rPr>
        <w:t xml:space="preserve"> </w:t>
      </w:r>
      <w:r>
        <w:rPr>
          <w:i/>
          <w:sz w:val="22"/>
          <w:lang w:val="en-US"/>
        </w:rPr>
        <w:t>I' X</w:t>
      </w:r>
      <w:r>
        <w:rPr>
          <w:sz w:val="22"/>
          <w:lang w:val="en-US"/>
        </w:rPr>
        <w:t xml:space="preserve"> .</w:t>
      </w:r>
    </w:p>
    <w:p w:rsidR="00000000" w:rsidRDefault="00B63F40">
      <w:pPr>
        <w:tabs>
          <w:tab w:val="left" w:pos="2127"/>
        </w:tabs>
        <w:ind w:right="46"/>
        <w:jc w:val="both"/>
      </w:pPr>
      <w:r>
        <w:t>Если же</w:t>
      </w:r>
      <w:r>
        <w:t xml:space="preserve"> сила тока зависит от переменной </w:t>
      </w:r>
      <w:r>
        <w:rPr>
          <w:i/>
        </w:rPr>
        <w:t>х</w:t>
      </w:r>
      <w:r>
        <w:t>, то это равенство остается в силе лишь на участке сколь угодно м</w:t>
      </w:r>
      <w:r>
        <w:t>а</w:t>
      </w:r>
      <w:r>
        <w:t xml:space="preserve">лой длины </w:t>
      </w:r>
      <w:r>
        <w:rPr>
          <w:i/>
        </w:rPr>
        <w:t>dx</w:t>
      </w:r>
      <w:r>
        <w:t>:</w:t>
      </w:r>
    </w:p>
    <w:p w:rsidR="00000000" w:rsidRDefault="00B63F40">
      <w:pPr>
        <w:tabs>
          <w:tab w:val="left" w:pos="2127"/>
        </w:tabs>
        <w:ind w:right="46"/>
        <w:jc w:val="center"/>
        <w:rPr>
          <w:sz w:val="22"/>
          <w:lang w:val="en-US"/>
        </w:rPr>
      </w:pPr>
      <w:r>
        <w:rPr>
          <w:i/>
          <w:sz w:val="22"/>
          <w:lang w:val="en-US"/>
        </w:rPr>
        <w:t>dV</w:t>
      </w:r>
      <w:r>
        <w:rPr>
          <w:sz w:val="22"/>
          <w:vertAlign w:val="subscript"/>
          <w:lang w:val="en-US"/>
        </w:rPr>
        <w:t>1</w:t>
      </w:r>
      <w:r>
        <w:rPr>
          <w:sz w:val="22"/>
          <w:vertAlign w:val="subscript"/>
        </w:rPr>
        <w:t xml:space="preserve">  </w:t>
      </w:r>
      <w:r>
        <w:rPr>
          <w:sz w:val="22"/>
        </w:rPr>
        <w:t xml:space="preserve">=  </w:t>
      </w:r>
      <w:r>
        <w:rPr>
          <w:i/>
          <w:sz w:val="22"/>
          <w:lang w:val="en-US"/>
        </w:rPr>
        <w:t>L</w:t>
      </w:r>
      <w:r>
        <w:rPr>
          <w:sz w:val="22"/>
          <w:vertAlign w:val="subscript"/>
          <w:lang w:val="en-US"/>
        </w:rPr>
        <w:t>0</w:t>
      </w:r>
      <w:r>
        <w:rPr>
          <w:sz w:val="22"/>
          <w:lang w:val="en-US"/>
        </w:rPr>
        <w:t xml:space="preserve"> </w:t>
      </w:r>
      <w:r>
        <w:rPr>
          <w:i/>
          <w:sz w:val="22"/>
          <w:lang w:val="en-US"/>
        </w:rPr>
        <w:t>I</w:t>
      </w:r>
      <w:r>
        <w:rPr>
          <w:i/>
          <w:sz w:val="22"/>
          <w:vertAlign w:val="subscript"/>
          <w:lang w:val="en-US"/>
        </w:rPr>
        <w:t>t</w:t>
      </w:r>
      <w:r>
        <w:rPr>
          <w:sz w:val="22"/>
          <w:lang w:val="en-US"/>
        </w:rPr>
        <w:t xml:space="preserve"> </w:t>
      </w:r>
      <w:r>
        <w:rPr>
          <w:i/>
          <w:sz w:val="22"/>
          <w:lang w:val="en-US"/>
        </w:rPr>
        <w:t>dx</w:t>
      </w:r>
      <w:r>
        <w:rPr>
          <w:sz w:val="22"/>
          <w:lang w:val="en-US"/>
        </w:rPr>
        <w:t xml:space="preserve">  .</w:t>
      </w:r>
    </w:p>
    <w:p w:rsidR="00000000" w:rsidRDefault="00B63F40">
      <w:pPr>
        <w:tabs>
          <w:tab w:val="left" w:pos="2127"/>
        </w:tabs>
        <w:ind w:right="46"/>
        <w:jc w:val="both"/>
      </w:pPr>
      <w:r>
        <w:t xml:space="preserve">Здесь как и раньше выражение </w:t>
      </w:r>
      <w:r>
        <w:rPr>
          <w:i/>
          <w:lang w:val="en-US"/>
        </w:rPr>
        <w:t>I</w:t>
      </w:r>
      <w:r>
        <w:rPr>
          <w:i/>
          <w:vertAlign w:val="subscript"/>
          <w:lang w:val="en-US"/>
        </w:rPr>
        <w:t>t</w:t>
      </w:r>
      <w:r>
        <w:t xml:space="preserve"> обозначает частную производную  </w:t>
      </w:r>
      <w:r>
        <w:rPr>
          <w:spacing w:val="-4"/>
        </w:rPr>
        <w:sym w:font="Symbol" w:char="F0B6"/>
      </w:r>
      <w:r>
        <w:rPr>
          <w:i/>
          <w:spacing w:val="-4"/>
        </w:rPr>
        <w:t>I</w:t>
      </w:r>
      <w:r>
        <w:rPr>
          <w:spacing w:val="-4"/>
        </w:rPr>
        <w:t>/</w:t>
      </w:r>
      <w:r>
        <w:rPr>
          <w:spacing w:val="-4"/>
        </w:rPr>
        <w:sym w:font="Symbol" w:char="F0B6"/>
      </w:r>
      <w:r>
        <w:rPr>
          <w:i/>
          <w:spacing w:val="-4"/>
        </w:rPr>
        <w:t>t</w:t>
      </w:r>
      <w:r>
        <w:rPr>
          <w:spacing w:val="-4"/>
        </w:rPr>
        <w:t xml:space="preserve"> </w:t>
      </w:r>
      <w:r>
        <w:rPr>
          <w:spacing w:val="-4"/>
          <w:lang w:val="en-US"/>
        </w:rPr>
        <w:t>.</w:t>
      </w:r>
      <w:r>
        <w:rPr>
          <w:spacing w:val="-4"/>
        </w:rPr>
        <w:t xml:space="preserve"> При рассмотрении участка провода </w:t>
      </w:r>
      <w:r>
        <w:rPr>
          <w:spacing w:val="-4"/>
          <w:lang w:val="en-US"/>
        </w:rPr>
        <w:t>[</w:t>
      </w:r>
      <w:r>
        <w:rPr>
          <w:i/>
          <w:spacing w:val="-4"/>
        </w:rPr>
        <w:t>x</w:t>
      </w:r>
      <w:r>
        <w:rPr>
          <w:spacing w:val="-4"/>
          <w:lang w:val="en-US"/>
        </w:rPr>
        <w:t xml:space="preserve">, </w:t>
      </w:r>
      <w:r>
        <w:rPr>
          <w:i/>
          <w:spacing w:val="-4"/>
        </w:rPr>
        <w:t>x</w:t>
      </w:r>
      <w:r>
        <w:rPr>
          <w:spacing w:val="-4"/>
          <w:lang w:val="en-US"/>
        </w:rPr>
        <w:t>+</w:t>
      </w:r>
      <w:r>
        <w:rPr>
          <w:spacing w:val="-4"/>
          <w:lang w:val="en-US"/>
        </w:rPr>
        <w:sym w:font="Symbol" w:char="F044"/>
      </w:r>
      <w:r>
        <w:rPr>
          <w:i/>
          <w:spacing w:val="-4"/>
        </w:rPr>
        <w:t>x</w:t>
      </w:r>
      <w:r>
        <w:rPr>
          <w:spacing w:val="-4"/>
          <w:lang w:val="en-US"/>
        </w:rPr>
        <w:t>]</w:t>
      </w:r>
      <w:r>
        <w:rPr>
          <w:spacing w:val="-4"/>
        </w:rPr>
        <w:t xml:space="preserve"> получае</w:t>
      </w:r>
      <w:r>
        <w:rPr>
          <w:spacing w:val="-4"/>
        </w:rPr>
        <w:t>м напр</w:t>
      </w:r>
      <w:r>
        <w:rPr>
          <w:spacing w:val="-4"/>
        </w:rPr>
        <w:t>я</w:t>
      </w:r>
      <w:r>
        <w:rPr>
          <w:spacing w:val="-4"/>
        </w:rPr>
        <w:t>жение</w:t>
      </w:r>
    </w:p>
    <w:p w:rsidR="00000000" w:rsidRDefault="00B63F40">
      <w:pPr>
        <w:tabs>
          <w:tab w:val="left" w:pos="2127"/>
        </w:tabs>
        <w:ind w:right="46"/>
        <w:jc w:val="center"/>
        <w:rPr>
          <w:lang w:val="en-US"/>
        </w:rPr>
      </w:pPr>
      <w:r>
        <w:rPr>
          <w:position w:val="-30"/>
          <w:lang w:val="en-US"/>
        </w:rPr>
        <w:object w:dxaOrig="1660" w:dyaOrig="740">
          <v:shape id="_x0000_i1486" type="#_x0000_t75" style="width:95.25pt;height:34.5pt" o:ole="" fillcolor="window">
            <v:imagedata r:id="rId890" o:title=""/>
          </v:shape>
          <o:OLEObject Type="Embed" ProgID="Equation.3" ShapeID="_x0000_i1486" DrawAspect="Content" ObjectID="_1502774107" r:id="rId891"/>
        </w:object>
      </w:r>
      <w:r>
        <w:rPr>
          <w:lang w:val="en-US"/>
        </w:rPr>
        <w:t>.</w:t>
      </w:r>
    </w:p>
    <w:p w:rsidR="00000000" w:rsidRDefault="00B63F40">
      <w:pPr>
        <w:tabs>
          <w:tab w:val="left" w:pos="2127"/>
        </w:tabs>
        <w:ind w:right="46" w:firstLine="567"/>
        <w:jc w:val="both"/>
      </w:pPr>
      <w:r>
        <w:t>Напряжение на сопротивлении определяется в соответствии с законом Ома, согласно которому напряжение пропорционально силе т</w:t>
      </w:r>
      <w:r>
        <w:t>о</w:t>
      </w:r>
      <w:r>
        <w:t>ка:</w:t>
      </w:r>
    </w:p>
    <w:p w:rsidR="00000000" w:rsidRDefault="00B63F40">
      <w:pPr>
        <w:tabs>
          <w:tab w:val="left" w:pos="2127"/>
        </w:tabs>
        <w:ind w:right="46"/>
        <w:jc w:val="center"/>
        <w:rPr>
          <w:sz w:val="22"/>
          <w:lang w:val="en-US"/>
        </w:rPr>
      </w:pPr>
      <w:r>
        <w:rPr>
          <w:i/>
          <w:sz w:val="22"/>
          <w:lang w:val="en-US"/>
        </w:rPr>
        <w:t>V</w:t>
      </w:r>
      <w:r>
        <w:rPr>
          <w:sz w:val="22"/>
          <w:vertAlign w:val="subscript"/>
          <w:lang w:val="en-US"/>
        </w:rPr>
        <w:t>2</w:t>
      </w:r>
      <w:r>
        <w:rPr>
          <w:sz w:val="22"/>
          <w:vertAlign w:val="subscript"/>
        </w:rPr>
        <w:t xml:space="preserve">  </w:t>
      </w:r>
      <w:r>
        <w:rPr>
          <w:sz w:val="22"/>
        </w:rPr>
        <w:t xml:space="preserve">=  </w:t>
      </w:r>
      <w:r>
        <w:rPr>
          <w:i/>
          <w:sz w:val="22"/>
          <w:lang w:val="en-US"/>
        </w:rPr>
        <w:t>R I</w:t>
      </w:r>
      <w:r>
        <w:rPr>
          <w:sz w:val="22"/>
          <w:lang w:val="en-US"/>
        </w:rPr>
        <w:t xml:space="preserve"> ,</w:t>
      </w:r>
    </w:p>
    <w:p w:rsidR="00000000" w:rsidRDefault="00B63F40">
      <w:pPr>
        <w:tabs>
          <w:tab w:val="left" w:pos="142"/>
          <w:tab w:val="left" w:pos="2127"/>
        </w:tabs>
        <w:ind w:right="46"/>
        <w:jc w:val="both"/>
      </w:pPr>
      <w:r>
        <w:t xml:space="preserve">где </w:t>
      </w:r>
      <w:r>
        <w:rPr>
          <w:i/>
        </w:rPr>
        <w:t>R</w:t>
      </w:r>
      <w:r>
        <w:t xml:space="preserve"> – электрическое сопротивление. При рассмотрении протяженн</w:t>
      </w:r>
      <w:r>
        <w:t>о</w:t>
      </w:r>
      <w:r>
        <w:t>го объекта (пр</w:t>
      </w:r>
      <w:r>
        <w:t xml:space="preserve">овода) параметром процесса будет не сама величина </w:t>
      </w:r>
      <w:r>
        <w:rPr>
          <w:i/>
        </w:rPr>
        <w:t>R</w:t>
      </w:r>
      <w:r>
        <w:t xml:space="preserve">, а сопротивление единицы длины </w:t>
      </w:r>
      <w:r>
        <w:rPr>
          <w:i/>
        </w:rPr>
        <w:t>R</w:t>
      </w:r>
      <w:r>
        <w:rPr>
          <w:vertAlign w:val="subscript"/>
          <w:lang w:val="en-US"/>
        </w:rPr>
        <w:t>0</w:t>
      </w:r>
      <w:r>
        <w:rPr>
          <w:vertAlign w:val="subscript"/>
        </w:rPr>
        <w:t xml:space="preserve"> </w:t>
      </w:r>
      <w:r>
        <w:t xml:space="preserve">. Тогда в случае постоянства силы тока напряжение на сопротивлении для провода длиной </w:t>
      </w:r>
      <w:r>
        <w:rPr>
          <w:i/>
        </w:rPr>
        <w:t>Х</w:t>
      </w:r>
      <w:r>
        <w:t xml:space="preserve"> ра</w:t>
      </w:r>
      <w:r>
        <w:t>в</w:t>
      </w:r>
      <w:r>
        <w:t xml:space="preserve">но </w:t>
      </w:r>
    </w:p>
    <w:p w:rsidR="00000000" w:rsidRDefault="00B63F40">
      <w:pPr>
        <w:tabs>
          <w:tab w:val="left" w:pos="2127"/>
        </w:tabs>
        <w:ind w:right="46"/>
        <w:jc w:val="center"/>
        <w:rPr>
          <w:sz w:val="22"/>
          <w:lang w:val="en-US"/>
        </w:rPr>
      </w:pPr>
      <w:r>
        <w:rPr>
          <w:i/>
          <w:sz w:val="22"/>
          <w:lang w:val="en-US"/>
        </w:rPr>
        <w:t>V</w:t>
      </w:r>
      <w:r>
        <w:rPr>
          <w:sz w:val="22"/>
          <w:vertAlign w:val="subscript"/>
          <w:lang w:val="en-US"/>
        </w:rPr>
        <w:t>2</w:t>
      </w:r>
      <w:r>
        <w:rPr>
          <w:sz w:val="22"/>
          <w:vertAlign w:val="subscript"/>
        </w:rPr>
        <w:t xml:space="preserve">  </w:t>
      </w:r>
      <w:r>
        <w:rPr>
          <w:sz w:val="22"/>
        </w:rPr>
        <w:t xml:space="preserve">=  </w:t>
      </w:r>
      <w:r>
        <w:rPr>
          <w:i/>
          <w:sz w:val="22"/>
          <w:lang w:val="en-US"/>
        </w:rPr>
        <w:t>R</w:t>
      </w:r>
      <w:r>
        <w:rPr>
          <w:sz w:val="22"/>
          <w:vertAlign w:val="subscript"/>
          <w:lang w:val="en-US"/>
        </w:rPr>
        <w:t>0</w:t>
      </w:r>
      <w:r>
        <w:rPr>
          <w:sz w:val="22"/>
          <w:lang w:val="en-US"/>
        </w:rPr>
        <w:t xml:space="preserve"> </w:t>
      </w:r>
      <w:r>
        <w:rPr>
          <w:i/>
          <w:sz w:val="22"/>
          <w:lang w:val="en-US"/>
        </w:rPr>
        <w:t>I</w:t>
      </w:r>
      <w:r>
        <w:rPr>
          <w:sz w:val="22"/>
          <w:lang w:val="en-US"/>
        </w:rPr>
        <w:t xml:space="preserve"> </w:t>
      </w:r>
      <w:r>
        <w:rPr>
          <w:i/>
          <w:sz w:val="22"/>
          <w:lang w:val="en-US"/>
        </w:rPr>
        <w:t>X</w:t>
      </w:r>
      <w:r>
        <w:rPr>
          <w:sz w:val="22"/>
          <w:lang w:val="en-US"/>
        </w:rPr>
        <w:t xml:space="preserve">  .</w:t>
      </w:r>
    </w:p>
    <w:p w:rsidR="00000000" w:rsidRDefault="00B63F40">
      <w:pPr>
        <w:tabs>
          <w:tab w:val="left" w:pos="2127"/>
        </w:tabs>
        <w:ind w:right="46"/>
        <w:jc w:val="both"/>
      </w:pPr>
      <w:r>
        <w:t>В случае переменной силы тока получаем соотношение</w:t>
      </w:r>
    </w:p>
    <w:bookmarkStart w:id="319" w:name="_MON_1015165088"/>
    <w:bookmarkEnd w:id="319"/>
    <w:p w:rsidR="00000000" w:rsidRDefault="00B63F40">
      <w:pPr>
        <w:tabs>
          <w:tab w:val="left" w:pos="2127"/>
        </w:tabs>
        <w:ind w:right="46"/>
        <w:jc w:val="center"/>
      </w:pPr>
      <w:r>
        <w:object w:dxaOrig="4691" w:dyaOrig="888">
          <v:shape id="_x0000_i1487" type="#_x0000_t75" style="width:234.75pt;height:44.25pt" o:ole="" fillcolor="window">
            <v:imagedata r:id="rId892" o:title=""/>
          </v:shape>
          <o:OLEObject Type="Embed" ProgID="Word.Picture.8" ShapeID="_x0000_i1487" DrawAspect="Content" ObjectID="_1502774108" r:id="rId893"/>
        </w:object>
      </w:r>
    </w:p>
    <w:p w:rsidR="00000000" w:rsidRDefault="00B63F40">
      <w:pPr>
        <w:tabs>
          <w:tab w:val="left" w:pos="2127"/>
        </w:tabs>
        <w:ind w:right="46"/>
        <w:jc w:val="center"/>
        <w:rPr>
          <w:sz w:val="18"/>
        </w:rPr>
      </w:pPr>
      <w:r>
        <w:rPr>
          <w:sz w:val="18"/>
        </w:rPr>
        <w:t>Рис.</w:t>
      </w:r>
      <w:r>
        <w:rPr>
          <w:sz w:val="18"/>
          <w:lang w:val="en-US"/>
        </w:rPr>
        <w:t xml:space="preserve"> 57</w:t>
      </w:r>
      <w:r>
        <w:rPr>
          <w:sz w:val="18"/>
        </w:rPr>
        <w:t>. Участок провода с индуктивностью и сопротивлением</w:t>
      </w:r>
      <w:r>
        <w:rPr>
          <w:sz w:val="18"/>
          <w:lang w:val="en-US"/>
        </w:rPr>
        <w:t>.</w:t>
      </w:r>
    </w:p>
    <w:p w:rsidR="00000000" w:rsidRDefault="00B63F40">
      <w:pPr>
        <w:tabs>
          <w:tab w:val="left" w:pos="2127"/>
        </w:tabs>
        <w:ind w:right="46"/>
        <w:jc w:val="both"/>
      </w:pPr>
    </w:p>
    <w:p w:rsidR="00000000" w:rsidRDefault="00B63F40">
      <w:pPr>
        <w:tabs>
          <w:tab w:val="left" w:pos="2127"/>
        </w:tabs>
        <w:ind w:right="46"/>
        <w:jc w:val="center"/>
        <w:rPr>
          <w:sz w:val="22"/>
          <w:lang w:val="en-US"/>
        </w:rPr>
      </w:pPr>
      <w:r>
        <w:rPr>
          <w:i/>
          <w:sz w:val="22"/>
          <w:lang w:val="en-US"/>
        </w:rPr>
        <w:t>dV</w:t>
      </w:r>
      <w:r>
        <w:rPr>
          <w:sz w:val="22"/>
          <w:vertAlign w:val="subscript"/>
          <w:lang w:val="en-US"/>
        </w:rPr>
        <w:t>2</w:t>
      </w:r>
      <w:r>
        <w:rPr>
          <w:sz w:val="22"/>
          <w:vertAlign w:val="subscript"/>
        </w:rPr>
        <w:t xml:space="preserve">  </w:t>
      </w:r>
      <w:r>
        <w:rPr>
          <w:sz w:val="22"/>
        </w:rPr>
        <w:t xml:space="preserve">=  </w:t>
      </w:r>
      <w:r>
        <w:rPr>
          <w:i/>
          <w:sz w:val="22"/>
          <w:lang w:val="en-US"/>
        </w:rPr>
        <w:t>R</w:t>
      </w:r>
      <w:r>
        <w:rPr>
          <w:sz w:val="22"/>
          <w:vertAlign w:val="subscript"/>
          <w:lang w:val="en-US"/>
        </w:rPr>
        <w:t>0</w:t>
      </w:r>
      <w:r>
        <w:rPr>
          <w:sz w:val="22"/>
          <w:lang w:val="en-US"/>
        </w:rPr>
        <w:t xml:space="preserve"> </w:t>
      </w:r>
      <w:r>
        <w:rPr>
          <w:i/>
          <w:sz w:val="22"/>
          <w:lang w:val="en-US"/>
        </w:rPr>
        <w:t>I</w:t>
      </w:r>
      <w:r>
        <w:rPr>
          <w:sz w:val="22"/>
          <w:lang w:val="en-US"/>
        </w:rPr>
        <w:t xml:space="preserve"> </w:t>
      </w:r>
      <w:r>
        <w:rPr>
          <w:i/>
          <w:sz w:val="22"/>
          <w:lang w:val="en-US"/>
        </w:rPr>
        <w:t>dx</w:t>
      </w:r>
      <w:r>
        <w:rPr>
          <w:sz w:val="22"/>
          <w:lang w:val="en-US"/>
        </w:rPr>
        <w:t xml:space="preserve"> ,</w:t>
      </w:r>
    </w:p>
    <w:p w:rsidR="00000000" w:rsidRDefault="00B63F40">
      <w:pPr>
        <w:tabs>
          <w:tab w:val="left" w:pos="2127"/>
        </w:tabs>
        <w:ind w:right="46"/>
        <w:jc w:val="both"/>
      </w:pPr>
      <w:r>
        <w:t xml:space="preserve">Тогда напряжение на сопротивлении для участка </w:t>
      </w:r>
      <w:r>
        <w:rPr>
          <w:lang w:val="en-US"/>
        </w:rPr>
        <w:t>[</w:t>
      </w:r>
      <w:r>
        <w:rPr>
          <w:i/>
        </w:rPr>
        <w:t>x</w:t>
      </w:r>
      <w:r>
        <w:rPr>
          <w:lang w:val="en-US"/>
        </w:rPr>
        <w:t>,</w:t>
      </w:r>
      <w:r>
        <w:rPr>
          <w:i/>
        </w:rPr>
        <w:t>x</w:t>
      </w:r>
      <w:r>
        <w:rPr>
          <w:lang w:val="en-US"/>
        </w:rPr>
        <w:t>+</w:t>
      </w:r>
      <w:r>
        <w:rPr>
          <w:lang w:val="en-US"/>
        </w:rPr>
        <w:sym w:font="Symbol" w:char="F044"/>
      </w:r>
      <w:r>
        <w:rPr>
          <w:i/>
        </w:rPr>
        <w:t>x</w:t>
      </w:r>
      <w:r>
        <w:rPr>
          <w:lang w:val="en-US"/>
        </w:rPr>
        <w:t>]</w:t>
      </w:r>
      <w:r>
        <w:t xml:space="preserve"> определяе</w:t>
      </w:r>
      <w:r>
        <w:t>т</w:t>
      </w:r>
      <w:r>
        <w:t>ся по форм</w:t>
      </w:r>
      <w:r>
        <w:t>у</w:t>
      </w:r>
      <w:r>
        <w:t>ле</w:t>
      </w:r>
    </w:p>
    <w:p w:rsidR="00000000" w:rsidRDefault="00B63F40">
      <w:pPr>
        <w:tabs>
          <w:tab w:val="left" w:pos="2127"/>
        </w:tabs>
        <w:ind w:right="46"/>
        <w:jc w:val="center"/>
      </w:pPr>
      <w:r>
        <w:rPr>
          <w:position w:val="-30"/>
          <w:lang w:val="en-US"/>
        </w:rPr>
        <w:object w:dxaOrig="1680" w:dyaOrig="740">
          <v:shape id="_x0000_i1488" type="#_x0000_t75" style="width:72.75pt;height:32.25pt" o:ole="" fillcolor="window">
            <v:imagedata r:id="rId894" o:title=""/>
          </v:shape>
          <o:OLEObject Type="Embed" ProgID="Equation.3" ShapeID="_x0000_i1488" DrawAspect="Content" ObjectID="_1502774109" r:id="rId895"/>
        </w:object>
      </w:r>
      <w:r>
        <w:rPr>
          <w:lang w:val="en-US"/>
        </w:rPr>
        <w:t xml:space="preserve"> .</w:t>
      </w:r>
    </w:p>
    <w:p w:rsidR="00000000" w:rsidRDefault="00B63F40">
      <w:pPr>
        <w:tabs>
          <w:tab w:val="left" w:pos="2127"/>
        </w:tabs>
        <w:ind w:right="46" w:firstLine="567"/>
        <w:jc w:val="both"/>
      </w:pPr>
      <w:r>
        <w:t>Падение напряжения на рассматриваемом участке прово</w:t>
      </w:r>
      <w:r>
        <w:t xml:space="preserve">да представляет собой разность между напряжениями в точках </w:t>
      </w:r>
      <w:r>
        <w:rPr>
          <w:i/>
        </w:rPr>
        <w:t>х</w:t>
      </w:r>
      <w:r>
        <w:t xml:space="preserve"> и </w:t>
      </w:r>
      <w:r>
        <w:rPr>
          <w:i/>
        </w:rPr>
        <w:t>x</w:t>
      </w:r>
      <w:r>
        <w:rPr>
          <w:lang w:val="en-US"/>
        </w:rPr>
        <w:t>+</w:t>
      </w:r>
      <w:r>
        <w:rPr>
          <w:lang w:val="en-US"/>
        </w:rPr>
        <w:sym w:font="Symbol" w:char="F044"/>
      </w:r>
      <w:r>
        <w:rPr>
          <w:i/>
        </w:rPr>
        <w:t xml:space="preserve">x </w:t>
      </w:r>
      <w:r>
        <w:t>(см.</w:t>
      </w:r>
      <w:r>
        <w:rPr>
          <w:lang w:val="en-US"/>
        </w:rPr>
        <w:t xml:space="preserve"> </w:t>
      </w:r>
      <w:r>
        <w:t>рис.</w:t>
      </w:r>
      <w:r>
        <w:rPr>
          <w:lang w:val="en-US"/>
        </w:rPr>
        <w:t xml:space="preserve"> 57</w:t>
      </w:r>
      <w:r>
        <w:t xml:space="preserve">). Следовательно, баланс напряжений на участке провода  </w:t>
      </w:r>
      <w:r>
        <w:rPr>
          <w:lang w:val="en-US"/>
        </w:rPr>
        <w:t>[</w:t>
      </w:r>
      <w:r>
        <w:rPr>
          <w:i/>
        </w:rPr>
        <w:t>x</w:t>
      </w:r>
      <w:r>
        <w:rPr>
          <w:lang w:val="en-US"/>
        </w:rPr>
        <w:t>,</w:t>
      </w:r>
      <w:r>
        <w:rPr>
          <w:i/>
        </w:rPr>
        <w:t>x</w:t>
      </w:r>
      <w:r>
        <w:rPr>
          <w:lang w:val="en-US"/>
        </w:rPr>
        <w:t>+</w:t>
      </w:r>
      <w:r>
        <w:rPr>
          <w:lang w:val="en-US"/>
        </w:rPr>
        <w:sym w:font="Symbol" w:char="F044"/>
      </w:r>
      <w:r>
        <w:rPr>
          <w:i/>
        </w:rPr>
        <w:t>x</w:t>
      </w:r>
      <w:r>
        <w:rPr>
          <w:lang w:val="en-US"/>
        </w:rPr>
        <w:t>]</w:t>
      </w:r>
      <w:r>
        <w:t xml:space="preserve">  характеризуется соотн</w:t>
      </w:r>
      <w:r>
        <w:t>о</w:t>
      </w:r>
      <w:r>
        <w:t>шением</w:t>
      </w:r>
    </w:p>
    <w:p w:rsidR="00000000" w:rsidRDefault="00B63F40">
      <w:pPr>
        <w:tabs>
          <w:tab w:val="left" w:pos="2127"/>
        </w:tabs>
        <w:ind w:right="46"/>
        <w:jc w:val="center"/>
      </w:pPr>
      <w:r>
        <w:rPr>
          <w:position w:val="-30"/>
          <w:lang w:val="en-US"/>
        </w:rPr>
        <w:object w:dxaOrig="5780" w:dyaOrig="740">
          <v:shape id="_x0000_i1489" type="#_x0000_t75" style="width:247.5pt;height:31.5pt" o:ole="" fillcolor="window">
            <v:imagedata r:id="rId896" o:title=""/>
          </v:shape>
          <o:OLEObject Type="Embed" ProgID="Equation.3" ShapeID="_x0000_i1489" DrawAspect="Content" ObjectID="_1502774110" r:id="rId897"/>
        </w:object>
      </w:r>
      <w:r>
        <w:rPr>
          <w:lang w:val="en-US"/>
        </w:rPr>
        <w:t xml:space="preserve"> .</w:t>
      </w:r>
    </w:p>
    <w:p w:rsidR="00000000" w:rsidRDefault="00B63F40">
      <w:pPr>
        <w:tabs>
          <w:tab w:val="left" w:pos="2127"/>
        </w:tabs>
        <w:ind w:right="46"/>
        <w:jc w:val="both"/>
      </w:pPr>
      <w:r>
        <w:t>Пользуясь теоремой о среднем, будем иметь</w:t>
      </w:r>
    </w:p>
    <w:p w:rsidR="00000000" w:rsidRDefault="00B63F40">
      <w:pPr>
        <w:tabs>
          <w:tab w:val="left" w:pos="2127"/>
        </w:tabs>
        <w:ind w:right="46"/>
        <w:jc w:val="center"/>
      </w:pPr>
      <w:r>
        <w:rPr>
          <w:position w:val="-26"/>
          <w:lang w:val="en-US"/>
        </w:rPr>
        <w:object w:dxaOrig="4520" w:dyaOrig="680">
          <v:shape id="_x0000_i1490" type="#_x0000_t75" style="width:196.5pt;height:29.25pt" o:ole="" fillcolor="window">
            <v:imagedata r:id="rId898" o:title=""/>
          </v:shape>
          <o:OLEObject Type="Embed" ProgID="Equation.3" ShapeID="_x0000_i1490" DrawAspect="Content" ObjectID="_1502774111" r:id="rId899"/>
        </w:object>
      </w:r>
      <w:r>
        <w:rPr>
          <w:lang w:val="en-US"/>
        </w:rPr>
        <w:t xml:space="preserve"> ,</w:t>
      </w:r>
    </w:p>
    <w:p w:rsidR="00000000" w:rsidRDefault="00B63F40">
      <w:pPr>
        <w:tabs>
          <w:tab w:val="left" w:pos="2127"/>
        </w:tabs>
        <w:ind w:right="46"/>
        <w:jc w:val="both"/>
      </w:pPr>
      <w:r>
        <w:t>где</w:t>
      </w:r>
      <w:r>
        <w:rPr>
          <w:lang w:val="en-US"/>
        </w:rPr>
        <w:t xml:space="preserve">  </w:t>
      </w:r>
      <w:r>
        <w:rPr>
          <w:i/>
        </w:rPr>
        <w:t>x</w:t>
      </w:r>
      <w:r>
        <w:rPr>
          <w:lang w:val="en-US"/>
        </w:rPr>
        <w:t>*</w:t>
      </w:r>
      <w:r>
        <w:rPr>
          <w:lang w:val="en-US"/>
        </w:rPr>
        <w:sym w:font="Symbol" w:char="F0CE"/>
      </w:r>
      <w:r>
        <w:rPr>
          <w:lang w:val="en-US"/>
        </w:rPr>
        <w:t>[</w:t>
      </w:r>
      <w:r>
        <w:rPr>
          <w:i/>
        </w:rPr>
        <w:t>x</w:t>
      </w:r>
      <w:r>
        <w:rPr>
          <w:lang w:val="en-US"/>
        </w:rPr>
        <w:t>,</w:t>
      </w:r>
      <w:r>
        <w:rPr>
          <w:i/>
        </w:rPr>
        <w:t>x</w:t>
      </w:r>
      <w:r>
        <w:rPr>
          <w:lang w:val="en-US"/>
        </w:rPr>
        <w:t>+</w:t>
      </w:r>
      <w:r>
        <w:rPr>
          <w:lang w:val="en-US"/>
        </w:rPr>
        <w:sym w:font="Symbol" w:char="F044"/>
      </w:r>
      <w:r>
        <w:rPr>
          <w:i/>
        </w:rPr>
        <w:t>x</w:t>
      </w:r>
      <w:r>
        <w:rPr>
          <w:lang w:val="en-US"/>
        </w:rPr>
        <w:t>]</w:t>
      </w:r>
      <w:r>
        <w:t xml:space="preserve"> . Переходя к пределу при  </w:t>
      </w:r>
      <w:r>
        <w:rPr>
          <w:lang w:val="en-US"/>
        </w:rPr>
        <w:sym w:font="Symbol" w:char="F044"/>
      </w:r>
      <w:r>
        <w:rPr>
          <w:i/>
        </w:rPr>
        <w:t>x</w:t>
      </w:r>
      <w:r>
        <w:rPr>
          <w:lang w:val="en-US"/>
        </w:rPr>
        <w:t xml:space="preserve"> </w:t>
      </w:r>
      <w:r>
        <w:sym w:font="Symbol" w:char="F0AE"/>
      </w:r>
      <w:r>
        <w:t xml:space="preserve"> 0 ,  получаем уравн</w:t>
      </w:r>
      <w:r>
        <w:t>е</w:t>
      </w:r>
      <w:r>
        <w:t>ние</w:t>
      </w:r>
    </w:p>
    <w:p w:rsidR="00000000" w:rsidRDefault="00B63F40">
      <w:pPr>
        <w:tabs>
          <w:tab w:val="left" w:pos="2127"/>
        </w:tabs>
        <w:ind w:right="46"/>
        <w:jc w:val="center"/>
      </w:pPr>
      <w:r>
        <w:rPr>
          <w:i/>
          <w:sz w:val="22"/>
          <w:lang w:val="en-US"/>
        </w:rPr>
        <w:t xml:space="preserve">                                 V</w:t>
      </w:r>
      <w:r>
        <w:rPr>
          <w:i/>
          <w:sz w:val="22"/>
          <w:vertAlign w:val="subscript"/>
          <w:lang w:val="en-US"/>
        </w:rPr>
        <w:t>x</w:t>
      </w:r>
      <w:r>
        <w:rPr>
          <w:sz w:val="22"/>
          <w:lang w:val="en-US"/>
        </w:rPr>
        <w:t xml:space="preserve">  +  </w:t>
      </w:r>
      <w:r>
        <w:rPr>
          <w:i/>
          <w:sz w:val="22"/>
          <w:lang w:val="en-US"/>
        </w:rPr>
        <w:t>L</w:t>
      </w:r>
      <w:r>
        <w:rPr>
          <w:sz w:val="22"/>
          <w:vertAlign w:val="subscript"/>
          <w:lang w:val="en-US"/>
        </w:rPr>
        <w:t>0</w:t>
      </w:r>
      <w:r>
        <w:rPr>
          <w:sz w:val="22"/>
          <w:lang w:val="en-US"/>
        </w:rPr>
        <w:t xml:space="preserve"> </w:t>
      </w:r>
      <w:r>
        <w:rPr>
          <w:i/>
          <w:sz w:val="22"/>
          <w:lang w:val="en-US"/>
        </w:rPr>
        <w:t>I</w:t>
      </w:r>
      <w:r>
        <w:rPr>
          <w:i/>
          <w:sz w:val="22"/>
          <w:vertAlign w:val="subscript"/>
          <w:lang w:val="en-US"/>
        </w:rPr>
        <w:t>t</w:t>
      </w:r>
      <w:r>
        <w:rPr>
          <w:sz w:val="22"/>
          <w:lang w:val="en-US"/>
        </w:rPr>
        <w:t xml:space="preserve">  + </w:t>
      </w:r>
      <w:r>
        <w:rPr>
          <w:i/>
          <w:sz w:val="22"/>
          <w:lang w:val="en-US"/>
        </w:rPr>
        <w:t>R</w:t>
      </w:r>
      <w:r>
        <w:rPr>
          <w:sz w:val="22"/>
          <w:vertAlign w:val="subscript"/>
          <w:lang w:val="en-US"/>
        </w:rPr>
        <w:t>0</w:t>
      </w:r>
      <w:r>
        <w:rPr>
          <w:sz w:val="22"/>
          <w:lang w:val="en-US"/>
        </w:rPr>
        <w:t xml:space="preserve"> </w:t>
      </w:r>
      <w:r>
        <w:rPr>
          <w:i/>
          <w:sz w:val="22"/>
          <w:lang w:val="en-US"/>
        </w:rPr>
        <w:t>I</w:t>
      </w:r>
      <w:r>
        <w:rPr>
          <w:sz w:val="22"/>
          <w:lang w:val="en-US"/>
        </w:rPr>
        <w:t xml:space="preserve">  =  0 .</w:t>
      </w:r>
      <w:r>
        <w:rPr>
          <w:lang w:val="en-US"/>
        </w:rPr>
        <w:t xml:space="preserve">                               (13.1) </w:t>
      </w:r>
    </w:p>
    <w:p w:rsidR="00000000" w:rsidRDefault="00B63F40">
      <w:pPr>
        <w:tabs>
          <w:tab w:val="left" w:pos="2127"/>
        </w:tabs>
        <w:ind w:right="46" w:firstLine="567"/>
        <w:jc w:val="both"/>
      </w:pPr>
      <w:r>
        <w:t xml:space="preserve">Установим теперь изменение заряда на участке </w:t>
      </w:r>
      <w:r>
        <w:rPr>
          <w:lang w:val="en-US"/>
        </w:rPr>
        <w:t>[</w:t>
      </w:r>
      <w:r>
        <w:rPr>
          <w:i/>
        </w:rPr>
        <w:t>x</w:t>
      </w:r>
      <w:r>
        <w:rPr>
          <w:lang w:val="en-US"/>
        </w:rPr>
        <w:t>,</w:t>
      </w:r>
      <w:r>
        <w:rPr>
          <w:i/>
        </w:rPr>
        <w:t>x</w:t>
      </w:r>
      <w:r>
        <w:rPr>
          <w:lang w:val="en-US"/>
        </w:rPr>
        <w:t>+</w:t>
      </w:r>
      <w:r>
        <w:rPr>
          <w:lang w:val="en-US"/>
        </w:rPr>
        <w:sym w:font="Symbol" w:char="F044"/>
      </w:r>
      <w:r>
        <w:rPr>
          <w:i/>
        </w:rPr>
        <w:t>x</w:t>
      </w:r>
      <w:r>
        <w:rPr>
          <w:lang w:val="en-US"/>
        </w:rPr>
        <w:t>]</w:t>
      </w:r>
      <w:r>
        <w:t xml:space="preserve"> за вр</w:t>
      </w:r>
      <w:r>
        <w:t>е</w:t>
      </w:r>
      <w:r>
        <w:t xml:space="preserve">мя от </w:t>
      </w:r>
      <w:r>
        <w:rPr>
          <w:i/>
        </w:rPr>
        <w:t>t</w:t>
      </w:r>
      <w:r>
        <w:t xml:space="preserve"> до </w:t>
      </w:r>
      <w:r>
        <w:rPr>
          <w:i/>
        </w:rPr>
        <w:t>t</w:t>
      </w:r>
      <w:r>
        <w:rPr>
          <w:lang w:val="en-US"/>
        </w:rPr>
        <w:t>+</w:t>
      </w:r>
      <w:r>
        <w:rPr>
          <w:lang w:val="en-US"/>
        </w:rPr>
        <w:sym w:font="Symbol" w:char="F044"/>
      </w:r>
      <w:r>
        <w:rPr>
          <w:i/>
        </w:rPr>
        <w:t>t</w:t>
      </w:r>
      <w:r>
        <w:rPr>
          <w:lang w:val="en-US"/>
        </w:rPr>
        <w:t xml:space="preserve"> </w:t>
      </w:r>
      <w:r>
        <w:t xml:space="preserve">. </w:t>
      </w:r>
      <w:r>
        <w:rPr>
          <w:lang w:eastAsia="ko-KR"/>
        </w:rPr>
        <w:t>З</w:t>
      </w:r>
      <w:r>
        <w:t xml:space="preserve">аряд провода за время </w:t>
      </w:r>
      <w:r>
        <w:rPr>
          <w:i/>
        </w:rPr>
        <w:t>Т</w:t>
      </w:r>
      <w:r>
        <w:t xml:space="preserve"> при условии постоянства силы тока равен</w:t>
      </w:r>
    </w:p>
    <w:p w:rsidR="00000000" w:rsidRDefault="00B63F40">
      <w:pPr>
        <w:tabs>
          <w:tab w:val="left" w:pos="2127"/>
        </w:tabs>
        <w:ind w:right="46"/>
        <w:jc w:val="center"/>
        <w:rPr>
          <w:sz w:val="22"/>
        </w:rPr>
      </w:pPr>
      <w:r>
        <w:rPr>
          <w:i/>
          <w:sz w:val="22"/>
          <w:lang w:val="en-US"/>
        </w:rPr>
        <w:t>q</w:t>
      </w:r>
      <w:r>
        <w:rPr>
          <w:sz w:val="22"/>
        </w:rPr>
        <w:t xml:space="preserve">  = - </w:t>
      </w:r>
      <w:r>
        <w:rPr>
          <w:i/>
          <w:sz w:val="22"/>
          <w:lang w:val="en-US"/>
        </w:rPr>
        <w:t>I T</w:t>
      </w:r>
      <w:r>
        <w:rPr>
          <w:sz w:val="22"/>
          <w:lang w:val="en-US"/>
        </w:rPr>
        <w:t xml:space="preserve"> </w:t>
      </w:r>
      <w:r>
        <w:rPr>
          <w:sz w:val="22"/>
        </w:rPr>
        <w:t>.</w:t>
      </w:r>
    </w:p>
    <w:p w:rsidR="00000000" w:rsidRDefault="00B63F40">
      <w:pPr>
        <w:tabs>
          <w:tab w:val="left" w:pos="2127"/>
        </w:tabs>
        <w:ind w:right="46"/>
        <w:jc w:val="both"/>
      </w:pPr>
      <w:r>
        <w:t xml:space="preserve">В случае переменной силы тока это равенство выполнено лишь на сколь угодно малом интервале времени </w:t>
      </w:r>
      <w:r>
        <w:rPr>
          <w:i/>
        </w:rPr>
        <w:t>dt</w:t>
      </w:r>
    </w:p>
    <w:p w:rsidR="00000000" w:rsidRDefault="00B63F40">
      <w:pPr>
        <w:tabs>
          <w:tab w:val="left" w:pos="2127"/>
        </w:tabs>
        <w:ind w:right="46"/>
        <w:jc w:val="center"/>
        <w:rPr>
          <w:sz w:val="22"/>
        </w:rPr>
      </w:pPr>
      <w:r>
        <w:rPr>
          <w:i/>
          <w:sz w:val="22"/>
          <w:lang w:val="en-US"/>
        </w:rPr>
        <w:t>dq</w:t>
      </w:r>
      <w:r>
        <w:rPr>
          <w:sz w:val="22"/>
        </w:rPr>
        <w:t xml:space="preserve">  = - </w:t>
      </w:r>
      <w:r>
        <w:rPr>
          <w:i/>
          <w:sz w:val="22"/>
          <w:lang w:val="en-US"/>
        </w:rPr>
        <w:t>I dt</w:t>
      </w:r>
      <w:r>
        <w:rPr>
          <w:sz w:val="22"/>
          <w:lang w:val="en-US"/>
        </w:rPr>
        <w:t xml:space="preserve">  </w:t>
      </w:r>
      <w:r>
        <w:rPr>
          <w:sz w:val="22"/>
        </w:rPr>
        <w:t>.</w:t>
      </w:r>
    </w:p>
    <w:p w:rsidR="00000000" w:rsidRDefault="00B63F40">
      <w:pPr>
        <w:tabs>
          <w:tab w:val="left" w:pos="2127"/>
        </w:tabs>
        <w:ind w:right="46"/>
        <w:jc w:val="both"/>
      </w:pPr>
      <w:r>
        <w:t xml:space="preserve">Тогда за время от </w:t>
      </w:r>
      <w:r>
        <w:rPr>
          <w:i/>
        </w:rPr>
        <w:t>t</w:t>
      </w:r>
      <w:r>
        <w:t xml:space="preserve"> до </w:t>
      </w:r>
      <w:r>
        <w:rPr>
          <w:i/>
        </w:rPr>
        <w:t>t</w:t>
      </w:r>
      <w:r>
        <w:rPr>
          <w:lang w:val="en-US"/>
        </w:rPr>
        <w:t>+</w:t>
      </w:r>
      <w:r>
        <w:rPr>
          <w:lang w:val="en-US"/>
        </w:rPr>
        <w:sym w:font="Symbol" w:char="F044"/>
      </w:r>
      <w:r>
        <w:rPr>
          <w:i/>
        </w:rPr>
        <w:t>t</w:t>
      </w:r>
      <w:r>
        <w:t xml:space="preserve"> получаем заряд</w:t>
      </w:r>
    </w:p>
    <w:p w:rsidR="00000000" w:rsidRDefault="00B63F40">
      <w:pPr>
        <w:tabs>
          <w:tab w:val="left" w:pos="2127"/>
        </w:tabs>
        <w:ind w:right="46"/>
        <w:jc w:val="center"/>
        <w:rPr>
          <w:lang w:val="en-US"/>
        </w:rPr>
      </w:pPr>
      <w:r>
        <w:rPr>
          <w:position w:val="-30"/>
          <w:lang w:val="en-US"/>
        </w:rPr>
        <w:object w:dxaOrig="1340" w:dyaOrig="740">
          <v:shape id="_x0000_i1491" type="#_x0000_t75" style="width:64.5pt;height:36pt" o:ole="" fillcolor="window">
            <v:imagedata r:id="rId900" o:title=""/>
          </v:shape>
          <o:OLEObject Type="Embed" ProgID="Equation.3" ShapeID="_x0000_i1491" DrawAspect="Content" ObjectID="_1502774112" r:id="rId901"/>
        </w:object>
      </w:r>
      <w:r>
        <w:rPr>
          <w:lang w:val="en-US"/>
        </w:rPr>
        <w:t xml:space="preserve"> .</w:t>
      </w:r>
    </w:p>
    <w:p w:rsidR="00000000" w:rsidRDefault="00B63F40">
      <w:pPr>
        <w:tabs>
          <w:tab w:val="left" w:pos="2127"/>
        </w:tabs>
        <w:ind w:right="46"/>
        <w:jc w:val="both"/>
        <w:rPr>
          <w:lang w:val="en-US"/>
        </w:rPr>
      </w:pPr>
      <w:r>
        <w:t xml:space="preserve">Следовательно, изменение заряда на участке </w:t>
      </w:r>
      <w:r>
        <w:rPr>
          <w:lang w:val="en-US"/>
        </w:rPr>
        <w:t>[</w:t>
      </w:r>
      <w:r>
        <w:rPr>
          <w:i/>
        </w:rPr>
        <w:t>x</w:t>
      </w:r>
      <w:r>
        <w:rPr>
          <w:lang w:val="en-US"/>
        </w:rPr>
        <w:t>,</w:t>
      </w:r>
      <w:r>
        <w:rPr>
          <w:i/>
        </w:rPr>
        <w:t>x</w:t>
      </w:r>
      <w:r>
        <w:rPr>
          <w:lang w:val="en-US"/>
        </w:rPr>
        <w:t>+</w:t>
      </w:r>
      <w:r>
        <w:rPr>
          <w:lang w:val="en-US"/>
        </w:rPr>
        <w:sym w:font="Symbol" w:char="F044"/>
      </w:r>
      <w:r>
        <w:rPr>
          <w:i/>
        </w:rPr>
        <w:t>x</w:t>
      </w:r>
      <w:r>
        <w:rPr>
          <w:lang w:val="en-US"/>
        </w:rPr>
        <w:t xml:space="preserve">] </w:t>
      </w:r>
      <w:r>
        <w:t xml:space="preserve">на длинном </w:t>
      </w:r>
      <w:r>
        <w:br/>
        <w:t>интервале вр</w:t>
      </w:r>
      <w:r>
        <w:t>е</w:t>
      </w:r>
      <w:r>
        <w:t>мени равно</w:t>
      </w:r>
    </w:p>
    <w:p w:rsidR="00000000" w:rsidRDefault="00B63F40">
      <w:pPr>
        <w:tabs>
          <w:tab w:val="left" w:pos="2127"/>
        </w:tabs>
        <w:ind w:right="46"/>
        <w:jc w:val="center"/>
        <w:rPr>
          <w:lang w:val="en-US"/>
        </w:rPr>
      </w:pPr>
      <w:r>
        <w:rPr>
          <w:position w:val="-30"/>
          <w:lang w:val="en-US"/>
        </w:rPr>
        <w:object w:dxaOrig="3680" w:dyaOrig="740">
          <v:shape id="_x0000_i1492" type="#_x0000_t75" style="width:166.5pt;height:33.75pt" o:ole="" fillcolor="window">
            <v:imagedata r:id="rId902" o:title=""/>
          </v:shape>
          <o:OLEObject Type="Embed" ProgID="Equation.3" ShapeID="_x0000_i1492" DrawAspect="Content" ObjectID="_1502774113" r:id="rId903"/>
        </w:object>
      </w:r>
      <w:r>
        <w:rPr>
          <w:lang w:val="en-US"/>
        </w:rPr>
        <w:t xml:space="preserve"> .</w:t>
      </w:r>
    </w:p>
    <w:p w:rsidR="00000000" w:rsidRDefault="00B63F40">
      <w:pPr>
        <w:tabs>
          <w:tab w:val="left" w:pos="2127"/>
        </w:tabs>
        <w:ind w:right="46" w:firstLine="567"/>
        <w:jc w:val="both"/>
      </w:pPr>
      <w:r>
        <w:t>Заряд провода меняется в силу того, что он обладает некоторой электрической емкостью, а также за счет утечки из-за несовершенс</w:t>
      </w:r>
      <w:r>
        <w:t xml:space="preserve">тва изоляции провода. Как известно, заряд в цепи пропорционален </w:t>
      </w:r>
      <w:r>
        <w:br/>
        <w:t>напряж</w:t>
      </w:r>
      <w:r>
        <w:t>е</w:t>
      </w:r>
      <w:r>
        <w:t>нию</w:t>
      </w:r>
    </w:p>
    <w:p w:rsidR="00000000" w:rsidRDefault="00B63F40">
      <w:pPr>
        <w:tabs>
          <w:tab w:val="left" w:pos="2127"/>
        </w:tabs>
        <w:ind w:right="46"/>
        <w:jc w:val="center"/>
        <w:rPr>
          <w:sz w:val="22"/>
        </w:rPr>
      </w:pPr>
      <w:r>
        <w:rPr>
          <w:i/>
          <w:sz w:val="22"/>
          <w:lang w:val="en-US"/>
        </w:rPr>
        <w:t xml:space="preserve">q </w:t>
      </w:r>
      <w:r>
        <w:rPr>
          <w:sz w:val="22"/>
        </w:rPr>
        <w:t xml:space="preserve"> =  </w:t>
      </w:r>
      <w:r>
        <w:rPr>
          <w:i/>
          <w:sz w:val="22"/>
          <w:lang w:val="en-US"/>
        </w:rPr>
        <w:t>C V</w:t>
      </w:r>
      <w:r>
        <w:rPr>
          <w:sz w:val="22"/>
          <w:lang w:val="en-US"/>
        </w:rPr>
        <w:t xml:space="preserve">  </w:t>
      </w:r>
      <w:r>
        <w:rPr>
          <w:sz w:val="22"/>
        </w:rPr>
        <w:t>.</w:t>
      </w:r>
    </w:p>
    <w:p w:rsidR="00000000" w:rsidRDefault="00B63F40">
      <w:pPr>
        <w:tabs>
          <w:tab w:val="left" w:pos="2127"/>
        </w:tabs>
        <w:ind w:right="46"/>
        <w:jc w:val="both"/>
      </w:pPr>
      <w:r>
        <w:t xml:space="preserve">Если напряжение не меняется, то заряд провода длиной </w:t>
      </w:r>
      <w:r>
        <w:rPr>
          <w:i/>
        </w:rPr>
        <w:t>Х</w:t>
      </w:r>
      <w:r>
        <w:t xml:space="preserve"> равен </w:t>
      </w:r>
    </w:p>
    <w:p w:rsidR="00000000" w:rsidRDefault="00B63F40">
      <w:pPr>
        <w:tabs>
          <w:tab w:val="left" w:pos="2127"/>
        </w:tabs>
        <w:ind w:right="46"/>
        <w:jc w:val="center"/>
        <w:rPr>
          <w:sz w:val="22"/>
        </w:rPr>
      </w:pPr>
      <w:r>
        <w:rPr>
          <w:i/>
          <w:sz w:val="22"/>
          <w:lang w:val="en-US"/>
        </w:rPr>
        <w:t>q</w:t>
      </w:r>
      <w:r>
        <w:rPr>
          <w:sz w:val="22"/>
        </w:rPr>
        <w:t xml:space="preserve">  =  </w:t>
      </w:r>
      <w:r>
        <w:rPr>
          <w:i/>
          <w:sz w:val="22"/>
          <w:lang w:val="en-US"/>
        </w:rPr>
        <w:t>C</w:t>
      </w:r>
      <w:r>
        <w:rPr>
          <w:sz w:val="22"/>
          <w:vertAlign w:val="subscript"/>
          <w:lang w:val="en-US"/>
        </w:rPr>
        <w:t>0</w:t>
      </w:r>
      <w:r>
        <w:rPr>
          <w:sz w:val="22"/>
        </w:rPr>
        <w:t xml:space="preserve"> </w:t>
      </w:r>
      <w:r>
        <w:rPr>
          <w:i/>
          <w:sz w:val="22"/>
          <w:lang w:val="en-US"/>
        </w:rPr>
        <w:t xml:space="preserve">V X  </w:t>
      </w:r>
      <w:r>
        <w:rPr>
          <w:sz w:val="22"/>
        </w:rPr>
        <w:t>,</w:t>
      </w:r>
    </w:p>
    <w:p w:rsidR="00000000" w:rsidRDefault="00B63F40">
      <w:pPr>
        <w:tabs>
          <w:tab w:val="left" w:pos="2127"/>
        </w:tabs>
        <w:ind w:right="46"/>
        <w:jc w:val="both"/>
      </w:pPr>
      <w:r>
        <w:t xml:space="preserve">где </w:t>
      </w:r>
      <w:r>
        <w:rPr>
          <w:i/>
        </w:rPr>
        <w:t>C</w:t>
      </w:r>
      <w:r>
        <w:rPr>
          <w:vertAlign w:val="subscript"/>
          <w:lang w:val="en-US"/>
        </w:rPr>
        <w:t>0</w:t>
      </w:r>
      <w:r>
        <w:t xml:space="preserve"> – емкость единицы длины провода. В случае переменного </w:t>
      </w:r>
      <w:r>
        <w:br/>
        <w:t>напряжения эта формула оста</w:t>
      </w:r>
      <w:r>
        <w:t xml:space="preserve">ется в силе лишь при рассмотрении </w:t>
      </w:r>
      <w:r>
        <w:br/>
        <w:t>участка сколь угодно м</w:t>
      </w:r>
      <w:r>
        <w:t>а</w:t>
      </w:r>
      <w:r>
        <w:t>лой длины</w:t>
      </w:r>
    </w:p>
    <w:p w:rsidR="00000000" w:rsidRDefault="00B63F40">
      <w:pPr>
        <w:tabs>
          <w:tab w:val="left" w:pos="2127"/>
        </w:tabs>
        <w:ind w:right="46"/>
        <w:jc w:val="center"/>
        <w:rPr>
          <w:sz w:val="22"/>
        </w:rPr>
      </w:pPr>
      <w:r>
        <w:rPr>
          <w:i/>
          <w:sz w:val="22"/>
          <w:lang w:val="en-US"/>
        </w:rPr>
        <w:t xml:space="preserve">dq </w:t>
      </w:r>
      <w:r>
        <w:rPr>
          <w:sz w:val="22"/>
        </w:rPr>
        <w:t xml:space="preserve"> =  </w:t>
      </w:r>
      <w:r>
        <w:rPr>
          <w:i/>
          <w:sz w:val="22"/>
          <w:lang w:val="en-US"/>
        </w:rPr>
        <w:t>C</w:t>
      </w:r>
      <w:r>
        <w:rPr>
          <w:sz w:val="22"/>
          <w:vertAlign w:val="subscript"/>
          <w:lang w:val="en-US"/>
        </w:rPr>
        <w:t>0</w:t>
      </w:r>
      <w:r>
        <w:rPr>
          <w:sz w:val="22"/>
        </w:rPr>
        <w:t xml:space="preserve"> </w:t>
      </w:r>
      <w:r>
        <w:rPr>
          <w:i/>
          <w:sz w:val="22"/>
          <w:lang w:val="en-US"/>
        </w:rPr>
        <w:t>V dх</w:t>
      </w:r>
      <w:r>
        <w:rPr>
          <w:sz w:val="22"/>
          <w:lang w:val="en-US"/>
        </w:rPr>
        <w:t xml:space="preserve">  </w:t>
      </w:r>
      <w:r>
        <w:rPr>
          <w:sz w:val="22"/>
        </w:rPr>
        <w:t>.</w:t>
      </w:r>
    </w:p>
    <w:p w:rsidR="00000000" w:rsidRDefault="00B63F40">
      <w:pPr>
        <w:tabs>
          <w:tab w:val="left" w:pos="2127"/>
        </w:tabs>
        <w:ind w:right="46"/>
        <w:jc w:val="both"/>
      </w:pPr>
      <w:r>
        <w:t xml:space="preserve">Тогда заряд участка провода </w:t>
      </w:r>
      <w:r>
        <w:rPr>
          <w:lang w:val="en-US"/>
        </w:rPr>
        <w:t>[</w:t>
      </w:r>
      <w:r>
        <w:rPr>
          <w:i/>
        </w:rPr>
        <w:t>x</w:t>
      </w:r>
      <w:r>
        <w:rPr>
          <w:lang w:val="en-US"/>
        </w:rPr>
        <w:t>,</w:t>
      </w:r>
      <w:r>
        <w:rPr>
          <w:i/>
        </w:rPr>
        <w:t>x</w:t>
      </w:r>
      <w:r>
        <w:rPr>
          <w:lang w:val="en-US"/>
        </w:rPr>
        <w:t>+</w:t>
      </w:r>
      <w:r>
        <w:rPr>
          <w:lang w:val="en-US"/>
        </w:rPr>
        <w:sym w:font="Symbol" w:char="F044"/>
      </w:r>
      <w:r>
        <w:rPr>
          <w:i/>
        </w:rPr>
        <w:t>x</w:t>
      </w:r>
      <w:r>
        <w:rPr>
          <w:lang w:val="en-US"/>
        </w:rPr>
        <w:t>]</w:t>
      </w:r>
      <w:r>
        <w:t xml:space="preserve"> равен интегралу </w:t>
      </w:r>
    </w:p>
    <w:p w:rsidR="00000000" w:rsidRDefault="00B63F40">
      <w:pPr>
        <w:tabs>
          <w:tab w:val="left" w:pos="2127"/>
        </w:tabs>
        <w:ind w:right="46"/>
        <w:jc w:val="center"/>
      </w:pPr>
      <w:r>
        <w:rPr>
          <w:position w:val="-30"/>
          <w:lang w:val="en-US"/>
        </w:rPr>
        <w:object w:dxaOrig="1600" w:dyaOrig="740">
          <v:shape id="_x0000_i1493" type="#_x0000_t75" style="width:71.25pt;height:33pt" o:ole="" fillcolor="window">
            <v:imagedata r:id="rId904" o:title=""/>
          </v:shape>
          <o:OLEObject Type="Embed" ProgID="Equation.3" ShapeID="_x0000_i1493" DrawAspect="Content" ObjectID="_1502774114" r:id="rId905"/>
        </w:object>
      </w:r>
      <w:r>
        <w:rPr>
          <w:lang w:val="en-US"/>
        </w:rPr>
        <w:t xml:space="preserve"> .</w:t>
      </w:r>
    </w:p>
    <w:p w:rsidR="00000000" w:rsidRDefault="00B63F40">
      <w:pPr>
        <w:tabs>
          <w:tab w:val="left" w:pos="2127"/>
        </w:tabs>
        <w:ind w:right="46"/>
        <w:jc w:val="both"/>
      </w:pPr>
      <w:r>
        <w:t>Таким образом, на подзарядку рассматриваемой части провода за вр</w:t>
      </w:r>
      <w:r>
        <w:t>е</w:t>
      </w:r>
      <w:r>
        <w:t xml:space="preserve">мя от </w:t>
      </w:r>
      <w:r>
        <w:rPr>
          <w:i/>
        </w:rPr>
        <w:t>t</w:t>
      </w:r>
      <w:r>
        <w:t xml:space="preserve"> до  </w:t>
      </w:r>
      <w:r>
        <w:rPr>
          <w:i/>
        </w:rPr>
        <w:t xml:space="preserve">t </w:t>
      </w:r>
      <w:r>
        <w:rPr>
          <w:lang w:val="en-US"/>
        </w:rPr>
        <w:t xml:space="preserve">+ </w:t>
      </w:r>
      <w:r>
        <w:rPr>
          <w:lang w:val="en-US"/>
        </w:rPr>
        <w:sym w:font="Symbol" w:char="F044"/>
      </w:r>
      <w:r>
        <w:rPr>
          <w:i/>
        </w:rPr>
        <w:t xml:space="preserve">t  </w:t>
      </w:r>
      <w:r>
        <w:t>затра</w:t>
      </w:r>
      <w:r>
        <w:t>чивается следующее количество электричес</w:t>
      </w:r>
      <w:r>
        <w:t>т</w:t>
      </w:r>
      <w:r>
        <w:t>ва</w:t>
      </w:r>
    </w:p>
    <w:p w:rsidR="00000000" w:rsidRDefault="00B63F40">
      <w:pPr>
        <w:tabs>
          <w:tab w:val="left" w:pos="2127"/>
        </w:tabs>
        <w:ind w:right="46"/>
        <w:jc w:val="center"/>
      </w:pPr>
      <w:r>
        <w:rPr>
          <w:position w:val="-30"/>
          <w:lang w:val="en-US"/>
        </w:rPr>
        <w:object w:dxaOrig="3900" w:dyaOrig="740">
          <v:shape id="_x0000_i1494" type="#_x0000_t75" style="width:179.25pt;height:33.75pt" o:ole="" fillcolor="window">
            <v:imagedata r:id="rId906" o:title=""/>
          </v:shape>
          <o:OLEObject Type="Embed" ProgID="Equation.3" ShapeID="_x0000_i1494" DrawAspect="Content" ObjectID="_1502774115" r:id="rId907"/>
        </w:object>
      </w:r>
      <w:r>
        <w:rPr>
          <w:lang w:val="en-US"/>
        </w:rPr>
        <w:t xml:space="preserve"> .</w:t>
      </w:r>
    </w:p>
    <w:p w:rsidR="00000000" w:rsidRDefault="00B63F40">
      <w:pPr>
        <w:tabs>
          <w:tab w:val="left" w:pos="2127"/>
        </w:tabs>
        <w:ind w:right="46" w:firstLine="567"/>
        <w:jc w:val="both"/>
      </w:pPr>
      <w:r>
        <w:t>Потеря заряда в единицу времени из-за его утечки через изол</w:t>
      </w:r>
      <w:r>
        <w:t>я</w:t>
      </w:r>
      <w:r>
        <w:t>цию пропорци</w:t>
      </w:r>
      <w:r>
        <w:t>о</w:t>
      </w:r>
      <w:r>
        <w:t>нальна напряжению</w:t>
      </w:r>
    </w:p>
    <w:p w:rsidR="00000000" w:rsidRDefault="00B63F40">
      <w:pPr>
        <w:tabs>
          <w:tab w:val="left" w:pos="2127"/>
        </w:tabs>
        <w:ind w:right="46"/>
        <w:jc w:val="center"/>
        <w:rPr>
          <w:sz w:val="22"/>
        </w:rPr>
      </w:pPr>
      <w:r>
        <w:rPr>
          <w:i/>
          <w:sz w:val="22"/>
          <w:lang w:val="en-US"/>
        </w:rPr>
        <w:t xml:space="preserve">q  </w:t>
      </w:r>
      <w:r>
        <w:rPr>
          <w:sz w:val="22"/>
        </w:rPr>
        <w:t xml:space="preserve">=  </w:t>
      </w:r>
      <w:r>
        <w:rPr>
          <w:i/>
          <w:sz w:val="22"/>
          <w:lang w:val="en-US"/>
        </w:rPr>
        <w:t>G V</w:t>
      </w:r>
      <w:r>
        <w:rPr>
          <w:sz w:val="22"/>
        </w:rPr>
        <w:t xml:space="preserve"> ,</w:t>
      </w:r>
    </w:p>
    <w:p w:rsidR="00000000" w:rsidRDefault="00B63F40">
      <w:pPr>
        <w:tabs>
          <w:tab w:val="left" w:pos="2127"/>
        </w:tabs>
        <w:ind w:right="46"/>
        <w:jc w:val="both"/>
      </w:pPr>
      <w:r>
        <w:t xml:space="preserve">где </w:t>
      </w:r>
      <w:r>
        <w:rPr>
          <w:i/>
        </w:rPr>
        <w:t>G</w:t>
      </w:r>
      <w:r>
        <w:t xml:space="preserve"> – коэффициент утечки. Если напряжение постоянно, то за время </w:t>
      </w:r>
      <w:r>
        <w:rPr>
          <w:i/>
        </w:rPr>
        <w:t>Т</w:t>
      </w:r>
      <w:r>
        <w:t xml:space="preserve"> на участке дли</w:t>
      </w:r>
      <w:r>
        <w:t xml:space="preserve">ной </w:t>
      </w:r>
      <w:r>
        <w:rPr>
          <w:i/>
        </w:rPr>
        <w:t xml:space="preserve">Х </w:t>
      </w:r>
      <w:r>
        <w:t xml:space="preserve">теряется заряд </w:t>
      </w:r>
    </w:p>
    <w:p w:rsidR="00000000" w:rsidRDefault="00B63F40">
      <w:pPr>
        <w:tabs>
          <w:tab w:val="left" w:pos="2127"/>
        </w:tabs>
        <w:ind w:right="46"/>
        <w:jc w:val="center"/>
        <w:rPr>
          <w:sz w:val="22"/>
        </w:rPr>
      </w:pPr>
      <w:r>
        <w:rPr>
          <w:i/>
          <w:sz w:val="22"/>
          <w:lang w:val="en-US"/>
        </w:rPr>
        <w:t>q</w:t>
      </w:r>
      <w:r>
        <w:rPr>
          <w:sz w:val="22"/>
        </w:rPr>
        <w:t xml:space="preserve">  =  </w:t>
      </w:r>
      <w:r>
        <w:rPr>
          <w:i/>
          <w:sz w:val="22"/>
          <w:lang w:val="en-US"/>
        </w:rPr>
        <w:t>G</w:t>
      </w:r>
      <w:r>
        <w:rPr>
          <w:sz w:val="22"/>
          <w:vertAlign w:val="subscript"/>
        </w:rPr>
        <w:t>0</w:t>
      </w:r>
      <w:r>
        <w:rPr>
          <w:sz w:val="22"/>
        </w:rPr>
        <w:t xml:space="preserve"> </w:t>
      </w:r>
      <w:r>
        <w:rPr>
          <w:i/>
          <w:sz w:val="22"/>
          <w:lang w:val="en-US"/>
        </w:rPr>
        <w:t xml:space="preserve">V Х T </w:t>
      </w:r>
      <w:r>
        <w:rPr>
          <w:sz w:val="22"/>
        </w:rPr>
        <w:t>,</w:t>
      </w:r>
    </w:p>
    <w:p w:rsidR="00000000" w:rsidRDefault="00B63F40">
      <w:pPr>
        <w:tabs>
          <w:tab w:val="left" w:pos="2127"/>
        </w:tabs>
        <w:ind w:right="46"/>
        <w:jc w:val="both"/>
      </w:pPr>
      <w:r>
        <w:t xml:space="preserve">где </w:t>
      </w:r>
      <w:r>
        <w:rPr>
          <w:i/>
        </w:rPr>
        <w:t>G</w:t>
      </w:r>
      <w:r>
        <w:rPr>
          <w:vertAlign w:val="subscript"/>
        </w:rPr>
        <w:t>0</w:t>
      </w:r>
      <w:r>
        <w:t xml:space="preserve"> – коэффициент утечки единицы длины провода. В случае </w:t>
      </w:r>
      <w:r>
        <w:br/>
        <w:t>переменного напр</w:t>
      </w:r>
      <w:r>
        <w:t>я</w:t>
      </w:r>
      <w:r>
        <w:t>жения получаем равенство</w:t>
      </w:r>
    </w:p>
    <w:p w:rsidR="00000000" w:rsidRDefault="00B63F40">
      <w:pPr>
        <w:tabs>
          <w:tab w:val="left" w:pos="2127"/>
        </w:tabs>
        <w:ind w:right="46"/>
        <w:jc w:val="center"/>
        <w:rPr>
          <w:sz w:val="22"/>
        </w:rPr>
      </w:pPr>
      <w:r>
        <w:rPr>
          <w:i/>
          <w:sz w:val="22"/>
          <w:lang w:val="en-US"/>
        </w:rPr>
        <w:t>d</w:t>
      </w:r>
      <w:r>
        <w:rPr>
          <w:i/>
          <w:sz w:val="22"/>
        </w:rPr>
        <w:t>q</w:t>
      </w:r>
      <w:r>
        <w:rPr>
          <w:sz w:val="22"/>
        </w:rPr>
        <w:t xml:space="preserve">  =  </w:t>
      </w:r>
      <w:r>
        <w:rPr>
          <w:i/>
          <w:sz w:val="22"/>
          <w:lang w:val="en-US"/>
        </w:rPr>
        <w:t>G</w:t>
      </w:r>
      <w:r>
        <w:rPr>
          <w:sz w:val="22"/>
          <w:vertAlign w:val="subscript"/>
        </w:rPr>
        <w:t>0</w:t>
      </w:r>
      <w:r>
        <w:rPr>
          <w:sz w:val="22"/>
        </w:rPr>
        <w:t xml:space="preserve"> </w:t>
      </w:r>
      <w:r>
        <w:rPr>
          <w:i/>
          <w:sz w:val="22"/>
          <w:lang w:val="en-US"/>
        </w:rPr>
        <w:t>V dx dt</w:t>
      </w:r>
      <w:r>
        <w:rPr>
          <w:sz w:val="22"/>
          <w:lang w:val="en-US"/>
        </w:rPr>
        <w:t xml:space="preserve">  </w:t>
      </w:r>
      <w:r>
        <w:rPr>
          <w:sz w:val="22"/>
        </w:rPr>
        <w:t>,</w:t>
      </w:r>
    </w:p>
    <w:p w:rsidR="00000000" w:rsidRDefault="00B63F40">
      <w:pPr>
        <w:tabs>
          <w:tab w:val="left" w:pos="2127"/>
        </w:tabs>
        <w:ind w:right="46"/>
        <w:jc w:val="both"/>
      </w:pPr>
      <w:r>
        <w:t xml:space="preserve">Таким образом, потеря заряда за счет утечки на данном участке </w:t>
      </w:r>
      <w:r>
        <w:br/>
        <w:t>провода на  рассматриваемом ин</w:t>
      </w:r>
      <w:r>
        <w:t>тервале вр</w:t>
      </w:r>
      <w:r>
        <w:t>е</w:t>
      </w:r>
      <w:r>
        <w:t>мени равна</w:t>
      </w:r>
    </w:p>
    <w:p w:rsidR="00000000" w:rsidRDefault="00B63F40">
      <w:pPr>
        <w:tabs>
          <w:tab w:val="left" w:pos="2127"/>
        </w:tabs>
        <w:ind w:right="46"/>
        <w:jc w:val="center"/>
      </w:pPr>
      <w:r>
        <w:rPr>
          <w:position w:val="-30"/>
          <w:lang w:val="en-US"/>
        </w:rPr>
        <w:object w:dxaOrig="2280" w:dyaOrig="740">
          <v:shape id="_x0000_i1495" type="#_x0000_t75" style="width:96pt;height:31.5pt" o:ole="" fillcolor="window">
            <v:imagedata r:id="rId908" o:title=""/>
          </v:shape>
          <o:OLEObject Type="Embed" ProgID="Equation.3" ShapeID="_x0000_i1495" DrawAspect="Content" ObjectID="_1502774116" r:id="rId909"/>
        </w:object>
      </w:r>
      <w:r>
        <w:rPr>
          <w:lang w:val="en-US"/>
        </w:rPr>
        <w:t xml:space="preserve"> .</w:t>
      </w:r>
    </w:p>
    <w:p w:rsidR="00000000" w:rsidRDefault="00B63F40">
      <w:pPr>
        <w:tabs>
          <w:tab w:val="left" w:pos="2127"/>
        </w:tabs>
        <w:ind w:right="46" w:firstLine="567"/>
        <w:jc w:val="both"/>
      </w:pPr>
      <w:r>
        <w:t>Согласно закону сохранения заряда, последний меняется за счет подзарядки провода и утечки, т.е. спр</w:t>
      </w:r>
      <w:r>
        <w:t>а</w:t>
      </w:r>
      <w:r>
        <w:t>ведливо равенство</w:t>
      </w:r>
    </w:p>
    <w:p w:rsidR="00000000" w:rsidRDefault="00B63F40">
      <w:pPr>
        <w:tabs>
          <w:tab w:val="left" w:pos="2127"/>
        </w:tabs>
        <w:ind w:right="46"/>
        <w:jc w:val="center"/>
        <w:rPr>
          <w:sz w:val="22"/>
          <w:lang w:val="en-US"/>
        </w:rPr>
      </w:pPr>
      <w:r>
        <w:rPr>
          <w:i/>
          <w:sz w:val="22"/>
          <w:lang w:val="en-US"/>
        </w:rPr>
        <w:t>q</w:t>
      </w:r>
      <w:r>
        <w:rPr>
          <w:sz w:val="22"/>
          <w:vertAlign w:val="subscript"/>
          <w:lang w:val="en-US"/>
        </w:rPr>
        <w:t>1</w:t>
      </w:r>
      <w:r>
        <w:rPr>
          <w:sz w:val="22"/>
          <w:lang w:val="en-US"/>
        </w:rPr>
        <w:t xml:space="preserve">  =  </w:t>
      </w:r>
      <w:r>
        <w:rPr>
          <w:i/>
          <w:sz w:val="22"/>
          <w:lang w:val="en-US"/>
        </w:rPr>
        <w:t>q</w:t>
      </w:r>
      <w:r>
        <w:rPr>
          <w:sz w:val="22"/>
          <w:vertAlign w:val="subscript"/>
          <w:lang w:val="en-US"/>
        </w:rPr>
        <w:t>2</w:t>
      </w:r>
      <w:r>
        <w:rPr>
          <w:sz w:val="22"/>
          <w:lang w:val="en-US"/>
        </w:rPr>
        <w:t xml:space="preserve"> + </w:t>
      </w:r>
      <w:r>
        <w:rPr>
          <w:i/>
          <w:sz w:val="22"/>
          <w:lang w:val="en-US"/>
        </w:rPr>
        <w:t>q</w:t>
      </w:r>
      <w:r>
        <w:rPr>
          <w:sz w:val="22"/>
          <w:vertAlign w:val="subscript"/>
          <w:lang w:val="en-US"/>
        </w:rPr>
        <w:t>3  .</w:t>
      </w:r>
    </w:p>
    <w:p w:rsidR="00000000" w:rsidRDefault="00B63F40">
      <w:pPr>
        <w:tabs>
          <w:tab w:val="left" w:pos="2127"/>
        </w:tabs>
        <w:ind w:right="46"/>
        <w:jc w:val="both"/>
      </w:pPr>
      <w:r>
        <w:t>В результате установим соотношение</w:t>
      </w:r>
    </w:p>
    <w:p w:rsidR="00000000" w:rsidRDefault="00B63F40">
      <w:pPr>
        <w:tabs>
          <w:tab w:val="left" w:pos="2127"/>
        </w:tabs>
        <w:ind w:right="46"/>
        <w:jc w:val="both"/>
      </w:pPr>
    </w:p>
    <w:p w:rsidR="00000000" w:rsidRDefault="00B63F40">
      <w:pPr>
        <w:tabs>
          <w:tab w:val="left" w:pos="2127"/>
        </w:tabs>
        <w:ind w:right="46"/>
        <w:jc w:val="center"/>
        <w:rPr>
          <w:lang w:val="en-US"/>
        </w:rPr>
      </w:pPr>
      <w:r>
        <w:rPr>
          <w:position w:val="-30"/>
          <w:lang w:val="en-US"/>
        </w:rPr>
        <w:object w:dxaOrig="2940" w:dyaOrig="740">
          <v:shape id="_x0000_i1496" type="#_x0000_t75" style="width:122.25pt;height:30.75pt" o:ole="" fillcolor="window">
            <v:imagedata r:id="rId910" o:title=""/>
          </v:shape>
          <o:OLEObject Type="Embed" ProgID="Equation.3" ShapeID="_x0000_i1496" DrawAspect="Content" ObjectID="_1502774117" r:id="rId911"/>
        </w:object>
      </w:r>
      <w:r>
        <w:rPr>
          <w:lang w:val="en-US"/>
        </w:rPr>
        <w:t xml:space="preserve">  </w:t>
      </w:r>
      <w:r>
        <w:rPr>
          <w:sz w:val="22"/>
          <w:lang w:val="en-US"/>
        </w:rPr>
        <w:t>=</w:t>
      </w:r>
      <w:r>
        <w:rPr>
          <w:lang w:val="en-US"/>
        </w:rPr>
        <w:t xml:space="preserve"> </w:t>
      </w:r>
    </w:p>
    <w:p w:rsidR="00000000" w:rsidRDefault="00B63F40">
      <w:pPr>
        <w:tabs>
          <w:tab w:val="left" w:pos="2127"/>
        </w:tabs>
        <w:ind w:right="46"/>
        <w:jc w:val="center"/>
        <w:rPr>
          <w:lang w:val="en-US"/>
        </w:rPr>
      </w:pPr>
      <w:r>
        <w:rPr>
          <w:sz w:val="22"/>
          <w:lang w:val="en-US"/>
        </w:rPr>
        <w:t>=</w:t>
      </w:r>
      <w:r>
        <w:rPr>
          <w:position w:val="-30"/>
          <w:lang w:val="en-US"/>
        </w:rPr>
        <w:object w:dxaOrig="3420" w:dyaOrig="740">
          <v:shape id="_x0000_i1497" type="#_x0000_t75" style="width:152.25pt;height:33pt" o:ole="" fillcolor="window">
            <v:imagedata r:id="rId912" o:title=""/>
          </v:shape>
          <o:OLEObject Type="Embed" ProgID="Equation.3" ShapeID="_x0000_i1497" DrawAspect="Content" ObjectID="_1502774118" r:id="rId913"/>
        </w:object>
      </w:r>
      <w:r>
        <w:rPr>
          <w:lang w:val="en-US"/>
        </w:rPr>
        <w:t xml:space="preserve"> +</w:t>
      </w:r>
      <w:r>
        <w:rPr>
          <w:position w:val="-30"/>
          <w:lang w:val="en-US"/>
        </w:rPr>
        <w:object w:dxaOrig="1719" w:dyaOrig="740">
          <v:shape id="_x0000_i1498" type="#_x0000_t75" style="width:75.75pt;height:33pt" o:ole="" fillcolor="window">
            <v:imagedata r:id="rId914" o:title=""/>
          </v:shape>
          <o:OLEObject Type="Embed" ProgID="Equation.3" ShapeID="_x0000_i1498" DrawAspect="Content" ObjectID="_1502774119" r:id="rId915"/>
        </w:object>
      </w:r>
      <w:r>
        <w:rPr>
          <w:lang w:val="en-US"/>
        </w:rPr>
        <w:t xml:space="preserve"> .</w:t>
      </w:r>
    </w:p>
    <w:p w:rsidR="00000000" w:rsidRDefault="00B63F40">
      <w:pPr>
        <w:tabs>
          <w:tab w:val="left" w:pos="2127"/>
        </w:tabs>
        <w:ind w:right="46"/>
        <w:jc w:val="both"/>
      </w:pPr>
      <w:r>
        <w:t>Применяя теоремы о среднем, получаем равенство</w:t>
      </w:r>
    </w:p>
    <w:p w:rsidR="00000000" w:rsidRDefault="00B63F40">
      <w:pPr>
        <w:tabs>
          <w:tab w:val="left" w:pos="2127"/>
        </w:tabs>
        <w:ind w:right="46"/>
        <w:jc w:val="center"/>
      </w:pPr>
      <w:r>
        <w:rPr>
          <w:position w:val="-38"/>
        </w:rPr>
        <w:object w:dxaOrig="4840" w:dyaOrig="859">
          <v:shape id="_x0000_i1499" type="#_x0000_t75" style="width:258.75pt;height:45.75pt" o:ole="" fillcolor="window">
            <v:imagedata r:id="rId916" o:title=""/>
          </v:shape>
          <o:OLEObject Type="Embed" ProgID="Equation.3" ShapeID="_x0000_i1499" DrawAspect="Content" ObjectID="_1502774120" r:id="rId917"/>
        </w:object>
      </w:r>
      <w:r>
        <w:rPr>
          <w:lang w:val="en-US"/>
        </w:rPr>
        <w:t xml:space="preserve"> </w:t>
      </w:r>
    </w:p>
    <w:p w:rsidR="00000000" w:rsidRDefault="00B63F40">
      <w:pPr>
        <w:tabs>
          <w:tab w:val="left" w:pos="2127"/>
        </w:tabs>
        <w:ind w:right="46"/>
        <w:jc w:val="both"/>
      </w:pPr>
      <w:r>
        <w:t xml:space="preserve">где </w:t>
      </w:r>
      <w:r>
        <w:rPr>
          <w:i/>
        </w:rPr>
        <w:t>x</w:t>
      </w:r>
      <w:r>
        <w:rPr>
          <w:lang w:val="en-US"/>
        </w:rPr>
        <w:t xml:space="preserve">*, </w:t>
      </w:r>
      <w:r>
        <w:rPr>
          <w:i/>
        </w:rPr>
        <w:t>x</w:t>
      </w:r>
      <w:r>
        <w:rPr>
          <w:lang w:val="en-US"/>
        </w:rPr>
        <w:t>**</w:t>
      </w:r>
      <w:r>
        <w:rPr>
          <w:lang w:val="en-US"/>
        </w:rPr>
        <w:sym w:font="Symbol" w:char="F0CE"/>
      </w:r>
      <w:r>
        <w:rPr>
          <w:lang w:val="en-US"/>
        </w:rPr>
        <w:t>[</w:t>
      </w:r>
      <w:r>
        <w:rPr>
          <w:i/>
        </w:rPr>
        <w:t>x</w:t>
      </w:r>
      <w:r>
        <w:rPr>
          <w:lang w:val="en-US"/>
        </w:rPr>
        <w:t xml:space="preserve">, </w:t>
      </w:r>
      <w:r>
        <w:rPr>
          <w:i/>
        </w:rPr>
        <w:t>x</w:t>
      </w:r>
      <w:r>
        <w:rPr>
          <w:lang w:val="en-US"/>
        </w:rPr>
        <w:t>+</w:t>
      </w:r>
      <w:r>
        <w:rPr>
          <w:lang w:val="en-US"/>
        </w:rPr>
        <w:sym w:font="Symbol" w:char="F044"/>
      </w:r>
      <w:r>
        <w:rPr>
          <w:i/>
        </w:rPr>
        <w:t>x</w:t>
      </w:r>
      <w:r>
        <w:rPr>
          <w:lang w:val="en-US"/>
        </w:rPr>
        <w:t xml:space="preserve">] ; </w:t>
      </w:r>
      <w:r>
        <w:rPr>
          <w:i/>
        </w:rPr>
        <w:t>t</w:t>
      </w:r>
      <w:r>
        <w:rPr>
          <w:lang w:val="en-US"/>
        </w:rPr>
        <w:t xml:space="preserve">*, </w:t>
      </w:r>
      <w:r>
        <w:rPr>
          <w:i/>
        </w:rPr>
        <w:t>t</w:t>
      </w:r>
      <w:r>
        <w:rPr>
          <w:lang w:val="en-US"/>
        </w:rPr>
        <w:t>**</w:t>
      </w:r>
      <w:r>
        <w:rPr>
          <w:lang w:val="en-US"/>
        </w:rPr>
        <w:sym w:font="Symbol" w:char="F0CE"/>
      </w:r>
      <w:r>
        <w:rPr>
          <w:lang w:val="en-US"/>
        </w:rPr>
        <w:t>[</w:t>
      </w:r>
      <w:r>
        <w:rPr>
          <w:i/>
        </w:rPr>
        <w:t>t</w:t>
      </w:r>
      <w:r>
        <w:rPr>
          <w:lang w:val="en-US"/>
        </w:rPr>
        <w:t xml:space="preserve">, </w:t>
      </w:r>
      <w:r>
        <w:rPr>
          <w:i/>
        </w:rPr>
        <w:t>t</w:t>
      </w:r>
      <w:r>
        <w:rPr>
          <w:lang w:val="en-US"/>
        </w:rPr>
        <w:t>+</w:t>
      </w:r>
      <w:r>
        <w:rPr>
          <w:lang w:val="en-US"/>
        </w:rPr>
        <w:sym w:font="Symbol" w:char="F044"/>
      </w:r>
      <w:r>
        <w:rPr>
          <w:i/>
        </w:rPr>
        <w:t>t</w:t>
      </w:r>
      <w:r>
        <w:rPr>
          <w:lang w:val="en-US"/>
        </w:rPr>
        <w:t>]</w:t>
      </w:r>
      <w:r>
        <w:t xml:space="preserve"> . Переходя к пределу при</w:t>
      </w:r>
      <w:r>
        <w:rPr>
          <w:lang w:val="en-US"/>
        </w:rPr>
        <w:t xml:space="preserve"> </w:t>
      </w:r>
      <w:r>
        <w:rPr>
          <w:lang w:val="en-US"/>
        </w:rPr>
        <w:br/>
      </w:r>
      <w:r>
        <w:rPr>
          <w:lang w:val="en-US"/>
        </w:rPr>
        <w:sym w:font="Symbol" w:char="F044"/>
      </w:r>
      <w:r>
        <w:rPr>
          <w:i/>
        </w:rPr>
        <w:t xml:space="preserve">x </w:t>
      </w:r>
      <w:r>
        <w:sym w:font="Symbol" w:char="F0AE"/>
      </w:r>
      <w:r>
        <w:t xml:space="preserve"> 0 , </w:t>
      </w:r>
      <w:r>
        <w:rPr>
          <w:lang w:val="en-US"/>
        </w:rPr>
        <w:sym w:font="Symbol" w:char="F044"/>
      </w:r>
      <w:r>
        <w:rPr>
          <w:i/>
        </w:rPr>
        <w:t xml:space="preserve">t </w:t>
      </w:r>
      <w:r>
        <w:sym w:font="Symbol" w:char="F0AE"/>
      </w:r>
      <w:r>
        <w:t xml:space="preserve"> 0 , получаем равенс</w:t>
      </w:r>
      <w:r>
        <w:t>т</w:t>
      </w:r>
      <w:r>
        <w:t>во</w:t>
      </w:r>
    </w:p>
    <w:p w:rsidR="00000000" w:rsidRDefault="00B63F40">
      <w:pPr>
        <w:tabs>
          <w:tab w:val="left" w:pos="2127"/>
        </w:tabs>
        <w:ind w:right="46"/>
        <w:jc w:val="center"/>
        <w:rPr>
          <w:lang w:val="en-US"/>
        </w:rPr>
      </w:pPr>
      <w:r>
        <w:rPr>
          <w:i/>
          <w:sz w:val="22"/>
          <w:lang w:val="en-US"/>
        </w:rPr>
        <w:t xml:space="preserve">                               I</w:t>
      </w:r>
      <w:r>
        <w:rPr>
          <w:i/>
          <w:sz w:val="22"/>
          <w:vertAlign w:val="subscript"/>
          <w:lang w:val="en-US"/>
        </w:rPr>
        <w:t>x</w:t>
      </w:r>
      <w:r>
        <w:rPr>
          <w:sz w:val="22"/>
          <w:lang w:val="en-US"/>
        </w:rPr>
        <w:t xml:space="preserve">  </w:t>
      </w:r>
      <w:r>
        <w:rPr>
          <w:sz w:val="22"/>
          <w:lang w:val="en-US"/>
        </w:rPr>
        <w:t xml:space="preserve">+  </w:t>
      </w:r>
      <w:r>
        <w:rPr>
          <w:i/>
          <w:sz w:val="22"/>
          <w:lang w:val="en-US"/>
        </w:rPr>
        <w:t>C</w:t>
      </w:r>
      <w:r>
        <w:rPr>
          <w:sz w:val="22"/>
          <w:vertAlign w:val="subscript"/>
          <w:lang w:val="en-US"/>
        </w:rPr>
        <w:t>0</w:t>
      </w:r>
      <w:r>
        <w:rPr>
          <w:sz w:val="22"/>
          <w:lang w:val="en-US"/>
        </w:rPr>
        <w:t xml:space="preserve"> </w:t>
      </w:r>
      <w:r>
        <w:rPr>
          <w:i/>
          <w:sz w:val="22"/>
          <w:lang w:val="en-US"/>
        </w:rPr>
        <w:t>V</w:t>
      </w:r>
      <w:r>
        <w:rPr>
          <w:i/>
          <w:sz w:val="22"/>
          <w:vertAlign w:val="subscript"/>
          <w:lang w:val="en-US"/>
        </w:rPr>
        <w:t>t</w:t>
      </w:r>
      <w:r>
        <w:rPr>
          <w:sz w:val="22"/>
          <w:lang w:val="en-US"/>
        </w:rPr>
        <w:t xml:space="preserve">  +  </w:t>
      </w:r>
      <w:r>
        <w:rPr>
          <w:i/>
          <w:sz w:val="22"/>
          <w:lang w:val="en-US"/>
        </w:rPr>
        <w:t>G</w:t>
      </w:r>
      <w:r>
        <w:rPr>
          <w:sz w:val="22"/>
          <w:vertAlign w:val="subscript"/>
          <w:lang w:val="en-US"/>
        </w:rPr>
        <w:t>0</w:t>
      </w:r>
      <w:r>
        <w:rPr>
          <w:sz w:val="22"/>
          <w:lang w:val="en-US"/>
        </w:rPr>
        <w:t xml:space="preserve"> </w:t>
      </w:r>
      <w:r>
        <w:rPr>
          <w:i/>
          <w:sz w:val="22"/>
          <w:lang w:val="en-US"/>
        </w:rPr>
        <w:t>V</w:t>
      </w:r>
      <w:r>
        <w:rPr>
          <w:sz w:val="22"/>
          <w:lang w:val="en-US"/>
        </w:rPr>
        <w:t xml:space="preserve">  =  0  .      </w:t>
      </w:r>
      <w:r>
        <w:rPr>
          <w:lang w:val="en-US"/>
        </w:rPr>
        <w:t xml:space="preserve">                     (13.2)</w:t>
      </w:r>
    </w:p>
    <w:p w:rsidR="00000000" w:rsidRDefault="00B63F40">
      <w:pPr>
        <w:tabs>
          <w:tab w:val="left" w:pos="2127"/>
        </w:tabs>
        <w:ind w:right="46"/>
        <w:jc w:val="both"/>
      </w:pPr>
      <w:r>
        <w:t>Соотношения (13.1),</w:t>
      </w:r>
      <w:r>
        <w:rPr>
          <w:lang w:val="en-US"/>
        </w:rPr>
        <w:t xml:space="preserve"> </w:t>
      </w:r>
      <w:r>
        <w:t xml:space="preserve">(13.2) лежат в основе математической модели исследуемого процесса и называются </w:t>
      </w:r>
      <w:r>
        <w:rPr>
          <w:i/>
        </w:rPr>
        <w:t>тел</w:t>
      </w:r>
      <w:r>
        <w:rPr>
          <w:i/>
        </w:rPr>
        <w:t>е</w:t>
      </w:r>
      <w:r>
        <w:rPr>
          <w:i/>
        </w:rPr>
        <w:t>графными уравнениями</w:t>
      </w:r>
      <w:r>
        <w:t xml:space="preserve">. </w:t>
      </w:r>
    </w:p>
    <w:p w:rsidR="00000000" w:rsidRDefault="00B63F40">
      <w:pPr>
        <w:tabs>
          <w:tab w:val="left" w:pos="2127"/>
        </w:tabs>
        <w:ind w:right="46" w:firstLine="567"/>
        <w:jc w:val="both"/>
        <w:rPr>
          <w:lang w:val="en-US"/>
        </w:rPr>
      </w:pPr>
      <w:r>
        <w:t>Установим отдельные уравнения относительно напряжения и силы тока. Про</w:t>
      </w:r>
      <w:r>
        <w:t xml:space="preserve">дифференцируем равенство (13.1) по </w:t>
      </w:r>
      <w:r>
        <w:rPr>
          <w:i/>
        </w:rPr>
        <w:t>х</w:t>
      </w:r>
      <w:r>
        <w:t xml:space="preserve">, а (13.2) по </w:t>
      </w:r>
      <w:r>
        <w:rPr>
          <w:i/>
        </w:rPr>
        <w:t>t</w:t>
      </w:r>
      <w:r>
        <w:t>. Пол</w:t>
      </w:r>
      <w:r>
        <w:t>у</w:t>
      </w:r>
      <w:r>
        <w:t>чаем равенства</w:t>
      </w:r>
    </w:p>
    <w:p w:rsidR="00000000" w:rsidRDefault="00B63F40">
      <w:pPr>
        <w:tabs>
          <w:tab w:val="left" w:pos="2127"/>
        </w:tabs>
        <w:spacing w:line="360" w:lineRule="auto"/>
        <w:ind w:right="46"/>
        <w:jc w:val="center"/>
        <w:rPr>
          <w:sz w:val="22"/>
        </w:rPr>
      </w:pPr>
      <w:r>
        <w:rPr>
          <w:i/>
          <w:sz w:val="22"/>
          <w:lang w:val="en-US"/>
        </w:rPr>
        <w:t>V</w:t>
      </w:r>
      <w:r>
        <w:rPr>
          <w:i/>
          <w:sz w:val="22"/>
          <w:vertAlign w:val="subscript"/>
          <w:lang w:val="en-US"/>
        </w:rPr>
        <w:t>xx</w:t>
      </w:r>
      <w:r>
        <w:rPr>
          <w:sz w:val="22"/>
          <w:lang w:val="en-US"/>
        </w:rPr>
        <w:t xml:space="preserve">  +  </w:t>
      </w:r>
      <w:r>
        <w:rPr>
          <w:i/>
          <w:sz w:val="22"/>
          <w:lang w:val="en-US"/>
        </w:rPr>
        <w:t>L</w:t>
      </w:r>
      <w:r>
        <w:rPr>
          <w:sz w:val="22"/>
          <w:vertAlign w:val="subscript"/>
          <w:lang w:val="en-US"/>
        </w:rPr>
        <w:t>0</w:t>
      </w:r>
      <w:r>
        <w:rPr>
          <w:sz w:val="22"/>
          <w:lang w:val="en-US"/>
        </w:rPr>
        <w:t xml:space="preserve"> </w:t>
      </w:r>
      <w:r>
        <w:rPr>
          <w:i/>
          <w:sz w:val="22"/>
          <w:lang w:val="en-US"/>
        </w:rPr>
        <w:t>I</w:t>
      </w:r>
      <w:r>
        <w:rPr>
          <w:i/>
          <w:sz w:val="22"/>
          <w:vertAlign w:val="subscript"/>
          <w:lang w:val="en-US"/>
        </w:rPr>
        <w:t>tx</w:t>
      </w:r>
      <w:r>
        <w:rPr>
          <w:sz w:val="22"/>
          <w:lang w:val="en-US"/>
        </w:rPr>
        <w:t xml:space="preserve">  +  </w:t>
      </w:r>
      <w:r>
        <w:rPr>
          <w:i/>
          <w:sz w:val="22"/>
          <w:lang w:val="en-US"/>
        </w:rPr>
        <w:t>R</w:t>
      </w:r>
      <w:r>
        <w:rPr>
          <w:sz w:val="22"/>
          <w:vertAlign w:val="subscript"/>
          <w:lang w:val="en-US"/>
        </w:rPr>
        <w:t>0</w:t>
      </w:r>
      <w:r>
        <w:rPr>
          <w:sz w:val="22"/>
          <w:lang w:val="en-US"/>
        </w:rPr>
        <w:t xml:space="preserve"> </w:t>
      </w:r>
      <w:r>
        <w:rPr>
          <w:i/>
          <w:sz w:val="22"/>
          <w:lang w:val="en-US"/>
        </w:rPr>
        <w:t>I</w:t>
      </w:r>
      <w:r>
        <w:rPr>
          <w:i/>
          <w:sz w:val="22"/>
          <w:vertAlign w:val="subscript"/>
          <w:lang w:val="en-US"/>
        </w:rPr>
        <w:t>x</w:t>
      </w:r>
      <w:r>
        <w:rPr>
          <w:sz w:val="22"/>
          <w:lang w:val="en-US"/>
        </w:rPr>
        <w:t xml:space="preserve">  =  0  ,</w:t>
      </w:r>
    </w:p>
    <w:p w:rsidR="00000000" w:rsidRDefault="00B63F40">
      <w:pPr>
        <w:tabs>
          <w:tab w:val="left" w:pos="2127"/>
        </w:tabs>
        <w:spacing w:line="360" w:lineRule="auto"/>
        <w:ind w:right="46"/>
        <w:jc w:val="center"/>
        <w:rPr>
          <w:sz w:val="22"/>
          <w:lang w:val="en-US"/>
        </w:rPr>
      </w:pPr>
      <w:r>
        <w:rPr>
          <w:i/>
          <w:sz w:val="22"/>
          <w:lang w:val="en-US"/>
        </w:rPr>
        <w:t>I</w:t>
      </w:r>
      <w:r>
        <w:rPr>
          <w:i/>
          <w:sz w:val="22"/>
          <w:vertAlign w:val="subscript"/>
          <w:lang w:val="en-US"/>
        </w:rPr>
        <w:t>xt</w:t>
      </w:r>
      <w:r>
        <w:rPr>
          <w:sz w:val="22"/>
          <w:lang w:val="en-US"/>
        </w:rPr>
        <w:t xml:space="preserve">  +  </w:t>
      </w:r>
      <w:r>
        <w:rPr>
          <w:i/>
          <w:sz w:val="22"/>
          <w:lang w:val="en-US"/>
        </w:rPr>
        <w:t>C</w:t>
      </w:r>
      <w:r>
        <w:rPr>
          <w:sz w:val="22"/>
          <w:vertAlign w:val="subscript"/>
          <w:lang w:val="en-US"/>
        </w:rPr>
        <w:t>0</w:t>
      </w:r>
      <w:r>
        <w:rPr>
          <w:sz w:val="22"/>
          <w:lang w:val="en-US"/>
        </w:rPr>
        <w:t xml:space="preserve"> </w:t>
      </w:r>
      <w:r>
        <w:rPr>
          <w:i/>
          <w:sz w:val="22"/>
          <w:lang w:val="en-US"/>
        </w:rPr>
        <w:t>V</w:t>
      </w:r>
      <w:r>
        <w:rPr>
          <w:i/>
          <w:sz w:val="22"/>
          <w:vertAlign w:val="subscript"/>
          <w:lang w:val="en-US"/>
        </w:rPr>
        <w:t>tt</w:t>
      </w:r>
      <w:r>
        <w:rPr>
          <w:sz w:val="22"/>
          <w:lang w:val="en-US"/>
        </w:rPr>
        <w:t xml:space="preserve">  +  </w:t>
      </w:r>
      <w:r>
        <w:rPr>
          <w:i/>
          <w:sz w:val="22"/>
          <w:lang w:val="en-US"/>
        </w:rPr>
        <w:t>G</w:t>
      </w:r>
      <w:r>
        <w:rPr>
          <w:sz w:val="22"/>
          <w:vertAlign w:val="subscript"/>
          <w:lang w:val="en-US"/>
        </w:rPr>
        <w:t>0</w:t>
      </w:r>
      <w:r>
        <w:rPr>
          <w:sz w:val="22"/>
          <w:lang w:val="en-US"/>
        </w:rPr>
        <w:t xml:space="preserve"> </w:t>
      </w:r>
      <w:r>
        <w:rPr>
          <w:i/>
          <w:sz w:val="22"/>
          <w:lang w:val="en-US"/>
        </w:rPr>
        <w:t>V</w:t>
      </w:r>
      <w:r>
        <w:rPr>
          <w:i/>
          <w:sz w:val="22"/>
          <w:vertAlign w:val="subscript"/>
          <w:lang w:val="en-US"/>
        </w:rPr>
        <w:t>t</w:t>
      </w:r>
      <w:r>
        <w:rPr>
          <w:sz w:val="22"/>
          <w:lang w:val="en-US"/>
        </w:rPr>
        <w:t xml:space="preserve">  =  0  . </w:t>
      </w:r>
    </w:p>
    <w:p w:rsidR="00000000" w:rsidRDefault="00B63F40">
      <w:pPr>
        <w:tabs>
          <w:tab w:val="left" w:pos="2127"/>
        </w:tabs>
        <w:ind w:right="46"/>
        <w:jc w:val="both"/>
      </w:pPr>
      <w:r>
        <w:t xml:space="preserve">Вычитая из первого соотношения второе, уменьшенное на </w:t>
      </w:r>
      <w:r>
        <w:rPr>
          <w:i/>
        </w:rPr>
        <w:t>L</w:t>
      </w:r>
      <w:r>
        <w:rPr>
          <w:vertAlign w:val="subscript"/>
          <w:lang w:val="en-US"/>
        </w:rPr>
        <w:t>0</w:t>
      </w:r>
      <w:r>
        <w:t xml:space="preserve"> </w:t>
      </w:r>
      <w:r>
        <w:rPr>
          <w:lang w:val="en-US"/>
        </w:rPr>
        <w:t>,</w:t>
      </w:r>
      <w:r>
        <w:t xml:space="preserve"> будем иметь</w:t>
      </w:r>
    </w:p>
    <w:p w:rsidR="00000000" w:rsidRDefault="00B63F40">
      <w:pPr>
        <w:tabs>
          <w:tab w:val="left" w:pos="2127"/>
        </w:tabs>
        <w:ind w:right="46"/>
        <w:jc w:val="center"/>
        <w:rPr>
          <w:sz w:val="22"/>
        </w:rPr>
      </w:pPr>
      <w:r>
        <w:rPr>
          <w:i/>
          <w:sz w:val="22"/>
          <w:lang w:val="en-US"/>
        </w:rPr>
        <w:t>V</w:t>
      </w:r>
      <w:r>
        <w:rPr>
          <w:i/>
          <w:sz w:val="22"/>
          <w:vertAlign w:val="subscript"/>
          <w:lang w:val="en-US"/>
        </w:rPr>
        <w:t>xx</w:t>
      </w:r>
      <w:r>
        <w:rPr>
          <w:sz w:val="22"/>
          <w:lang w:val="en-US"/>
        </w:rPr>
        <w:t xml:space="preserve">  +  </w:t>
      </w:r>
      <w:r>
        <w:rPr>
          <w:i/>
          <w:sz w:val="22"/>
          <w:lang w:val="en-US"/>
        </w:rPr>
        <w:t>R</w:t>
      </w:r>
      <w:r>
        <w:rPr>
          <w:sz w:val="22"/>
          <w:vertAlign w:val="subscript"/>
          <w:lang w:val="en-US"/>
        </w:rPr>
        <w:t xml:space="preserve">0 </w:t>
      </w:r>
      <w:r>
        <w:rPr>
          <w:i/>
          <w:sz w:val="22"/>
          <w:lang w:val="en-US"/>
        </w:rPr>
        <w:t>I</w:t>
      </w:r>
      <w:r>
        <w:rPr>
          <w:i/>
          <w:sz w:val="22"/>
          <w:vertAlign w:val="subscript"/>
          <w:lang w:val="en-US"/>
        </w:rPr>
        <w:t>x</w:t>
      </w:r>
      <w:r>
        <w:rPr>
          <w:sz w:val="22"/>
          <w:lang w:val="en-US"/>
        </w:rPr>
        <w:t xml:space="preserve">  </w:t>
      </w:r>
      <w:r>
        <w:rPr>
          <w:sz w:val="22"/>
        </w:rPr>
        <w:t>–</w:t>
      </w:r>
      <w:r>
        <w:rPr>
          <w:sz w:val="22"/>
          <w:lang w:val="en-US"/>
        </w:rPr>
        <w:t xml:space="preserve">  </w:t>
      </w:r>
      <w:r>
        <w:rPr>
          <w:i/>
          <w:sz w:val="22"/>
          <w:lang w:val="en-US"/>
        </w:rPr>
        <w:t>L</w:t>
      </w:r>
      <w:r>
        <w:rPr>
          <w:sz w:val="22"/>
          <w:vertAlign w:val="subscript"/>
          <w:lang w:val="en-US"/>
        </w:rPr>
        <w:t>0</w:t>
      </w:r>
      <w:r>
        <w:rPr>
          <w:sz w:val="22"/>
          <w:lang w:val="en-US"/>
        </w:rPr>
        <w:t xml:space="preserve"> </w:t>
      </w:r>
      <w:r>
        <w:rPr>
          <w:i/>
          <w:sz w:val="22"/>
          <w:lang w:val="en-US"/>
        </w:rPr>
        <w:t>C</w:t>
      </w:r>
      <w:r>
        <w:rPr>
          <w:sz w:val="22"/>
          <w:vertAlign w:val="subscript"/>
          <w:lang w:val="en-US"/>
        </w:rPr>
        <w:t>0</w:t>
      </w:r>
      <w:r>
        <w:rPr>
          <w:sz w:val="22"/>
          <w:lang w:val="en-US"/>
        </w:rPr>
        <w:t xml:space="preserve"> </w:t>
      </w:r>
      <w:r>
        <w:rPr>
          <w:i/>
          <w:sz w:val="22"/>
          <w:lang w:val="en-US"/>
        </w:rPr>
        <w:t>V</w:t>
      </w:r>
      <w:r>
        <w:rPr>
          <w:i/>
          <w:sz w:val="22"/>
          <w:vertAlign w:val="subscript"/>
          <w:lang w:val="en-US"/>
        </w:rPr>
        <w:t>tt</w:t>
      </w:r>
      <w:r>
        <w:rPr>
          <w:sz w:val="22"/>
          <w:lang w:val="en-US"/>
        </w:rPr>
        <w:t xml:space="preserve">  </w:t>
      </w:r>
      <w:r>
        <w:rPr>
          <w:sz w:val="22"/>
        </w:rPr>
        <w:t>–</w:t>
      </w:r>
      <w:r>
        <w:rPr>
          <w:sz w:val="22"/>
          <w:lang w:val="en-US"/>
        </w:rPr>
        <w:t xml:space="preserve">  </w:t>
      </w:r>
      <w:r>
        <w:rPr>
          <w:i/>
          <w:sz w:val="22"/>
          <w:lang w:val="en-US"/>
        </w:rPr>
        <w:t>L</w:t>
      </w:r>
      <w:r>
        <w:rPr>
          <w:sz w:val="22"/>
          <w:vertAlign w:val="subscript"/>
          <w:lang w:val="en-US"/>
        </w:rPr>
        <w:t>0</w:t>
      </w:r>
      <w:r>
        <w:rPr>
          <w:sz w:val="22"/>
          <w:lang w:val="en-US"/>
        </w:rPr>
        <w:t xml:space="preserve"> </w:t>
      </w:r>
      <w:r>
        <w:rPr>
          <w:i/>
          <w:sz w:val="22"/>
          <w:lang w:val="en-US"/>
        </w:rPr>
        <w:t>G</w:t>
      </w:r>
      <w:r>
        <w:rPr>
          <w:sz w:val="22"/>
          <w:vertAlign w:val="subscript"/>
          <w:lang w:val="en-US"/>
        </w:rPr>
        <w:t>0</w:t>
      </w:r>
      <w:r>
        <w:rPr>
          <w:sz w:val="22"/>
          <w:lang w:val="en-US"/>
        </w:rPr>
        <w:t xml:space="preserve"> </w:t>
      </w:r>
      <w:r>
        <w:rPr>
          <w:i/>
          <w:sz w:val="22"/>
          <w:lang w:val="en-US"/>
        </w:rPr>
        <w:t>V</w:t>
      </w:r>
      <w:r>
        <w:rPr>
          <w:i/>
          <w:sz w:val="22"/>
          <w:vertAlign w:val="subscript"/>
          <w:lang w:val="en-US"/>
        </w:rPr>
        <w:t>t</w:t>
      </w:r>
      <w:r>
        <w:rPr>
          <w:sz w:val="22"/>
          <w:lang w:val="en-US"/>
        </w:rPr>
        <w:t xml:space="preserve">  = </w:t>
      </w:r>
      <w:r>
        <w:rPr>
          <w:sz w:val="22"/>
          <w:lang w:val="en-US"/>
        </w:rPr>
        <w:t xml:space="preserve">0 , </w:t>
      </w:r>
    </w:p>
    <w:p w:rsidR="00000000" w:rsidRDefault="00B63F40">
      <w:pPr>
        <w:tabs>
          <w:tab w:val="left" w:pos="2127"/>
        </w:tabs>
        <w:ind w:right="46"/>
        <w:jc w:val="both"/>
      </w:pPr>
      <w:r>
        <w:t>Подставляя сюда значение</w:t>
      </w:r>
      <w:r>
        <w:rPr>
          <w:lang w:val="en-US"/>
        </w:rPr>
        <w:t xml:space="preserve"> </w:t>
      </w:r>
      <w:r>
        <w:rPr>
          <w:i/>
          <w:lang w:val="en-US"/>
        </w:rPr>
        <w:t>I</w:t>
      </w:r>
      <w:r>
        <w:rPr>
          <w:i/>
          <w:vertAlign w:val="subscript"/>
          <w:lang w:val="en-US"/>
        </w:rPr>
        <w:t>x</w:t>
      </w:r>
      <w:r>
        <w:t xml:space="preserve"> из равенства (13.2), установим уравнение в частных производных второго порядка относительно напряж</w:t>
      </w:r>
      <w:r>
        <w:t>е</w:t>
      </w:r>
      <w:r>
        <w:t>ния</w:t>
      </w:r>
    </w:p>
    <w:p w:rsidR="00000000" w:rsidRDefault="00B63F40">
      <w:pPr>
        <w:tabs>
          <w:tab w:val="left" w:pos="2127"/>
        </w:tabs>
        <w:ind w:right="46"/>
        <w:jc w:val="center"/>
      </w:pPr>
      <w:r>
        <w:rPr>
          <w:i/>
          <w:sz w:val="22"/>
          <w:lang w:val="en-US"/>
        </w:rPr>
        <w:t xml:space="preserve">                            V</w:t>
      </w:r>
      <w:r>
        <w:rPr>
          <w:i/>
          <w:sz w:val="22"/>
          <w:vertAlign w:val="subscript"/>
          <w:lang w:val="en-US"/>
        </w:rPr>
        <w:t>tt</w:t>
      </w:r>
      <w:r>
        <w:rPr>
          <w:sz w:val="22"/>
          <w:lang w:val="en-US"/>
        </w:rPr>
        <w:t xml:space="preserve">  =  </w:t>
      </w:r>
      <w:r>
        <w:rPr>
          <w:i/>
          <w:sz w:val="22"/>
          <w:lang w:val="en-US"/>
        </w:rPr>
        <w:t>a</w:t>
      </w:r>
      <w:r>
        <w:rPr>
          <w:sz w:val="22"/>
          <w:vertAlign w:val="superscript"/>
          <w:lang w:val="en-US"/>
        </w:rPr>
        <w:t>2</w:t>
      </w:r>
      <w:r>
        <w:rPr>
          <w:sz w:val="22"/>
          <w:lang w:val="en-US"/>
        </w:rPr>
        <w:t xml:space="preserve"> </w:t>
      </w:r>
      <w:r>
        <w:rPr>
          <w:i/>
          <w:sz w:val="22"/>
          <w:lang w:val="en-US"/>
        </w:rPr>
        <w:t>V</w:t>
      </w:r>
      <w:r>
        <w:rPr>
          <w:i/>
          <w:sz w:val="22"/>
          <w:vertAlign w:val="subscript"/>
          <w:lang w:val="en-US"/>
        </w:rPr>
        <w:t>xx</w:t>
      </w:r>
      <w:r>
        <w:rPr>
          <w:sz w:val="22"/>
          <w:lang w:val="en-US"/>
        </w:rPr>
        <w:t xml:space="preserve">  </w:t>
      </w:r>
      <w:r>
        <w:rPr>
          <w:sz w:val="22"/>
        </w:rPr>
        <w:t>–</w:t>
      </w:r>
      <w:r>
        <w:rPr>
          <w:sz w:val="22"/>
          <w:lang w:val="en-US"/>
        </w:rPr>
        <w:t xml:space="preserve">  </w:t>
      </w:r>
      <w:r>
        <w:rPr>
          <w:i/>
          <w:sz w:val="22"/>
          <w:lang w:val="en-US"/>
        </w:rPr>
        <w:t>b</w:t>
      </w:r>
      <w:r>
        <w:rPr>
          <w:sz w:val="22"/>
          <w:lang w:val="en-US"/>
        </w:rPr>
        <w:t xml:space="preserve"> </w:t>
      </w:r>
      <w:r>
        <w:rPr>
          <w:i/>
          <w:sz w:val="22"/>
          <w:lang w:val="en-US"/>
        </w:rPr>
        <w:t>V</w:t>
      </w:r>
      <w:r>
        <w:rPr>
          <w:i/>
          <w:sz w:val="22"/>
          <w:vertAlign w:val="subscript"/>
          <w:lang w:val="en-US"/>
        </w:rPr>
        <w:t>t</w:t>
      </w:r>
      <w:r>
        <w:rPr>
          <w:sz w:val="22"/>
          <w:lang w:val="en-US"/>
        </w:rPr>
        <w:t xml:space="preserve">  </w:t>
      </w:r>
      <w:r>
        <w:rPr>
          <w:sz w:val="22"/>
        </w:rPr>
        <w:t>–</w:t>
      </w:r>
      <w:r>
        <w:rPr>
          <w:sz w:val="22"/>
          <w:lang w:val="en-US"/>
        </w:rPr>
        <w:t xml:space="preserve">  </w:t>
      </w:r>
      <w:r>
        <w:rPr>
          <w:i/>
          <w:sz w:val="22"/>
          <w:lang w:val="en-US"/>
        </w:rPr>
        <w:t>c V</w:t>
      </w:r>
      <w:r>
        <w:rPr>
          <w:sz w:val="22"/>
          <w:lang w:val="en-US"/>
        </w:rPr>
        <w:t xml:space="preserve">  ,</w:t>
      </w:r>
      <w:r>
        <w:rPr>
          <w:lang w:val="en-US"/>
        </w:rPr>
        <w:t xml:space="preserve">                         (13.3)</w:t>
      </w:r>
    </w:p>
    <w:p w:rsidR="00000000" w:rsidRDefault="00B63F40">
      <w:pPr>
        <w:tabs>
          <w:tab w:val="left" w:pos="2127"/>
        </w:tabs>
        <w:ind w:right="46"/>
        <w:jc w:val="both"/>
        <w:rPr>
          <w:lang w:val="en-US"/>
        </w:rPr>
      </w:pPr>
      <w:r>
        <w:t>где</w:t>
      </w:r>
    </w:p>
    <w:p w:rsidR="00000000" w:rsidRDefault="00B63F40">
      <w:pPr>
        <w:tabs>
          <w:tab w:val="left" w:pos="2127"/>
        </w:tabs>
        <w:ind w:right="46"/>
        <w:jc w:val="center"/>
      </w:pPr>
      <w:r>
        <w:rPr>
          <w:position w:val="-36"/>
        </w:rPr>
        <w:object w:dxaOrig="4920" w:dyaOrig="780">
          <v:shape id="_x0000_i1500" type="#_x0000_t75" style="width:218.25pt;height:34.5pt" o:ole="" fillcolor="window">
            <v:imagedata r:id="rId918" o:title=""/>
          </v:shape>
          <o:OLEObject Type="Embed" ProgID="Equation.3" ShapeID="_x0000_i1500" DrawAspect="Content" ObjectID="_1502774121" r:id="rId919"/>
        </w:object>
      </w:r>
      <w:r>
        <w:rPr>
          <w:lang w:val="en-US"/>
        </w:rPr>
        <w:t>.</w:t>
      </w:r>
    </w:p>
    <w:p w:rsidR="00000000" w:rsidRDefault="00B63F40">
      <w:pPr>
        <w:tabs>
          <w:tab w:val="left" w:pos="2127"/>
        </w:tabs>
        <w:ind w:right="46"/>
        <w:jc w:val="both"/>
      </w:pPr>
      <w:r>
        <w:t>Аналогичным образом получаются уравнения относительно силы тока</w:t>
      </w:r>
    </w:p>
    <w:p w:rsidR="00000000" w:rsidRDefault="00B63F40">
      <w:pPr>
        <w:tabs>
          <w:tab w:val="left" w:pos="2127"/>
        </w:tabs>
        <w:ind w:right="46"/>
        <w:jc w:val="center"/>
      </w:pPr>
      <w:r>
        <w:rPr>
          <w:sz w:val="22"/>
          <w:lang w:val="en-US"/>
        </w:rPr>
        <w:t xml:space="preserve">                                  </w:t>
      </w:r>
      <w:r>
        <w:rPr>
          <w:i/>
          <w:sz w:val="22"/>
          <w:lang w:val="en-US"/>
        </w:rPr>
        <w:t>I</w:t>
      </w:r>
      <w:r>
        <w:rPr>
          <w:i/>
          <w:sz w:val="22"/>
          <w:vertAlign w:val="subscript"/>
          <w:lang w:val="en-US"/>
        </w:rPr>
        <w:t>tt</w:t>
      </w:r>
      <w:r>
        <w:rPr>
          <w:sz w:val="22"/>
          <w:lang w:val="en-US"/>
        </w:rPr>
        <w:t xml:space="preserve">  =  </w:t>
      </w:r>
      <w:r>
        <w:rPr>
          <w:i/>
          <w:sz w:val="22"/>
          <w:lang w:val="en-US"/>
        </w:rPr>
        <w:t>a</w:t>
      </w:r>
      <w:r>
        <w:rPr>
          <w:sz w:val="22"/>
          <w:vertAlign w:val="superscript"/>
          <w:lang w:val="en-US"/>
        </w:rPr>
        <w:t>2</w:t>
      </w:r>
      <w:r>
        <w:rPr>
          <w:sz w:val="22"/>
          <w:lang w:val="en-US"/>
        </w:rPr>
        <w:t xml:space="preserve"> </w:t>
      </w:r>
      <w:r>
        <w:rPr>
          <w:i/>
          <w:sz w:val="22"/>
          <w:lang w:val="en-US"/>
        </w:rPr>
        <w:t>I</w:t>
      </w:r>
      <w:r>
        <w:rPr>
          <w:i/>
          <w:sz w:val="22"/>
          <w:vertAlign w:val="subscript"/>
          <w:lang w:val="en-US"/>
        </w:rPr>
        <w:t>xx</w:t>
      </w:r>
      <w:r>
        <w:rPr>
          <w:sz w:val="22"/>
          <w:lang w:val="en-US"/>
        </w:rPr>
        <w:t xml:space="preserve">  </w:t>
      </w:r>
      <w:r>
        <w:rPr>
          <w:sz w:val="22"/>
        </w:rPr>
        <w:t>–</w:t>
      </w:r>
      <w:r>
        <w:rPr>
          <w:sz w:val="22"/>
          <w:lang w:val="en-US"/>
        </w:rPr>
        <w:t xml:space="preserve">  </w:t>
      </w:r>
      <w:r>
        <w:rPr>
          <w:i/>
          <w:sz w:val="22"/>
          <w:lang w:val="en-US"/>
        </w:rPr>
        <w:t>b</w:t>
      </w:r>
      <w:r>
        <w:rPr>
          <w:sz w:val="22"/>
          <w:lang w:val="en-US"/>
        </w:rPr>
        <w:t xml:space="preserve"> </w:t>
      </w:r>
      <w:r>
        <w:rPr>
          <w:i/>
          <w:sz w:val="22"/>
          <w:lang w:val="en-US"/>
        </w:rPr>
        <w:t>I</w:t>
      </w:r>
      <w:r>
        <w:rPr>
          <w:i/>
          <w:sz w:val="22"/>
          <w:vertAlign w:val="subscript"/>
          <w:lang w:val="en-US"/>
        </w:rPr>
        <w:t>t</w:t>
      </w:r>
      <w:r>
        <w:rPr>
          <w:sz w:val="22"/>
          <w:lang w:val="en-US"/>
        </w:rPr>
        <w:t xml:space="preserve">  </w:t>
      </w:r>
      <w:r>
        <w:rPr>
          <w:sz w:val="22"/>
        </w:rPr>
        <w:t>–</w:t>
      </w:r>
      <w:r>
        <w:rPr>
          <w:sz w:val="22"/>
          <w:lang w:val="en-US"/>
        </w:rPr>
        <w:t xml:space="preserve">  </w:t>
      </w:r>
      <w:r>
        <w:rPr>
          <w:i/>
          <w:sz w:val="22"/>
          <w:lang w:val="en-US"/>
        </w:rPr>
        <w:t>c I</w:t>
      </w:r>
      <w:r>
        <w:rPr>
          <w:sz w:val="22"/>
          <w:lang w:val="en-US"/>
        </w:rPr>
        <w:t xml:space="preserve"> ,</w:t>
      </w:r>
      <w:r>
        <w:rPr>
          <w:lang w:val="en-US"/>
        </w:rPr>
        <w:t xml:space="preserve">                            (13.4)</w:t>
      </w:r>
    </w:p>
    <w:p w:rsidR="00000000" w:rsidRDefault="00B63F40">
      <w:pPr>
        <w:tabs>
          <w:tab w:val="left" w:pos="2127"/>
        </w:tabs>
        <w:ind w:right="46" w:firstLine="567"/>
        <w:jc w:val="both"/>
      </w:pPr>
      <w:r>
        <w:t>Если пренебречь потерей заряда через изоляцию и сопротивл</w:t>
      </w:r>
      <w:r>
        <w:t>е</w:t>
      </w:r>
      <w:r>
        <w:t xml:space="preserve">нием провода, то  </w:t>
      </w:r>
      <w:r>
        <w:rPr>
          <w:i/>
        </w:rPr>
        <w:t>R</w:t>
      </w:r>
      <w:r>
        <w:rPr>
          <w:vertAlign w:val="subscript"/>
          <w:lang w:val="en-US"/>
        </w:rPr>
        <w:t>0</w:t>
      </w:r>
      <w:r>
        <w:rPr>
          <w:lang w:val="en-US"/>
        </w:rPr>
        <w:t xml:space="preserve"> = 0 , </w:t>
      </w:r>
      <w:r>
        <w:rPr>
          <w:i/>
        </w:rPr>
        <w:t>G</w:t>
      </w:r>
      <w:r>
        <w:rPr>
          <w:vertAlign w:val="subscript"/>
          <w:lang w:val="en-US"/>
        </w:rPr>
        <w:t>0</w:t>
      </w:r>
      <w:r>
        <w:rPr>
          <w:lang w:val="en-US"/>
        </w:rPr>
        <w:t xml:space="preserve"> = 0 .</w:t>
      </w:r>
      <w:r>
        <w:t xml:space="preserve"> Тогда  </w:t>
      </w:r>
      <w:r>
        <w:rPr>
          <w:i/>
        </w:rPr>
        <w:t xml:space="preserve">b </w:t>
      </w:r>
      <w:r>
        <w:t xml:space="preserve">= </w:t>
      </w:r>
      <w:r>
        <w:rPr>
          <w:i/>
        </w:rPr>
        <w:t xml:space="preserve">c </w:t>
      </w:r>
      <w:r>
        <w:t>= 0 , а уравнения (13.3),</w:t>
      </w:r>
      <w:r>
        <w:rPr>
          <w:lang w:val="en-US"/>
        </w:rPr>
        <w:t xml:space="preserve"> </w:t>
      </w:r>
      <w:r>
        <w:t>(13.4) принимают вид</w:t>
      </w:r>
    </w:p>
    <w:p w:rsidR="00000000" w:rsidRDefault="00B63F40">
      <w:pPr>
        <w:tabs>
          <w:tab w:val="left" w:pos="2127"/>
        </w:tabs>
        <w:spacing w:line="360" w:lineRule="auto"/>
        <w:ind w:right="46"/>
        <w:jc w:val="center"/>
        <w:rPr>
          <w:lang w:val="en-US"/>
        </w:rPr>
      </w:pPr>
      <w:r>
        <w:rPr>
          <w:i/>
          <w:sz w:val="22"/>
          <w:lang w:val="en-US"/>
        </w:rPr>
        <w:t xml:space="preserve">                                           V</w:t>
      </w:r>
      <w:r>
        <w:rPr>
          <w:i/>
          <w:sz w:val="22"/>
          <w:vertAlign w:val="subscript"/>
          <w:lang w:val="en-US"/>
        </w:rPr>
        <w:t>tt</w:t>
      </w:r>
      <w:r>
        <w:rPr>
          <w:sz w:val="22"/>
          <w:lang w:val="en-US"/>
        </w:rPr>
        <w:t xml:space="preserve">  =  </w:t>
      </w:r>
      <w:r>
        <w:rPr>
          <w:i/>
          <w:sz w:val="22"/>
          <w:lang w:val="en-US"/>
        </w:rPr>
        <w:t>a</w:t>
      </w:r>
      <w:r>
        <w:rPr>
          <w:sz w:val="22"/>
          <w:vertAlign w:val="superscript"/>
          <w:lang w:val="en-US"/>
        </w:rPr>
        <w:t>2</w:t>
      </w:r>
      <w:r>
        <w:rPr>
          <w:sz w:val="22"/>
          <w:lang w:val="en-US"/>
        </w:rPr>
        <w:t xml:space="preserve"> </w:t>
      </w:r>
      <w:r>
        <w:rPr>
          <w:i/>
          <w:sz w:val="22"/>
          <w:lang w:val="en-US"/>
        </w:rPr>
        <w:t>V</w:t>
      </w:r>
      <w:r>
        <w:rPr>
          <w:i/>
          <w:sz w:val="22"/>
          <w:vertAlign w:val="subscript"/>
          <w:lang w:val="en-US"/>
        </w:rPr>
        <w:t>xx</w:t>
      </w:r>
      <w:r>
        <w:rPr>
          <w:sz w:val="22"/>
        </w:rPr>
        <w:t xml:space="preserve"> </w:t>
      </w:r>
      <w:r>
        <w:rPr>
          <w:sz w:val="22"/>
          <w:lang w:val="en-US"/>
        </w:rPr>
        <w:t xml:space="preserve"> ,</w:t>
      </w:r>
      <w:r>
        <w:rPr>
          <w:lang w:val="en-US"/>
        </w:rPr>
        <w:t xml:space="preserve">                                      (13.5)    </w:t>
      </w:r>
    </w:p>
    <w:p w:rsidR="00000000" w:rsidRDefault="00B63F40">
      <w:pPr>
        <w:tabs>
          <w:tab w:val="left" w:pos="2127"/>
        </w:tabs>
        <w:spacing w:line="360" w:lineRule="auto"/>
        <w:ind w:right="46"/>
        <w:jc w:val="center"/>
      </w:pPr>
      <w:r>
        <w:rPr>
          <w:i/>
          <w:sz w:val="22"/>
          <w:lang w:val="en-US"/>
        </w:rPr>
        <w:t xml:space="preserve">                                             I</w:t>
      </w:r>
      <w:r>
        <w:rPr>
          <w:i/>
          <w:sz w:val="22"/>
          <w:vertAlign w:val="subscript"/>
          <w:lang w:val="en-US"/>
        </w:rPr>
        <w:t>tt</w:t>
      </w:r>
      <w:r>
        <w:rPr>
          <w:sz w:val="22"/>
          <w:lang w:val="en-US"/>
        </w:rPr>
        <w:t xml:space="preserve">  =  </w:t>
      </w:r>
      <w:r>
        <w:rPr>
          <w:i/>
          <w:sz w:val="22"/>
          <w:lang w:val="en-US"/>
        </w:rPr>
        <w:t>a</w:t>
      </w:r>
      <w:r>
        <w:rPr>
          <w:sz w:val="22"/>
          <w:vertAlign w:val="superscript"/>
          <w:lang w:val="en-US"/>
        </w:rPr>
        <w:t>2</w:t>
      </w:r>
      <w:r>
        <w:rPr>
          <w:sz w:val="22"/>
          <w:lang w:val="en-US"/>
        </w:rPr>
        <w:t xml:space="preserve"> </w:t>
      </w:r>
      <w:r>
        <w:rPr>
          <w:i/>
          <w:sz w:val="22"/>
          <w:lang w:val="en-US"/>
        </w:rPr>
        <w:t>I</w:t>
      </w:r>
      <w:r>
        <w:rPr>
          <w:i/>
          <w:sz w:val="22"/>
          <w:vertAlign w:val="subscript"/>
          <w:lang w:val="en-US"/>
        </w:rPr>
        <w:t>xx</w:t>
      </w:r>
      <w:r>
        <w:rPr>
          <w:sz w:val="22"/>
        </w:rPr>
        <w:t xml:space="preserve"> </w:t>
      </w:r>
      <w:r>
        <w:rPr>
          <w:sz w:val="22"/>
          <w:lang w:val="en-US"/>
        </w:rPr>
        <w:t xml:space="preserve"> .</w:t>
      </w:r>
      <w:r>
        <w:rPr>
          <w:lang w:val="en-US"/>
        </w:rPr>
        <w:t xml:space="preserve">                  </w:t>
      </w:r>
      <w:r>
        <w:rPr>
          <w:lang w:val="en-US"/>
        </w:rPr>
        <w:t xml:space="preserve">                     (13.6)                                  </w:t>
      </w:r>
    </w:p>
    <w:p w:rsidR="00000000" w:rsidRDefault="00B63F40">
      <w:pPr>
        <w:tabs>
          <w:tab w:val="left" w:pos="2127"/>
        </w:tabs>
        <w:ind w:right="46"/>
        <w:jc w:val="both"/>
      </w:pPr>
      <w:r>
        <w:t>Соотношения (13.5),</w:t>
      </w:r>
      <w:r>
        <w:rPr>
          <w:lang w:val="en-US"/>
        </w:rPr>
        <w:t xml:space="preserve"> </w:t>
      </w:r>
      <w:r>
        <w:t>(13.6) с точностью до обозначений совпадают с уравнением колебания струны. Полученные уравнения колебания н</w:t>
      </w:r>
      <w:r>
        <w:t>а</w:t>
      </w:r>
      <w:r>
        <w:t>пряжения и тока в проводах и являются распределенными аналогами ур</w:t>
      </w:r>
      <w:r>
        <w:t>авнения колебательного контура подобно тому, как уравнение к</w:t>
      </w:r>
      <w:r>
        <w:t>о</w:t>
      </w:r>
      <w:r>
        <w:t>лебания струны служить естественным обобщением уравнения кол</w:t>
      </w:r>
      <w:r>
        <w:t>е</w:t>
      </w:r>
      <w:r>
        <w:t>бания пружины на случай распределенного объекта.</w:t>
      </w:r>
    </w:p>
    <w:p w:rsidR="00000000" w:rsidRDefault="00B63F40">
      <w:pPr>
        <w:tabs>
          <w:tab w:val="left" w:pos="2127"/>
        </w:tabs>
        <w:ind w:right="46" w:firstLine="567"/>
        <w:jc w:val="both"/>
      </w:pPr>
      <w:r>
        <w:t>Для полученных уравнений могут быть поставлены различные краевые задачи, подобные тем</w:t>
      </w:r>
      <w:r>
        <w:t>, что исследовались при изучении пр</w:t>
      </w:r>
      <w:r>
        <w:t>о</w:t>
      </w:r>
      <w:r>
        <w:t>цесс колебания стр</w:t>
      </w:r>
      <w:r>
        <w:t>у</w:t>
      </w:r>
      <w:r>
        <w:t>ны.</w:t>
      </w:r>
    </w:p>
    <w:p w:rsidR="00000000" w:rsidRDefault="00B63F40">
      <w:pPr>
        <w:tabs>
          <w:tab w:val="left" w:pos="2127"/>
        </w:tabs>
        <w:ind w:right="46" w:firstLine="567"/>
        <w:jc w:val="both"/>
      </w:pPr>
      <w:r>
        <w:t>Сравнительная характеристика сосредоточенной (контур) и распределенной (провод) электрических моделей приводится в табл</w:t>
      </w:r>
      <w:r>
        <w:t>и</w:t>
      </w:r>
      <w:r>
        <w:t>це 15.</w:t>
      </w:r>
    </w:p>
    <w:p w:rsidR="00000000" w:rsidRDefault="00B63F40">
      <w:pPr>
        <w:tabs>
          <w:tab w:val="left" w:pos="2127"/>
        </w:tabs>
        <w:ind w:right="46" w:firstLine="567"/>
        <w:jc w:val="both"/>
      </w:pPr>
    </w:p>
    <w:p w:rsidR="00000000" w:rsidRDefault="00B63F40">
      <w:pPr>
        <w:pStyle w:val="2"/>
        <w:jc w:val="center"/>
        <w:rPr>
          <w:sz w:val="20"/>
        </w:rPr>
      </w:pPr>
      <w:bookmarkStart w:id="320" w:name="_Toc481308714"/>
      <w:r>
        <w:rPr>
          <w:i w:val="0"/>
          <w:sz w:val="20"/>
        </w:rPr>
        <w:t>2. УРАВНЕНИЕ ЭЙЛЕРА</w:t>
      </w:r>
      <w:bookmarkEnd w:id="320"/>
      <w:r>
        <w:rPr>
          <w:sz w:val="20"/>
        </w:rPr>
        <w:t xml:space="preserve"> </w:t>
      </w:r>
    </w:p>
    <w:p w:rsidR="00000000" w:rsidRDefault="00B63F40">
      <w:pPr>
        <w:ind w:right="46" w:firstLine="567"/>
        <w:jc w:val="both"/>
      </w:pPr>
      <w:r>
        <w:t>Обратимся теперь к исследованию простейших задач</w:t>
      </w:r>
      <w:r>
        <w:t xml:space="preserve"> гидрод</w:t>
      </w:r>
      <w:r>
        <w:t>и</w:t>
      </w:r>
      <w:r>
        <w:t xml:space="preserve">намики. Движение жидкости или газа существенно отличается от движения твердого тела, все точки которого описывают одинаковые траектории. Здесь мы имеем дело с распределенными объектами, т.е. характеристики процесса зависят не только от времени </w:t>
      </w:r>
      <w:r>
        <w:rPr>
          <w:i/>
          <w:lang w:val="en-US"/>
        </w:rPr>
        <w:t>t</w:t>
      </w:r>
      <w:r>
        <w:rPr>
          <w:lang w:val="en-US"/>
        </w:rPr>
        <w:t>,</w:t>
      </w:r>
      <w:r>
        <w:t xml:space="preserve"> н</w:t>
      </w:r>
      <w:r>
        <w:t>о и от ве</w:t>
      </w:r>
      <w:r>
        <w:t>к</w:t>
      </w:r>
      <w:r>
        <w:t xml:space="preserve">тора пространственных координат </w:t>
      </w:r>
      <w:r>
        <w:rPr>
          <w:position w:val="-10"/>
        </w:rPr>
        <w:object w:dxaOrig="1200" w:dyaOrig="300">
          <v:shape id="_x0000_i1501" type="#_x0000_t75" style="width:53.25pt;height:13.5pt" o:ole="" fillcolor="window">
            <v:imagedata r:id="rId920" o:title=""/>
          </v:shape>
          <o:OLEObject Type="Embed" ProgID="Equation.3" ShapeID="_x0000_i1501" DrawAspect="Content" ObjectID="_1502774122" r:id="rId921"/>
        </w:object>
      </w:r>
      <w:r>
        <w:t>. Движение сопрово</w:t>
      </w:r>
      <w:r>
        <w:t>ж</w:t>
      </w:r>
      <w:r>
        <w:t xml:space="preserve">дается изменением вектора скорости </w:t>
      </w:r>
      <w:r>
        <w:rPr>
          <w:position w:val="-10"/>
        </w:rPr>
        <w:object w:dxaOrig="1140" w:dyaOrig="300">
          <v:shape id="_x0000_i1502" type="#_x0000_t75" style="width:52.5pt;height:13.5pt" o:ole="" fillcolor="window">
            <v:imagedata r:id="rId922" o:title=""/>
          </v:shape>
          <o:OLEObject Type="Embed" ProgID="Equation.3" ShapeID="_x0000_i1502" DrawAspect="Content" ObjectID="_1502774123" r:id="rId923"/>
        </w:object>
      </w:r>
      <w:r>
        <w:rPr>
          <w:lang w:val="en-US"/>
        </w:rPr>
        <w:t>,</w:t>
      </w:r>
      <w:r>
        <w:t xml:space="preserve"> плотности </w:t>
      </w:r>
      <w:r>
        <w:sym w:font="Symbol" w:char="F072"/>
      </w:r>
      <w:r>
        <w:t xml:space="preserve"> и да</w:t>
      </w:r>
      <w:r>
        <w:t>в</w:t>
      </w:r>
      <w:r>
        <w:t xml:space="preserve">ления </w:t>
      </w:r>
      <w:r>
        <w:rPr>
          <w:i/>
          <w:lang w:val="en-US"/>
        </w:rPr>
        <w:t>p</w:t>
      </w:r>
      <w:r>
        <w:rPr>
          <w:lang w:val="en-US"/>
        </w:rPr>
        <w:t>.</w:t>
      </w:r>
      <w:r>
        <w:t xml:space="preserve"> Эти величины и выбираются в качестве функций состояния сист</w:t>
      </w:r>
      <w:r>
        <w:t>е</w:t>
      </w:r>
      <w:r>
        <w:t>мы.</w:t>
      </w:r>
    </w:p>
    <w:p w:rsidR="00000000" w:rsidRDefault="00B63F40">
      <w:pPr>
        <w:pStyle w:val="21"/>
        <w:rPr>
          <w:lang w:val="en-US"/>
        </w:rPr>
      </w:pPr>
      <w:r>
        <w:t>Установим уравнение дв</w:t>
      </w:r>
      <w:r>
        <w:t xml:space="preserve">ижения системы в соответствии с </w:t>
      </w:r>
      <w:r>
        <w:br/>
        <w:t>законом сохранения импульса. Пользуясь вторым законом Ньютона в ве</w:t>
      </w:r>
      <w:r>
        <w:t>к</w:t>
      </w:r>
      <w:r>
        <w:t>торной форме, запишем равенство</w:t>
      </w:r>
    </w:p>
    <w:p w:rsidR="00000000" w:rsidRDefault="00B63F40">
      <w:pPr>
        <w:ind w:right="46"/>
        <w:jc w:val="center"/>
      </w:pPr>
      <w:r>
        <w:rPr>
          <w:lang w:val="en-US"/>
        </w:rPr>
        <w:t xml:space="preserve">                                                 </w:t>
      </w:r>
      <w:r>
        <w:rPr>
          <w:position w:val="-6"/>
          <w:lang w:val="en-US"/>
        </w:rPr>
        <w:object w:dxaOrig="1040" w:dyaOrig="360">
          <v:shape id="_x0000_i1503" type="#_x0000_t75" style="width:49.5pt;height:17.25pt" o:ole="" fillcolor="window">
            <v:imagedata r:id="rId924" o:title=""/>
          </v:shape>
          <o:OLEObject Type="Embed" ProgID="Equation.3" ShapeID="_x0000_i1503" DrawAspect="Content" ObjectID="_1502774124" r:id="rId925"/>
        </w:object>
      </w:r>
      <w:r>
        <w:rPr>
          <w:lang w:val="en-US"/>
        </w:rPr>
        <w:t xml:space="preserve"> ,                                       (13.7)</w:t>
      </w:r>
    </w:p>
    <w:p w:rsidR="00000000" w:rsidRDefault="00B63F40">
      <w:pPr>
        <w:ind w:right="46"/>
        <w:jc w:val="both"/>
      </w:pPr>
      <w:r>
        <w:t xml:space="preserve">где </w:t>
      </w:r>
      <w:r>
        <w:rPr>
          <w:i/>
          <w:lang w:val="en-US"/>
        </w:rPr>
        <w:t>m</w:t>
      </w:r>
      <w:r>
        <w:t xml:space="preserve"> – масса, </w:t>
      </w:r>
      <w:r>
        <w:rPr>
          <w:position w:val="-6"/>
        </w:rPr>
        <w:object w:dxaOrig="180" w:dyaOrig="260">
          <v:shape id="_x0000_i1504" type="#_x0000_t75" style="width:9pt;height:12.75pt" o:ole="" fillcolor="window">
            <v:imagedata r:id="rId926" o:title=""/>
          </v:shape>
          <o:OLEObject Type="Embed" ProgID="Equation.3" ShapeID="_x0000_i1504" DrawAspect="Content" ObjectID="_1502774125" r:id="rId927"/>
        </w:object>
      </w:r>
      <w:r>
        <w:t>–  вектор ускорения,</w:t>
      </w:r>
      <w:r>
        <w:rPr>
          <w:position w:val="-4"/>
        </w:rPr>
        <w:object w:dxaOrig="260" w:dyaOrig="340">
          <v:shape id="_x0000_i1505" type="#_x0000_t75" style="width:11.25pt;height:13.5pt" o:ole="" fillcolor="window">
            <v:imagedata r:id="rId928" o:title=""/>
          </v:shape>
          <o:OLEObject Type="Embed" ProgID="Equation.3" ShapeID="_x0000_i1505" DrawAspect="Content" ObjectID="_1502774126" r:id="rId929"/>
        </w:object>
      </w:r>
      <w:r>
        <w:t xml:space="preserve">–  вектор силы. </w:t>
      </w:r>
    </w:p>
    <w:p w:rsidR="00000000" w:rsidRDefault="00B63F40">
      <w:pPr>
        <w:ind w:right="46" w:firstLine="567"/>
        <w:jc w:val="both"/>
        <w:rPr>
          <w:lang w:val="en-US"/>
        </w:rPr>
      </w:pPr>
      <w:r>
        <w:t xml:space="preserve">Если жидкость, занимающая объем </w:t>
      </w:r>
      <w:r>
        <w:rPr>
          <w:i/>
          <w:lang w:val="en-US"/>
        </w:rPr>
        <w:t>V</w:t>
      </w:r>
      <w:r>
        <w:t>, имеет постоянную пло</w:t>
      </w:r>
      <w:r>
        <w:t>т</w:t>
      </w:r>
      <w:r>
        <w:t xml:space="preserve">ность </w:t>
      </w:r>
      <w:r>
        <w:sym w:font="Symbol" w:char="F072"/>
      </w:r>
      <w:r>
        <w:t>, то ее масса будет равна</w:t>
      </w:r>
    </w:p>
    <w:p w:rsidR="00000000" w:rsidRDefault="00B63F40">
      <w:pPr>
        <w:ind w:right="46"/>
        <w:jc w:val="center"/>
        <w:rPr>
          <w:sz w:val="22"/>
        </w:rPr>
      </w:pPr>
      <w:r>
        <w:rPr>
          <w:i/>
          <w:sz w:val="22"/>
          <w:lang w:val="en-US"/>
        </w:rPr>
        <w:t>m</w:t>
      </w:r>
      <w:r>
        <w:rPr>
          <w:sz w:val="22"/>
          <w:lang w:val="en-US"/>
        </w:rPr>
        <w:t xml:space="preserve">  =  </w:t>
      </w:r>
      <w:r>
        <w:rPr>
          <w:sz w:val="22"/>
          <w:lang w:val="en-US"/>
        </w:rPr>
        <w:sym w:font="Symbol" w:char="F072"/>
      </w:r>
      <w:r>
        <w:rPr>
          <w:sz w:val="22"/>
          <w:lang w:val="en-US"/>
        </w:rPr>
        <w:t xml:space="preserve"> </w:t>
      </w:r>
      <w:r>
        <w:rPr>
          <w:i/>
          <w:sz w:val="22"/>
          <w:lang w:val="en-US"/>
        </w:rPr>
        <w:t>V</w:t>
      </w:r>
      <w:r>
        <w:rPr>
          <w:sz w:val="22"/>
          <w:lang w:val="en-US"/>
        </w:rPr>
        <w:t xml:space="preserve"> .</w:t>
      </w:r>
    </w:p>
    <w:p w:rsidR="00000000" w:rsidRDefault="00B63F40">
      <w:pPr>
        <w:ind w:right="46"/>
        <w:jc w:val="both"/>
      </w:pPr>
      <w:r>
        <w:t>Если же плотность меняется от точки к точке, то это равенство</w:t>
      </w:r>
      <w:r>
        <w:t xml:space="preserve"> имеет смысл только для сколь угодно малого объема  </w:t>
      </w:r>
      <w:r>
        <w:rPr>
          <w:i/>
          <w:lang w:val="en-US"/>
        </w:rPr>
        <w:t>dV</w:t>
      </w:r>
      <w:r>
        <w:rPr>
          <w:lang w:val="en-US"/>
        </w:rPr>
        <w:t>.</w:t>
      </w:r>
      <w:r>
        <w:t xml:space="preserve"> </w:t>
      </w:r>
    </w:p>
    <w:p w:rsidR="00000000" w:rsidRDefault="00B63F40">
      <w:pPr>
        <w:ind w:right="46"/>
        <w:jc w:val="center"/>
      </w:pPr>
      <w:r>
        <w:rPr>
          <w:i/>
          <w:sz w:val="22"/>
          <w:lang w:val="en-US"/>
        </w:rPr>
        <w:t xml:space="preserve">                                            dm</w:t>
      </w:r>
      <w:r>
        <w:rPr>
          <w:sz w:val="22"/>
          <w:lang w:val="en-US"/>
        </w:rPr>
        <w:t xml:space="preserve">  =  </w:t>
      </w:r>
      <w:r>
        <w:rPr>
          <w:sz w:val="22"/>
          <w:lang w:val="en-US"/>
        </w:rPr>
        <w:sym w:font="Symbol" w:char="F072"/>
      </w:r>
      <w:r>
        <w:rPr>
          <w:sz w:val="22"/>
          <w:lang w:val="en-US"/>
        </w:rPr>
        <w:t xml:space="preserve"> </w:t>
      </w:r>
      <w:r>
        <w:rPr>
          <w:i/>
          <w:sz w:val="22"/>
          <w:lang w:val="en-US"/>
        </w:rPr>
        <w:t>dV</w:t>
      </w:r>
      <w:r>
        <w:rPr>
          <w:sz w:val="22"/>
          <w:lang w:val="en-US"/>
        </w:rPr>
        <w:t xml:space="preserve"> .</w:t>
      </w:r>
      <w:r>
        <w:rPr>
          <w:lang w:val="en-US"/>
        </w:rPr>
        <w:t xml:space="preserve">                                      (13.8)</w:t>
      </w:r>
    </w:p>
    <w:p w:rsidR="00000000" w:rsidRDefault="00B63F40">
      <w:pPr>
        <w:pStyle w:val="a4"/>
        <w:rPr>
          <w:sz w:val="20"/>
        </w:rPr>
      </w:pPr>
    </w:p>
    <w:p w:rsidR="00000000" w:rsidRDefault="00B63F40">
      <w:pPr>
        <w:pStyle w:val="a4"/>
        <w:rPr>
          <w:sz w:val="20"/>
        </w:rPr>
        <w:sectPr w:rsidR="00000000">
          <w:pgSz w:w="8392" w:h="11907" w:code="11"/>
          <w:pgMar w:top="1134" w:right="1134" w:bottom="1134" w:left="1134" w:header="720" w:footer="720" w:gutter="0"/>
          <w:cols w:space="720"/>
        </w:sectPr>
      </w:pPr>
    </w:p>
    <w:p w:rsidR="00000000" w:rsidRDefault="00B63F40">
      <w:pPr>
        <w:tabs>
          <w:tab w:val="left" w:pos="2127"/>
        </w:tabs>
        <w:ind w:right="46"/>
        <w:jc w:val="center"/>
        <w:rPr>
          <w:sz w:val="18"/>
        </w:rPr>
      </w:pPr>
    </w:p>
    <w:p w:rsidR="00000000" w:rsidRDefault="00B63F40">
      <w:pPr>
        <w:tabs>
          <w:tab w:val="left" w:pos="2127"/>
        </w:tabs>
        <w:ind w:right="46"/>
        <w:jc w:val="center"/>
        <w:rPr>
          <w:sz w:val="18"/>
        </w:rPr>
      </w:pPr>
      <w:r>
        <w:rPr>
          <w:sz w:val="18"/>
        </w:rPr>
        <w:t>Табл. 15. Сравнение сосредоточенной и распределенной моделей.</w:t>
      </w:r>
    </w:p>
    <w:p w:rsidR="00000000" w:rsidRDefault="00B63F40">
      <w:pPr>
        <w:tabs>
          <w:tab w:val="left" w:pos="2127"/>
        </w:tabs>
        <w:ind w:right="46"/>
        <w:jc w:val="center"/>
        <w:rPr>
          <w:sz w:val="10"/>
          <w:lang w:val="en-US"/>
        </w:rPr>
      </w:pPr>
    </w:p>
    <w:tbl>
      <w:tblPr>
        <w:tblW w:w="0" w:type="auto"/>
        <w:tblInd w:w="1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4"/>
        <w:gridCol w:w="1842"/>
        <w:gridCol w:w="1985"/>
        <w:gridCol w:w="2835"/>
      </w:tblGrid>
      <w:tr w:rsidR="00000000">
        <w:tblPrEx>
          <w:tblCellMar>
            <w:top w:w="0" w:type="dxa"/>
            <w:bottom w:w="0" w:type="dxa"/>
          </w:tblCellMar>
        </w:tblPrEx>
        <w:trPr>
          <w:trHeight w:val="464"/>
        </w:trPr>
        <w:tc>
          <w:tcPr>
            <w:tcW w:w="284" w:type="dxa"/>
            <w:tcBorders>
              <w:top w:val="single" w:sz="4" w:space="0" w:color="auto"/>
              <w:left w:val="single" w:sz="4" w:space="0" w:color="auto"/>
              <w:bottom w:val="single" w:sz="4" w:space="0" w:color="auto"/>
            </w:tcBorders>
          </w:tcPr>
          <w:p w:rsidR="00000000" w:rsidRDefault="00B63F40">
            <w:pPr>
              <w:tabs>
                <w:tab w:val="left" w:pos="317"/>
                <w:tab w:val="left" w:pos="2127"/>
              </w:tabs>
              <w:ind w:left="34" w:right="46" w:hanging="34"/>
              <w:jc w:val="center"/>
              <w:rPr>
                <w:sz w:val="8"/>
              </w:rPr>
            </w:pPr>
          </w:p>
          <w:p w:rsidR="00000000" w:rsidRDefault="00B63F40">
            <w:pPr>
              <w:tabs>
                <w:tab w:val="left" w:pos="2127"/>
              </w:tabs>
              <w:ind w:left="-108" w:right="-108" w:hanging="142"/>
              <w:jc w:val="center"/>
              <w:rPr>
                <w:sz w:val="18"/>
                <w:lang w:val="en-US"/>
              </w:rPr>
            </w:pPr>
            <w:r>
              <w:rPr>
                <w:sz w:val="18"/>
              </w:rPr>
              <w:t xml:space="preserve">  №</w:t>
            </w:r>
          </w:p>
        </w:tc>
        <w:tc>
          <w:tcPr>
            <w:tcW w:w="1842" w:type="dxa"/>
            <w:tcBorders>
              <w:top w:val="single" w:sz="4" w:space="0" w:color="auto"/>
              <w:bottom w:val="single" w:sz="4" w:space="0" w:color="auto"/>
            </w:tcBorders>
          </w:tcPr>
          <w:p w:rsidR="00000000" w:rsidRDefault="00B63F40">
            <w:pPr>
              <w:tabs>
                <w:tab w:val="left" w:pos="2127"/>
              </w:tabs>
              <w:ind w:left="-108" w:right="46"/>
              <w:jc w:val="center"/>
              <w:rPr>
                <w:sz w:val="8"/>
                <w:lang w:val="en-US"/>
              </w:rPr>
            </w:pPr>
          </w:p>
          <w:p w:rsidR="00000000" w:rsidRDefault="00B63F40">
            <w:pPr>
              <w:tabs>
                <w:tab w:val="left" w:pos="2127"/>
              </w:tabs>
              <w:ind w:left="-108" w:right="46"/>
              <w:jc w:val="center"/>
              <w:rPr>
                <w:sz w:val="18"/>
                <w:lang w:val="en-US"/>
              </w:rPr>
            </w:pPr>
            <w:r>
              <w:rPr>
                <w:sz w:val="18"/>
                <w:lang w:val="en-US"/>
              </w:rPr>
              <w:t>характеристика</w:t>
            </w:r>
          </w:p>
        </w:tc>
        <w:tc>
          <w:tcPr>
            <w:tcW w:w="1985" w:type="dxa"/>
            <w:tcBorders>
              <w:top w:val="single" w:sz="4" w:space="0" w:color="auto"/>
              <w:bottom w:val="single" w:sz="4" w:space="0" w:color="auto"/>
            </w:tcBorders>
          </w:tcPr>
          <w:p w:rsidR="00000000" w:rsidRDefault="00B63F40">
            <w:pPr>
              <w:tabs>
                <w:tab w:val="left" w:pos="2127"/>
              </w:tabs>
              <w:ind w:left="-108" w:right="-108"/>
              <w:jc w:val="center"/>
              <w:rPr>
                <w:sz w:val="18"/>
              </w:rPr>
            </w:pPr>
            <w:r>
              <w:rPr>
                <w:sz w:val="18"/>
              </w:rPr>
              <w:t>сосредоточ</w:t>
            </w:r>
            <w:r>
              <w:rPr>
                <w:sz w:val="18"/>
              </w:rPr>
              <w:t>енная модель</w:t>
            </w:r>
          </w:p>
          <w:p w:rsidR="00000000" w:rsidRDefault="00B63F40">
            <w:pPr>
              <w:tabs>
                <w:tab w:val="left" w:pos="2127"/>
              </w:tabs>
              <w:ind w:left="-108" w:right="-108"/>
              <w:jc w:val="center"/>
              <w:rPr>
                <w:sz w:val="18"/>
                <w:lang w:val="en-US"/>
              </w:rPr>
            </w:pPr>
            <w:r>
              <w:rPr>
                <w:sz w:val="18"/>
              </w:rPr>
              <w:t>к о н т у р</w:t>
            </w:r>
          </w:p>
        </w:tc>
        <w:tc>
          <w:tcPr>
            <w:tcW w:w="2835" w:type="dxa"/>
            <w:tcBorders>
              <w:top w:val="single" w:sz="4" w:space="0" w:color="auto"/>
              <w:bottom w:val="single" w:sz="4" w:space="0" w:color="auto"/>
              <w:right w:val="single" w:sz="4" w:space="0" w:color="auto"/>
            </w:tcBorders>
          </w:tcPr>
          <w:p w:rsidR="00000000" w:rsidRDefault="00B63F40">
            <w:pPr>
              <w:tabs>
                <w:tab w:val="left" w:pos="2127"/>
              </w:tabs>
              <w:ind w:left="-108" w:right="-108"/>
              <w:jc w:val="center"/>
              <w:rPr>
                <w:sz w:val="18"/>
              </w:rPr>
            </w:pPr>
            <w:r>
              <w:rPr>
                <w:sz w:val="18"/>
              </w:rPr>
              <w:t>распределенная м</w:t>
            </w:r>
            <w:r>
              <w:rPr>
                <w:sz w:val="18"/>
              </w:rPr>
              <w:t>о</w:t>
            </w:r>
            <w:r>
              <w:rPr>
                <w:sz w:val="18"/>
              </w:rPr>
              <w:t>дель</w:t>
            </w:r>
          </w:p>
          <w:p w:rsidR="00000000" w:rsidRDefault="00B63F40">
            <w:pPr>
              <w:tabs>
                <w:tab w:val="left" w:pos="2127"/>
              </w:tabs>
              <w:ind w:left="-108" w:right="-108"/>
              <w:jc w:val="center"/>
              <w:rPr>
                <w:sz w:val="18"/>
                <w:lang w:val="en-US"/>
              </w:rPr>
            </w:pPr>
            <w:r>
              <w:rPr>
                <w:sz w:val="18"/>
                <w:lang w:val="en-US"/>
              </w:rPr>
              <w:t>п р о в о д</w:t>
            </w:r>
          </w:p>
        </w:tc>
      </w:tr>
      <w:tr w:rsidR="00000000">
        <w:tblPrEx>
          <w:tblCellMar>
            <w:top w:w="0" w:type="dxa"/>
            <w:bottom w:w="0" w:type="dxa"/>
          </w:tblCellMar>
        </w:tblPrEx>
        <w:trPr>
          <w:trHeight w:val="825"/>
        </w:trPr>
        <w:tc>
          <w:tcPr>
            <w:tcW w:w="284" w:type="dxa"/>
            <w:tcBorders>
              <w:top w:val="single" w:sz="4" w:space="0" w:color="auto"/>
              <w:left w:val="single" w:sz="4" w:space="0" w:color="auto"/>
              <w:bottom w:val="single" w:sz="4" w:space="0" w:color="auto"/>
            </w:tcBorders>
          </w:tcPr>
          <w:p w:rsidR="00000000" w:rsidRDefault="00B63F40">
            <w:pPr>
              <w:tabs>
                <w:tab w:val="left" w:pos="317"/>
                <w:tab w:val="left" w:pos="2127"/>
              </w:tabs>
              <w:ind w:right="46"/>
              <w:jc w:val="center"/>
              <w:rPr>
                <w:sz w:val="24"/>
              </w:rPr>
            </w:pPr>
          </w:p>
          <w:p w:rsidR="00000000" w:rsidRDefault="00B63F40">
            <w:pPr>
              <w:tabs>
                <w:tab w:val="left" w:pos="317"/>
                <w:tab w:val="left" w:pos="2127"/>
              </w:tabs>
              <w:ind w:right="46"/>
              <w:jc w:val="center"/>
              <w:rPr>
                <w:sz w:val="16"/>
                <w:lang w:val="en-US"/>
              </w:rPr>
            </w:pPr>
            <w:r>
              <w:rPr>
                <w:sz w:val="16"/>
              </w:rPr>
              <w:t>1</w:t>
            </w:r>
          </w:p>
        </w:tc>
        <w:tc>
          <w:tcPr>
            <w:tcW w:w="1842" w:type="dxa"/>
            <w:tcBorders>
              <w:top w:val="single" w:sz="4" w:space="0" w:color="auto"/>
              <w:bottom w:val="single" w:sz="4" w:space="0" w:color="auto"/>
            </w:tcBorders>
          </w:tcPr>
          <w:p w:rsidR="00000000" w:rsidRDefault="00B63F40">
            <w:pPr>
              <w:tabs>
                <w:tab w:val="left" w:pos="2302"/>
              </w:tabs>
              <w:ind w:right="-108"/>
              <w:jc w:val="center"/>
              <w:rPr>
                <w:sz w:val="4"/>
              </w:rPr>
            </w:pPr>
          </w:p>
          <w:p w:rsidR="00000000" w:rsidRDefault="00B63F40">
            <w:pPr>
              <w:tabs>
                <w:tab w:val="left" w:pos="2302"/>
              </w:tabs>
              <w:jc w:val="center"/>
              <w:rPr>
                <w:sz w:val="10"/>
              </w:rPr>
            </w:pPr>
          </w:p>
          <w:p w:rsidR="00000000" w:rsidRDefault="00B63F40">
            <w:pPr>
              <w:tabs>
                <w:tab w:val="left" w:pos="2302"/>
              </w:tabs>
              <w:jc w:val="center"/>
              <w:rPr>
                <w:sz w:val="18"/>
              </w:rPr>
            </w:pPr>
            <w:r>
              <w:rPr>
                <w:sz w:val="18"/>
              </w:rPr>
              <w:t>напряжение</w:t>
            </w:r>
          </w:p>
          <w:p w:rsidR="00000000" w:rsidRDefault="00B63F40">
            <w:pPr>
              <w:tabs>
                <w:tab w:val="left" w:pos="2302"/>
              </w:tabs>
              <w:ind w:left="-108" w:right="-108"/>
              <w:jc w:val="center"/>
              <w:rPr>
                <w:sz w:val="18"/>
                <w:lang w:val="en-US"/>
              </w:rPr>
            </w:pPr>
            <w:r>
              <w:rPr>
                <w:sz w:val="18"/>
              </w:rPr>
              <w:t>на индуктивности</w:t>
            </w:r>
          </w:p>
        </w:tc>
        <w:tc>
          <w:tcPr>
            <w:tcW w:w="1985" w:type="dxa"/>
            <w:tcBorders>
              <w:top w:val="single" w:sz="4" w:space="0" w:color="auto"/>
              <w:bottom w:val="single" w:sz="4" w:space="0" w:color="auto"/>
            </w:tcBorders>
          </w:tcPr>
          <w:p w:rsidR="00000000" w:rsidRDefault="00B63F40">
            <w:pPr>
              <w:tabs>
                <w:tab w:val="left" w:pos="2127"/>
              </w:tabs>
              <w:ind w:left="-108" w:right="-108"/>
              <w:jc w:val="center"/>
              <w:rPr>
                <w:b/>
                <w:sz w:val="16"/>
                <w:lang w:val="en-US"/>
              </w:rPr>
            </w:pPr>
          </w:p>
          <w:p w:rsidR="00000000" w:rsidRDefault="00B63F40">
            <w:pPr>
              <w:tabs>
                <w:tab w:val="left" w:pos="2127"/>
              </w:tabs>
              <w:ind w:left="-108" w:right="-108"/>
              <w:jc w:val="center"/>
              <w:rPr>
                <w:lang w:val="en-US"/>
              </w:rPr>
            </w:pPr>
            <w:r>
              <w:rPr>
                <w:b/>
                <w:position w:val="-10"/>
                <w:lang w:val="en-US"/>
              </w:rPr>
              <w:object w:dxaOrig="700" w:dyaOrig="340">
                <v:shape id="_x0000_i1066" type="#_x0000_t75" style="width:31.5pt;height:16.5pt" o:ole="" fillcolor="window">
                  <v:imagedata r:id="rId930" o:title=""/>
                </v:shape>
                <o:OLEObject Type="Embed" ProgID="Equation.3" ShapeID="_x0000_i1066" DrawAspect="Content" ObjectID="_1502774127" r:id="rId931"/>
              </w:object>
            </w:r>
          </w:p>
        </w:tc>
        <w:tc>
          <w:tcPr>
            <w:tcW w:w="2835" w:type="dxa"/>
            <w:tcBorders>
              <w:top w:val="single" w:sz="4" w:space="0" w:color="auto"/>
              <w:bottom w:val="single" w:sz="4" w:space="0" w:color="auto"/>
              <w:right w:val="single" w:sz="4" w:space="0" w:color="auto"/>
            </w:tcBorders>
          </w:tcPr>
          <w:p w:rsidR="00000000" w:rsidRDefault="00B63F40">
            <w:pPr>
              <w:tabs>
                <w:tab w:val="left" w:pos="2127"/>
              </w:tabs>
              <w:ind w:left="-108" w:right="46"/>
              <w:jc w:val="center"/>
              <w:rPr>
                <w:sz w:val="4"/>
                <w:lang w:val="en-US"/>
              </w:rPr>
            </w:pPr>
          </w:p>
          <w:p w:rsidR="00000000" w:rsidRDefault="00B63F40">
            <w:pPr>
              <w:tabs>
                <w:tab w:val="left" w:pos="2127"/>
              </w:tabs>
              <w:ind w:left="-108" w:right="46"/>
              <w:jc w:val="center"/>
              <w:rPr>
                <w:lang w:val="en-US"/>
              </w:rPr>
            </w:pPr>
            <w:r>
              <w:rPr>
                <w:position w:val="-34"/>
                <w:lang w:val="en-US"/>
              </w:rPr>
              <w:object w:dxaOrig="1380" w:dyaOrig="780">
                <v:shape id="_x0000_i1067" type="#_x0000_t75" style="width:60pt;height:33.75pt" o:ole="" fillcolor="window">
                  <v:imagedata r:id="rId932" o:title=""/>
                </v:shape>
                <o:OLEObject Type="Embed" ProgID="Equation.3" ShapeID="_x0000_i1067" DrawAspect="Content" ObjectID="_1502774128" r:id="rId933"/>
              </w:object>
            </w:r>
          </w:p>
        </w:tc>
      </w:tr>
      <w:tr w:rsidR="00000000">
        <w:tblPrEx>
          <w:tblCellMar>
            <w:top w:w="0" w:type="dxa"/>
            <w:bottom w:w="0" w:type="dxa"/>
          </w:tblCellMar>
        </w:tblPrEx>
        <w:trPr>
          <w:trHeight w:val="709"/>
        </w:trPr>
        <w:tc>
          <w:tcPr>
            <w:tcW w:w="284" w:type="dxa"/>
            <w:tcBorders>
              <w:top w:val="single" w:sz="4" w:space="0" w:color="auto"/>
              <w:left w:val="single" w:sz="4" w:space="0" w:color="auto"/>
              <w:bottom w:val="single" w:sz="4" w:space="0" w:color="auto"/>
            </w:tcBorders>
          </w:tcPr>
          <w:p w:rsidR="00000000" w:rsidRDefault="00B63F40">
            <w:pPr>
              <w:tabs>
                <w:tab w:val="left" w:pos="317"/>
                <w:tab w:val="left" w:pos="2127"/>
              </w:tabs>
              <w:ind w:right="46"/>
              <w:jc w:val="center"/>
            </w:pPr>
          </w:p>
          <w:p w:rsidR="00000000" w:rsidRDefault="00B63F40">
            <w:pPr>
              <w:tabs>
                <w:tab w:val="left" w:pos="317"/>
                <w:tab w:val="left" w:pos="2127"/>
              </w:tabs>
              <w:ind w:right="46"/>
              <w:jc w:val="center"/>
              <w:rPr>
                <w:sz w:val="16"/>
                <w:lang w:val="en-US"/>
              </w:rPr>
            </w:pPr>
            <w:r>
              <w:rPr>
                <w:sz w:val="16"/>
              </w:rPr>
              <w:t>2</w:t>
            </w:r>
          </w:p>
        </w:tc>
        <w:tc>
          <w:tcPr>
            <w:tcW w:w="1842" w:type="dxa"/>
            <w:tcBorders>
              <w:top w:val="single" w:sz="4" w:space="0" w:color="auto"/>
              <w:bottom w:val="single" w:sz="4" w:space="0" w:color="auto"/>
            </w:tcBorders>
          </w:tcPr>
          <w:p w:rsidR="00000000" w:rsidRDefault="00B63F40">
            <w:pPr>
              <w:tabs>
                <w:tab w:val="left" w:pos="2302"/>
              </w:tabs>
              <w:ind w:left="-108" w:right="-108"/>
              <w:jc w:val="center"/>
              <w:rPr>
                <w:sz w:val="10"/>
              </w:rPr>
            </w:pPr>
          </w:p>
          <w:p w:rsidR="00000000" w:rsidRDefault="00B63F40">
            <w:pPr>
              <w:tabs>
                <w:tab w:val="left" w:pos="2302"/>
              </w:tabs>
              <w:ind w:left="-108" w:right="-108"/>
              <w:jc w:val="center"/>
              <w:rPr>
                <w:sz w:val="18"/>
              </w:rPr>
            </w:pPr>
            <w:r>
              <w:rPr>
                <w:sz w:val="18"/>
              </w:rPr>
              <w:t>напряжение</w:t>
            </w:r>
          </w:p>
          <w:p w:rsidR="00000000" w:rsidRDefault="00B63F40">
            <w:pPr>
              <w:tabs>
                <w:tab w:val="left" w:pos="2302"/>
              </w:tabs>
              <w:ind w:left="-108" w:right="-108"/>
              <w:jc w:val="center"/>
              <w:rPr>
                <w:sz w:val="18"/>
                <w:lang w:val="en-US"/>
              </w:rPr>
            </w:pPr>
            <w:r>
              <w:rPr>
                <w:sz w:val="18"/>
              </w:rPr>
              <w:t>на сопротивлении</w:t>
            </w:r>
          </w:p>
        </w:tc>
        <w:tc>
          <w:tcPr>
            <w:tcW w:w="1985" w:type="dxa"/>
            <w:tcBorders>
              <w:top w:val="single" w:sz="4" w:space="0" w:color="auto"/>
              <w:bottom w:val="single" w:sz="4" w:space="0" w:color="auto"/>
            </w:tcBorders>
          </w:tcPr>
          <w:p w:rsidR="00000000" w:rsidRDefault="00B63F40">
            <w:pPr>
              <w:tabs>
                <w:tab w:val="left" w:pos="2127"/>
              </w:tabs>
              <w:ind w:left="-108" w:right="-108"/>
              <w:jc w:val="center"/>
              <w:rPr>
                <w:b/>
                <w:sz w:val="18"/>
                <w:lang w:val="en-US"/>
              </w:rPr>
            </w:pPr>
          </w:p>
          <w:p w:rsidR="00000000" w:rsidRDefault="00B63F40">
            <w:pPr>
              <w:tabs>
                <w:tab w:val="left" w:pos="2127"/>
              </w:tabs>
              <w:ind w:left="-108" w:right="-108"/>
              <w:jc w:val="center"/>
              <w:rPr>
                <w:i/>
                <w:lang w:val="en-US"/>
              </w:rPr>
            </w:pPr>
            <w:r>
              <w:rPr>
                <w:i/>
                <w:lang w:val="en-US"/>
              </w:rPr>
              <w:t>V</w:t>
            </w:r>
            <w:r>
              <w:rPr>
                <w:vertAlign w:val="subscript"/>
                <w:lang w:val="en-US"/>
              </w:rPr>
              <w:t>2</w:t>
            </w:r>
            <w:r>
              <w:rPr>
                <w:i/>
                <w:lang w:val="en-US"/>
              </w:rPr>
              <w:t xml:space="preserve"> = R I</w:t>
            </w:r>
          </w:p>
        </w:tc>
        <w:tc>
          <w:tcPr>
            <w:tcW w:w="2835" w:type="dxa"/>
            <w:tcBorders>
              <w:top w:val="single" w:sz="4" w:space="0" w:color="auto"/>
              <w:bottom w:val="single" w:sz="4" w:space="0" w:color="auto"/>
              <w:right w:val="single" w:sz="4" w:space="0" w:color="auto"/>
            </w:tcBorders>
          </w:tcPr>
          <w:p w:rsidR="00000000" w:rsidRDefault="00B63F40">
            <w:pPr>
              <w:tabs>
                <w:tab w:val="left" w:pos="2127"/>
              </w:tabs>
              <w:ind w:left="-108" w:right="46"/>
              <w:jc w:val="center"/>
              <w:rPr>
                <w:sz w:val="2"/>
                <w:lang w:val="en-US"/>
              </w:rPr>
            </w:pPr>
          </w:p>
          <w:p w:rsidR="00000000" w:rsidRDefault="00B63F40">
            <w:pPr>
              <w:tabs>
                <w:tab w:val="left" w:pos="2127"/>
              </w:tabs>
              <w:ind w:left="-108" w:right="46"/>
              <w:jc w:val="center"/>
              <w:rPr>
                <w:lang w:val="en-US"/>
              </w:rPr>
            </w:pPr>
            <w:r>
              <w:rPr>
                <w:position w:val="-34"/>
                <w:lang w:val="en-US"/>
              </w:rPr>
              <w:object w:dxaOrig="1340" w:dyaOrig="780">
                <v:shape id="_x0000_i1068" type="#_x0000_t75" style="width:55.5pt;height:32.25pt" o:ole="" fillcolor="window">
                  <v:imagedata r:id="rId934" o:title=""/>
                </v:shape>
                <o:OLEObject Type="Embed" ProgID="Equation.3" ShapeID="_x0000_i1068" DrawAspect="Content" ObjectID="_1502774129" r:id="rId935"/>
              </w:object>
            </w:r>
          </w:p>
        </w:tc>
      </w:tr>
      <w:tr w:rsidR="00000000">
        <w:tblPrEx>
          <w:tblCellMar>
            <w:top w:w="0" w:type="dxa"/>
            <w:bottom w:w="0" w:type="dxa"/>
          </w:tblCellMar>
        </w:tblPrEx>
        <w:trPr>
          <w:trHeight w:val="407"/>
        </w:trPr>
        <w:tc>
          <w:tcPr>
            <w:tcW w:w="284" w:type="dxa"/>
            <w:tcBorders>
              <w:top w:val="single" w:sz="4" w:space="0" w:color="auto"/>
              <w:left w:val="single" w:sz="4" w:space="0" w:color="auto"/>
              <w:bottom w:val="single" w:sz="4" w:space="0" w:color="auto"/>
            </w:tcBorders>
          </w:tcPr>
          <w:p w:rsidR="00000000" w:rsidRDefault="00B63F40">
            <w:pPr>
              <w:tabs>
                <w:tab w:val="left" w:pos="317"/>
                <w:tab w:val="left" w:pos="2127"/>
              </w:tabs>
              <w:ind w:right="46"/>
              <w:jc w:val="center"/>
              <w:rPr>
                <w:sz w:val="8"/>
              </w:rPr>
            </w:pPr>
          </w:p>
          <w:p w:rsidR="00000000" w:rsidRDefault="00B63F40">
            <w:pPr>
              <w:tabs>
                <w:tab w:val="left" w:pos="317"/>
                <w:tab w:val="left" w:pos="2127"/>
              </w:tabs>
              <w:ind w:right="46"/>
              <w:jc w:val="center"/>
              <w:rPr>
                <w:sz w:val="16"/>
                <w:lang w:val="en-US"/>
              </w:rPr>
            </w:pPr>
            <w:r>
              <w:rPr>
                <w:sz w:val="16"/>
              </w:rPr>
              <w:t>3</w:t>
            </w:r>
          </w:p>
        </w:tc>
        <w:tc>
          <w:tcPr>
            <w:tcW w:w="1842" w:type="dxa"/>
            <w:tcBorders>
              <w:top w:val="single" w:sz="4" w:space="0" w:color="auto"/>
              <w:bottom w:val="single" w:sz="4" w:space="0" w:color="auto"/>
            </w:tcBorders>
          </w:tcPr>
          <w:p w:rsidR="00000000" w:rsidRDefault="00B63F40">
            <w:pPr>
              <w:tabs>
                <w:tab w:val="left" w:pos="2302"/>
              </w:tabs>
              <w:jc w:val="center"/>
              <w:rPr>
                <w:sz w:val="8"/>
              </w:rPr>
            </w:pPr>
          </w:p>
          <w:p w:rsidR="00000000" w:rsidRDefault="00B63F40">
            <w:pPr>
              <w:tabs>
                <w:tab w:val="left" w:pos="2302"/>
              </w:tabs>
              <w:jc w:val="center"/>
              <w:rPr>
                <w:sz w:val="18"/>
                <w:lang w:val="en-US"/>
              </w:rPr>
            </w:pPr>
            <w:r>
              <w:rPr>
                <w:sz w:val="18"/>
              </w:rPr>
              <w:t>баланс напряжений</w:t>
            </w:r>
          </w:p>
        </w:tc>
        <w:tc>
          <w:tcPr>
            <w:tcW w:w="1985" w:type="dxa"/>
            <w:tcBorders>
              <w:top w:val="single" w:sz="4" w:space="0" w:color="auto"/>
              <w:bottom w:val="single" w:sz="4" w:space="0" w:color="auto"/>
            </w:tcBorders>
          </w:tcPr>
          <w:p w:rsidR="00000000" w:rsidRDefault="00B63F40">
            <w:pPr>
              <w:tabs>
                <w:tab w:val="left" w:pos="2127"/>
              </w:tabs>
              <w:ind w:left="-108" w:right="-108"/>
              <w:jc w:val="center"/>
              <w:rPr>
                <w:i/>
                <w:sz w:val="8"/>
                <w:lang w:val="en-US"/>
              </w:rPr>
            </w:pPr>
          </w:p>
          <w:p w:rsidR="00000000" w:rsidRDefault="00B63F40">
            <w:pPr>
              <w:tabs>
                <w:tab w:val="left" w:pos="2127"/>
              </w:tabs>
              <w:ind w:left="-108" w:right="-108"/>
              <w:jc w:val="center"/>
              <w:rPr>
                <w:sz w:val="18"/>
                <w:lang w:val="en-US"/>
              </w:rPr>
            </w:pPr>
            <w:r>
              <w:rPr>
                <w:i/>
                <w:sz w:val="18"/>
                <w:lang w:val="en-US"/>
              </w:rPr>
              <w:t>V</w:t>
            </w:r>
            <w:r>
              <w:rPr>
                <w:sz w:val="18"/>
                <w:vertAlign w:val="subscript"/>
                <w:lang w:val="en-US"/>
              </w:rPr>
              <w:t xml:space="preserve">1 </w:t>
            </w:r>
            <w:r>
              <w:rPr>
                <w:sz w:val="18"/>
                <w:lang w:val="en-US"/>
              </w:rPr>
              <w:t xml:space="preserve">+ </w:t>
            </w:r>
            <w:r>
              <w:rPr>
                <w:i/>
                <w:sz w:val="18"/>
                <w:lang w:val="en-US"/>
              </w:rPr>
              <w:t>V</w:t>
            </w:r>
            <w:r>
              <w:rPr>
                <w:sz w:val="18"/>
                <w:vertAlign w:val="subscript"/>
                <w:lang w:val="en-US"/>
              </w:rPr>
              <w:t>2</w:t>
            </w:r>
            <w:r>
              <w:rPr>
                <w:sz w:val="18"/>
                <w:vertAlign w:val="subscript"/>
              </w:rPr>
              <w:t xml:space="preserve"> </w:t>
            </w:r>
            <w:r>
              <w:rPr>
                <w:sz w:val="18"/>
                <w:vertAlign w:val="subscript"/>
                <w:lang w:val="en-US"/>
              </w:rPr>
              <w:t xml:space="preserve"> </w:t>
            </w:r>
            <w:r>
              <w:rPr>
                <w:sz w:val="18"/>
              </w:rPr>
              <w:t xml:space="preserve">= </w:t>
            </w:r>
            <w:r>
              <w:rPr>
                <w:sz w:val="18"/>
                <w:lang w:val="en-US"/>
              </w:rPr>
              <w:t xml:space="preserve"> </w:t>
            </w:r>
            <w:r>
              <w:rPr>
                <w:i/>
                <w:sz w:val="18"/>
                <w:lang w:val="en-US"/>
              </w:rPr>
              <w:t>V</w:t>
            </w:r>
          </w:p>
        </w:tc>
        <w:tc>
          <w:tcPr>
            <w:tcW w:w="2835" w:type="dxa"/>
            <w:tcBorders>
              <w:top w:val="single" w:sz="4" w:space="0" w:color="auto"/>
              <w:bottom w:val="single" w:sz="4" w:space="0" w:color="auto"/>
              <w:right w:val="single" w:sz="4" w:space="0" w:color="auto"/>
            </w:tcBorders>
          </w:tcPr>
          <w:p w:rsidR="00000000" w:rsidRDefault="00B63F40">
            <w:pPr>
              <w:tabs>
                <w:tab w:val="left" w:pos="2127"/>
              </w:tabs>
              <w:ind w:left="-108" w:right="-108"/>
              <w:jc w:val="center"/>
              <w:rPr>
                <w:i/>
                <w:sz w:val="6"/>
                <w:lang w:val="en-US"/>
              </w:rPr>
            </w:pPr>
          </w:p>
          <w:p w:rsidR="00000000" w:rsidRDefault="00B63F40">
            <w:pPr>
              <w:tabs>
                <w:tab w:val="left" w:pos="2127"/>
              </w:tabs>
              <w:ind w:left="-108" w:right="-108"/>
              <w:jc w:val="center"/>
              <w:rPr>
                <w:sz w:val="18"/>
                <w:lang w:val="en-US"/>
              </w:rPr>
            </w:pPr>
            <w:r>
              <w:rPr>
                <w:i/>
                <w:sz w:val="18"/>
                <w:lang w:val="en-US"/>
              </w:rPr>
              <w:t>V</w:t>
            </w:r>
            <w:r>
              <w:rPr>
                <w:sz w:val="18"/>
                <w:vertAlign w:val="subscript"/>
                <w:lang w:val="en-US"/>
              </w:rPr>
              <w:t xml:space="preserve">1  </w:t>
            </w:r>
            <w:r>
              <w:rPr>
                <w:sz w:val="18"/>
                <w:lang w:val="en-US"/>
              </w:rPr>
              <w:t xml:space="preserve">+ </w:t>
            </w:r>
            <w:r>
              <w:rPr>
                <w:sz w:val="18"/>
                <w:lang w:val="en-US"/>
              </w:rPr>
              <w:t xml:space="preserve"> </w:t>
            </w:r>
            <w:r>
              <w:rPr>
                <w:i/>
                <w:sz w:val="18"/>
                <w:lang w:val="en-US"/>
              </w:rPr>
              <w:t>V</w:t>
            </w:r>
            <w:r>
              <w:rPr>
                <w:sz w:val="18"/>
                <w:vertAlign w:val="subscript"/>
                <w:lang w:val="en-US"/>
              </w:rPr>
              <w:t>2</w:t>
            </w:r>
            <w:r>
              <w:rPr>
                <w:sz w:val="18"/>
                <w:vertAlign w:val="subscript"/>
              </w:rPr>
              <w:t xml:space="preserve"> </w:t>
            </w:r>
            <w:r>
              <w:rPr>
                <w:sz w:val="18"/>
                <w:vertAlign w:val="subscript"/>
                <w:lang w:val="en-US"/>
              </w:rPr>
              <w:t xml:space="preserve">  </w:t>
            </w:r>
            <w:r>
              <w:rPr>
                <w:sz w:val="18"/>
              </w:rPr>
              <w:t xml:space="preserve">= </w:t>
            </w:r>
            <w:r>
              <w:rPr>
                <w:i/>
                <w:sz w:val="18"/>
                <w:lang w:val="en-US"/>
              </w:rPr>
              <w:t>V</w:t>
            </w:r>
            <w:r>
              <w:rPr>
                <w:sz w:val="18"/>
                <w:lang w:val="en-US"/>
              </w:rPr>
              <w:t>(</w:t>
            </w:r>
            <w:r>
              <w:rPr>
                <w:i/>
                <w:sz w:val="18"/>
                <w:lang w:val="en-US"/>
              </w:rPr>
              <w:t>x</w:t>
            </w:r>
            <w:r>
              <w:rPr>
                <w:sz w:val="18"/>
                <w:lang w:val="en-US"/>
              </w:rPr>
              <w:t>,</w:t>
            </w:r>
            <w:r>
              <w:rPr>
                <w:i/>
                <w:sz w:val="18"/>
                <w:lang w:val="en-US"/>
              </w:rPr>
              <w:t>t</w:t>
            </w:r>
            <w:r>
              <w:rPr>
                <w:sz w:val="18"/>
                <w:lang w:val="en-US"/>
              </w:rPr>
              <w:t xml:space="preserve">) </w:t>
            </w:r>
            <w:r>
              <w:rPr>
                <w:sz w:val="18"/>
              </w:rPr>
              <w:t>–</w:t>
            </w:r>
            <w:r>
              <w:rPr>
                <w:sz w:val="18"/>
                <w:lang w:val="en-US"/>
              </w:rPr>
              <w:t xml:space="preserve"> </w:t>
            </w:r>
            <w:r>
              <w:rPr>
                <w:i/>
                <w:sz w:val="18"/>
                <w:lang w:val="en-US"/>
              </w:rPr>
              <w:t>V</w:t>
            </w:r>
            <w:r>
              <w:rPr>
                <w:sz w:val="18"/>
                <w:lang w:val="en-US"/>
              </w:rPr>
              <w:t>(</w:t>
            </w:r>
            <w:r>
              <w:rPr>
                <w:i/>
                <w:sz w:val="18"/>
                <w:lang w:val="en-US"/>
              </w:rPr>
              <w:t>x</w:t>
            </w:r>
            <w:r>
              <w:rPr>
                <w:sz w:val="18"/>
                <w:lang w:val="en-US"/>
              </w:rPr>
              <w:t>+</w:t>
            </w:r>
            <w:r>
              <w:rPr>
                <w:sz w:val="18"/>
                <w:lang w:val="en-US"/>
              </w:rPr>
              <w:sym w:font="Symbol" w:char="F044"/>
            </w:r>
            <w:r>
              <w:rPr>
                <w:i/>
                <w:sz w:val="18"/>
                <w:lang w:val="en-US"/>
              </w:rPr>
              <w:t>x</w:t>
            </w:r>
            <w:r>
              <w:rPr>
                <w:sz w:val="18"/>
                <w:lang w:val="en-US"/>
              </w:rPr>
              <w:t>,</w:t>
            </w:r>
            <w:r>
              <w:rPr>
                <w:i/>
                <w:sz w:val="18"/>
                <w:lang w:val="en-US"/>
              </w:rPr>
              <w:t>t</w:t>
            </w:r>
            <w:r>
              <w:rPr>
                <w:sz w:val="18"/>
                <w:lang w:val="en-US"/>
              </w:rPr>
              <w:t>)</w:t>
            </w:r>
          </w:p>
        </w:tc>
      </w:tr>
      <w:tr w:rsidR="00000000">
        <w:tblPrEx>
          <w:tblCellMar>
            <w:top w:w="0" w:type="dxa"/>
            <w:bottom w:w="0" w:type="dxa"/>
          </w:tblCellMar>
        </w:tblPrEx>
        <w:trPr>
          <w:trHeight w:val="414"/>
        </w:trPr>
        <w:tc>
          <w:tcPr>
            <w:tcW w:w="284" w:type="dxa"/>
            <w:tcBorders>
              <w:top w:val="single" w:sz="4" w:space="0" w:color="auto"/>
              <w:left w:val="single" w:sz="4" w:space="0" w:color="auto"/>
              <w:bottom w:val="single" w:sz="4" w:space="0" w:color="auto"/>
            </w:tcBorders>
          </w:tcPr>
          <w:p w:rsidR="00000000" w:rsidRDefault="00B63F40">
            <w:pPr>
              <w:tabs>
                <w:tab w:val="left" w:pos="317"/>
                <w:tab w:val="left" w:pos="2127"/>
              </w:tabs>
              <w:ind w:right="46"/>
              <w:jc w:val="center"/>
              <w:rPr>
                <w:sz w:val="8"/>
              </w:rPr>
            </w:pPr>
          </w:p>
          <w:p w:rsidR="00000000" w:rsidRDefault="00B63F40">
            <w:pPr>
              <w:tabs>
                <w:tab w:val="left" w:pos="317"/>
                <w:tab w:val="left" w:pos="2127"/>
              </w:tabs>
              <w:ind w:right="46"/>
              <w:jc w:val="center"/>
              <w:rPr>
                <w:sz w:val="16"/>
                <w:lang w:val="en-US"/>
              </w:rPr>
            </w:pPr>
            <w:r>
              <w:rPr>
                <w:sz w:val="16"/>
              </w:rPr>
              <w:t>4</w:t>
            </w:r>
          </w:p>
        </w:tc>
        <w:tc>
          <w:tcPr>
            <w:tcW w:w="1842" w:type="dxa"/>
            <w:tcBorders>
              <w:top w:val="single" w:sz="4" w:space="0" w:color="auto"/>
              <w:bottom w:val="single" w:sz="4" w:space="0" w:color="auto"/>
            </w:tcBorders>
          </w:tcPr>
          <w:p w:rsidR="00000000" w:rsidRDefault="00B63F40">
            <w:pPr>
              <w:tabs>
                <w:tab w:val="left" w:pos="2302"/>
              </w:tabs>
              <w:jc w:val="center"/>
              <w:rPr>
                <w:sz w:val="6"/>
              </w:rPr>
            </w:pPr>
          </w:p>
          <w:p w:rsidR="00000000" w:rsidRDefault="00B63F40">
            <w:pPr>
              <w:tabs>
                <w:tab w:val="left" w:pos="2302"/>
              </w:tabs>
              <w:jc w:val="center"/>
              <w:rPr>
                <w:sz w:val="18"/>
                <w:lang w:val="en-US"/>
              </w:rPr>
            </w:pPr>
            <w:r>
              <w:rPr>
                <w:sz w:val="18"/>
              </w:rPr>
              <w:t>первое</w:t>
            </w:r>
            <w:r>
              <w:rPr>
                <w:sz w:val="18"/>
                <w:lang w:val="en-US"/>
              </w:rPr>
              <w:t xml:space="preserve"> </w:t>
            </w:r>
            <w:r>
              <w:rPr>
                <w:sz w:val="18"/>
              </w:rPr>
              <w:t>уравнение</w:t>
            </w:r>
          </w:p>
        </w:tc>
        <w:tc>
          <w:tcPr>
            <w:tcW w:w="1985" w:type="dxa"/>
            <w:tcBorders>
              <w:top w:val="single" w:sz="4" w:space="0" w:color="auto"/>
              <w:bottom w:val="single" w:sz="4" w:space="0" w:color="auto"/>
            </w:tcBorders>
          </w:tcPr>
          <w:p w:rsidR="00000000" w:rsidRDefault="00B63F40">
            <w:pPr>
              <w:tabs>
                <w:tab w:val="left" w:pos="2127"/>
              </w:tabs>
              <w:ind w:left="-108" w:right="-108"/>
              <w:jc w:val="center"/>
              <w:rPr>
                <w:sz w:val="4"/>
                <w:lang w:val="en-US"/>
              </w:rPr>
            </w:pPr>
          </w:p>
          <w:p w:rsidR="00000000" w:rsidRDefault="00B63F40">
            <w:pPr>
              <w:tabs>
                <w:tab w:val="left" w:pos="2127"/>
              </w:tabs>
              <w:ind w:left="-108" w:right="-108"/>
              <w:jc w:val="center"/>
              <w:rPr>
                <w:sz w:val="18"/>
                <w:lang w:val="en-US"/>
              </w:rPr>
            </w:pPr>
            <w:r>
              <w:rPr>
                <w:position w:val="-6"/>
                <w:sz w:val="18"/>
                <w:lang w:val="en-US"/>
              </w:rPr>
              <w:object w:dxaOrig="1320" w:dyaOrig="300">
                <v:shape id="_x0000_i1069" type="#_x0000_t75" style="width:62.25pt;height:14.25pt" o:ole="" fillcolor="window">
                  <v:imagedata r:id="rId936" o:title=""/>
                </v:shape>
                <o:OLEObject Type="Embed" ProgID="Equation.3" ShapeID="_x0000_i1069" DrawAspect="Content" ObjectID="_1502774130" r:id="rId937"/>
              </w:object>
            </w:r>
          </w:p>
        </w:tc>
        <w:tc>
          <w:tcPr>
            <w:tcW w:w="2835" w:type="dxa"/>
            <w:tcBorders>
              <w:top w:val="single" w:sz="4" w:space="0" w:color="auto"/>
              <w:bottom w:val="single" w:sz="4" w:space="0" w:color="auto"/>
              <w:right w:val="single" w:sz="4" w:space="0" w:color="auto"/>
            </w:tcBorders>
          </w:tcPr>
          <w:p w:rsidR="00000000" w:rsidRDefault="00B63F40">
            <w:pPr>
              <w:tabs>
                <w:tab w:val="left" w:pos="2127"/>
              </w:tabs>
              <w:ind w:left="-108" w:right="46"/>
              <w:jc w:val="center"/>
              <w:rPr>
                <w:sz w:val="18"/>
                <w:lang w:val="en-US"/>
              </w:rPr>
            </w:pPr>
            <w:r>
              <w:rPr>
                <w:i/>
                <w:sz w:val="18"/>
                <w:lang w:val="en-US"/>
              </w:rPr>
              <w:t>L</w:t>
            </w:r>
            <w:r>
              <w:rPr>
                <w:sz w:val="18"/>
                <w:vertAlign w:val="subscript"/>
                <w:lang w:val="en-US"/>
              </w:rPr>
              <w:t>0</w:t>
            </w:r>
            <w:r>
              <w:rPr>
                <w:sz w:val="18"/>
                <w:lang w:val="en-US"/>
              </w:rPr>
              <w:t xml:space="preserve"> </w:t>
            </w:r>
            <w:r>
              <w:rPr>
                <w:i/>
                <w:sz w:val="18"/>
                <w:lang w:val="en-US"/>
              </w:rPr>
              <w:t>I</w:t>
            </w:r>
            <w:r>
              <w:rPr>
                <w:i/>
                <w:sz w:val="18"/>
                <w:vertAlign w:val="subscript"/>
                <w:lang w:val="en-US"/>
              </w:rPr>
              <w:t>t</w:t>
            </w:r>
            <w:r>
              <w:rPr>
                <w:sz w:val="18"/>
                <w:lang w:val="en-US"/>
              </w:rPr>
              <w:t xml:space="preserve">  + </w:t>
            </w:r>
            <w:r>
              <w:rPr>
                <w:i/>
                <w:sz w:val="18"/>
                <w:lang w:val="en-US"/>
              </w:rPr>
              <w:t>R</w:t>
            </w:r>
            <w:r>
              <w:rPr>
                <w:sz w:val="18"/>
                <w:vertAlign w:val="subscript"/>
                <w:lang w:val="en-US"/>
              </w:rPr>
              <w:t>0</w:t>
            </w:r>
            <w:r>
              <w:rPr>
                <w:sz w:val="18"/>
                <w:lang w:val="en-US"/>
              </w:rPr>
              <w:t xml:space="preserve"> </w:t>
            </w:r>
            <w:r>
              <w:rPr>
                <w:i/>
                <w:sz w:val="18"/>
                <w:lang w:val="en-US"/>
              </w:rPr>
              <w:t>I</w:t>
            </w:r>
            <w:r>
              <w:rPr>
                <w:sz w:val="18"/>
                <w:lang w:val="en-US"/>
              </w:rPr>
              <w:t xml:space="preserve">  =  -</w:t>
            </w:r>
            <w:r>
              <w:rPr>
                <w:i/>
                <w:sz w:val="18"/>
                <w:lang w:val="en-US"/>
              </w:rPr>
              <w:t>V</w:t>
            </w:r>
            <w:r>
              <w:rPr>
                <w:i/>
                <w:sz w:val="18"/>
                <w:vertAlign w:val="subscript"/>
                <w:lang w:val="en-US"/>
              </w:rPr>
              <w:t>x</w:t>
            </w:r>
          </w:p>
        </w:tc>
      </w:tr>
      <w:tr w:rsidR="00000000">
        <w:tblPrEx>
          <w:tblCellMar>
            <w:top w:w="0" w:type="dxa"/>
            <w:bottom w:w="0" w:type="dxa"/>
          </w:tblCellMar>
        </w:tblPrEx>
        <w:trPr>
          <w:trHeight w:val="702"/>
        </w:trPr>
        <w:tc>
          <w:tcPr>
            <w:tcW w:w="284" w:type="dxa"/>
            <w:tcBorders>
              <w:top w:val="single" w:sz="4" w:space="0" w:color="auto"/>
              <w:left w:val="single" w:sz="4" w:space="0" w:color="auto"/>
              <w:bottom w:val="single" w:sz="4" w:space="0" w:color="auto"/>
            </w:tcBorders>
          </w:tcPr>
          <w:p w:rsidR="00000000" w:rsidRDefault="00B63F40">
            <w:pPr>
              <w:tabs>
                <w:tab w:val="left" w:pos="317"/>
                <w:tab w:val="left" w:pos="2127"/>
              </w:tabs>
              <w:ind w:right="46"/>
              <w:jc w:val="center"/>
              <w:rPr>
                <w:sz w:val="22"/>
              </w:rPr>
            </w:pPr>
          </w:p>
          <w:p w:rsidR="00000000" w:rsidRDefault="00B63F40">
            <w:pPr>
              <w:tabs>
                <w:tab w:val="left" w:pos="317"/>
                <w:tab w:val="left" w:pos="2127"/>
              </w:tabs>
              <w:ind w:right="46"/>
              <w:jc w:val="center"/>
              <w:rPr>
                <w:sz w:val="16"/>
                <w:lang w:val="en-US"/>
              </w:rPr>
            </w:pPr>
            <w:r>
              <w:rPr>
                <w:sz w:val="16"/>
              </w:rPr>
              <w:t>5</w:t>
            </w:r>
          </w:p>
        </w:tc>
        <w:tc>
          <w:tcPr>
            <w:tcW w:w="1842" w:type="dxa"/>
            <w:tcBorders>
              <w:top w:val="single" w:sz="4" w:space="0" w:color="auto"/>
              <w:bottom w:val="single" w:sz="4" w:space="0" w:color="auto"/>
            </w:tcBorders>
          </w:tcPr>
          <w:p w:rsidR="00000000" w:rsidRDefault="00B63F40">
            <w:pPr>
              <w:tabs>
                <w:tab w:val="left" w:pos="2302"/>
              </w:tabs>
              <w:ind w:left="-108" w:right="-108"/>
              <w:jc w:val="center"/>
              <w:rPr>
                <w:sz w:val="18"/>
                <w:lang w:val="en-US"/>
              </w:rPr>
            </w:pPr>
          </w:p>
          <w:p w:rsidR="00000000" w:rsidRDefault="00B63F40">
            <w:pPr>
              <w:tabs>
                <w:tab w:val="left" w:pos="2302"/>
              </w:tabs>
              <w:ind w:left="-108" w:right="-108"/>
              <w:jc w:val="center"/>
              <w:rPr>
                <w:sz w:val="18"/>
                <w:lang w:val="en-US"/>
              </w:rPr>
            </w:pPr>
            <w:r>
              <w:rPr>
                <w:sz w:val="18"/>
              </w:rPr>
              <w:t>заряд</w:t>
            </w:r>
          </w:p>
        </w:tc>
        <w:tc>
          <w:tcPr>
            <w:tcW w:w="1985" w:type="dxa"/>
            <w:tcBorders>
              <w:top w:val="single" w:sz="4" w:space="0" w:color="auto"/>
              <w:bottom w:val="single" w:sz="4" w:space="0" w:color="auto"/>
            </w:tcBorders>
          </w:tcPr>
          <w:p w:rsidR="00000000" w:rsidRDefault="00B63F40">
            <w:pPr>
              <w:tabs>
                <w:tab w:val="left" w:pos="2127"/>
              </w:tabs>
              <w:ind w:left="-108" w:right="-108"/>
              <w:jc w:val="center"/>
              <w:rPr>
                <w:sz w:val="18"/>
                <w:lang w:val="en-US"/>
              </w:rPr>
            </w:pPr>
          </w:p>
          <w:p w:rsidR="00000000" w:rsidRDefault="00B63F40">
            <w:pPr>
              <w:tabs>
                <w:tab w:val="left" w:pos="2127"/>
              </w:tabs>
              <w:ind w:left="-108" w:right="-108"/>
              <w:jc w:val="center"/>
              <w:rPr>
                <w:sz w:val="18"/>
                <w:lang w:val="en-US"/>
              </w:rPr>
            </w:pPr>
            <w:r>
              <w:rPr>
                <w:position w:val="-10"/>
                <w:sz w:val="18"/>
                <w:lang w:val="en-US"/>
              </w:rPr>
              <w:object w:dxaOrig="639" w:dyaOrig="300">
                <v:shape id="_x0000_i1070" type="#_x0000_t75" style="width:31.5pt;height:14.25pt" o:ole="" fillcolor="window">
                  <v:imagedata r:id="rId938" o:title=""/>
                </v:shape>
                <o:OLEObject Type="Embed" ProgID="Equation.3" ShapeID="_x0000_i1070" DrawAspect="Content" ObjectID="_1502774131" r:id="rId939"/>
              </w:object>
            </w:r>
          </w:p>
        </w:tc>
        <w:tc>
          <w:tcPr>
            <w:tcW w:w="2835" w:type="dxa"/>
            <w:tcBorders>
              <w:top w:val="single" w:sz="4" w:space="0" w:color="auto"/>
              <w:bottom w:val="single" w:sz="4" w:space="0" w:color="auto"/>
              <w:right w:val="single" w:sz="4" w:space="0" w:color="auto"/>
            </w:tcBorders>
          </w:tcPr>
          <w:p w:rsidR="00000000" w:rsidRDefault="00B63F40">
            <w:pPr>
              <w:tabs>
                <w:tab w:val="left" w:pos="2127"/>
              </w:tabs>
              <w:ind w:left="-108" w:right="-108"/>
              <w:jc w:val="center"/>
              <w:rPr>
                <w:sz w:val="2"/>
                <w:lang w:val="en-US"/>
              </w:rPr>
            </w:pPr>
          </w:p>
          <w:p w:rsidR="00000000" w:rsidRDefault="00B63F40">
            <w:pPr>
              <w:tabs>
                <w:tab w:val="left" w:pos="2127"/>
              </w:tabs>
              <w:ind w:left="-108" w:right="-108"/>
              <w:jc w:val="center"/>
              <w:rPr>
                <w:sz w:val="18"/>
                <w:lang w:val="en-US"/>
              </w:rPr>
            </w:pPr>
            <w:r>
              <w:rPr>
                <w:position w:val="-34"/>
                <w:sz w:val="18"/>
                <w:lang w:val="en-US"/>
              </w:rPr>
              <w:object w:dxaOrig="2540" w:dyaOrig="780">
                <v:shape id="_x0000_i1071" type="#_x0000_t75" style="width:108pt;height:33pt" o:ole="" fillcolor="window">
                  <v:imagedata r:id="rId940" o:title=""/>
                </v:shape>
                <o:OLEObject Type="Embed" ProgID="Equation.3" ShapeID="_x0000_i1071" DrawAspect="Content" ObjectID="_1502774132" r:id="rId941"/>
              </w:object>
            </w:r>
          </w:p>
        </w:tc>
      </w:tr>
      <w:tr w:rsidR="00000000">
        <w:tblPrEx>
          <w:tblCellMar>
            <w:top w:w="0" w:type="dxa"/>
            <w:bottom w:w="0" w:type="dxa"/>
          </w:tblCellMar>
        </w:tblPrEx>
        <w:tc>
          <w:tcPr>
            <w:tcW w:w="284" w:type="dxa"/>
            <w:tcBorders>
              <w:top w:val="single" w:sz="4" w:space="0" w:color="auto"/>
              <w:left w:val="single" w:sz="4" w:space="0" w:color="auto"/>
              <w:bottom w:val="single" w:sz="4" w:space="0" w:color="auto"/>
            </w:tcBorders>
          </w:tcPr>
          <w:p w:rsidR="00000000" w:rsidRDefault="00B63F40">
            <w:pPr>
              <w:tabs>
                <w:tab w:val="left" w:pos="317"/>
                <w:tab w:val="left" w:pos="2127"/>
              </w:tabs>
              <w:ind w:right="46"/>
              <w:jc w:val="center"/>
              <w:rPr>
                <w:sz w:val="16"/>
              </w:rPr>
            </w:pPr>
          </w:p>
          <w:p w:rsidR="00000000" w:rsidRDefault="00B63F40">
            <w:pPr>
              <w:tabs>
                <w:tab w:val="left" w:pos="317"/>
                <w:tab w:val="left" w:pos="2127"/>
              </w:tabs>
              <w:ind w:right="46"/>
              <w:jc w:val="center"/>
              <w:rPr>
                <w:sz w:val="16"/>
                <w:lang w:val="en-US"/>
              </w:rPr>
            </w:pPr>
            <w:r>
              <w:rPr>
                <w:sz w:val="16"/>
              </w:rPr>
              <w:t>6</w:t>
            </w:r>
          </w:p>
        </w:tc>
        <w:tc>
          <w:tcPr>
            <w:tcW w:w="1842" w:type="dxa"/>
            <w:tcBorders>
              <w:top w:val="single" w:sz="4" w:space="0" w:color="auto"/>
              <w:bottom w:val="single" w:sz="4" w:space="0" w:color="auto"/>
            </w:tcBorders>
          </w:tcPr>
          <w:p w:rsidR="00000000" w:rsidRDefault="00B63F40">
            <w:pPr>
              <w:tabs>
                <w:tab w:val="left" w:pos="2302"/>
              </w:tabs>
              <w:ind w:left="-108" w:right="-108"/>
              <w:jc w:val="center"/>
              <w:rPr>
                <w:sz w:val="8"/>
              </w:rPr>
            </w:pPr>
          </w:p>
          <w:p w:rsidR="00000000" w:rsidRDefault="00B63F40">
            <w:pPr>
              <w:tabs>
                <w:tab w:val="left" w:pos="2302"/>
              </w:tabs>
              <w:ind w:left="-108" w:right="-108"/>
              <w:jc w:val="center"/>
              <w:rPr>
                <w:sz w:val="18"/>
              </w:rPr>
            </w:pPr>
            <w:r>
              <w:rPr>
                <w:sz w:val="18"/>
              </w:rPr>
              <w:t>заряд</w:t>
            </w:r>
          </w:p>
          <w:p w:rsidR="00000000" w:rsidRDefault="00B63F40">
            <w:pPr>
              <w:tabs>
                <w:tab w:val="left" w:pos="2302"/>
              </w:tabs>
              <w:ind w:left="-108" w:right="-108"/>
              <w:jc w:val="center"/>
              <w:rPr>
                <w:sz w:val="18"/>
                <w:lang w:val="en-US"/>
              </w:rPr>
            </w:pPr>
            <w:r>
              <w:rPr>
                <w:sz w:val="18"/>
              </w:rPr>
              <w:t>на конденсаторе</w:t>
            </w:r>
          </w:p>
        </w:tc>
        <w:tc>
          <w:tcPr>
            <w:tcW w:w="1985" w:type="dxa"/>
            <w:tcBorders>
              <w:top w:val="single" w:sz="4" w:space="0" w:color="auto"/>
              <w:bottom w:val="single" w:sz="4" w:space="0" w:color="auto"/>
            </w:tcBorders>
          </w:tcPr>
          <w:p w:rsidR="00000000" w:rsidRDefault="00B63F40">
            <w:pPr>
              <w:tabs>
                <w:tab w:val="left" w:pos="2127"/>
              </w:tabs>
              <w:ind w:left="-108" w:right="-108"/>
              <w:jc w:val="center"/>
              <w:rPr>
                <w:i/>
                <w:sz w:val="18"/>
                <w:lang w:val="en-US"/>
              </w:rPr>
            </w:pPr>
          </w:p>
          <w:p w:rsidR="00000000" w:rsidRDefault="00B63F40">
            <w:pPr>
              <w:tabs>
                <w:tab w:val="left" w:pos="2127"/>
              </w:tabs>
              <w:ind w:left="-108" w:right="-108"/>
              <w:jc w:val="center"/>
              <w:rPr>
                <w:sz w:val="18"/>
                <w:lang w:val="en-US"/>
              </w:rPr>
            </w:pPr>
            <w:r>
              <w:rPr>
                <w:i/>
                <w:sz w:val="18"/>
                <w:lang w:val="en-US"/>
              </w:rPr>
              <w:t>q</w:t>
            </w:r>
            <w:r>
              <w:rPr>
                <w:sz w:val="18"/>
                <w:vertAlign w:val="subscript"/>
                <w:lang w:val="en-US"/>
              </w:rPr>
              <w:t>2</w:t>
            </w:r>
            <w:r>
              <w:rPr>
                <w:sz w:val="18"/>
                <w:lang w:val="en-US"/>
              </w:rPr>
              <w:t xml:space="preserve"> = </w:t>
            </w:r>
            <w:r>
              <w:rPr>
                <w:i/>
                <w:sz w:val="18"/>
                <w:lang w:val="en-US"/>
              </w:rPr>
              <w:t>C V</w:t>
            </w:r>
          </w:p>
        </w:tc>
        <w:tc>
          <w:tcPr>
            <w:tcW w:w="2835" w:type="dxa"/>
            <w:tcBorders>
              <w:top w:val="single" w:sz="4" w:space="0" w:color="auto"/>
              <w:bottom w:val="single" w:sz="4" w:space="0" w:color="auto"/>
              <w:right w:val="single" w:sz="4" w:space="0" w:color="auto"/>
            </w:tcBorders>
          </w:tcPr>
          <w:p w:rsidR="00000000" w:rsidRDefault="00B63F40">
            <w:pPr>
              <w:tabs>
                <w:tab w:val="left" w:pos="2127"/>
              </w:tabs>
              <w:ind w:left="-108" w:right="-108"/>
              <w:jc w:val="center"/>
              <w:rPr>
                <w:sz w:val="18"/>
                <w:lang w:val="en-US"/>
              </w:rPr>
            </w:pPr>
            <w:r>
              <w:rPr>
                <w:position w:val="-34"/>
                <w:sz w:val="18"/>
                <w:lang w:val="en-US"/>
              </w:rPr>
              <w:object w:dxaOrig="3000" w:dyaOrig="780">
                <v:shape id="_x0000_i1072" type="#_x0000_t75" style="width:132pt;height:34.5pt" o:ole="" fillcolor="window">
                  <v:imagedata r:id="rId942" o:title=""/>
                </v:shape>
                <o:OLEObject Type="Embed" ProgID="Equation.3" ShapeID="_x0000_i1072" DrawAspect="Content" ObjectID="_1502774133" r:id="rId943"/>
              </w:object>
            </w:r>
          </w:p>
        </w:tc>
      </w:tr>
      <w:tr w:rsidR="00000000">
        <w:tblPrEx>
          <w:tblCellMar>
            <w:top w:w="0" w:type="dxa"/>
            <w:bottom w:w="0" w:type="dxa"/>
          </w:tblCellMar>
        </w:tblPrEx>
        <w:trPr>
          <w:trHeight w:val="283"/>
        </w:trPr>
        <w:tc>
          <w:tcPr>
            <w:tcW w:w="284" w:type="dxa"/>
            <w:tcBorders>
              <w:top w:val="single" w:sz="4" w:space="0" w:color="auto"/>
              <w:left w:val="single" w:sz="4" w:space="0" w:color="auto"/>
              <w:bottom w:val="single" w:sz="4" w:space="0" w:color="auto"/>
            </w:tcBorders>
          </w:tcPr>
          <w:p w:rsidR="00000000" w:rsidRDefault="00B63F40">
            <w:pPr>
              <w:tabs>
                <w:tab w:val="left" w:pos="317"/>
                <w:tab w:val="left" w:pos="2127"/>
              </w:tabs>
              <w:ind w:right="46"/>
              <w:jc w:val="center"/>
              <w:rPr>
                <w:sz w:val="4"/>
              </w:rPr>
            </w:pPr>
          </w:p>
          <w:p w:rsidR="00000000" w:rsidRDefault="00B63F40">
            <w:pPr>
              <w:tabs>
                <w:tab w:val="left" w:pos="317"/>
                <w:tab w:val="left" w:pos="2127"/>
              </w:tabs>
              <w:ind w:right="46"/>
              <w:jc w:val="center"/>
              <w:rPr>
                <w:sz w:val="16"/>
                <w:lang w:val="en-US"/>
              </w:rPr>
            </w:pPr>
            <w:r>
              <w:rPr>
                <w:sz w:val="16"/>
              </w:rPr>
              <w:t>7</w:t>
            </w:r>
          </w:p>
        </w:tc>
        <w:tc>
          <w:tcPr>
            <w:tcW w:w="1842" w:type="dxa"/>
            <w:tcBorders>
              <w:top w:val="single" w:sz="4" w:space="0" w:color="auto"/>
              <w:bottom w:val="single" w:sz="4" w:space="0" w:color="auto"/>
            </w:tcBorders>
          </w:tcPr>
          <w:p w:rsidR="00000000" w:rsidRDefault="00B63F40">
            <w:pPr>
              <w:tabs>
                <w:tab w:val="left" w:pos="2302"/>
              </w:tabs>
              <w:ind w:left="-108" w:right="-108"/>
              <w:jc w:val="center"/>
              <w:rPr>
                <w:sz w:val="2"/>
              </w:rPr>
            </w:pPr>
          </w:p>
          <w:p w:rsidR="00000000" w:rsidRDefault="00B63F40">
            <w:pPr>
              <w:tabs>
                <w:tab w:val="left" w:pos="2302"/>
              </w:tabs>
              <w:ind w:left="-108" w:right="-108"/>
              <w:jc w:val="center"/>
              <w:rPr>
                <w:sz w:val="18"/>
                <w:lang w:val="en-US"/>
              </w:rPr>
            </w:pPr>
            <w:r>
              <w:rPr>
                <w:sz w:val="18"/>
              </w:rPr>
              <w:t>баланс зарядов</w:t>
            </w:r>
          </w:p>
        </w:tc>
        <w:tc>
          <w:tcPr>
            <w:tcW w:w="1985" w:type="dxa"/>
            <w:tcBorders>
              <w:top w:val="single" w:sz="4" w:space="0" w:color="auto"/>
              <w:bottom w:val="single" w:sz="4" w:space="0" w:color="auto"/>
            </w:tcBorders>
          </w:tcPr>
          <w:p w:rsidR="00000000" w:rsidRDefault="00B63F40">
            <w:pPr>
              <w:tabs>
                <w:tab w:val="left" w:pos="2127"/>
              </w:tabs>
              <w:ind w:left="-108" w:right="-108"/>
              <w:jc w:val="center"/>
              <w:rPr>
                <w:sz w:val="18"/>
                <w:lang w:val="en-US"/>
              </w:rPr>
            </w:pPr>
            <w:r>
              <w:rPr>
                <w:i/>
                <w:sz w:val="18"/>
                <w:lang w:val="en-US"/>
              </w:rPr>
              <w:t>q</w:t>
            </w:r>
            <w:r>
              <w:rPr>
                <w:sz w:val="18"/>
                <w:vertAlign w:val="subscript"/>
                <w:lang w:val="en-US"/>
              </w:rPr>
              <w:t>1</w:t>
            </w:r>
            <w:r>
              <w:rPr>
                <w:sz w:val="18"/>
                <w:lang w:val="en-US"/>
              </w:rPr>
              <w:t xml:space="preserve"> = </w:t>
            </w:r>
            <w:r>
              <w:rPr>
                <w:i/>
                <w:sz w:val="18"/>
                <w:lang w:val="en-US"/>
              </w:rPr>
              <w:t>q</w:t>
            </w:r>
            <w:r>
              <w:rPr>
                <w:sz w:val="18"/>
                <w:vertAlign w:val="subscript"/>
                <w:lang w:val="en-US"/>
              </w:rPr>
              <w:t>2</w:t>
            </w:r>
          </w:p>
        </w:tc>
        <w:tc>
          <w:tcPr>
            <w:tcW w:w="2835" w:type="dxa"/>
            <w:tcBorders>
              <w:top w:val="single" w:sz="4" w:space="0" w:color="auto"/>
              <w:bottom w:val="single" w:sz="4" w:space="0" w:color="auto"/>
              <w:right w:val="single" w:sz="4" w:space="0" w:color="auto"/>
            </w:tcBorders>
          </w:tcPr>
          <w:p w:rsidR="00000000" w:rsidRDefault="00B63F40">
            <w:pPr>
              <w:tabs>
                <w:tab w:val="left" w:pos="2127"/>
              </w:tabs>
              <w:ind w:left="-108" w:right="46"/>
              <w:jc w:val="center"/>
              <w:rPr>
                <w:sz w:val="18"/>
                <w:lang w:val="en-US"/>
              </w:rPr>
            </w:pPr>
            <w:r>
              <w:rPr>
                <w:i/>
                <w:sz w:val="18"/>
                <w:lang w:val="en-US"/>
              </w:rPr>
              <w:t>q</w:t>
            </w:r>
            <w:r>
              <w:rPr>
                <w:sz w:val="18"/>
                <w:vertAlign w:val="subscript"/>
                <w:lang w:val="en-US"/>
              </w:rPr>
              <w:t>1</w:t>
            </w:r>
            <w:r>
              <w:rPr>
                <w:sz w:val="18"/>
                <w:lang w:val="en-US"/>
              </w:rPr>
              <w:t xml:space="preserve"> = </w:t>
            </w:r>
            <w:r>
              <w:rPr>
                <w:i/>
                <w:sz w:val="18"/>
                <w:lang w:val="en-US"/>
              </w:rPr>
              <w:t>q</w:t>
            </w:r>
            <w:r>
              <w:rPr>
                <w:sz w:val="18"/>
                <w:vertAlign w:val="subscript"/>
                <w:lang w:val="en-US"/>
              </w:rPr>
              <w:t>2</w:t>
            </w:r>
          </w:p>
        </w:tc>
      </w:tr>
      <w:tr w:rsidR="00000000">
        <w:tblPrEx>
          <w:tblCellMar>
            <w:top w:w="0" w:type="dxa"/>
            <w:bottom w:w="0" w:type="dxa"/>
          </w:tblCellMar>
        </w:tblPrEx>
        <w:tc>
          <w:tcPr>
            <w:tcW w:w="284" w:type="dxa"/>
            <w:tcBorders>
              <w:top w:val="single" w:sz="4" w:space="0" w:color="auto"/>
              <w:left w:val="single" w:sz="4" w:space="0" w:color="auto"/>
              <w:bottom w:val="single" w:sz="4" w:space="0" w:color="auto"/>
            </w:tcBorders>
          </w:tcPr>
          <w:p w:rsidR="00000000" w:rsidRDefault="00B63F40">
            <w:pPr>
              <w:tabs>
                <w:tab w:val="left" w:pos="317"/>
                <w:tab w:val="left" w:pos="2127"/>
              </w:tabs>
              <w:ind w:right="46"/>
              <w:jc w:val="center"/>
              <w:rPr>
                <w:sz w:val="6"/>
              </w:rPr>
            </w:pPr>
          </w:p>
          <w:p w:rsidR="00000000" w:rsidRDefault="00B63F40">
            <w:pPr>
              <w:tabs>
                <w:tab w:val="left" w:pos="317"/>
                <w:tab w:val="left" w:pos="2127"/>
              </w:tabs>
              <w:ind w:right="46"/>
              <w:jc w:val="center"/>
              <w:rPr>
                <w:sz w:val="16"/>
                <w:lang w:val="en-US"/>
              </w:rPr>
            </w:pPr>
            <w:r>
              <w:rPr>
                <w:sz w:val="16"/>
              </w:rPr>
              <w:t>8</w:t>
            </w:r>
          </w:p>
        </w:tc>
        <w:tc>
          <w:tcPr>
            <w:tcW w:w="1842" w:type="dxa"/>
            <w:tcBorders>
              <w:top w:val="single" w:sz="4" w:space="0" w:color="auto"/>
              <w:bottom w:val="single" w:sz="4" w:space="0" w:color="auto"/>
            </w:tcBorders>
          </w:tcPr>
          <w:p w:rsidR="00000000" w:rsidRDefault="00B63F40">
            <w:pPr>
              <w:tabs>
                <w:tab w:val="left" w:pos="2302"/>
              </w:tabs>
              <w:ind w:left="-108" w:right="-108"/>
              <w:jc w:val="center"/>
              <w:rPr>
                <w:sz w:val="4"/>
              </w:rPr>
            </w:pPr>
          </w:p>
          <w:p w:rsidR="00000000" w:rsidRDefault="00B63F40">
            <w:pPr>
              <w:tabs>
                <w:tab w:val="left" w:pos="2302"/>
              </w:tabs>
              <w:ind w:left="-108" w:right="-108"/>
              <w:jc w:val="center"/>
              <w:rPr>
                <w:sz w:val="18"/>
                <w:lang w:val="en-US"/>
              </w:rPr>
            </w:pPr>
            <w:r>
              <w:rPr>
                <w:sz w:val="18"/>
              </w:rPr>
              <w:t>второе уравнение</w:t>
            </w:r>
          </w:p>
        </w:tc>
        <w:tc>
          <w:tcPr>
            <w:tcW w:w="1985" w:type="dxa"/>
            <w:tcBorders>
              <w:top w:val="single" w:sz="4" w:space="0" w:color="auto"/>
              <w:bottom w:val="single" w:sz="4" w:space="0" w:color="auto"/>
            </w:tcBorders>
          </w:tcPr>
          <w:p w:rsidR="00000000" w:rsidRDefault="00B63F40">
            <w:pPr>
              <w:tabs>
                <w:tab w:val="left" w:pos="2127"/>
              </w:tabs>
              <w:ind w:left="-108" w:right="-108"/>
              <w:jc w:val="center"/>
              <w:rPr>
                <w:sz w:val="18"/>
                <w:lang w:val="en-US"/>
              </w:rPr>
            </w:pPr>
            <w:r>
              <w:rPr>
                <w:position w:val="-6"/>
                <w:sz w:val="18"/>
                <w:lang w:val="en-US"/>
              </w:rPr>
              <w:object w:dxaOrig="820" w:dyaOrig="300">
                <v:shape id="_x0000_i1073" type="#_x0000_t75" style="width:38.25pt;height:14.25pt" o:ole="" fillcolor="window">
                  <v:imagedata r:id="rId944" o:title=""/>
                </v:shape>
                <o:OLEObject Type="Embed" ProgID="Equation.3" ShapeID="_x0000_i1073" DrawAspect="Content" ObjectID="_1502774134" r:id="rId945"/>
              </w:object>
            </w:r>
          </w:p>
        </w:tc>
        <w:tc>
          <w:tcPr>
            <w:tcW w:w="2835" w:type="dxa"/>
            <w:tcBorders>
              <w:top w:val="single" w:sz="4" w:space="0" w:color="auto"/>
              <w:bottom w:val="single" w:sz="4" w:space="0" w:color="auto"/>
              <w:right w:val="single" w:sz="4" w:space="0" w:color="auto"/>
            </w:tcBorders>
          </w:tcPr>
          <w:p w:rsidR="00000000" w:rsidRDefault="00B63F40">
            <w:pPr>
              <w:tabs>
                <w:tab w:val="left" w:pos="2127"/>
              </w:tabs>
              <w:ind w:left="-108" w:right="46"/>
              <w:jc w:val="center"/>
              <w:rPr>
                <w:i/>
                <w:sz w:val="4"/>
                <w:lang w:val="en-US"/>
              </w:rPr>
            </w:pPr>
          </w:p>
          <w:p w:rsidR="00000000" w:rsidRDefault="00B63F40">
            <w:pPr>
              <w:tabs>
                <w:tab w:val="left" w:pos="2127"/>
              </w:tabs>
              <w:ind w:left="-108" w:right="46"/>
              <w:jc w:val="center"/>
              <w:rPr>
                <w:sz w:val="18"/>
                <w:lang w:val="en-US"/>
              </w:rPr>
            </w:pPr>
            <w:r>
              <w:rPr>
                <w:i/>
                <w:sz w:val="18"/>
                <w:lang w:val="en-US"/>
              </w:rPr>
              <w:t>C</w:t>
            </w:r>
            <w:r>
              <w:rPr>
                <w:sz w:val="18"/>
                <w:vertAlign w:val="subscript"/>
                <w:lang w:val="en-US"/>
              </w:rPr>
              <w:t>0</w:t>
            </w:r>
            <w:r>
              <w:rPr>
                <w:sz w:val="18"/>
                <w:lang w:val="en-US"/>
              </w:rPr>
              <w:t xml:space="preserve"> </w:t>
            </w:r>
            <w:r>
              <w:rPr>
                <w:i/>
                <w:sz w:val="18"/>
                <w:lang w:val="en-US"/>
              </w:rPr>
              <w:t>V</w:t>
            </w:r>
            <w:r>
              <w:rPr>
                <w:i/>
                <w:sz w:val="18"/>
                <w:vertAlign w:val="subscript"/>
                <w:lang w:val="en-US"/>
              </w:rPr>
              <w:t>t</w:t>
            </w:r>
            <w:r>
              <w:rPr>
                <w:i/>
                <w:sz w:val="18"/>
                <w:lang w:val="en-US"/>
              </w:rPr>
              <w:t xml:space="preserve"> </w:t>
            </w:r>
            <w:r>
              <w:rPr>
                <w:sz w:val="18"/>
                <w:lang w:val="en-US"/>
              </w:rPr>
              <w:t xml:space="preserve"> =  </w:t>
            </w:r>
            <w:r>
              <w:rPr>
                <w:i/>
                <w:sz w:val="18"/>
                <w:lang w:val="en-US"/>
              </w:rPr>
              <w:t>I</w:t>
            </w:r>
            <w:r>
              <w:rPr>
                <w:i/>
                <w:sz w:val="18"/>
                <w:vertAlign w:val="subscript"/>
                <w:lang w:val="en-US"/>
              </w:rPr>
              <w:t>x</w:t>
            </w:r>
          </w:p>
        </w:tc>
      </w:tr>
      <w:tr w:rsidR="00000000">
        <w:tblPrEx>
          <w:tblCellMar>
            <w:top w:w="0" w:type="dxa"/>
            <w:bottom w:w="0" w:type="dxa"/>
          </w:tblCellMar>
        </w:tblPrEx>
        <w:trPr>
          <w:trHeight w:val="321"/>
        </w:trPr>
        <w:tc>
          <w:tcPr>
            <w:tcW w:w="284" w:type="dxa"/>
            <w:tcBorders>
              <w:top w:val="single" w:sz="4" w:space="0" w:color="auto"/>
              <w:left w:val="single" w:sz="4" w:space="0" w:color="auto"/>
              <w:bottom w:val="single" w:sz="4" w:space="0" w:color="auto"/>
            </w:tcBorders>
          </w:tcPr>
          <w:p w:rsidR="00000000" w:rsidRDefault="00B63F40">
            <w:pPr>
              <w:tabs>
                <w:tab w:val="left" w:pos="317"/>
                <w:tab w:val="left" w:pos="2127"/>
              </w:tabs>
              <w:ind w:right="46"/>
              <w:jc w:val="center"/>
              <w:rPr>
                <w:sz w:val="10"/>
              </w:rPr>
            </w:pPr>
          </w:p>
          <w:p w:rsidR="00000000" w:rsidRDefault="00B63F40">
            <w:pPr>
              <w:tabs>
                <w:tab w:val="left" w:pos="317"/>
                <w:tab w:val="left" w:pos="2127"/>
              </w:tabs>
              <w:ind w:right="46"/>
              <w:jc w:val="center"/>
              <w:rPr>
                <w:sz w:val="16"/>
                <w:lang w:val="en-US"/>
              </w:rPr>
            </w:pPr>
            <w:r>
              <w:rPr>
                <w:sz w:val="16"/>
              </w:rPr>
              <w:t>9</w:t>
            </w:r>
          </w:p>
        </w:tc>
        <w:tc>
          <w:tcPr>
            <w:tcW w:w="1842" w:type="dxa"/>
            <w:tcBorders>
              <w:top w:val="single" w:sz="4" w:space="0" w:color="auto"/>
              <w:bottom w:val="single" w:sz="4" w:space="0" w:color="auto"/>
            </w:tcBorders>
          </w:tcPr>
          <w:p w:rsidR="00000000" w:rsidRDefault="00B63F40">
            <w:pPr>
              <w:tabs>
                <w:tab w:val="left" w:pos="2302"/>
              </w:tabs>
              <w:ind w:left="-108" w:right="-108"/>
              <w:jc w:val="center"/>
              <w:rPr>
                <w:sz w:val="6"/>
              </w:rPr>
            </w:pPr>
          </w:p>
          <w:p w:rsidR="00000000" w:rsidRDefault="00B63F40">
            <w:pPr>
              <w:tabs>
                <w:tab w:val="left" w:pos="2302"/>
              </w:tabs>
              <w:ind w:left="-108" w:right="-108"/>
              <w:jc w:val="center"/>
              <w:rPr>
                <w:sz w:val="18"/>
                <w:lang w:val="en-US"/>
              </w:rPr>
            </w:pPr>
            <w:r>
              <w:rPr>
                <w:sz w:val="18"/>
              </w:rPr>
              <w:t>уравнение колеб</w:t>
            </w:r>
            <w:r>
              <w:rPr>
                <w:sz w:val="18"/>
              </w:rPr>
              <w:t>а</w:t>
            </w:r>
            <w:r>
              <w:rPr>
                <w:sz w:val="18"/>
              </w:rPr>
              <w:t>ний</w:t>
            </w:r>
          </w:p>
        </w:tc>
        <w:tc>
          <w:tcPr>
            <w:tcW w:w="1985" w:type="dxa"/>
            <w:tcBorders>
              <w:top w:val="single" w:sz="4" w:space="0" w:color="auto"/>
              <w:bottom w:val="single" w:sz="4" w:space="0" w:color="auto"/>
            </w:tcBorders>
          </w:tcPr>
          <w:p w:rsidR="00000000" w:rsidRDefault="00B63F40">
            <w:pPr>
              <w:tabs>
                <w:tab w:val="left" w:pos="2127"/>
              </w:tabs>
              <w:ind w:left="-108" w:right="-108"/>
              <w:jc w:val="center"/>
              <w:rPr>
                <w:sz w:val="4"/>
              </w:rPr>
            </w:pPr>
          </w:p>
          <w:p w:rsidR="00000000" w:rsidRDefault="00B63F40">
            <w:pPr>
              <w:tabs>
                <w:tab w:val="left" w:pos="2127"/>
              </w:tabs>
              <w:ind w:left="-108" w:right="-108"/>
              <w:jc w:val="center"/>
              <w:rPr>
                <w:sz w:val="18"/>
                <w:lang w:val="en-US"/>
              </w:rPr>
            </w:pPr>
            <w:r>
              <w:rPr>
                <w:position w:val="-6"/>
                <w:sz w:val="18"/>
              </w:rPr>
              <w:object w:dxaOrig="1680" w:dyaOrig="300">
                <v:shape id="_x0000_i1074" type="#_x0000_t75" style="width:78pt;height:13.5pt" o:ole="" fillcolor="window">
                  <v:imagedata r:id="rId946" o:title=""/>
                </v:shape>
                <o:OLEObject Type="Embed" ProgID="Equation.3" ShapeID="_x0000_i1074" DrawAspect="Content" ObjectID="_1502774135" r:id="rId947"/>
              </w:object>
            </w:r>
          </w:p>
        </w:tc>
        <w:tc>
          <w:tcPr>
            <w:tcW w:w="2835" w:type="dxa"/>
            <w:tcBorders>
              <w:top w:val="single" w:sz="4" w:space="0" w:color="auto"/>
              <w:bottom w:val="single" w:sz="4" w:space="0" w:color="auto"/>
              <w:right w:val="single" w:sz="4" w:space="0" w:color="auto"/>
            </w:tcBorders>
          </w:tcPr>
          <w:p w:rsidR="00000000" w:rsidRDefault="00B63F40">
            <w:pPr>
              <w:tabs>
                <w:tab w:val="left" w:pos="2127"/>
              </w:tabs>
              <w:ind w:left="-108" w:right="46"/>
              <w:jc w:val="center"/>
              <w:rPr>
                <w:sz w:val="18"/>
                <w:lang w:val="en-US"/>
              </w:rPr>
            </w:pPr>
            <w:r>
              <w:rPr>
                <w:position w:val="-10"/>
                <w:sz w:val="18"/>
                <w:lang w:val="en-US"/>
              </w:rPr>
              <w:object w:dxaOrig="2180" w:dyaOrig="340">
                <v:shape id="_x0000_i1075" type="#_x0000_t75" style="width:96pt;height:15pt" o:ole="" fillcolor="window">
                  <v:imagedata r:id="rId948" o:title=""/>
                </v:shape>
                <o:OLEObject Type="Embed" ProgID="Equation.3" ShapeID="_x0000_i1075" DrawAspect="Content" ObjectID="_1502774136" r:id="rId949"/>
              </w:object>
            </w:r>
          </w:p>
        </w:tc>
      </w:tr>
    </w:tbl>
    <w:p w:rsidR="00000000" w:rsidRDefault="00B63F40">
      <w:pPr>
        <w:pStyle w:val="21"/>
        <w:ind w:firstLine="0"/>
        <w:sectPr w:rsidR="00000000">
          <w:pgSz w:w="11907" w:h="8392" w:orient="landscape" w:code="11"/>
          <w:pgMar w:top="1134" w:right="1134" w:bottom="1134" w:left="1134" w:header="720" w:footer="720" w:gutter="0"/>
          <w:cols w:space="720"/>
        </w:sectPr>
      </w:pPr>
    </w:p>
    <w:p w:rsidR="00000000" w:rsidRDefault="00B63F40">
      <w:pPr>
        <w:ind w:right="46" w:firstLine="567"/>
        <w:jc w:val="both"/>
      </w:pPr>
      <w:r>
        <w:t xml:space="preserve">Мы ограничимся рассмотрением </w:t>
      </w:r>
      <w:r>
        <w:rPr>
          <w:i/>
        </w:rPr>
        <w:t>идеальной жидкости</w:t>
      </w:r>
      <w:r>
        <w:t xml:space="preserve">, для </w:t>
      </w:r>
      <w:r>
        <w:br/>
        <w:t>которой единственная принимаемая во внимание сила определяется давле</w:t>
      </w:r>
      <w:r>
        <w:t>нием. В частности, не учитываются сила трения, связанная с вя</w:t>
      </w:r>
      <w:r>
        <w:t>з</w:t>
      </w:r>
      <w:r>
        <w:t>к</w:t>
      </w:r>
      <w:r>
        <w:t>о</w:t>
      </w:r>
      <w:r>
        <w:t xml:space="preserve">стью жидкости, и сила тяготения. </w:t>
      </w:r>
    </w:p>
    <w:p w:rsidR="00000000" w:rsidRDefault="00B63F40">
      <w:pPr>
        <w:ind w:right="46" w:firstLine="567"/>
        <w:jc w:val="both"/>
      </w:pPr>
      <w:r>
        <w:t xml:space="preserve">Давление </w:t>
      </w:r>
      <w:r>
        <w:rPr>
          <w:i/>
          <w:lang w:val="en-US"/>
        </w:rPr>
        <w:t>p</w:t>
      </w:r>
      <w:r>
        <w:t xml:space="preserve"> представляет собой силу, приходящуюся на един</w:t>
      </w:r>
      <w:r>
        <w:t>и</w:t>
      </w:r>
      <w:r>
        <w:t>цу поверхности. В том случае, когда давление оказывается постоя</w:t>
      </w:r>
      <w:r>
        <w:t>н</w:t>
      </w:r>
      <w:r>
        <w:t>ным, сила давления, приходящаяся на п</w:t>
      </w:r>
      <w:r>
        <w:t xml:space="preserve">оверхность площадью </w:t>
      </w:r>
      <w:r>
        <w:rPr>
          <w:i/>
          <w:lang w:val="en-US"/>
        </w:rPr>
        <w:t>S</w:t>
      </w:r>
      <w:r>
        <w:rPr>
          <w:lang w:val="en-US"/>
        </w:rPr>
        <w:t>,</w:t>
      </w:r>
      <w:r>
        <w:t xml:space="preserve"> огр</w:t>
      </w:r>
      <w:r>
        <w:t>а</w:t>
      </w:r>
      <w:r>
        <w:t xml:space="preserve">ничивающую объем </w:t>
      </w:r>
      <w:r>
        <w:rPr>
          <w:i/>
          <w:lang w:val="en-US"/>
        </w:rPr>
        <w:t>V</w:t>
      </w:r>
      <w:r>
        <w:rPr>
          <w:lang w:val="en-US"/>
        </w:rPr>
        <w:t>,</w:t>
      </w:r>
      <w:r>
        <w:t xml:space="preserve"> равна произведению давления на площадь данной поверхности. </w:t>
      </w:r>
    </w:p>
    <w:p w:rsidR="00000000" w:rsidRDefault="00B63F40">
      <w:pPr>
        <w:ind w:right="46" w:firstLine="567"/>
        <w:jc w:val="both"/>
      </w:pPr>
      <w:r>
        <w:t>Отметим, что сила является векторной величиной, а ее напра</w:t>
      </w:r>
      <w:r>
        <w:t>в</w:t>
      </w:r>
      <w:r>
        <w:t xml:space="preserve">ление соответствует внешней нормали </w:t>
      </w:r>
      <w:r>
        <w:rPr>
          <w:position w:val="-6"/>
        </w:rPr>
        <w:object w:dxaOrig="180" w:dyaOrig="260">
          <v:shape id="_x0000_i1506" type="#_x0000_t75" style="width:9pt;height:12.75pt" o:ole="" fillcolor="window">
            <v:imagedata r:id="rId950" o:title=""/>
          </v:shape>
          <o:OLEObject Type="Embed" ProgID="Equation.3" ShapeID="_x0000_i1506" DrawAspect="Content" ObjectID="_1502774137" r:id="rId951"/>
        </w:object>
      </w:r>
      <w:r>
        <w:t xml:space="preserve"> –</w:t>
      </w:r>
      <w:r>
        <w:rPr>
          <w:lang w:val="en-US"/>
        </w:rPr>
        <w:t xml:space="preserve"> </w:t>
      </w:r>
      <w:r>
        <w:t>вектору единичной длины, пер</w:t>
      </w:r>
      <w:r>
        <w:t xml:space="preserve">пендикулярному касательной плоскости к поверхности </w:t>
      </w:r>
      <w:r>
        <w:rPr>
          <w:i/>
          <w:lang w:val="en-US"/>
        </w:rPr>
        <w:t>S</w:t>
      </w:r>
      <w:r>
        <w:t xml:space="preserve"> и напра</w:t>
      </w:r>
      <w:r>
        <w:t>в</w:t>
      </w:r>
      <w:r>
        <w:t>ленной из рассматриваемого объема. Естественно, каждой точке п</w:t>
      </w:r>
      <w:r>
        <w:t>о</w:t>
      </w:r>
      <w:r>
        <w:t>верхности соответствует свое направление нормали. Таким образом, сила при постоянном давлении определяется по формуле</w:t>
      </w:r>
    </w:p>
    <w:p w:rsidR="00000000" w:rsidRDefault="00B63F40">
      <w:pPr>
        <w:ind w:right="46"/>
        <w:jc w:val="both"/>
      </w:pPr>
      <w:r>
        <w:t xml:space="preserve">              </w:t>
      </w:r>
      <w:r>
        <w:t xml:space="preserve">                               </w:t>
      </w:r>
      <w:r>
        <w:rPr>
          <w:position w:val="-10"/>
        </w:rPr>
        <w:object w:dxaOrig="1359" w:dyaOrig="400">
          <v:shape id="_x0000_i1507" type="#_x0000_t75" style="width:61.5pt;height:18pt" o:ole="" fillcolor="window">
            <v:imagedata r:id="rId952" o:title=""/>
          </v:shape>
          <o:OLEObject Type="Embed" ProgID="Equation.3" ShapeID="_x0000_i1507" DrawAspect="Content" ObjectID="_1502774138" r:id="rId953"/>
        </w:object>
      </w:r>
      <w:r>
        <w:t xml:space="preserve"> </w:t>
      </w:r>
      <w:r>
        <w:rPr>
          <w:lang w:val="en-US"/>
        </w:rPr>
        <w:t>.</w:t>
      </w:r>
      <w:r>
        <w:t xml:space="preserve">                                     (13.9)</w:t>
      </w:r>
    </w:p>
    <w:p w:rsidR="00000000" w:rsidRDefault="00B63F40">
      <w:pPr>
        <w:ind w:right="46" w:firstLine="567"/>
        <w:jc w:val="both"/>
      </w:pPr>
      <w:r>
        <w:t>Для объяснения смысла знака "минус" в этом равенстве ра</w:t>
      </w:r>
      <w:r>
        <w:t>с</w:t>
      </w:r>
      <w:r>
        <w:t>смотрим частный случай. Предположим, что данный объем предста</w:t>
      </w:r>
      <w:r>
        <w:t>в</w:t>
      </w:r>
      <w:r>
        <w:t>ляет собой достаточно длинный и тонкий цил</w:t>
      </w:r>
      <w:r>
        <w:t>индр. Тогда все характ</w:t>
      </w:r>
      <w:r>
        <w:t>е</w:t>
      </w:r>
      <w:r>
        <w:t>ристики можно считать усредненными по сечению цилиндра и зав</w:t>
      </w:r>
      <w:r>
        <w:t>и</w:t>
      </w:r>
      <w:r>
        <w:t xml:space="preserve">сящими от единственной скалярной пространственной переменной  </w:t>
      </w:r>
      <w:r>
        <w:rPr>
          <w:i/>
          <w:lang w:val="en-US"/>
        </w:rPr>
        <w:t>x</w:t>
      </w:r>
      <w:r>
        <w:t xml:space="preserve"> направленной вдоль оси цилиндра. Рассмотрим участок цилиндра от точки </w:t>
      </w:r>
      <w:r>
        <w:rPr>
          <w:i/>
          <w:lang w:val="en-US"/>
        </w:rPr>
        <w:t>x</w:t>
      </w:r>
      <w:r>
        <w:rPr>
          <w:vertAlign w:val="subscript"/>
          <w:lang w:val="en-US"/>
        </w:rPr>
        <w:t xml:space="preserve">1 </w:t>
      </w:r>
      <w:r>
        <w:t xml:space="preserve">до точки </w:t>
      </w:r>
      <w:r>
        <w:rPr>
          <w:i/>
          <w:lang w:val="en-US"/>
        </w:rPr>
        <w:t>x</w:t>
      </w:r>
      <w:r>
        <w:rPr>
          <w:vertAlign w:val="subscript"/>
          <w:lang w:val="en-US"/>
        </w:rPr>
        <w:t>2</w:t>
      </w:r>
      <w:r>
        <w:t xml:space="preserve"> (см. рис. 58). Сила дав</w:t>
      </w:r>
      <w:r>
        <w:t>ления на участке складыв</w:t>
      </w:r>
      <w:r>
        <w:t>а</w:t>
      </w:r>
      <w:r>
        <w:t>ется из сил, действующих на его концах:</w:t>
      </w:r>
    </w:p>
    <w:p w:rsidR="00000000" w:rsidRDefault="00B63F40">
      <w:pPr>
        <w:ind w:right="46"/>
        <w:jc w:val="center"/>
        <w:rPr>
          <w:lang w:val="en-US"/>
        </w:rPr>
      </w:pPr>
      <w:r>
        <w:rPr>
          <w:position w:val="-12"/>
        </w:rPr>
        <w:object w:dxaOrig="2240" w:dyaOrig="360">
          <v:shape id="_x0000_i1508" type="#_x0000_t75" style="width:94.5pt;height:15pt" o:ole="" fillcolor="window">
            <v:imagedata r:id="rId954" o:title=""/>
          </v:shape>
          <o:OLEObject Type="Embed" ProgID="Equation.3" ShapeID="_x0000_i1508" DrawAspect="Content" ObjectID="_1502774139" r:id="rId955"/>
        </w:object>
      </w:r>
      <w:r>
        <w:rPr>
          <w:lang w:val="en-US"/>
        </w:rPr>
        <w:t xml:space="preserve"> .</w:t>
      </w:r>
    </w:p>
    <w:p w:rsidR="00000000" w:rsidRDefault="00B63F40">
      <w:pPr>
        <w:ind w:right="46" w:firstLine="567"/>
        <w:jc w:val="both"/>
      </w:pPr>
      <w:r>
        <w:t>В точке</w:t>
      </w:r>
      <w:r>
        <w:rPr>
          <w:lang w:val="en-US"/>
        </w:rPr>
        <w:t xml:space="preserve"> </w:t>
      </w:r>
      <w:r>
        <w:rPr>
          <w:i/>
          <w:lang w:val="en-US"/>
        </w:rPr>
        <w:t>x</w:t>
      </w:r>
      <w:r>
        <w:rPr>
          <w:vertAlign w:val="subscript"/>
          <w:lang w:val="en-US"/>
        </w:rPr>
        <w:t>1</w:t>
      </w:r>
      <w:r>
        <w:t xml:space="preserve"> направление внешней нормали противоположно н</w:t>
      </w:r>
      <w:r>
        <w:t>а</w:t>
      </w:r>
      <w:r>
        <w:t>правлению координатной оси, а в точке</w:t>
      </w:r>
      <w:r>
        <w:rPr>
          <w:lang w:val="en-US"/>
        </w:rPr>
        <w:t xml:space="preserve"> </w:t>
      </w:r>
      <w:r>
        <w:rPr>
          <w:i/>
          <w:lang w:val="en-US"/>
        </w:rPr>
        <w:t>x</w:t>
      </w:r>
      <w:r>
        <w:rPr>
          <w:vertAlign w:val="subscript"/>
          <w:lang w:val="en-US"/>
        </w:rPr>
        <w:t>2</w:t>
      </w:r>
      <w:r>
        <w:t xml:space="preserve"> эти направления совпадают. Тогда справедливы равенс</w:t>
      </w:r>
      <w:r>
        <w:t>т</w:t>
      </w:r>
      <w:r>
        <w:t>ва</w:t>
      </w:r>
    </w:p>
    <w:p w:rsidR="00000000" w:rsidRDefault="00B63F40">
      <w:pPr>
        <w:ind w:right="46"/>
        <w:jc w:val="center"/>
        <w:rPr>
          <w:lang w:val="en-US"/>
        </w:rPr>
      </w:pPr>
      <w:r>
        <w:rPr>
          <w:position w:val="-12"/>
        </w:rPr>
        <w:object w:dxaOrig="2380" w:dyaOrig="360">
          <v:shape id="_x0000_i1509" type="#_x0000_t75" style="width:101.25pt;height:15pt" o:ole="" fillcolor="window">
            <v:imagedata r:id="rId956" o:title=""/>
          </v:shape>
          <o:OLEObject Type="Embed" ProgID="Equation.3" ShapeID="_x0000_i1509" DrawAspect="Content" ObjectID="_1502774140" r:id="rId957"/>
        </w:object>
      </w:r>
      <w:r>
        <w:rPr>
          <w:lang w:val="en-US"/>
        </w:rPr>
        <w:t xml:space="preserve"> .</w:t>
      </w:r>
    </w:p>
    <w:p w:rsidR="00000000" w:rsidRDefault="00B63F40">
      <w:pPr>
        <w:ind w:right="46"/>
        <w:jc w:val="both"/>
      </w:pPr>
      <w:r>
        <w:t>Пользуясь формулой (1</w:t>
      </w:r>
      <w:r>
        <w:rPr>
          <w:lang w:val="en-US"/>
        </w:rPr>
        <w:t>3</w:t>
      </w:r>
      <w:r>
        <w:t>.9), находим силу давления</w:t>
      </w:r>
    </w:p>
    <w:p w:rsidR="00000000" w:rsidRDefault="00B63F40">
      <w:pPr>
        <w:ind w:right="46"/>
        <w:jc w:val="center"/>
        <w:rPr>
          <w:lang w:val="en-US"/>
        </w:rPr>
      </w:pPr>
      <w:r>
        <w:rPr>
          <w:position w:val="-12"/>
        </w:rPr>
        <w:object w:dxaOrig="2640" w:dyaOrig="360">
          <v:shape id="_x0000_i1510" type="#_x0000_t75" style="width:117pt;height:15.75pt" o:ole="" fillcolor="window">
            <v:imagedata r:id="rId958" o:title=""/>
          </v:shape>
          <o:OLEObject Type="Embed" ProgID="Equation.3" ShapeID="_x0000_i1510" DrawAspect="Content" ObjectID="_1502774141" r:id="rId959"/>
        </w:object>
      </w:r>
      <w:r>
        <w:rPr>
          <w:lang w:val="en-US"/>
        </w:rPr>
        <w:t xml:space="preserve"> .</w:t>
      </w:r>
    </w:p>
    <w:p w:rsidR="00000000" w:rsidRDefault="00B63F40">
      <w:pPr>
        <w:ind w:right="46"/>
        <w:jc w:val="both"/>
      </w:pPr>
      <w:r>
        <w:t>Очевидно, если давление в точке</w:t>
      </w:r>
      <w:r>
        <w:rPr>
          <w:lang w:val="en-US"/>
        </w:rPr>
        <w:t xml:space="preserve"> </w:t>
      </w:r>
      <w:r>
        <w:rPr>
          <w:i/>
          <w:lang w:val="en-US"/>
        </w:rPr>
        <w:t>x</w:t>
      </w:r>
      <w:r>
        <w:rPr>
          <w:vertAlign w:val="subscript"/>
          <w:lang w:val="en-US"/>
        </w:rPr>
        <w:t>1</w:t>
      </w:r>
      <w:r>
        <w:t xml:space="preserve"> будет выше, чем в точке </w:t>
      </w:r>
      <w:r>
        <w:rPr>
          <w:i/>
          <w:lang w:val="en-US"/>
        </w:rPr>
        <w:t>x</w:t>
      </w:r>
      <w:r>
        <w:rPr>
          <w:vertAlign w:val="subscript"/>
          <w:lang w:val="en-US"/>
        </w:rPr>
        <w:t xml:space="preserve">2 </w:t>
      </w:r>
      <w:r>
        <w:t>, то жидкость будет двигаться в положительном направлении (см. рис.</w:t>
      </w:r>
      <w:r>
        <w:rPr>
          <w:lang w:val="en-US"/>
        </w:rPr>
        <w:t xml:space="preserve"> 58</w:t>
      </w:r>
      <w:r>
        <w:t xml:space="preserve">), а значит, сила </w:t>
      </w:r>
      <w:r>
        <w:rPr>
          <w:i/>
          <w:lang w:val="en-US" w:eastAsia="ko-KR"/>
        </w:rPr>
        <w:t>F</w:t>
      </w:r>
      <w:r>
        <w:t xml:space="preserve"> положительна. Таким образом,</w:t>
      </w:r>
      <w:r>
        <w:t xml:space="preserve"> знак в правой части равенства (1</w:t>
      </w:r>
      <w:r>
        <w:rPr>
          <w:lang w:val="en-US"/>
        </w:rPr>
        <w:t>3</w:t>
      </w:r>
      <w:r>
        <w:t>.</w:t>
      </w:r>
      <w:r>
        <w:rPr>
          <w:lang w:val="en-US"/>
        </w:rPr>
        <w:t>9</w:t>
      </w:r>
      <w:r>
        <w:t>) выбран верно.</w:t>
      </w:r>
    </w:p>
    <w:p w:rsidR="00000000" w:rsidRDefault="00B63F40">
      <w:pPr>
        <w:ind w:right="46" w:firstLine="567"/>
        <w:jc w:val="both"/>
      </w:pPr>
      <w:r>
        <w:t>Следует отметить, что соотношение (1</w:t>
      </w:r>
      <w:r>
        <w:rPr>
          <w:lang w:val="en-US"/>
        </w:rPr>
        <w:t>3</w:t>
      </w:r>
      <w:r>
        <w:t xml:space="preserve">.9) </w:t>
      </w:r>
      <w:r>
        <w:rPr>
          <w:lang w:eastAsia="ko-KR"/>
        </w:rPr>
        <w:t xml:space="preserve">в действительности </w:t>
      </w:r>
      <w:r>
        <w:t xml:space="preserve">имеет смысл не для всей поверхности </w:t>
      </w:r>
      <w:r>
        <w:rPr>
          <w:i/>
          <w:lang w:val="en-US"/>
        </w:rPr>
        <w:t>S</w:t>
      </w:r>
      <w:r>
        <w:t>, а лишь для ее сколь угодно малого уч</w:t>
      </w:r>
      <w:r>
        <w:t>а</w:t>
      </w:r>
      <w:r>
        <w:t xml:space="preserve">стка </w:t>
      </w:r>
      <w:r>
        <w:rPr>
          <w:i/>
          <w:lang w:val="en-US"/>
        </w:rPr>
        <w:t>dS</w:t>
      </w:r>
      <w:r>
        <w:t xml:space="preserve"> </w:t>
      </w:r>
    </w:p>
    <w:p w:rsidR="00000000" w:rsidRDefault="00B63F40">
      <w:pPr>
        <w:ind w:right="46"/>
        <w:jc w:val="both"/>
      </w:pPr>
      <w:r>
        <w:t xml:space="preserve">                                             </w:t>
      </w:r>
      <w:r>
        <w:rPr>
          <w:position w:val="-10"/>
        </w:rPr>
        <w:object w:dxaOrig="1600" w:dyaOrig="400">
          <v:shape id="_x0000_i1511" type="#_x0000_t75" style="width:72.75pt;height:18pt" o:ole="" fillcolor="window">
            <v:imagedata r:id="rId960" o:title=""/>
          </v:shape>
          <o:OLEObject Type="Embed" ProgID="Equation.3" ShapeID="_x0000_i1511" DrawAspect="Content" ObjectID="_1502774142" r:id="rId961"/>
        </w:object>
      </w:r>
      <w:r>
        <w:t>.                                  (13.10)</w:t>
      </w:r>
    </w:p>
    <w:bookmarkStart w:id="321" w:name="_MON_1015175529"/>
    <w:bookmarkEnd w:id="321"/>
    <w:p w:rsidR="00000000" w:rsidRDefault="00B63F40">
      <w:pPr>
        <w:ind w:right="46"/>
        <w:jc w:val="center"/>
      </w:pPr>
      <w:r>
        <w:object w:dxaOrig="5258" w:dyaOrig="2731">
          <v:shape id="_x0000_i1512" type="#_x0000_t75" style="width:263.25pt;height:136.5pt" o:ole="" fillcolor="window">
            <v:imagedata r:id="rId962" o:title=""/>
          </v:shape>
          <o:OLEObject Type="Embed" ProgID="Word.Picture.8" ShapeID="_x0000_i1512" DrawAspect="Content" ObjectID="_1502774143" r:id="rId963"/>
        </w:object>
      </w:r>
    </w:p>
    <w:p w:rsidR="00000000" w:rsidRDefault="00B63F40">
      <w:pPr>
        <w:ind w:right="46"/>
        <w:jc w:val="center"/>
        <w:rPr>
          <w:sz w:val="18"/>
          <w:lang w:eastAsia="ko-KR"/>
        </w:rPr>
      </w:pPr>
      <w:r>
        <w:rPr>
          <w:sz w:val="18"/>
        </w:rPr>
        <w:t xml:space="preserve">Рис. 58. При  </w:t>
      </w:r>
      <w:r>
        <w:rPr>
          <w:i/>
          <w:sz w:val="18"/>
          <w:lang w:val="en-US"/>
        </w:rPr>
        <w:t>p</w:t>
      </w:r>
      <w:r>
        <w:rPr>
          <w:sz w:val="18"/>
          <w:vertAlign w:val="subscript"/>
          <w:lang w:val="en-US"/>
        </w:rPr>
        <w:t>1</w:t>
      </w:r>
      <w:r>
        <w:rPr>
          <w:sz w:val="18"/>
          <w:lang w:val="en-US"/>
        </w:rPr>
        <w:t xml:space="preserve"> &gt; </w:t>
      </w:r>
      <w:r>
        <w:rPr>
          <w:i/>
          <w:sz w:val="18"/>
          <w:lang w:val="en-US"/>
        </w:rPr>
        <w:t>p</w:t>
      </w:r>
      <w:r>
        <w:rPr>
          <w:sz w:val="18"/>
          <w:vertAlign w:val="subscript"/>
          <w:lang w:val="en-US"/>
        </w:rPr>
        <w:t>2</w:t>
      </w:r>
      <w:r>
        <w:rPr>
          <w:sz w:val="18"/>
        </w:rPr>
        <w:t xml:space="preserve">  сила давления полож</w:t>
      </w:r>
      <w:r>
        <w:rPr>
          <w:sz w:val="18"/>
        </w:rPr>
        <w:t>и</w:t>
      </w:r>
      <w:r>
        <w:rPr>
          <w:sz w:val="18"/>
        </w:rPr>
        <w:t>тельна.</w:t>
      </w:r>
    </w:p>
    <w:p w:rsidR="00000000" w:rsidRDefault="00B63F40">
      <w:pPr>
        <w:ind w:right="46"/>
        <w:jc w:val="both"/>
      </w:pPr>
    </w:p>
    <w:p w:rsidR="00000000" w:rsidRDefault="00B63F40">
      <w:pPr>
        <w:ind w:right="46" w:firstLine="567"/>
        <w:jc w:val="both"/>
      </w:pPr>
      <w:r>
        <w:t xml:space="preserve">Ускорение </w:t>
      </w:r>
      <w:r>
        <w:rPr>
          <w:position w:val="-6"/>
        </w:rPr>
        <w:object w:dxaOrig="180" w:dyaOrig="260">
          <v:shape id="_x0000_i1513" type="#_x0000_t75" style="width:9pt;height:12.75pt" o:ole="" fillcolor="window">
            <v:imagedata r:id="rId964" o:title=""/>
          </v:shape>
          <o:OLEObject Type="Embed" ProgID="Equation.3" ShapeID="_x0000_i1513" DrawAspect="Content" ObjectID="_1502774144" r:id="rId965"/>
        </w:object>
      </w:r>
      <w:r>
        <w:t xml:space="preserve"> в условии (13.7) выражает не изменение скорости </w:t>
      </w:r>
      <w:r>
        <w:rPr>
          <w:position w:val="-6"/>
        </w:rPr>
        <w:object w:dxaOrig="180" w:dyaOrig="260">
          <v:shape id="_x0000_i1514" type="#_x0000_t75" style="width:9pt;height:12.75pt" o:ole="" fillcolor="window">
            <v:imagedata r:id="rId966" o:title=""/>
          </v:shape>
          <o:OLEObject Type="Embed" ProgID="Equation.3" ShapeID="_x0000_i1514" DrawAspect="Content" ObjectID="_1502774145" r:id="rId967"/>
        </w:object>
      </w:r>
      <w:r>
        <w:t xml:space="preserve"> жидкости в некоторой фиксирова</w:t>
      </w:r>
      <w:r>
        <w:t xml:space="preserve">нной точке, а изменение скорости какой-либо частицы, движущейся в пространстве. Если траектория движения характеризуется вектор-функцией </w:t>
      </w:r>
      <w:r>
        <w:rPr>
          <w:position w:val="-10"/>
        </w:rPr>
        <w:object w:dxaOrig="700" w:dyaOrig="300">
          <v:shape id="_x0000_i1515" type="#_x0000_t75" style="width:30.75pt;height:13.5pt" o:ole="" fillcolor="window">
            <v:imagedata r:id="rId968" o:title=""/>
          </v:shape>
          <o:OLEObject Type="Embed" ProgID="Equation.3" ShapeID="_x0000_i1515" DrawAspect="Content" ObjectID="_1502774146" r:id="rId969"/>
        </w:object>
      </w:r>
      <w:r>
        <w:t xml:space="preserve">, то ускорение </w:t>
      </w:r>
      <w:r>
        <w:br/>
        <w:t>б</w:t>
      </w:r>
      <w:r>
        <w:t>у</w:t>
      </w:r>
      <w:r>
        <w:t xml:space="preserve">дет равно </w:t>
      </w:r>
    </w:p>
    <w:p w:rsidR="00000000" w:rsidRDefault="00B63F40">
      <w:pPr>
        <w:tabs>
          <w:tab w:val="left" w:pos="2127"/>
        </w:tabs>
        <w:ind w:right="46"/>
        <w:jc w:val="center"/>
      </w:pPr>
      <w:r>
        <w:rPr>
          <w:position w:val="-68"/>
          <w:lang w:val="en-US"/>
        </w:rPr>
        <w:object w:dxaOrig="3480" w:dyaOrig="1460">
          <v:shape id="_x0000_i1516" type="#_x0000_t75" style="width:200.25pt;height:84pt" o:ole="" fillcolor="window">
            <v:imagedata r:id="rId970" o:title=""/>
          </v:shape>
          <o:OLEObject Type="Embed" ProgID="Equation.3" ShapeID="_x0000_i1516" DrawAspect="Content" ObjectID="_1502774147" r:id="rId971"/>
        </w:object>
      </w:r>
    </w:p>
    <w:p w:rsidR="00000000" w:rsidRDefault="00B63F40">
      <w:pPr>
        <w:ind w:right="46"/>
        <w:jc w:val="both"/>
      </w:pPr>
      <w:r>
        <w:t>Вектор</w:t>
      </w:r>
    </w:p>
    <w:p w:rsidR="00000000" w:rsidRDefault="00B63F40">
      <w:pPr>
        <w:ind w:right="46"/>
        <w:jc w:val="center"/>
      </w:pPr>
      <w:r>
        <w:rPr>
          <w:position w:val="-34"/>
        </w:rPr>
        <w:object w:dxaOrig="2880" w:dyaOrig="800">
          <v:shape id="_x0000_i1517" type="#_x0000_t75" style="width:115.5pt;height:32.25pt" o:ole="" fillcolor="window">
            <v:imagedata r:id="rId972" o:title=""/>
          </v:shape>
          <o:OLEObject Type="Embed" ProgID="Equation.3" ShapeID="_x0000_i1517" DrawAspect="Content" ObjectID="_1502774148" r:id="rId973"/>
        </w:object>
      </w:r>
    </w:p>
    <w:p w:rsidR="00000000" w:rsidRDefault="00B63F40">
      <w:pPr>
        <w:ind w:right="46"/>
        <w:jc w:val="both"/>
      </w:pPr>
      <w:r>
        <w:t xml:space="preserve">называется </w:t>
      </w:r>
      <w:r>
        <w:rPr>
          <w:i/>
        </w:rPr>
        <w:t>градиенто</w:t>
      </w:r>
      <w:r>
        <w:rPr>
          <w:i/>
        </w:rPr>
        <w:t>м</w:t>
      </w:r>
      <w:r>
        <w:t xml:space="preserve">. Для любых векторов </w:t>
      </w:r>
      <w:r>
        <w:rPr>
          <w:position w:val="-6"/>
        </w:rPr>
        <w:object w:dxaOrig="180" w:dyaOrig="260">
          <v:shape id="_x0000_i1518" type="#_x0000_t75" style="width:9pt;height:12.75pt" o:ole="" fillcolor="window">
            <v:imagedata r:id="rId926" o:title=""/>
          </v:shape>
          <o:OLEObject Type="Embed" ProgID="Equation.3" ShapeID="_x0000_i1518" DrawAspect="Content" ObjectID="_1502774149" r:id="rId974"/>
        </w:object>
      </w:r>
      <w:r>
        <w:t xml:space="preserve"> и </w:t>
      </w:r>
      <w:r>
        <w:rPr>
          <w:position w:val="-6"/>
        </w:rPr>
        <w:object w:dxaOrig="180" w:dyaOrig="300">
          <v:shape id="_x0000_i1519" type="#_x0000_t75" style="width:7.5pt;height:12.75pt" o:ole="" fillcolor="window">
            <v:imagedata r:id="rId975" o:title=""/>
          </v:shape>
          <o:OLEObject Type="Embed" ProgID="Equation.3" ShapeID="_x0000_i1519" DrawAspect="Content" ObjectID="_1502774150" r:id="rId976"/>
        </w:object>
      </w:r>
      <w:r>
        <w:t xml:space="preserve"> сумму произв</w:t>
      </w:r>
      <w:r>
        <w:t>е</w:t>
      </w:r>
      <w:r>
        <w:t xml:space="preserve">дений их компонент называют </w:t>
      </w:r>
      <w:r>
        <w:rPr>
          <w:i/>
        </w:rPr>
        <w:t>скалярным произведением</w:t>
      </w:r>
      <w:r>
        <w:t xml:space="preserve"> и обознач</w:t>
      </w:r>
      <w:r>
        <w:t>а</w:t>
      </w:r>
      <w:r>
        <w:t xml:space="preserve">ют через </w:t>
      </w:r>
      <w:r>
        <w:rPr>
          <w:position w:val="-6"/>
        </w:rPr>
        <w:object w:dxaOrig="480" w:dyaOrig="300">
          <v:shape id="_x0000_i1520" type="#_x0000_t75" style="width:20.25pt;height:12.75pt" o:ole="" fillcolor="window">
            <v:imagedata r:id="rId977" o:title=""/>
          </v:shape>
          <o:OLEObject Type="Embed" ProgID="Equation.3" ShapeID="_x0000_i1520" DrawAspect="Content" ObjectID="_1502774151" r:id="rId978"/>
        </w:object>
      </w:r>
      <w:r>
        <w:t xml:space="preserve"> Таким образом, справедливо равенство</w:t>
      </w:r>
    </w:p>
    <w:p w:rsidR="00000000" w:rsidRDefault="00B63F40">
      <w:pPr>
        <w:ind w:right="46"/>
        <w:jc w:val="center"/>
      </w:pPr>
      <w:r>
        <w:rPr>
          <w:position w:val="-28"/>
        </w:rPr>
        <w:object w:dxaOrig="1700" w:dyaOrig="680">
          <v:shape id="_x0000_i1521" type="#_x0000_t75" style="width:81pt;height:32.25pt" o:ole="" fillcolor="window">
            <v:imagedata r:id="rId979" o:title=""/>
          </v:shape>
          <o:OLEObject Type="Embed" ProgID="Equation.3" ShapeID="_x0000_i1521" DrawAspect="Content" ObjectID="_1502774152" r:id="rId980"/>
        </w:object>
      </w:r>
      <w:r>
        <w:t xml:space="preserve"> .</w:t>
      </w:r>
    </w:p>
    <w:p w:rsidR="00000000" w:rsidRDefault="00B63F40">
      <w:pPr>
        <w:ind w:right="46"/>
        <w:jc w:val="both"/>
      </w:pPr>
      <w:r>
        <w:t>В частности, имеем</w:t>
      </w:r>
    </w:p>
    <w:p w:rsidR="00000000" w:rsidRDefault="00B63F40">
      <w:pPr>
        <w:ind w:right="46"/>
        <w:jc w:val="center"/>
      </w:pPr>
      <w:r>
        <w:rPr>
          <w:position w:val="-32"/>
        </w:rPr>
        <w:object w:dxaOrig="1980" w:dyaOrig="740">
          <v:shape id="_x0000_i1522" type="#_x0000_t75" style="width:88.5pt;height:33pt" o:ole="" fillcolor="window">
            <v:imagedata r:id="rId981" o:title=""/>
          </v:shape>
          <o:OLEObject Type="Embed" ProgID="Equation.3" ShapeID="_x0000_i1522" DrawAspect="Content" ObjectID="_1502774153" r:id="rId982"/>
        </w:object>
      </w:r>
      <w:r>
        <w:t xml:space="preserve"> .</w:t>
      </w:r>
    </w:p>
    <w:p w:rsidR="00000000" w:rsidRDefault="00B63F40">
      <w:pPr>
        <w:ind w:right="46"/>
        <w:jc w:val="both"/>
      </w:pPr>
      <w:r>
        <w:t>Тогда входящее в равенство (13.7) ускорение определяется по форм</w:t>
      </w:r>
      <w:r>
        <w:t>у</w:t>
      </w:r>
      <w:r>
        <w:t>ле</w:t>
      </w:r>
    </w:p>
    <w:p w:rsidR="00000000" w:rsidRDefault="00B63F40">
      <w:pPr>
        <w:ind w:right="46"/>
        <w:jc w:val="both"/>
      </w:pPr>
      <w:r>
        <w:t xml:space="preserve">                                     </w:t>
      </w:r>
      <w:r>
        <w:rPr>
          <w:position w:val="-12"/>
        </w:rPr>
        <w:object w:dxaOrig="1980" w:dyaOrig="360">
          <v:shape id="_x0000_i1523" type="#_x0000_t75" style="width:94.5pt;height:17.25pt" o:ole="" fillcolor="window">
            <v:imagedata r:id="rId983" o:title=""/>
          </v:shape>
          <o:OLEObject Type="Embed" ProgID="Equation.3" ShapeID="_x0000_i1523" DrawAspect="Content" ObjectID="_1502774154" r:id="rId984"/>
        </w:object>
      </w:r>
      <w:r>
        <w:t>.                                (13.11)</w:t>
      </w:r>
    </w:p>
    <w:p w:rsidR="00000000" w:rsidRDefault="00B63F40">
      <w:pPr>
        <w:ind w:right="46" w:firstLine="567"/>
        <w:jc w:val="both"/>
      </w:pPr>
      <w:r>
        <w:t xml:space="preserve">Рассмотрим соотношение (13.7), отнесенное к малому объему </w:t>
      </w:r>
      <w:r>
        <w:rPr>
          <w:i/>
          <w:lang w:val="en-US"/>
        </w:rPr>
        <w:t>dV</w:t>
      </w:r>
    </w:p>
    <w:p w:rsidR="00000000" w:rsidRDefault="00B63F40">
      <w:pPr>
        <w:ind w:right="46"/>
        <w:jc w:val="center"/>
      </w:pPr>
      <w:r>
        <w:rPr>
          <w:position w:val="-6"/>
        </w:rPr>
        <w:object w:dxaOrig="1400" w:dyaOrig="360">
          <v:shape id="_x0000_i1524" type="#_x0000_t75" style="width:63pt;height:16.5pt" o:ole="" fillcolor="window">
            <v:imagedata r:id="rId985" o:title=""/>
          </v:shape>
          <o:OLEObject Type="Embed" ProgID="Equation.3" ShapeID="_x0000_i1524" DrawAspect="Content" ObjectID="_1502774155" r:id="rId986"/>
        </w:object>
      </w:r>
      <w:r>
        <w:t>.</w:t>
      </w:r>
    </w:p>
    <w:p w:rsidR="00000000" w:rsidRDefault="00B63F40">
      <w:pPr>
        <w:ind w:right="46"/>
        <w:jc w:val="both"/>
      </w:pPr>
      <w:r>
        <w:t xml:space="preserve">Подставляя в полученное выражение значения соответствующих </w:t>
      </w:r>
      <w:r>
        <w:br/>
        <w:t>величин из соотношений (13.8), (13.10) и (13.11), установим раве</w:t>
      </w:r>
      <w:r>
        <w:t>н</w:t>
      </w:r>
      <w:r>
        <w:t>ство</w:t>
      </w:r>
    </w:p>
    <w:p w:rsidR="00000000" w:rsidRDefault="00B63F40">
      <w:pPr>
        <w:ind w:right="46"/>
        <w:jc w:val="both"/>
        <w:rPr>
          <w:sz w:val="6"/>
        </w:rPr>
      </w:pPr>
    </w:p>
    <w:p w:rsidR="00000000" w:rsidRDefault="00B63F40">
      <w:pPr>
        <w:ind w:right="46"/>
        <w:jc w:val="center"/>
      </w:pPr>
      <w:r>
        <w:rPr>
          <w:position w:val="-12"/>
        </w:rPr>
        <w:object w:dxaOrig="3580" w:dyaOrig="360">
          <v:shape id="_x0000_i1525" type="#_x0000_t75" style="width:156pt;height:15.75pt" o:ole="" fillcolor="window">
            <v:imagedata r:id="rId987" o:title=""/>
          </v:shape>
          <o:OLEObject Type="Embed" ProgID="Equation.3" ShapeID="_x0000_i1525" DrawAspect="Content" ObjectID="_1502774156" r:id="rId988"/>
        </w:object>
      </w:r>
      <w:r>
        <w:t>.</w:t>
      </w:r>
    </w:p>
    <w:p w:rsidR="00000000" w:rsidRDefault="00B63F40">
      <w:pPr>
        <w:ind w:right="46"/>
        <w:jc w:val="both"/>
      </w:pPr>
      <w:r>
        <w:t xml:space="preserve">Для перехода к интересующему нас объему </w:t>
      </w:r>
      <w:r>
        <w:rPr>
          <w:i/>
          <w:lang w:val="en-US"/>
        </w:rPr>
        <w:t>V</w:t>
      </w:r>
      <w:r>
        <w:t xml:space="preserve"> выполняем операцию интегриров</w:t>
      </w:r>
      <w:r>
        <w:t>а</w:t>
      </w:r>
      <w:r>
        <w:t>ния</w:t>
      </w:r>
    </w:p>
    <w:p w:rsidR="00000000" w:rsidRDefault="00B63F40">
      <w:pPr>
        <w:ind w:right="46"/>
        <w:jc w:val="both"/>
        <w:rPr>
          <w:sz w:val="6"/>
        </w:rPr>
      </w:pPr>
    </w:p>
    <w:p w:rsidR="00000000" w:rsidRDefault="00B63F40">
      <w:pPr>
        <w:ind w:right="46"/>
        <w:jc w:val="both"/>
      </w:pPr>
      <w:r>
        <w:t xml:space="preserve">                        </w:t>
      </w:r>
      <w:r>
        <w:t xml:space="preserve"> </w:t>
      </w:r>
      <w:r>
        <w:rPr>
          <w:position w:val="-30"/>
        </w:rPr>
        <w:object w:dxaOrig="3940" w:dyaOrig="600">
          <v:shape id="_x0000_i1526" type="#_x0000_t75" style="width:174pt;height:27.75pt" o:ole="" fillcolor="window">
            <v:imagedata r:id="rId989" o:title=""/>
          </v:shape>
          <o:OLEObject Type="Embed" ProgID="Equation.3" ShapeID="_x0000_i1526" DrawAspect="Content" ObjectID="_1502774157" r:id="rId990"/>
        </w:object>
      </w:r>
      <w:r>
        <w:t xml:space="preserve"> .             (1</w:t>
      </w:r>
      <w:r>
        <w:rPr>
          <w:lang w:val="en-US"/>
        </w:rPr>
        <w:t>3</w:t>
      </w:r>
      <w:r>
        <w:t>.</w:t>
      </w:r>
      <w:r>
        <w:rPr>
          <w:lang w:val="en-US"/>
        </w:rPr>
        <w:t>12</w:t>
      </w:r>
      <w:r>
        <w:t>)</w:t>
      </w:r>
    </w:p>
    <w:p w:rsidR="00000000" w:rsidRDefault="00B63F40">
      <w:pPr>
        <w:ind w:right="46"/>
        <w:jc w:val="both"/>
      </w:pPr>
      <w:r>
        <w:t>Отметим, что интеграл в левой части этого равенства является объе</w:t>
      </w:r>
      <w:r>
        <w:t>м</w:t>
      </w:r>
      <w:r>
        <w:t xml:space="preserve">ным, а в правой – поверхностным. </w:t>
      </w:r>
    </w:p>
    <w:p w:rsidR="00000000" w:rsidRDefault="00B63F40">
      <w:pPr>
        <w:ind w:right="46" w:firstLine="567"/>
        <w:jc w:val="both"/>
        <w:rPr>
          <w:rFonts w:ascii="Courier New" w:hAnsi="Courier New"/>
          <w:b/>
        </w:rPr>
      </w:pPr>
      <w:r>
        <w:t>Из теории интегрирования известна связь между объемным и поверхностным интегралами. В частности, для любой диффер</w:t>
      </w:r>
      <w:r>
        <w:t>енц</w:t>
      </w:r>
      <w:r>
        <w:t>и</w:t>
      </w:r>
      <w:r>
        <w:t xml:space="preserve">руемой функции справедлива </w:t>
      </w:r>
      <w:r>
        <w:rPr>
          <w:i/>
        </w:rPr>
        <w:t>фо</w:t>
      </w:r>
      <w:r>
        <w:rPr>
          <w:i/>
        </w:rPr>
        <w:t>р</w:t>
      </w:r>
      <w:r>
        <w:rPr>
          <w:i/>
        </w:rPr>
        <w:t xml:space="preserve">мула Гаусса </w:t>
      </w:r>
      <w:r>
        <w:t>–</w:t>
      </w:r>
      <w:r>
        <w:rPr>
          <w:i/>
        </w:rPr>
        <w:t xml:space="preserve"> Остроградского</w:t>
      </w:r>
    </w:p>
    <w:p w:rsidR="00000000" w:rsidRDefault="00B63F40">
      <w:pPr>
        <w:ind w:right="46"/>
        <w:jc w:val="center"/>
      </w:pPr>
      <w:r>
        <w:rPr>
          <w:position w:val="-32"/>
        </w:rPr>
        <w:object w:dxaOrig="4480" w:dyaOrig="740">
          <v:shape id="_x0000_i1527" type="#_x0000_t75" style="width:200.25pt;height:33pt" o:ole="" fillcolor="window">
            <v:imagedata r:id="rId991" o:title=""/>
          </v:shape>
          <o:OLEObject Type="Embed" ProgID="Equation.3" ShapeID="_x0000_i1527" DrawAspect="Content" ObjectID="_1502774158" r:id="rId992"/>
        </w:object>
      </w:r>
    </w:p>
    <w:p w:rsidR="00000000" w:rsidRDefault="00B63F40">
      <w:pPr>
        <w:ind w:right="46"/>
        <w:jc w:val="both"/>
      </w:pPr>
      <w:r>
        <w:t xml:space="preserve">где  </w:t>
      </w:r>
      <w:r>
        <w:rPr>
          <w:rFonts w:ascii="Symbol" w:hAnsi="Symbol"/>
          <w:lang w:val="en-US"/>
        </w:rPr>
        <w:t></w:t>
      </w:r>
      <w:r>
        <w:rPr>
          <w:i/>
          <w:vertAlign w:val="subscript"/>
          <w:lang w:val="en-US"/>
        </w:rPr>
        <w:t>i</w:t>
      </w:r>
      <w:r>
        <w:t xml:space="preserve"> –  угол между направлением внешней нормали и осью </w:t>
      </w:r>
      <w:r>
        <w:rPr>
          <w:i/>
          <w:lang w:val="en-US"/>
        </w:rPr>
        <w:t>x</w:t>
      </w:r>
      <w:r>
        <w:rPr>
          <w:i/>
          <w:vertAlign w:val="subscript"/>
          <w:lang w:val="en-US"/>
        </w:rPr>
        <w:t>i</w:t>
      </w:r>
      <w:r>
        <w:t xml:space="preserve"> . О</w:t>
      </w:r>
      <w:r>
        <w:t>т</w:t>
      </w:r>
      <w:r>
        <w:t xml:space="preserve">метим, что </w:t>
      </w:r>
      <w:r>
        <w:rPr>
          <w:i/>
        </w:rPr>
        <w:t>i</w:t>
      </w:r>
      <w:r>
        <w:t xml:space="preserve">-ая компонента вектора </w:t>
      </w:r>
      <w:r>
        <w:rPr>
          <w:position w:val="-6"/>
        </w:rPr>
        <w:object w:dxaOrig="180" w:dyaOrig="260">
          <v:shape id="_x0000_i1528" type="#_x0000_t75" style="width:9pt;height:12.75pt" o:ole="" fillcolor="window">
            <v:imagedata r:id="rId993" o:title=""/>
          </v:shape>
          <o:OLEObject Type="Embed" ProgID="Equation.3" ShapeID="_x0000_i1528" DrawAspect="Content" ObjectID="_1502774159" r:id="rId994"/>
        </w:object>
      </w:r>
      <w:r>
        <w:t>, имеющего единичную длину, равна</w:t>
      </w:r>
    </w:p>
    <w:p w:rsidR="00000000" w:rsidRDefault="00B63F40">
      <w:pPr>
        <w:ind w:right="46"/>
        <w:jc w:val="center"/>
      </w:pPr>
      <w:r>
        <w:rPr>
          <w:position w:val="-10"/>
        </w:rPr>
        <w:object w:dxaOrig="2020" w:dyaOrig="300">
          <v:shape id="_x0000_i1529" type="#_x0000_t75" style="width:106.5pt;height:15.75pt" o:ole="" fillcolor="window">
            <v:imagedata r:id="rId995" o:title=""/>
          </v:shape>
          <o:OLEObject Type="Embed" ProgID="Equation.3" ShapeID="_x0000_i1529" DrawAspect="Content" ObjectID="_1502774160" r:id="rId996"/>
        </w:object>
      </w:r>
    </w:p>
    <w:p w:rsidR="00000000" w:rsidRDefault="00B63F40">
      <w:pPr>
        <w:ind w:right="46"/>
        <w:jc w:val="both"/>
      </w:pPr>
      <w:r>
        <w:t>Тогда справедливо векторное равенство</w:t>
      </w:r>
    </w:p>
    <w:p w:rsidR="00000000" w:rsidRDefault="00B63F40">
      <w:pPr>
        <w:ind w:right="46"/>
        <w:jc w:val="center"/>
        <w:rPr>
          <w:lang w:val="en-US"/>
        </w:rPr>
      </w:pPr>
      <w:r>
        <w:rPr>
          <w:position w:val="-30"/>
        </w:rPr>
        <w:object w:dxaOrig="2620" w:dyaOrig="600">
          <v:shape id="_x0000_i1530" type="#_x0000_t75" style="width:129pt;height:30pt" o:ole="" fillcolor="window">
            <v:imagedata r:id="rId997" o:title=""/>
          </v:shape>
          <o:OLEObject Type="Embed" ProgID="Equation.3" ShapeID="_x0000_i1530" DrawAspect="Content" ObjectID="_1502774161" r:id="rId998"/>
        </w:object>
      </w:r>
      <w:r>
        <w:t>,</w:t>
      </w:r>
    </w:p>
    <w:p w:rsidR="00000000" w:rsidRDefault="00B63F40">
      <w:pPr>
        <w:ind w:right="46"/>
        <w:jc w:val="both"/>
      </w:pPr>
      <w:r>
        <w:t>и соотношение (1</w:t>
      </w:r>
      <w:r>
        <w:rPr>
          <w:lang w:val="en-US"/>
        </w:rPr>
        <w:t>3</w:t>
      </w:r>
      <w:r>
        <w:t>.</w:t>
      </w:r>
      <w:r>
        <w:rPr>
          <w:lang w:val="en-US"/>
        </w:rPr>
        <w:t>12</w:t>
      </w:r>
      <w:r>
        <w:t>) принимает вид</w:t>
      </w:r>
    </w:p>
    <w:p w:rsidR="00000000" w:rsidRDefault="00B63F40">
      <w:pPr>
        <w:ind w:right="46"/>
        <w:jc w:val="center"/>
        <w:rPr>
          <w:lang w:val="en-US"/>
        </w:rPr>
      </w:pPr>
      <w:r>
        <w:rPr>
          <w:position w:val="-30"/>
        </w:rPr>
        <w:object w:dxaOrig="4020" w:dyaOrig="600">
          <v:shape id="_x0000_i1531" type="#_x0000_t75" style="width:188.25pt;height:27.75pt" o:ole="" fillcolor="window">
            <v:imagedata r:id="rId999" o:title=""/>
          </v:shape>
          <o:OLEObject Type="Embed" ProgID="Equation.3" ShapeID="_x0000_i1531" DrawAspect="Content" ObjectID="_1502774162" r:id="rId1000"/>
        </w:object>
      </w:r>
      <w:r>
        <w:rPr>
          <w:lang w:val="en-US"/>
        </w:rPr>
        <w:t xml:space="preserve"> .</w:t>
      </w:r>
    </w:p>
    <w:p w:rsidR="00000000" w:rsidRDefault="00B63F40">
      <w:pPr>
        <w:ind w:right="46" w:firstLine="567"/>
        <w:jc w:val="both"/>
      </w:pPr>
      <w:r>
        <w:t xml:space="preserve">В соответствии с теоремой о среднем значение объемного </w:t>
      </w:r>
      <w:r>
        <w:br/>
        <w:t>интеграла равно подынтегральному выражению в некоторой точке рассматриваемой об</w:t>
      </w:r>
      <w:r>
        <w:t>ласти, умноже</w:t>
      </w:r>
      <w:r>
        <w:t>н</w:t>
      </w:r>
      <w:r>
        <w:t xml:space="preserve">ному на величину объема. В </w:t>
      </w:r>
      <w:r>
        <w:br/>
        <w:t>результате получ</w:t>
      </w:r>
      <w:r>
        <w:t>а</w:t>
      </w:r>
      <w:r>
        <w:t>ем равенство</w:t>
      </w:r>
    </w:p>
    <w:p w:rsidR="00000000" w:rsidRDefault="00B63F40">
      <w:pPr>
        <w:ind w:right="46"/>
        <w:jc w:val="center"/>
        <w:rPr>
          <w:lang w:val="en-US"/>
        </w:rPr>
      </w:pPr>
      <w:r>
        <w:rPr>
          <w:position w:val="-12"/>
        </w:rPr>
        <w:object w:dxaOrig="2940" w:dyaOrig="360">
          <v:shape id="_x0000_i1532" type="#_x0000_t75" style="width:141pt;height:17.25pt" o:ole="" fillcolor="window">
            <v:imagedata r:id="rId1001" o:title=""/>
          </v:shape>
          <o:OLEObject Type="Embed" ProgID="Equation.3" ShapeID="_x0000_i1532" DrawAspect="Content" ObjectID="_1502774163" r:id="rId1002"/>
        </w:object>
      </w:r>
      <w:r>
        <w:rPr>
          <w:lang w:val="en-US"/>
        </w:rPr>
        <w:t xml:space="preserve"> .</w:t>
      </w:r>
    </w:p>
    <w:p w:rsidR="00000000" w:rsidRDefault="00B63F40">
      <w:pPr>
        <w:ind w:right="46"/>
        <w:jc w:val="both"/>
      </w:pPr>
      <w:r>
        <w:t xml:space="preserve">Учитывая произвольность выбранного объема, заключаем, что </w:t>
      </w:r>
      <w:r>
        <w:br/>
        <w:t>последнее соотношение справедливо в любой точке. Таким образом, имеем</w:t>
      </w:r>
    </w:p>
    <w:p w:rsidR="00000000" w:rsidRDefault="00B63F40">
      <w:pPr>
        <w:ind w:right="46"/>
        <w:jc w:val="both"/>
      </w:pPr>
      <w:r>
        <w:t xml:space="preserve">                                </w:t>
      </w:r>
      <w:r>
        <w:rPr>
          <w:position w:val="-30"/>
        </w:rPr>
        <w:object w:dxaOrig="2640" w:dyaOrig="720">
          <v:shape id="_x0000_i1533" type="#_x0000_t75" style="width:126pt;height:34.5pt" o:ole="" fillcolor="window">
            <v:imagedata r:id="rId1003" o:title=""/>
          </v:shape>
          <o:OLEObject Type="Embed" ProgID="Equation.3" ShapeID="_x0000_i1533" DrawAspect="Content" ObjectID="_1502774164" r:id="rId1004"/>
        </w:object>
      </w:r>
      <w:r>
        <w:t xml:space="preserve"> .                   </w:t>
      </w:r>
      <w:r>
        <w:rPr>
          <w:lang w:val="en-US"/>
        </w:rPr>
        <w:t xml:space="preserve">     </w:t>
      </w:r>
      <w:r>
        <w:t>(1</w:t>
      </w:r>
      <w:r>
        <w:rPr>
          <w:lang w:val="en-US"/>
        </w:rPr>
        <w:t>3</w:t>
      </w:r>
      <w:r>
        <w:t>.</w:t>
      </w:r>
      <w:r>
        <w:rPr>
          <w:lang w:val="en-US"/>
        </w:rPr>
        <w:t>13</w:t>
      </w:r>
      <w:r>
        <w:t>)</w:t>
      </w:r>
    </w:p>
    <w:p w:rsidR="00000000" w:rsidRDefault="00B63F40">
      <w:pPr>
        <w:ind w:right="46"/>
        <w:jc w:val="both"/>
      </w:pPr>
      <w:r>
        <w:t xml:space="preserve">Полученное выражение называется </w:t>
      </w:r>
      <w:r>
        <w:rPr>
          <w:i/>
        </w:rPr>
        <w:t>уравнением Эйлера</w:t>
      </w:r>
      <w:r>
        <w:rPr>
          <w:b/>
        </w:rPr>
        <w:t xml:space="preserve"> </w:t>
      </w:r>
      <w:r>
        <w:t xml:space="preserve">или </w:t>
      </w:r>
      <w:r>
        <w:rPr>
          <w:i/>
        </w:rPr>
        <w:t>уравнен</w:t>
      </w:r>
      <w:r>
        <w:rPr>
          <w:i/>
        </w:rPr>
        <w:t>и</w:t>
      </w:r>
      <w:r>
        <w:rPr>
          <w:i/>
        </w:rPr>
        <w:t>ем движения идеальной жидкости</w:t>
      </w:r>
      <w:r>
        <w:t>.</w:t>
      </w:r>
    </w:p>
    <w:p w:rsidR="00000000" w:rsidRDefault="00B63F40">
      <w:pPr>
        <w:ind w:right="46" w:firstLine="567"/>
        <w:jc w:val="both"/>
        <w:rPr>
          <w:lang w:eastAsia="ko-KR"/>
        </w:rPr>
      </w:pPr>
      <w:r>
        <w:t>Из уравнения Эйлера, в принципе, можно определить вектор скорости. Однако в него входят та</w:t>
      </w:r>
      <w:r>
        <w:t>к</w:t>
      </w:r>
      <w:r>
        <w:t>же неизвестные плот</w:t>
      </w:r>
      <w:r>
        <w:t xml:space="preserve">ность и </w:t>
      </w:r>
      <w:r>
        <w:br/>
        <w:t>давление. Таким образом, к трем уравнениям (1</w:t>
      </w:r>
      <w:r>
        <w:rPr>
          <w:lang w:val="en-US"/>
        </w:rPr>
        <w:t>3</w:t>
      </w:r>
      <w:r>
        <w:t>.</w:t>
      </w:r>
      <w:r>
        <w:rPr>
          <w:lang w:val="en-US"/>
        </w:rPr>
        <w:t>13</w:t>
      </w:r>
      <w:r>
        <w:t xml:space="preserve">) необходимо </w:t>
      </w:r>
      <w:r>
        <w:br/>
        <w:t>добавить еще два соотношения, п</w:t>
      </w:r>
      <w:r>
        <w:t>о</w:t>
      </w:r>
      <w:r>
        <w:t xml:space="preserve">зволяющие найти функции </w:t>
      </w:r>
      <w:r>
        <w:rPr>
          <w:rFonts w:ascii="Symbol" w:hAnsi="Symbol"/>
          <w:lang w:val="en-US"/>
        </w:rPr>
        <w:t></w:t>
      </w:r>
      <w:r>
        <w:t xml:space="preserve"> и </w:t>
      </w:r>
      <w:r>
        <w:rPr>
          <w:i/>
          <w:lang w:val="en-US"/>
        </w:rPr>
        <w:t>p</w:t>
      </w:r>
      <w:r>
        <w:rPr>
          <w:lang w:eastAsia="ko-KR"/>
        </w:rPr>
        <w:t>.</w:t>
      </w:r>
    </w:p>
    <w:p w:rsidR="00000000" w:rsidRDefault="00B63F40">
      <w:pPr>
        <w:ind w:right="46" w:firstLine="567"/>
        <w:jc w:val="both"/>
        <w:rPr>
          <w:lang w:eastAsia="ko-KR"/>
        </w:rPr>
      </w:pPr>
    </w:p>
    <w:p w:rsidR="00000000" w:rsidRDefault="00B63F40">
      <w:pPr>
        <w:pStyle w:val="2"/>
        <w:jc w:val="center"/>
        <w:rPr>
          <w:sz w:val="20"/>
        </w:rPr>
      </w:pPr>
      <w:bookmarkStart w:id="322" w:name="_Toc481308715"/>
      <w:r>
        <w:rPr>
          <w:i w:val="0"/>
          <w:sz w:val="20"/>
        </w:rPr>
        <w:t>3. УРАВНЕНИЕ НЕРАЗРЫВНОСТИ</w:t>
      </w:r>
      <w:bookmarkEnd w:id="322"/>
      <w:r>
        <w:rPr>
          <w:sz w:val="20"/>
        </w:rPr>
        <w:t xml:space="preserve">  </w:t>
      </w:r>
    </w:p>
    <w:p w:rsidR="00000000" w:rsidRDefault="00B63F40">
      <w:pPr>
        <w:ind w:right="46" w:firstLine="567"/>
        <w:jc w:val="both"/>
      </w:pPr>
      <w:r>
        <w:t xml:space="preserve">Установим материальный баланс в объеме </w:t>
      </w:r>
      <w:r>
        <w:rPr>
          <w:i/>
          <w:lang w:val="en-US"/>
        </w:rPr>
        <w:t>V</w:t>
      </w:r>
      <w:r>
        <w:rPr>
          <w:lang w:val="en-US"/>
        </w:rPr>
        <w:t>,</w:t>
      </w:r>
      <w:r>
        <w:t xml:space="preserve"> ограниченном </w:t>
      </w:r>
      <w:r>
        <w:br/>
        <w:t>поверхностью</w:t>
      </w:r>
      <w:r>
        <w:rPr>
          <w:lang w:val="en-US"/>
        </w:rPr>
        <w:t xml:space="preserve"> </w:t>
      </w:r>
      <w:r>
        <w:rPr>
          <w:i/>
          <w:lang w:val="en-US"/>
        </w:rPr>
        <w:t>S</w:t>
      </w:r>
      <w:r>
        <w:rPr>
          <w:lang w:val="en-US"/>
        </w:rPr>
        <w:t>.</w:t>
      </w:r>
      <w:r>
        <w:t xml:space="preserve"> Пользуясь формулой </w:t>
      </w:r>
      <w:r>
        <w:t>(1</w:t>
      </w:r>
      <w:r>
        <w:rPr>
          <w:lang w:val="en-US"/>
        </w:rPr>
        <w:t>3</w:t>
      </w:r>
      <w:r>
        <w:t>.</w:t>
      </w:r>
      <w:r>
        <w:rPr>
          <w:lang w:val="en-US"/>
        </w:rPr>
        <w:t>8</w:t>
      </w:r>
      <w:r>
        <w:t>), находим массу жидк</w:t>
      </w:r>
      <w:r>
        <w:t>о</w:t>
      </w:r>
      <w:r>
        <w:t>сти, заключенной в этом объеме</w:t>
      </w:r>
    </w:p>
    <w:p w:rsidR="00000000" w:rsidRDefault="00B63F40">
      <w:pPr>
        <w:ind w:right="46"/>
        <w:jc w:val="center"/>
        <w:rPr>
          <w:lang w:val="en-US"/>
        </w:rPr>
      </w:pPr>
      <w:r>
        <w:rPr>
          <w:position w:val="-30"/>
        </w:rPr>
        <w:object w:dxaOrig="1540" w:dyaOrig="600">
          <v:shape id="_x0000_i1534" type="#_x0000_t75" style="width:69pt;height:27pt" o:ole="" fillcolor="window">
            <v:imagedata r:id="rId1005" o:title=""/>
          </v:shape>
          <o:OLEObject Type="Embed" ProgID="Equation.3" ShapeID="_x0000_i1534" DrawAspect="Content" ObjectID="_1502774165" r:id="rId1006"/>
        </w:object>
      </w:r>
      <w:r>
        <w:rPr>
          <w:lang w:val="en-US"/>
        </w:rPr>
        <w:t>.</w:t>
      </w:r>
    </w:p>
    <w:p w:rsidR="00000000" w:rsidRDefault="00B63F40">
      <w:pPr>
        <w:ind w:right="46"/>
        <w:jc w:val="both"/>
      </w:pPr>
      <w:r>
        <w:t xml:space="preserve">Тогда за время от </w:t>
      </w:r>
      <w:r>
        <w:rPr>
          <w:i/>
          <w:lang w:val="en-US"/>
        </w:rPr>
        <w:t>t</w:t>
      </w:r>
      <w:r>
        <w:t xml:space="preserve"> до </w:t>
      </w:r>
      <w:r>
        <w:rPr>
          <w:i/>
          <w:lang w:val="en-US"/>
        </w:rPr>
        <w:t>t+</w:t>
      </w:r>
      <w:r>
        <w:rPr>
          <w:lang w:val="en-US"/>
        </w:rPr>
        <w:sym w:font="Symbol" w:char="F044"/>
      </w:r>
      <w:r>
        <w:rPr>
          <w:i/>
          <w:lang w:val="en-US"/>
        </w:rPr>
        <w:t>t</w:t>
      </w:r>
      <w:r>
        <w:t xml:space="preserve"> масса жидкости в объеме изменится на </w:t>
      </w:r>
      <w:r>
        <w:br/>
        <w:t>в</w:t>
      </w:r>
      <w:r>
        <w:t>е</w:t>
      </w:r>
      <w:r>
        <w:t>личину</w:t>
      </w:r>
    </w:p>
    <w:p w:rsidR="00000000" w:rsidRDefault="00B63F40">
      <w:pPr>
        <w:ind w:right="46"/>
        <w:jc w:val="center"/>
        <w:rPr>
          <w:lang w:val="en-US"/>
        </w:rPr>
      </w:pPr>
      <w:r>
        <w:rPr>
          <w:position w:val="-34"/>
        </w:rPr>
        <w:object w:dxaOrig="3120" w:dyaOrig="639">
          <v:shape id="_x0000_i1535" type="#_x0000_t75" style="width:162pt;height:33pt" o:ole="" fillcolor="window">
            <v:imagedata r:id="rId1007" o:title=""/>
          </v:shape>
          <o:OLEObject Type="Embed" ProgID="Equation.3" ShapeID="_x0000_i1535" DrawAspect="Content" ObjectID="_1502774166" r:id="rId1008"/>
        </w:object>
      </w:r>
      <w:r>
        <w:rPr>
          <w:lang w:val="en-US"/>
        </w:rPr>
        <w:t>.</w:t>
      </w:r>
    </w:p>
    <w:p w:rsidR="00000000" w:rsidRDefault="00B63F40">
      <w:pPr>
        <w:ind w:right="46" w:firstLine="567"/>
        <w:jc w:val="both"/>
        <w:rPr>
          <w:lang w:val="en-US"/>
        </w:rPr>
      </w:pPr>
      <w:r>
        <w:t>Изменение массы в объеме происходит за счет ее вытекания через поверхность</w:t>
      </w:r>
      <w:r>
        <w:rPr>
          <w:lang w:val="en-US"/>
        </w:rPr>
        <w:t xml:space="preserve"> </w:t>
      </w:r>
      <w:r>
        <w:rPr>
          <w:i/>
          <w:lang w:val="en-US"/>
        </w:rPr>
        <w:t>S</w:t>
      </w:r>
      <w:r>
        <w:rPr>
          <w:lang w:val="en-US"/>
        </w:rPr>
        <w:t xml:space="preserve">. </w:t>
      </w:r>
      <w:r>
        <w:t>Для</w:t>
      </w:r>
      <w:r>
        <w:t xml:space="preserve"> оценки количества вещества, проходящего через данную поверхность на рассматриваемом интервале времени вновь предположим, что объем </w:t>
      </w:r>
      <w:r>
        <w:rPr>
          <w:i/>
          <w:lang w:val="en-US"/>
        </w:rPr>
        <w:t>V</w:t>
      </w:r>
      <w:r>
        <w:t xml:space="preserve"> представляет собой достаточно длинный тонкий цилиндр. При этом все характеристики считаются усредненными по сечению цилинд</w:t>
      </w:r>
      <w:r>
        <w:t>ра и являются функциями единс</w:t>
      </w:r>
      <w:r>
        <w:t>т</w:t>
      </w:r>
      <w:r>
        <w:t xml:space="preserve">венной пространственной переменной </w:t>
      </w:r>
      <w:r>
        <w:rPr>
          <w:i/>
        </w:rPr>
        <w:t>х</w:t>
      </w:r>
      <w:r>
        <w:t>, направленной по оси цили</w:t>
      </w:r>
      <w:r>
        <w:t>н</w:t>
      </w:r>
      <w:r>
        <w:t xml:space="preserve">дра. Если жидкость движется со скоростью </w:t>
      </w:r>
      <w:r>
        <w:rPr>
          <w:i/>
          <w:lang w:val="en-US"/>
        </w:rPr>
        <w:t>v</w:t>
      </w:r>
      <w:r>
        <w:rPr>
          <w:lang w:val="en-US"/>
        </w:rPr>
        <w:t>,</w:t>
      </w:r>
      <w:r>
        <w:t xml:space="preserve"> то за время </w:t>
      </w:r>
      <w:r>
        <w:rPr>
          <w:i/>
          <w:lang w:val="en-US"/>
        </w:rPr>
        <w:t>T</w:t>
      </w:r>
      <w:r>
        <w:t xml:space="preserve"> через </w:t>
      </w:r>
      <w:r>
        <w:br/>
        <w:t>с</w:t>
      </w:r>
      <w:r>
        <w:t>е</w:t>
      </w:r>
      <w:r>
        <w:t xml:space="preserve">чение </w:t>
      </w:r>
      <w:r>
        <w:rPr>
          <w:i/>
          <w:lang w:val="en-US"/>
        </w:rPr>
        <w:t>S</w:t>
      </w:r>
      <w:r>
        <w:t xml:space="preserve"> вытекает жидкость объемом </w:t>
      </w:r>
      <w:r>
        <w:rPr>
          <w:lang w:val="en-US"/>
        </w:rPr>
        <w:t xml:space="preserve"> </w:t>
      </w:r>
      <w:r>
        <w:rPr>
          <w:i/>
          <w:lang w:val="en-US"/>
        </w:rPr>
        <w:t xml:space="preserve">V = </w:t>
      </w:r>
      <w:r>
        <w:rPr>
          <w:i/>
        </w:rPr>
        <w:t>v S T</w:t>
      </w:r>
      <w:r>
        <w:t>. (см. рис. 59)</w:t>
      </w:r>
      <w:r>
        <w:rPr>
          <w:lang w:val="en-US"/>
        </w:rPr>
        <w:t>.</w:t>
      </w:r>
    </w:p>
    <w:p w:rsidR="00000000" w:rsidRDefault="00B63F40">
      <w:pPr>
        <w:ind w:right="46" w:firstLine="567"/>
        <w:jc w:val="both"/>
      </w:pPr>
      <w:r>
        <w:t>В случае постоянства плотности масс</w:t>
      </w:r>
      <w:r>
        <w:t>а равна</w:t>
      </w:r>
    </w:p>
    <w:p w:rsidR="00000000" w:rsidRDefault="00B63F40">
      <w:pPr>
        <w:ind w:right="46"/>
        <w:jc w:val="center"/>
        <w:rPr>
          <w:lang w:val="en-US"/>
        </w:rPr>
      </w:pPr>
      <w:r>
        <w:rPr>
          <w:position w:val="-10"/>
        </w:rPr>
        <w:object w:dxaOrig="2180" w:dyaOrig="340">
          <v:shape id="_x0000_i1536" type="#_x0000_t75" style="width:100.5pt;height:15.75pt" o:ole="" fillcolor="window">
            <v:imagedata r:id="rId1009" o:title=""/>
          </v:shape>
          <o:OLEObject Type="Embed" ProgID="Equation.3" ShapeID="_x0000_i1536" DrawAspect="Content" ObjectID="_1502774167" r:id="rId1010"/>
        </w:object>
      </w:r>
      <w:r>
        <w:rPr>
          <w:lang w:val="en-US"/>
        </w:rPr>
        <w:t xml:space="preserve"> .</w:t>
      </w:r>
    </w:p>
    <w:p w:rsidR="00000000" w:rsidRDefault="00B63F40">
      <w:pPr>
        <w:ind w:right="46"/>
        <w:jc w:val="both"/>
      </w:pPr>
      <w:r>
        <w:t xml:space="preserve">Если скорость жидкости отрицательна, то масса увеличится на </w:t>
      </w:r>
      <w:r>
        <w:rPr>
          <w:lang w:eastAsia="ko-KR"/>
        </w:rPr>
        <w:t xml:space="preserve">ту же </w:t>
      </w:r>
      <w:r>
        <w:t xml:space="preserve">величину </w:t>
      </w:r>
      <w:r>
        <w:rPr>
          <w:i/>
          <w:lang w:val="en-US"/>
        </w:rPr>
        <w:t>m</w:t>
      </w:r>
      <w:r>
        <w:rPr>
          <w:lang w:val="en-US"/>
        </w:rPr>
        <w:t>.</w:t>
      </w:r>
      <w:r>
        <w:t xml:space="preserve"> Объединяя оба случая, приходим к равенству</w:t>
      </w:r>
    </w:p>
    <w:p w:rsidR="00000000" w:rsidRDefault="00B63F40">
      <w:pPr>
        <w:ind w:right="46"/>
        <w:jc w:val="center"/>
        <w:rPr>
          <w:lang w:val="en-US"/>
        </w:rPr>
      </w:pPr>
      <w:r>
        <w:rPr>
          <w:position w:val="-10"/>
        </w:rPr>
        <w:object w:dxaOrig="1600" w:dyaOrig="340">
          <v:shape id="_x0000_i1537" type="#_x0000_t75" style="width:78.75pt;height:16.5pt" o:ole="" fillcolor="window">
            <v:imagedata r:id="rId1011" o:title=""/>
          </v:shape>
          <o:OLEObject Type="Embed" ProgID="Equation.3" ShapeID="_x0000_i1537" DrawAspect="Content" ObjectID="_1502774168" r:id="rId1012"/>
        </w:object>
      </w:r>
      <w:r>
        <w:rPr>
          <w:lang w:val="en-US"/>
        </w:rPr>
        <w:t xml:space="preserve"> .</w:t>
      </w:r>
    </w:p>
    <w:bookmarkStart w:id="323" w:name="_MON_1015176274"/>
    <w:bookmarkStart w:id="324" w:name="_MON_1015327712"/>
    <w:bookmarkEnd w:id="323"/>
    <w:bookmarkEnd w:id="324"/>
    <w:p w:rsidR="00000000" w:rsidRDefault="00B63F40">
      <w:pPr>
        <w:ind w:right="46"/>
        <w:jc w:val="center"/>
        <w:rPr>
          <w:lang w:val="en-US"/>
        </w:rPr>
      </w:pPr>
      <w:r>
        <w:rPr>
          <w:lang w:val="en-US"/>
        </w:rPr>
        <w:object w:dxaOrig="3415" w:dyaOrig="2164">
          <v:shape id="_x0000_i1538" type="#_x0000_t75" style="width:171pt;height:108pt" o:ole="" fillcolor="window">
            <v:imagedata r:id="rId1013" o:title=""/>
          </v:shape>
          <o:OLEObject Type="Embed" ProgID="Word.Picture.8" ShapeID="_x0000_i1538" DrawAspect="Content" ObjectID="_1502774169" r:id="rId1014"/>
        </w:object>
      </w:r>
    </w:p>
    <w:p w:rsidR="00000000" w:rsidRDefault="00B63F40">
      <w:pPr>
        <w:ind w:right="46"/>
        <w:jc w:val="center"/>
        <w:rPr>
          <w:sz w:val="6"/>
        </w:rPr>
      </w:pPr>
    </w:p>
    <w:p w:rsidR="00000000" w:rsidRDefault="00B63F40">
      <w:pPr>
        <w:ind w:right="46"/>
        <w:jc w:val="center"/>
        <w:rPr>
          <w:sz w:val="18"/>
        </w:rPr>
      </w:pPr>
      <w:r>
        <w:rPr>
          <w:sz w:val="18"/>
        </w:rPr>
        <w:t xml:space="preserve">Рис. 59. Объем жидкости, вытекающей со скоростью </w:t>
      </w:r>
      <w:r>
        <w:rPr>
          <w:i/>
          <w:sz w:val="18"/>
        </w:rPr>
        <w:t>v</w:t>
      </w:r>
      <w:r>
        <w:rPr>
          <w:i/>
          <w:sz w:val="18"/>
        </w:rPr>
        <w:br/>
      </w:r>
      <w:r>
        <w:rPr>
          <w:sz w:val="18"/>
        </w:rPr>
        <w:t>чер</w:t>
      </w:r>
      <w:r>
        <w:rPr>
          <w:sz w:val="18"/>
        </w:rPr>
        <w:t xml:space="preserve">ез сечение </w:t>
      </w:r>
      <w:r>
        <w:rPr>
          <w:i/>
          <w:sz w:val="18"/>
        </w:rPr>
        <w:t>S</w:t>
      </w:r>
      <w:r>
        <w:rPr>
          <w:sz w:val="18"/>
        </w:rPr>
        <w:t xml:space="preserve"> за время </w:t>
      </w:r>
      <w:r>
        <w:rPr>
          <w:i/>
          <w:sz w:val="18"/>
        </w:rPr>
        <w:t>T</w:t>
      </w:r>
      <w:r>
        <w:rPr>
          <w:sz w:val="18"/>
        </w:rPr>
        <w:t xml:space="preserve">, равен  </w:t>
      </w:r>
      <w:r>
        <w:rPr>
          <w:i/>
          <w:sz w:val="18"/>
        </w:rPr>
        <w:t xml:space="preserve">vST </w:t>
      </w:r>
      <w:r>
        <w:rPr>
          <w:sz w:val="18"/>
        </w:rPr>
        <w:t>.</w:t>
      </w:r>
    </w:p>
    <w:p w:rsidR="00000000" w:rsidRDefault="00B63F40">
      <w:pPr>
        <w:ind w:right="46"/>
        <w:jc w:val="both"/>
        <w:rPr>
          <w:sz w:val="16"/>
        </w:rPr>
      </w:pPr>
    </w:p>
    <w:p w:rsidR="00000000" w:rsidRDefault="00B63F40">
      <w:pPr>
        <w:ind w:right="46" w:firstLine="567"/>
        <w:jc w:val="both"/>
      </w:pPr>
      <w:r>
        <w:t>Аналогичное соотношение справедливо для любой поверхн</w:t>
      </w:r>
      <w:r>
        <w:t>о</w:t>
      </w:r>
      <w:r>
        <w:t>сти. Отметим лишь, что в общем (трехмерном) случае в правой части равенства должно находиться скалярное произведение векторов. Если же плотность и скорость являютс</w:t>
      </w:r>
      <w:r>
        <w:t>я переменными, то последнее соо</w:t>
      </w:r>
      <w:r>
        <w:t>т</w:t>
      </w:r>
      <w:r>
        <w:t xml:space="preserve">ношение имеет смысл на сколь угодно малом элементе поверхности </w:t>
      </w:r>
      <w:r>
        <w:rPr>
          <w:i/>
          <w:spacing w:val="-4"/>
          <w:lang w:val="en-US"/>
        </w:rPr>
        <w:t>dS</w:t>
      </w:r>
      <w:r>
        <w:rPr>
          <w:spacing w:val="-4"/>
        </w:rPr>
        <w:t xml:space="preserve"> и для малого интервала времени </w:t>
      </w:r>
      <w:r>
        <w:rPr>
          <w:i/>
          <w:spacing w:val="-4"/>
          <w:lang w:val="en-US"/>
        </w:rPr>
        <w:t>dt</w:t>
      </w:r>
      <w:r>
        <w:rPr>
          <w:spacing w:val="-4"/>
          <w:lang w:val="en-US"/>
        </w:rPr>
        <w:t>.</w:t>
      </w:r>
      <w:r>
        <w:rPr>
          <w:spacing w:val="-4"/>
        </w:rPr>
        <w:t xml:space="preserve"> В результате получаем равенс</w:t>
      </w:r>
      <w:r>
        <w:rPr>
          <w:spacing w:val="-4"/>
        </w:rPr>
        <w:t>т</w:t>
      </w:r>
      <w:r>
        <w:rPr>
          <w:spacing w:val="-4"/>
        </w:rPr>
        <w:t>во</w:t>
      </w:r>
    </w:p>
    <w:p w:rsidR="00000000" w:rsidRDefault="00B63F40">
      <w:pPr>
        <w:ind w:right="46"/>
        <w:jc w:val="center"/>
        <w:rPr>
          <w:lang w:val="en-US"/>
        </w:rPr>
      </w:pPr>
      <w:r>
        <w:rPr>
          <w:position w:val="-10"/>
        </w:rPr>
        <w:object w:dxaOrig="2180" w:dyaOrig="340">
          <v:shape id="_x0000_i1539" type="#_x0000_t75" style="width:108pt;height:16.5pt" o:ole="" fillcolor="window">
            <v:imagedata r:id="rId1015" o:title=""/>
          </v:shape>
          <o:OLEObject Type="Embed" ProgID="Equation.3" ShapeID="_x0000_i1539" DrawAspect="Content" ObjectID="_1502774170" r:id="rId1016"/>
        </w:object>
      </w:r>
      <w:r>
        <w:rPr>
          <w:lang w:val="en-US"/>
        </w:rPr>
        <w:t xml:space="preserve"> .</w:t>
      </w:r>
    </w:p>
    <w:p w:rsidR="00000000" w:rsidRDefault="00B63F40">
      <w:pPr>
        <w:ind w:right="46" w:firstLine="567"/>
        <w:jc w:val="both"/>
      </w:pPr>
      <w:r>
        <w:t xml:space="preserve">Для вычисления количества вещества, проходящего через </w:t>
      </w:r>
      <w:r>
        <w:br/>
        <w:t>п</w:t>
      </w:r>
      <w:r>
        <w:t>о</w:t>
      </w:r>
      <w:r>
        <w:t xml:space="preserve">верхность </w:t>
      </w:r>
      <w:r>
        <w:rPr>
          <w:i/>
          <w:lang w:val="en-US"/>
        </w:rPr>
        <w:t>S</w:t>
      </w:r>
      <w:r>
        <w:t xml:space="preserve"> </w:t>
      </w:r>
      <w:r>
        <w:t xml:space="preserve">за время от </w:t>
      </w:r>
      <w:r>
        <w:rPr>
          <w:i/>
          <w:lang w:val="en-US"/>
        </w:rPr>
        <w:t>t</w:t>
      </w:r>
      <w:r>
        <w:t xml:space="preserve"> до </w:t>
      </w:r>
      <w:r>
        <w:rPr>
          <w:i/>
          <w:lang w:val="en-US"/>
        </w:rPr>
        <w:t>t+</w:t>
      </w:r>
      <w:r>
        <w:rPr>
          <w:lang w:val="en-US"/>
        </w:rPr>
        <w:sym w:font="Symbol" w:char="F044"/>
      </w:r>
      <w:r>
        <w:rPr>
          <w:i/>
          <w:lang w:val="en-US"/>
        </w:rPr>
        <w:t>t</w:t>
      </w:r>
      <w:r>
        <w:t xml:space="preserve"> необходимо проинтегрировать </w:t>
      </w:r>
      <w:r>
        <w:br/>
        <w:t>последнее соотношение по данной поверхности и по времени. Таким образом, находим зн</w:t>
      </w:r>
      <w:r>
        <w:t>а</w:t>
      </w:r>
      <w:r>
        <w:t>чение</w:t>
      </w:r>
    </w:p>
    <w:p w:rsidR="00000000" w:rsidRDefault="00B63F40">
      <w:pPr>
        <w:ind w:right="46"/>
        <w:jc w:val="center"/>
        <w:rPr>
          <w:lang w:val="en-US"/>
        </w:rPr>
      </w:pPr>
      <w:r>
        <w:rPr>
          <w:position w:val="-30"/>
        </w:rPr>
        <w:object w:dxaOrig="2680" w:dyaOrig="740">
          <v:shape id="_x0000_i1540" type="#_x0000_t75" style="width:134.25pt;height:36.75pt" o:ole="" fillcolor="window">
            <v:imagedata r:id="rId1017" o:title=""/>
          </v:shape>
          <o:OLEObject Type="Embed" ProgID="Equation.3" ShapeID="_x0000_i1540" DrawAspect="Content" ObjectID="_1502774171" r:id="rId1018"/>
        </w:object>
      </w:r>
      <w:r>
        <w:rPr>
          <w:lang w:val="en-US"/>
        </w:rPr>
        <w:t xml:space="preserve"> .</w:t>
      </w:r>
    </w:p>
    <w:p w:rsidR="00000000" w:rsidRDefault="00B63F40">
      <w:pPr>
        <w:ind w:right="46"/>
        <w:jc w:val="both"/>
      </w:pPr>
      <w:r>
        <w:t>где знак "минус" объясняется тем, что в приведенных выше рассужд</w:t>
      </w:r>
      <w:r>
        <w:t>е</w:t>
      </w:r>
      <w:r>
        <w:t>ниях речь шла о вытекании жи</w:t>
      </w:r>
      <w:r>
        <w:t>дк</w:t>
      </w:r>
      <w:r>
        <w:t>о</w:t>
      </w:r>
      <w:r>
        <w:t xml:space="preserve">сти из данного объема. </w:t>
      </w:r>
    </w:p>
    <w:p w:rsidR="00000000" w:rsidRDefault="00B63F40">
      <w:pPr>
        <w:ind w:right="46" w:firstLine="567"/>
        <w:jc w:val="both"/>
      </w:pPr>
      <w:r>
        <w:t>Пользуясь формулой Гаусса – Остроградского, преобразуем поверхностный инт</w:t>
      </w:r>
      <w:r>
        <w:t>е</w:t>
      </w:r>
      <w:r>
        <w:t>грал</w:t>
      </w:r>
    </w:p>
    <w:p w:rsidR="00000000" w:rsidRDefault="00B63F40">
      <w:pPr>
        <w:ind w:right="46"/>
        <w:jc w:val="center"/>
        <w:rPr>
          <w:lang w:val="en-US"/>
        </w:rPr>
      </w:pPr>
      <w:r>
        <w:rPr>
          <w:position w:val="-32"/>
        </w:rPr>
        <w:object w:dxaOrig="6340" w:dyaOrig="740">
          <v:shape id="_x0000_i1541" type="#_x0000_t75" style="width:288.75pt;height:33.75pt" o:ole="" fillcolor="window">
            <v:imagedata r:id="rId1019" o:title=""/>
          </v:shape>
          <o:OLEObject Type="Embed" ProgID="Equation.3" ShapeID="_x0000_i1541" DrawAspect="Content" ObjectID="_1502774172" r:id="rId1020"/>
        </w:object>
      </w:r>
      <w:r>
        <w:rPr>
          <w:lang w:val="en-US"/>
        </w:rPr>
        <w:t>.</w:t>
      </w:r>
    </w:p>
    <w:p w:rsidR="00000000" w:rsidRDefault="00B63F40">
      <w:pPr>
        <w:ind w:right="46"/>
        <w:jc w:val="both"/>
      </w:pPr>
      <w:r>
        <w:t xml:space="preserve">Определим оператор </w:t>
      </w:r>
      <w:r>
        <w:rPr>
          <w:i/>
        </w:rPr>
        <w:t>дивергенции</w:t>
      </w:r>
      <w:r>
        <w:t xml:space="preserve">, обозначаемый через </w:t>
      </w:r>
      <w:r>
        <w:rPr>
          <w:lang w:val="en-US" w:eastAsia="ko-KR"/>
        </w:rPr>
        <w:t>div</w:t>
      </w:r>
      <w:r>
        <w:rPr>
          <w:lang w:val="en-US"/>
        </w:rPr>
        <w:t>,</w:t>
      </w:r>
      <w:r>
        <w:t xml:space="preserve"> действие которого на произвольный вектор </w:t>
      </w:r>
      <w:r>
        <w:rPr>
          <w:position w:val="-6"/>
        </w:rPr>
        <w:object w:dxaOrig="180" w:dyaOrig="260">
          <v:shape id="_x0000_i1542" type="#_x0000_t75" style="width:9pt;height:12.75pt" o:ole="" fillcolor="window">
            <v:imagedata r:id="rId1021" o:title=""/>
          </v:shape>
          <o:OLEObject Type="Embed" ProgID="Equation.3" ShapeID="_x0000_i1542" DrawAspect="Content" ObjectID="_1502774173" r:id="rId1022"/>
        </w:object>
      </w:r>
      <w:r>
        <w:t xml:space="preserve"> характеризуе</w:t>
      </w:r>
      <w:r>
        <w:t>тся равенс</w:t>
      </w:r>
      <w:r>
        <w:t>т</w:t>
      </w:r>
      <w:r>
        <w:t>вом</w:t>
      </w:r>
    </w:p>
    <w:p w:rsidR="00000000" w:rsidRDefault="00B63F40">
      <w:pPr>
        <w:ind w:right="46"/>
        <w:jc w:val="center"/>
        <w:rPr>
          <w:lang w:val="en-US"/>
        </w:rPr>
      </w:pPr>
      <w:r>
        <w:rPr>
          <w:position w:val="-32"/>
        </w:rPr>
        <w:object w:dxaOrig="1780" w:dyaOrig="740">
          <v:shape id="_x0000_i1543" type="#_x0000_t75" style="width:83.25pt;height:34.5pt" o:ole="" fillcolor="window">
            <v:imagedata r:id="rId1023" o:title=""/>
          </v:shape>
          <o:OLEObject Type="Embed" ProgID="Equation.3" ShapeID="_x0000_i1543" DrawAspect="Content" ObjectID="_1502774174" r:id="rId1024"/>
        </w:object>
      </w:r>
      <w:r>
        <w:rPr>
          <w:lang w:val="en-US"/>
        </w:rPr>
        <w:t xml:space="preserve"> .</w:t>
      </w:r>
    </w:p>
    <w:p w:rsidR="00000000" w:rsidRDefault="00B63F40">
      <w:pPr>
        <w:ind w:right="46"/>
        <w:jc w:val="both"/>
      </w:pPr>
      <w:r>
        <w:t xml:space="preserve">При  </w:t>
      </w:r>
      <w:r>
        <w:rPr>
          <w:position w:val="-10"/>
        </w:rPr>
        <w:object w:dxaOrig="920" w:dyaOrig="340">
          <v:shape id="_x0000_i1544" type="#_x0000_t75" style="width:36pt;height:13.5pt" o:ole="" fillcolor="window">
            <v:imagedata r:id="rId1025" o:title=""/>
          </v:shape>
          <o:OLEObject Type="Embed" ProgID="Equation.3" ShapeID="_x0000_i1544" DrawAspect="Content" ObjectID="_1502774175" r:id="rId1026"/>
        </w:object>
      </w:r>
      <w:r>
        <w:t xml:space="preserve"> имеем</w:t>
      </w:r>
    </w:p>
    <w:p w:rsidR="00000000" w:rsidRDefault="00B63F40">
      <w:pPr>
        <w:ind w:right="46"/>
        <w:jc w:val="center"/>
        <w:rPr>
          <w:lang w:val="en-US"/>
        </w:rPr>
      </w:pPr>
      <w:r>
        <w:rPr>
          <w:position w:val="-32"/>
        </w:rPr>
        <w:object w:dxaOrig="2640" w:dyaOrig="740">
          <v:shape id="_x0000_i1545" type="#_x0000_t75" style="width:119.25pt;height:33.75pt" o:ole="" fillcolor="window">
            <v:imagedata r:id="rId1027" o:title=""/>
          </v:shape>
          <o:OLEObject Type="Embed" ProgID="Equation.3" ShapeID="_x0000_i1545" DrawAspect="Content" ObjectID="_1502774176" r:id="rId1028"/>
        </w:object>
      </w:r>
      <w:r>
        <w:rPr>
          <w:lang w:val="en-US"/>
        </w:rPr>
        <w:t xml:space="preserve"> .</w:t>
      </w:r>
    </w:p>
    <w:p w:rsidR="00000000" w:rsidRDefault="00B63F40">
      <w:pPr>
        <w:ind w:right="46"/>
        <w:jc w:val="both"/>
      </w:pPr>
      <w:r>
        <w:t>Таким образом, находим значение</w:t>
      </w:r>
    </w:p>
    <w:p w:rsidR="00000000" w:rsidRDefault="00B63F40">
      <w:pPr>
        <w:ind w:right="46"/>
        <w:jc w:val="center"/>
        <w:rPr>
          <w:lang w:val="en-US"/>
        </w:rPr>
      </w:pPr>
      <w:r>
        <w:rPr>
          <w:position w:val="-30"/>
        </w:rPr>
        <w:object w:dxaOrig="3019" w:dyaOrig="740">
          <v:shape id="_x0000_i1546" type="#_x0000_t75" style="width:135.75pt;height:33pt" o:ole="" fillcolor="window">
            <v:imagedata r:id="rId1029" o:title=""/>
          </v:shape>
          <o:OLEObject Type="Embed" ProgID="Equation.3" ShapeID="_x0000_i1546" DrawAspect="Content" ObjectID="_1502774177" r:id="rId1030"/>
        </w:object>
      </w:r>
      <w:r>
        <w:rPr>
          <w:lang w:val="en-US"/>
        </w:rPr>
        <w:t xml:space="preserve"> .</w:t>
      </w:r>
    </w:p>
    <w:p w:rsidR="00000000" w:rsidRDefault="00B63F40">
      <w:pPr>
        <w:ind w:right="46" w:firstLine="567"/>
        <w:jc w:val="both"/>
      </w:pPr>
      <w:r>
        <w:t xml:space="preserve">Материальный баланс в объеме </w:t>
      </w:r>
      <w:r>
        <w:rPr>
          <w:i/>
          <w:lang w:val="en-US" w:eastAsia="ko-KR"/>
        </w:rPr>
        <w:t>V</w:t>
      </w:r>
      <w:r>
        <w:t xml:space="preserve"> на интервале времени </w:t>
      </w:r>
      <w:r>
        <w:rPr>
          <w:lang w:val="en-US"/>
        </w:rPr>
        <w:t>[</w:t>
      </w:r>
      <w:r>
        <w:rPr>
          <w:i/>
          <w:lang w:val="en-US"/>
        </w:rPr>
        <w:t>t</w:t>
      </w:r>
      <w:r>
        <w:rPr>
          <w:lang w:val="en-US"/>
        </w:rPr>
        <w:t>,</w:t>
      </w:r>
      <w:r>
        <w:rPr>
          <w:i/>
          <w:lang w:val="en-US"/>
        </w:rPr>
        <w:t>t+</w:t>
      </w:r>
      <w:r>
        <w:rPr>
          <w:lang w:val="en-US"/>
        </w:rPr>
        <w:sym w:font="Symbol" w:char="F044"/>
      </w:r>
      <w:r>
        <w:rPr>
          <w:i/>
          <w:lang w:val="en-US"/>
        </w:rPr>
        <w:t>t</w:t>
      </w:r>
      <w:r>
        <w:rPr>
          <w:lang w:val="en-US"/>
        </w:rPr>
        <w:t>]</w:t>
      </w:r>
      <w:r>
        <w:t xml:space="preserve"> характер</w:t>
      </w:r>
      <w:r>
        <w:t>и</w:t>
      </w:r>
      <w:r>
        <w:t>зуется равенством</w:t>
      </w:r>
    </w:p>
    <w:p w:rsidR="00000000" w:rsidRDefault="00B63F40">
      <w:pPr>
        <w:ind w:right="46"/>
        <w:jc w:val="center"/>
        <w:rPr>
          <w:lang w:val="en-US"/>
        </w:rPr>
      </w:pPr>
      <w:r>
        <w:rPr>
          <w:position w:val="-12"/>
        </w:rPr>
        <w:object w:dxaOrig="999" w:dyaOrig="360">
          <v:shape id="_x0000_i1547" type="#_x0000_t75" style="width:42pt;height:15pt" o:ole="" fillcolor="window">
            <v:imagedata r:id="rId1031" o:title=""/>
          </v:shape>
          <o:OLEObject Type="Embed" ProgID="Equation.3" ShapeID="_x0000_i1547" DrawAspect="Content" ObjectID="_1502774178" r:id="rId1032"/>
        </w:object>
      </w:r>
      <w:r>
        <w:rPr>
          <w:lang w:val="en-US"/>
        </w:rPr>
        <w:t xml:space="preserve"> .</w:t>
      </w:r>
    </w:p>
    <w:p w:rsidR="00000000" w:rsidRDefault="00B63F40">
      <w:pPr>
        <w:ind w:right="46"/>
        <w:jc w:val="both"/>
      </w:pPr>
      <w:r>
        <w:t>По</w:t>
      </w:r>
      <w:r>
        <w:t>льзуясь установленными выше формулами, будем иметь</w:t>
      </w:r>
    </w:p>
    <w:p w:rsidR="00000000" w:rsidRDefault="00B63F40">
      <w:pPr>
        <w:ind w:right="46"/>
        <w:jc w:val="center"/>
      </w:pPr>
      <w:r>
        <w:rPr>
          <w:position w:val="-32"/>
        </w:rPr>
        <w:object w:dxaOrig="5679" w:dyaOrig="780">
          <v:shape id="_x0000_i1548" type="#_x0000_t75" style="width:267.75pt;height:36.75pt" o:ole="" fillcolor="window">
            <v:imagedata r:id="rId1033" o:title=""/>
          </v:shape>
          <o:OLEObject Type="Embed" ProgID="Equation.3" ShapeID="_x0000_i1548" DrawAspect="Content" ObjectID="_1502774179" r:id="rId1034"/>
        </w:object>
      </w:r>
      <w:r>
        <w:rPr>
          <w:lang w:val="en-US"/>
        </w:rPr>
        <w:t>.</w:t>
      </w:r>
    </w:p>
    <w:p w:rsidR="00000000" w:rsidRDefault="00B63F40">
      <w:pPr>
        <w:ind w:right="46"/>
        <w:jc w:val="both"/>
      </w:pPr>
      <w:r>
        <w:t>Применяя теорему о среднем, получаем соотношение</w:t>
      </w:r>
    </w:p>
    <w:p w:rsidR="00000000" w:rsidRDefault="00B63F40">
      <w:pPr>
        <w:ind w:right="46"/>
        <w:jc w:val="center"/>
        <w:rPr>
          <w:lang w:val="en-US"/>
        </w:rPr>
      </w:pPr>
      <w:r>
        <w:rPr>
          <w:position w:val="-26"/>
        </w:rPr>
        <w:object w:dxaOrig="5860" w:dyaOrig="700">
          <v:shape id="_x0000_i1549" type="#_x0000_t75" style="width:267.75pt;height:32.25pt" o:ole="" fillcolor="window">
            <v:imagedata r:id="rId1035" o:title=""/>
          </v:shape>
          <o:OLEObject Type="Embed" ProgID="Equation.3" ShapeID="_x0000_i1549" DrawAspect="Content" ObjectID="_1502774180" r:id="rId1036"/>
        </w:object>
      </w:r>
      <w:r>
        <w:rPr>
          <w:lang w:val="en-US"/>
        </w:rPr>
        <w:t>,</w:t>
      </w:r>
    </w:p>
    <w:p w:rsidR="00000000" w:rsidRDefault="00B63F40">
      <w:pPr>
        <w:ind w:right="46"/>
        <w:jc w:val="both"/>
      </w:pPr>
      <w:r>
        <w:t xml:space="preserve">где </w:t>
      </w:r>
      <w:r>
        <w:rPr>
          <w:position w:val="-10"/>
        </w:rPr>
        <w:object w:dxaOrig="2260" w:dyaOrig="380">
          <v:shape id="_x0000_i1550" type="#_x0000_t75" style="width:84.75pt;height:14.25pt" o:ole="" fillcolor="window">
            <v:imagedata r:id="rId1037" o:title=""/>
          </v:shape>
          <o:OLEObject Type="Embed" ProgID="Equation.3" ShapeID="_x0000_i1550" DrawAspect="Content" ObjectID="_1502774181" r:id="rId1038"/>
        </w:object>
      </w:r>
      <w:r>
        <w:rPr>
          <w:lang w:val="en-US"/>
        </w:rPr>
        <w:t>.</w:t>
      </w:r>
      <w:r>
        <w:t xml:space="preserve"> Переходя к пределу при  </w:t>
      </w:r>
      <w:r>
        <w:rPr>
          <w:i/>
          <w:lang w:val="en-US"/>
        </w:rPr>
        <w:t xml:space="preserve">t </w:t>
      </w:r>
      <w:r>
        <w:rPr>
          <w:lang w:val="en-US" w:eastAsia="ko-KR"/>
        </w:rPr>
        <w:sym w:font="Symbol" w:char="F0AE"/>
      </w:r>
      <w:r>
        <w:rPr>
          <w:lang w:val="en-US" w:eastAsia="ko-KR"/>
        </w:rPr>
        <w:t xml:space="preserve"> </w:t>
      </w:r>
      <w:r>
        <w:rPr>
          <w:lang w:eastAsia="ko-KR"/>
        </w:rPr>
        <w:t>0</w:t>
      </w:r>
      <w:r>
        <w:t xml:space="preserve">  получаем </w:t>
      </w:r>
      <w:r>
        <w:br/>
        <w:t>равенс</w:t>
      </w:r>
      <w:r>
        <w:t>т</w:t>
      </w:r>
      <w:r>
        <w:t>во</w:t>
      </w:r>
    </w:p>
    <w:p w:rsidR="00000000" w:rsidRDefault="00B63F40">
      <w:pPr>
        <w:ind w:right="46"/>
        <w:jc w:val="both"/>
      </w:pPr>
      <w:r>
        <w:t xml:space="preserve">                                      </w:t>
      </w:r>
      <w:r>
        <w:t xml:space="preserve">   </w:t>
      </w:r>
      <w:r>
        <w:rPr>
          <w:position w:val="-12"/>
        </w:rPr>
        <w:object w:dxaOrig="2060" w:dyaOrig="360">
          <v:shape id="_x0000_i1551" type="#_x0000_t75" style="width:94.5pt;height:16.5pt" o:ole="" fillcolor="window">
            <v:imagedata r:id="rId1039" o:title=""/>
          </v:shape>
          <o:OLEObject Type="Embed" ProgID="Equation.3" ShapeID="_x0000_i1551" DrawAspect="Content" ObjectID="_1502774182" r:id="rId1040"/>
        </w:object>
      </w:r>
      <w:r>
        <w:t xml:space="preserve"> .   </w:t>
      </w:r>
      <w:r>
        <w:tab/>
      </w:r>
      <w:r>
        <w:tab/>
        <w:t xml:space="preserve">        (13.14)</w:t>
      </w:r>
    </w:p>
    <w:p w:rsidR="00000000" w:rsidRDefault="00B63F40">
      <w:pPr>
        <w:ind w:right="46"/>
        <w:jc w:val="both"/>
      </w:pPr>
      <w:r>
        <w:t>В силу произвольности выбранного объема и интервала времени оно будет выполняться в любой точке пространственно-временной обла</w:t>
      </w:r>
      <w:r>
        <w:t>с</w:t>
      </w:r>
      <w:r>
        <w:t>ти. Соотношение (13.14) служит для определения плотности и назыв</w:t>
      </w:r>
      <w:r>
        <w:t>а</w:t>
      </w:r>
      <w:r>
        <w:t xml:space="preserve">ется </w:t>
      </w:r>
      <w:r>
        <w:rPr>
          <w:i/>
        </w:rPr>
        <w:t>ура</w:t>
      </w:r>
      <w:r>
        <w:rPr>
          <w:i/>
        </w:rPr>
        <w:t>в</w:t>
      </w:r>
      <w:r>
        <w:rPr>
          <w:i/>
        </w:rPr>
        <w:t>нением нер</w:t>
      </w:r>
      <w:r>
        <w:rPr>
          <w:i/>
        </w:rPr>
        <w:t>азрывности</w:t>
      </w:r>
      <w:r>
        <w:t>.</w:t>
      </w:r>
    </w:p>
    <w:p w:rsidR="00000000" w:rsidRDefault="00B63F40">
      <w:pPr>
        <w:ind w:right="46" w:firstLine="567"/>
        <w:jc w:val="both"/>
      </w:pPr>
      <w:r>
        <w:t>Полученное соотношение рассматривают совместно с уравн</w:t>
      </w:r>
      <w:r>
        <w:t>е</w:t>
      </w:r>
      <w:r>
        <w:t>нием Эйлера. Для получения полной системы уравнений необходимо задать еще некоторое условие для нахождения давления. Обычно сч</w:t>
      </w:r>
      <w:r>
        <w:t>и</w:t>
      </w:r>
      <w:r>
        <w:t xml:space="preserve">тается, что между давлением и плотностью существует некоторая </w:t>
      </w:r>
      <w:r>
        <w:t>фун</w:t>
      </w:r>
      <w:r>
        <w:t>к</w:t>
      </w:r>
      <w:r>
        <w:t>циональная связь</w:t>
      </w:r>
    </w:p>
    <w:p w:rsidR="00000000" w:rsidRDefault="00B63F40">
      <w:pPr>
        <w:ind w:right="46"/>
        <w:jc w:val="both"/>
      </w:pPr>
      <w:r>
        <w:t xml:space="preserve">                                                 </w:t>
      </w:r>
      <w:r>
        <w:rPr>
          <w:position w:val="-10"/>
        </w:rPr>
        <w:object w:dxaOrig="1120" w:dyaOrig="340">
          <v:shape id="_x0000_i1552" type="#_x0000_t75" style="width:51.75pt;height:15pt" o:ole="" fillcolor="window">
            <v:imagedata r:id="rId1041" o:title=""/>
          </v:shape>
          <o:OLEObject Type="Embed" ProgID="Equation.3" ShapeID="_x0000_i1552" DrawAspect="Content" ObjectID="_1502774183" r:id="rId1042"/>
        </w:object>
      </w:r>
      <w:r>
        <w:t xml:space="preserve"> ,   </w:t>
      </w:r>
      <w:r>
        <w:tab/>
        <w:t xml:space="preserve">                      (13.15)</w:t>
      </w:r>
    </w:p>
    <w:p w:rsidR="00000000" w:rsidRDefault="00B63F40">
      <w:pPr>
        <w:ind w:right="46"/>
        <w:jc w:val="both"/>
      </w:pPr>
      <w:r>
        <w:t xml:space="preserve">называемая </w:t>
      </w:r>
      <w:r>
        <w:rPr>
          <w:i/>
        </w:rPr>
        <w:t>уравнением состояния</w:t>
      </w:r>
      <w:r>
        <w:t xml:space="preserve">, причем конкретный вид функции  </w:t>
      </w:r>
      <w:r>
        <w:rPr>
          <w:i/>
          <w:lang w:val="en-US"/>
        </w:rPr>
        <w:t>f</w:t>
      </w:r>
      <w:r>
        <w:t xml:space="preserve">  зависит от особенностей ра</w:t>
      </w:r>
      <w:r>
        <w:t>с</w:t>
      </w:r>
      <w:r>
        <w:t xml:space="preserve">сматриваемого явления.  </w:t>
      </w:r>
    </w:p>
    <w:p w:rsidR="00000000" w:rsidRDefault="00B63F40">
      <w:pPr>
        <w:ind w:right="46" w:firstLine="567"/>
        <w:jc w:val="both"/>
      </w:pPr>
      <w:r>
        <w:t xml:space="preserve">Соотношения </w:t>
      </w:r>
      <w:r>
        <w:t xml:space="preserve">(13.13) – (13.15) составляют </w:t>
      </w:r>
      <w:r>
        <w:rPr>
          <w:i/>
        </w:rPr>
        <w:t>уравнения</w:t>
      </w:r>
      <w:r>
        <w:rPr>
          <w:i/>
          <w:lang w:val="en-US"/>
        </w:rPr>
        <w:t xml:space="preserve"> </w:t>
      </w:r>
      <w:r>
        <w:rPr>
          <w:i/>
        </w:rPr>
        <w:t>гидрод</w:t>
      </w:r>
      <w:r>
        <w:rPr>
          <w:i/>
        </w:rPr>
        <w:t>и</w:t>
      </w:r>
      <w:r>
        <w:rPr>
          <w:i/>
        </w:rPr>
        <w:t>намики</w:t>
      </w:r>
      <w:r>
        <w:t xml:space="preserve"> для идеальной жидкости. Дополненные соответствующими краевыми условиями, они образуют математическую модель иссл</w:t>
      </w:r>
      <w:r>
        <w:t>е</w:t>
      </w:r>
      <w:r>
        <w:t>дуем</w:t>
      </w:r>
      <w:r>
        <w:t>о</w:t>
      </w:r>
      <w:r>
        <w:t>го процесса.</w:t>
      </w:r>
    </w:p>
    <w:p w:rsidR="00000000" w:rsidRDefault="00B63F40">
      <w:pPr>
        <w:pStyle w:val="2"/>
        <w:jc w:val="center"/>
        <w:rPr>
          <w:sz w:val="20"/>
        </w:rPr>
      </w:pPr>
      <w:bookmarkStart w:id="325" w:name="_Toc481308716"/>
      <w:r>
        <w:rPr>
          <w:i w:val="0"/>
          <w:sz w:val="20"/>
        </w:rPr>
        <w:t>4. УРАВНЕНИЯ АКУСТИКИ</w:t>
      </w:r>
      <w:bookmarkEnd w:id="325"/>
    </w:p>
    <w:p w:rsidR="00000000" w:rsidRDefault="00B63F40">
      <w:pPr>
        <w:ind w:right="46" w:firstLine="567"/>
        <w:jc w:val="both"/>
      </w:pPr>
      <w:r>
        <w:t>Рассмотрим распространение звука в газе. Этот проц</w:t>
      </w:r>
      <w:r>
        <w:t>есс опис</w:t>
      </w:r>
      <w:r>
        <w:t>ы</w:t>
      </w:r>
      <w:r>
        <w:t>вается уравнениями гидродинамики при некоторых дополнительных условиях, позволяющих существенно упростить математическую м</w:t>
      </w:r>
      <w:r>
        <w:t>о</w:t>
      </w:r>
      <w:r>
        <w:t>дель. В частности, уравнение состояния (13.15) имеет вид</w:t>
      </w:r>
    </w:p>
    <w:p w:rsidR="00000000" w:rsidRDefault="00B63F40">
      <w:pPr>
        <w:ind w:right="46"/>
        <w:jc w:val="center"/>
      </w:pPr>
      <w:r>
        <w:rPr>
          <w:position w:val="-34"/>
        </w:rPr>
        <w:object w:dxaOrig="1560" w:dyaOrig="859">
          <v:shape id="_x0000_i1553" type="#_x0000_t75" style="width:70.5pt;height:39pt" o:ole="" fillcolor="window">
            <v:imagedata r:id="rId1043" o:title=""/>
          </v:shape>
          <o:OLEObject Type="Embed" ProgID="Equation.3" ShapeID="_x0000_i1553" DrawAspect="Content" ObjectID="_1502774184" r:id="rId1044"/>
        </w:object>
      </w:r>
      <w:r>
        <w:t xml:space="preserve"> ,                                             </w:t>
      </w:r>
    </w:p>
    <w:p w:rsidR="00000000" w:rsidRDefault="00B63F40">
      <w:pPr>
        <w:ind w:right="46"/>
        <w:jc w:val="both"/>
        <w:rPr>
          <w:lang w:val="en-US"/>
        </w:rPr>
      </w:pPr>
      <w:r>
        <w:t xml:space="preserve">где </w:t>
      </w:r>
      <w:r>
        <w:rPr>
          <w:i/>
        </w:rPr>
        <w:t>р</w:t>
      </w:r>
      <w:r>
        <w:rPr>
          <w:vertAlign w:val="subscript"/>
        </w:rPr>
        <w:t>0</w:t>
      </w:r>
      <w:r>
        <w:t xml:space="preserve"> , </w:t>
      </w:r>
      <w:r>
        <w:rPr>
          <w:rFonts w:ascii="Symbol" w:hAnsi="Symbol"/>
          <w:lang w:val="en-US"/>
        </w:rPr>
        <w:t></w:t>
      </w:r>
      <w:r>
        <w:rPr>
          <w:vertAlign w:val="subscript"/>
          <w:lang w:val="en-US"/>
        </w:rPr>
        <w:t>0</w:t>
      </w:r>
      <w:r>
        <w:t xml:space="preserve"> </w:t>
      </w:r>
      <w:r>
        <w:rPr>
          <w:lang w:val="en-US"/>
        </w:rPr>
        <w:t>–</w:t>
      </w:r>
      <w:r>
        <w:t xml:space="preserve"> начальные</w:t>
      </w:r>
      <w:r>
        <w:rPr>
          <w:b/>
        </w:rPr>
        <w:t xml:space="preserve"> </w:t>
      </w:r>
      <w:r>
        <w:t>значения давления и плотности</w:t>
      </w:r>
      <w:r>
        <w:rPr>
          <w:lang w:val="en-US"/>
        </w:rPr>
        <w:t xml:space="preserve">, </w:t>
      </w:r>
      <w:r>
        <w:rPr>
          <w:rFonts w:ascii="Symbol" w:hAnsi="Symbol"/>
          <w:lang w:val="en-US"/>
        </w:rPr>
        <w:t></w:t>
      </w:r>
      <w:r>
        <w:rPr>
          <w:lang w:val="en-US"/>
        </w:rPr>
        <w:t xml:space="preserve"> = </w:t>
      </w:r>
      <w:r>
        <w:rPr>
          <w:i/>
          <w:lang w:val="en-US"/>
        </w:rPr>
        <w:t>c</w:t>
      </w:r>
      <w:r>
        <w:rPr>
          <w:i/>
          <w:vertAlign w:val="subscript"/>
          <w:lang w:val="en-US"/>
        </w:rPr>
        <w:t xml:space="preserve">p </w:t>
      </w:r>
      <w:r>
        <w:rPr>
          <w:lang w:val="en-US"/>
        </w:rPr>
        <w:t>/</w:t>
      </w:r>
      <w:r>
        <w:rPr>
          <w:i/>
          <w:lang w:val="en-US"/>
        </w:rPr>
        <w:t>c</w:t>
      </w:r>
      <w:r>
        <w:rPr>
          <w:i/>
          <w:vertAlign w:val="subscript"/>
          <w:lang w:val="en-US"/>
        </w:rPr>
        <w:t>v</w:t>
      </w:r>
      <w:r>
        <w:t xml:space="preserve"> </w:t>
      </w:r>
      <w:r>
        <w:rPr>
          <w:lang w:val="en-US"/>
        </w:rPr>
        <w:t xml:space="preserve">, </w:t>
      </w:r>
      <w:r>
        <w:t xml:space="preserve">а </w:t>
      </w:r>
      <w:r>
        <w:rPr>
          <w:i/>
          <w:lang w:val="en-US"/>
        </w:rPr>
        <w:t>c</w:t>
      </w:r>
      <w:r>
        <w:rPr>
          <w:i/>
          <w:vertAlign w:val="subscript"/>
          <w:lang w:val="en-US"/>
        </w:rPr>
        <w:t>p</w:t>
      </w:r>
      <w:r>
        <w:t xml:space="preserve"> </w:t>
      </w:r>
      <w:r>
        <w:rPr>
          <w:lang w:val="en-US"/>
        </w:rPr>
        <w:t xml:space="preserve"> </w:t>
      </w:r>
      <w:r>
        <w:t>и</w:t>
      </w:r>
      <w:r>
        <w:rPr>
          <w:lang w:val="en-US"/>
        </w:rPr>
        <w:t xml:space="preserve"> </w:t>
      </w:r>
      <w:r>
        <w:rPr>
          <w:i/>
          <w:lang w:val="en-US"/>
        </w:rPr>
        <w:t>c</w:t>
      </w:r>
      <w:r>
        <w:rPr>
          <w:i/>
          <w:vertAlign w:val="subscript"/>
          <w:lang w:val="en-US"/>
        </w:rPr>
        <w:t>v</w:t>
      </w:r>
      <w:r>
        <w:t xml:space="preserve"> </w:t>
      </w:r>
      <w:r>
        <w:rPr>
          <w:lang w:val="en-US"/>
        </w:rPr>
        <w:t>–</w:t>
      </w:r>
      <w:r>
        <w:t xml:space="preserve"> теплоемкости газа при постоянных давлении и объеме. </w:t>
      </w:r>
      <w:r>
        <w:rPr>
          <w:lang w:eastAsia="ko-KR"/>
        </w:rPr>
        <w:t>Указа</w:t>
      </w:r>
      <w:r>
        <w:rPr>
          <w:lang w:eastAsia="ko-KR"/>
        </w:rPr>
        <w:t>н</w:t>
      </w:r>
      <w:r>
        <w:rPr>
          <w:lang w:eastAsia="ko-KR"/>
        </w:rPr>
        <w:t>ные</w:t>
      </w:r>
      <w:r>
        <w:t xml:space="preserve"> величины считаются параметрами процесса. Второе допущение состоит в том, что все характеристики процесса достаточ</w:t>
      </w:r>
      <w:r>
        <w:t>но малы, и в этой связи можно пренебречь квадратами и более высокими степен</w:t>
      </w:r>
      <w:r>
        <w:t>я</w:t>
      </w:r>
      <w:r>
        <w:t>ми фун</w:t>
      </w:r>
      <w:r>
        <w:t>к</w:t>
      </w:r>
      <w:r>
        <w:t>ций состояния.</w:t>
      </w:r>
      <w:r>
        <w:rPr>
          <w:lang w:val="en-US"/>
        </w:rPr>
        <w:t xml:space="preserve"> </w:t>
      </w:r>
    </w:p>
    <w:p w:rsidR="00000000" w:rsidRDefault="00B63F40">
      <w:pPr>
        <w:ind w:right="46" w:firstLine="567"/>
        <w:jc w:val="both"/>
      </w:pPr>
      <w:r>
        <w:t>Введем новую</w:t>
      </w:r>
      <w:r>
        <w:rPr>
          <w:b/>
        </w:rPr>
        <w:t xml:space="preserve"> </w:t>
      </w:r>
      <w:r>
        <w:t xml:space="preserve">неизвестную переменную </w:t>
      </w:r>
    </w:p>
    <w:p w:rsidR="00000000" w:rsidRDefault="00B63F40">
      <w:pPr>
        <w:ind w:right="46"/>
        <w:jc w:val="center"/>
      </w:pPr>
      <w:r>
        <w:rPr>
          <w:position w:val="-32"/>
        </w:rPr>
        <w:object w:dxaOrig="1380" w:dyaOrig="740">
          <v:shape id="_x0000_i1554" type="#_x0000_t75" style="width:59.25pt;height:31.5pt" o:ole="" fillcolor="window">
            <v:imagedata r:id="rId1045" o:title=""/>
          </v:shape>
          <o:OLEObject Type="Embed" ProgID="Equation.3" ShapeID="_x0000_i1554" DrawAspect="Content" ObjectID="_1502774185" r:id="rId1046"/>
        </w:object>
      </w:r>
      <w:r>
        <w:t xml:space="preserve"> ,</w:t>
      </w:r>
    </w:p>
    <w:p w:rsidR="00000000" w:rsidRDefault="00B63F40">
      <w:pPr>
        <w:ind w:right="46"/>
        <w:jc w:val="both"/>
      </w:pPr>
      <w:r>
        <w:t xml:space="preserve">называемую </w:t>
      </w:r>
      <w:r>
        <w:rPr>
          <w:i/>
        </w:rPr>
        <w:t>конденсацией</w:t>
      </w:r>
      <w:r>
        <w:t xml:space="preserve"> газа и являющуюся относительным изм</w:t>
      </w:r>
      <w:r>
        <w:t>е</w:t>
      </w:r>
      <w:r>
        <w:t>нением его плотности.</w:t>
      </w:r>
      <w:r>
        <w:rPr>
          <w:b/>
        </w:rPr>
        <w:t xml:space="preserve"> </w:t>
      </w:r>
      <w:r>
        <w:t>Тогда справедл</w:t>
      </w:r>
      <w:r>
        <w:t>и</w:t>
      </w:r>
      <w:r>
        <w:t>в</w:t>
      </w:r>
      <w:r>
        <w:t>о равенство</w:t>
      </w:r>
    </w:p>
    <w:p w:rsidR="00000000" w:rsidRDefault="00B63F40">
      <w:pPr>
        <w:ind w:right="46"/>
        <w:jc w:val="both"/>
      </w:pPr>
      <w:r>
        <w:tab/>
      </w:r>
      <w:r>
        <w:tab/>
        <w:t xml:space="preserve">                 </w:t>
      </w:r>
      <w:r>
        <w:rPr>
          <w:position w:val="-12"/>
        </w:rPr>
        <w:object w:dxaOrig="1540" w:dyaOrig="360">
          <v:shape id="_x0000_i1555" type="#_x0000_t75" style="width:71.25pt;height:16.5pt" o:ole="" fillcolor="window">
            <v:imagedata r:id="rId1047" o:title=""/>
          </v:shape>
          <o:OLEObject Type="Embed" ProgID="Equation.3" ShapeID="_x0000_i1555" DrawAspect="Content" ObjectID="_1502774186" r:id="rId1048"/>
        </w:object>
      </w:r>
      <w:r>
        <w:t xml:space="preserve"> ,                               (13.16)</w:t>
      </w:r>
    </w:p>
    <w:p w:rsidR="00000000" w:rsidRDefault="00B63F40">
      <w:pPr>
        <w:ind w:right="46"/>
        <w:jc w:val="both"/>
      </w:pPr>
      <w:r>
        <w:t>а уравнение состояния принимает вид</w:t>
      </w:r>
    </w:p>
    <w:p w:rsidR="00000000" w:rsidRDefault="00B63F40">
      <w:pPr>
        <w:ind w:right="46"/>
        <w:jc w:val="center"/>
      </w:pPr>
      <w:r>
        <w:rPr>
          <w:position w:val="-12"/>
        </w:rPr>
        <w:object w:dxaOrig="1820" w:dyaOrig="400">
          <v:shape id="_x0000_i1556" type="#_x0000_t75" style="width:84pt;height:18pt" o:ole="" fillcolor="window">
            <v:imagedata r:id="rId1049" o:title=""/>
          </v:shape>
          <o:OLEObject Type="Embed" ProgID="Equation.3" ShapeID="_x0000_i1556" DrawAspect="Content" ObjectID="_1502774187" r:id="rId1050"/>
        </w:object>
      </w:r>
      <w:r>
        <w:t xml:space="preserve"> .</w:t>
      </w:r>
    </w:p>
    <w:p w:rsidR="00000000" w:rsidRDefault="00B63F40">
      <w:pPr>
        <w:ind w:right="46" w:firstLine="567"/>
        <w:jc w:val="both"/>
      </w:pPr>
      <w:r>
        <w:t>Разложим следующее выражение в ряд</w:t>
      </w:r>
    </w:p>
    <w:p w:rsidR="00000000" w:rsidRDefault="00B63F40">
      <w:pPr>
        <w:ind w:right="46"/>
        <w:jc w:val="center"/>
      </w:pPr>
      <w:r>
        <w:rPr>
          <w:position w:val="-10"/>
        </w:rPr>
        <w:object w:dxaOrig="3860" w:dyaOrig="380">
          <v:shape id="_x0000_i1557" type="#_x0000_t75" style="width:186pt;height:18pt" o:ole="" fillcolor="window">
            <v:imagedata r:id="rId1051" o:title=""/>
          </v:shape>
          <o:OLEObject Type="Embed" ProgID="Equation.3" ShapeID="_x0000_i1557" DrawAspect="Content" ObjectID="_1502774188" r:id="rId1052"/>
        </w:object>
      </w:r>
      <w:r>
        <w:t xml:space="preserve"> .</w:t>
      </w:r>
    </w:p>
    <w:p w:rsidR="00000000" w:rsidRDefault="00B63F40">
      <w:pPr>
        <w:ind w:right="46"/>
        <w:jc w:val="both"/>
      </w:pPr>
      <w:r>
        <w:t xml:space="preserve">Пренебрегая всеми членами, начиная с квадрата </w:t>
      </w:r>
      <w:r>
        <w:rPr>
          <w:i/>
          <w:lang w:val="en-US"/>
        </w:rPr>
        <w:t>s</w:t>
      </w:r>
      <w:r>
        <w:rPr>
          <w:vertAlign w:val="superscript"/>
          <w:lang w:val="en-US"/>
        </w:rPr>
        <w:t>2</w:t>
      </w:r>
      <w:r>
        <w:t xml:space="preserve">, </w:t>
      </w:r>
      <w:r>
        <w:t>с достаточно большой степенью точности установим справедливость соотнош</w:t>
      </w:r>
      <w:r>
        <w:t>е</w:t>
      </w:r>
      <w:r>
        <w:t>ния</w:t>
      </w:r>
    </w:p>
    <w:p w:rsidR="00000000" w:rsidRDefault="00B63F40">
      <w:pPr>
        <w:ind w:right="46"/>
        <w:jc w:val="both"/>
      </w:pPr>
      <w:r>
        <w:t xml:space="preserve">                                         </w:t>
      </w:r>
      <w:r>
        <w:rPr>
          <w:position w:val="-12"/>
        </w:rPr>
        <w:object w:dxaOrig="1960" w:dyaOrig="360">
          <v:shape id="_x0000_i1558" type="#_x0000_t75" style="width:98.25pt;height:18pt" o:ole="" fillcolor="window">
            <v:imagedata r:id="rId1053" o:title=""/>
          </v:shape>
          <o:OLEObject Type="Embed" ProgID="Equation.3" ShapeID="_x0000_i1558" DrawAspect="Content" ObjectID="_1502774189" r:id="rId1054"/>
        </w:object>
      </w:r>
      <w:r>
        <w:rPr>
          <w:lang w:val="en-US"/>
        </w:rPr>
        <w:t>.</w:t>
      </w:r>
      <w:r>
        <w:t xml:space="preserve">   </w:t>
      </w:r>
      <w:r>
        <w:rPr>
          <w:lang w:val="en-US"/>
        </w:rPr>
        <w:t xml:space="preserve">     </w:t>
      </w:r>
      <w:r>
        <w:t xml:space="preserve">                  (13.1</w:t>
      </w:r>
      <w:r>
        <w:rPr>
          <w:lang w:val="en-US"/>
        </w:rPr>
        <w:t>7</w:t>
      </w:r>
      <w:r>
        <w:t>)</w:t>
      </w:r>
    </w:p>
    <w:p w:rsidR="00000000" w:rsidRDefault="00B63F40">
      <w:pPr>
        <w:ind w:right="46" w:firstLine="567"/>
        <w:jc w:val="both"/>
      </w:pPr>
      <w:r>
        <w:t>Аналогичным образом преобразуется выражение в правой ча</w:t>
      </w:r>
      <w:r>
        <w:t>с</w:t>
      </w:r>
      <w:r>
        <w:t>ти уравнения Э</w:t>
      </w:r>
      <w:r>
        <w:t>й</w:t>
      </w:r>
      <w:r>
        <w:t>лера</w:t>
      </w:r>
    </w:p>
    <w:p w:rsidR="00000000" w:rsidRDefault="00B63F40">
      <w:pPr>
        <w:ind w:right="46"/>
        <w:jc w:val="center"/>
        <w:rPr>
          <w:lang w:val="en-US"/>
        </w:rPr>
      </w:pPr>
      <w:r>
        <w:rPr>
          <w:position w:val="-32"/>
        </w:rPr>
        <w:object w:dxaOrig="5780" w:dyaOrig="740">
          <v:shape id="_x0000_i1559" type="#_x0000_t75" style="width:270.75pt;height:34.5pt" o:ole="" fillcolor="window">
            <v:imagedata r:id="rId1055" o:title=""/>
          </v:shape>
          <o:OLEObject Type="Embed" ProgID="Equation.3" ShapeID="_x0000_i1559" DrawAspect="Content" ObjectID="_1502774190" r:id="rId1056"/>
        </w:object>
      </w:r>
      <w:r>
        <w:rPr>
          <w:lang w:val="en-US"/>
        </w:rPr>
        <w:t xml:space="preserve"> .</w:t>
      </w:r>
    </w:p>
    <w:p w:rsidR="00000000" w:rsidRDefault="00B63F40">
      <w:pPr>
        <w:ind w:right="46"/>
        <w:jc w:val="both"/>
      </w:pPr>
      <w:r>
        <w:t>Здесь все слагаемые, начиная с произведения неизвестных величин</w:t>
      </w:r>
      <w:r>
        <w:rPr>
          <w:i/>
          <w:lang w:val="en-US"/>
        </w:rPr>
        <w:t xml:space="preserve"> s</w:t>
      </w:r>
      <w:r>
        <w:rPr>
          <w:lang w:val="en-US"/>
        </w:rPr>
        <w:sym w:font="Symbol" w:char="F0D1"/>
      </w:r>
      <w:r>
        <w:rPr>
          <w:i/>
          <w:lang w:val="en-US"/>
        </w:rPr>
        <w:t>p</w:t>
      </w:r>
      <w:r>
        <w:t>, достаточно малы. Второе слагаемое в левой части равенства (1</w:t>
      </w:r>
      <w:r>
        <w:rPr>
          <w:lang w:val="en-US"/>
        </w:rPr>
        <w:t>3</w:t>
      </w:r>
      <w:r>
        <w:t>.</w:t>
      </w:r>
      <w:r>
        <w:rPr>
          <w:lang w:val="en-US"/>
        </w:rPr>
        <w:t>13</w:t>
      </w:r>
      <w:r>
        <w:t>) также имеет второй порядок малости. Тогда уравнение Эйлера принимает вид</w:t>
      </w:r>
    </w:p>
    <w:p w:rsidR="00000000" w:rsidRDefault="00B63F40">
      <w:pPr>
        <w:ind w:right="46"/>
        <w:jc w:val="center"/>
        <w:rPr>
          <w:lang w:val="en-US"/>
        </w:rPr>
      </w:pPr>
      <w:r>
        <w:rPr>
          <w:position w:val="-32"/>
        </w:rPr>
        <w:object w:dxaOrig="1520" w:dyaOrig="740">
          <v:shape id="_x0000_i1560" type="#_x0000_t75" style="width:70.5pt;height:34.5pt" o:ole="" fillcolor="window">
            <v:imagedata r:id="rId1057" o:title=""/>
          </v:shape>
          <o:OLEObject Type="Embed" ProgID="Equation.3" ShapeID="_x0000_i1560" DrawAspect="Content" ObjectID="_1502774191" r:id="rId1058"/>
        </w:object>
      </w:r>
      <w:r>
        <w:rPr>
          <w:lang w:val="en-US"/>
        </w:rPr>
        <w:t xml:space="preserve"> .</w:t>
      </w:r>
    </w:p>
    <w:p w:rsidR="00000000" w:rsidRDefault="00B63F40">
      <w:pPr>
        <w:ind w:right="46"/>
        <w:jc w:val="both"/>
      </w:pPr>
      <w:r>
        <w:t>Из условия (1</w:t>
      </w:r>
      <w:r>
        <w:rPr>
          <w:lang w:val="en-US"/>
        </w:rPr>
        <w:t>3</w:t>
      </w:r>
      <w:r>
        <w:t>.1</w:t>
      </w:r>
      <w:r>
        <w:rPr>
          <w:lang w:val="en-US"/>
        </w:rPr>
        <w:t>7</w:t>
      </w:r>
      <w:r>
        <w:t>) находим градиент</w:t>
      </w:r>
    </w:p>
    <w:p w:rsidR="00000000" w:rsidRDefault="00B63F40">
      <w:pPr>
        <w:ind w:right="46"/>
        <w:jc w:val="center"/>
        <w:rPr>
          <w:lang w:val="en-US"/>
        </w:rPr>
      </w:pPr>
      <w:r>
        <w:rPr>
          <w:position w:val="-12"/>
        </w:rPr>
        <w:object w:dxaOrig="1640" w:dyaOrig="360">
          <v:shape id="_x0000_i1561" type="#_x0000_t75" style="width:72.75pt;height:15.75pt" o:ole="" fillcolor="window">
            <v:imagedata r:id="rId1059" o:title=""/>
          </v:shape>
          <o:OLEObject Type="Embed" ProgID="Equation.3" ShapeID="_x0000_i1561" DrawAspect="Content" ObjectID="_1502774192" r:id="rId1060"/>
        </w:object>
      </w:r>
      <w:r>
        <w:rPr>
          <w:lang w:val="en-US"/>
        </w:rPr>
        <w:t xml:space="preserve"> .</w:t>
      </w:r>
    </w:p>
    <w:p w:rsidR="00000000" w:rsidRDefault="00B63F40">
      <w:pPr>
        <w:ind w:right="46"/>
        <w:jc w:val="both"/>
      </w:pPr>
      <w:r>
        <w:t>В результате получаем уравнение</w:t>
      </w:r>
    </w:p>
    <w:p w:rsidR="00000000" w:rsidRDefault="00B63F40">
      <w:pPr>
        <w:ind w:right="46"/>
        <w:jc w:val="both"/>
      </w:pPr>
      <w:r>
        <w:t xml:space="preserve">                                               </w:t>
      </w:r>
      <w:r>
        <w:rPr>
          <w:position w:val="-12"/>
        </w:rPr>
        <w:object w:dxaOrig="1380" w:dyaOrig="400">
          <v:shape id="_x0000_i1562" type="#_x0000_t75" style="width:69pt;height:20.25pt" o:ole="" fillcolor="window">
            <v:imagedata r:id="rId1061" o:title=""/>
          </v:shape>
          <o:OLEObject Type="Embed" ProgID="Equation.3" ShapeID="_x0000_i1562" DrawAspect="Content" ObjectID="_1502774193" r:id="rId1062"/>
        </w:object>
      </w:r>
      <w:r>
        <w:rPr>
          <w:lang w:val="en-US"/>
        </w:rPr>
        <w:t xml:space="preserve"> .</w:t>
      </w:r>
      <w:r>
        <w:t xml:space="preserve"> </w:t>
      </w:r>
      <w:r>
        <w:tab/>
      </w:r>
      <w:r>
        <w:rPr>
          <w:lang w:val="en-US"/>
        </w:rPr>
        <w:t xml:space="preserve">                       </w:t>
      </w:r>
      <w:r>
        <w:t>(13.1</w:t>
      </w:r>
      <w:r>
        <w:rPr>
          <w:lang w:val="en-US"/>
        </w:rPr>
        <w:t>8</w:t>
      </w:r>
      <w:r>
        <w:t>)</w:t>
      </w:r>
    </w:p>
    <w:p w:rsidR="00000000" w:rsidRDefault="00B63F40">
      <w:pPr>
        <w:ind w:right="46"/>
        <w:jc w:val="both"/>
        <w:rPr>
          <w:lang w:val="en-US"/>
        </w:rPr>
      </w:pPr>
      <w:r>
        <w:t xml:space="preserve">где   </w:t>
      </w:r>
    </w:p>
    <w:p w:rsidR="00000000" w:rsidRDefault="00B63F40">
      <w:pPr>
        <w:ind w:right="46"/>
        <w:jc w:val="center"/>
        <w:rPr>
          <w:lang w:val="en-US"/>
        </w:rPr>
      </w:pPr>
      <w:r>
        <w:rPr>
          <w:position w:val="-28"/>
        </w:rPr>
        <w:object w:dxaOrig="1520" w:dyaOrig="720">
          <v:shape id="_x0000_i1563" type="#_x0000_t75" style="width:69.75pt;height:33pt" o:ole="" fillcolor="window">
            <v:imagedata r:id="rId1063" o:title=""/>
          </v:shape>
          <o:OLEObject Type="Embed" ProgID="Equation.3" ShapeID="_x0000_i1563" DrawAspect="Content" ObjectID="_1502774194" r:id="rId1064"/>
        </w:object>
      </w:r>
      <w:r>
        <w:rPr>
          <w:lang w:val="en-US"/>
        </w:rPr>
        <w:t xml:space="preserve"> .</w:t>
      </w:r>
    </w:p>
    <w:p w:rsidR="00000000" w:rsidRDefault="00B63F40">
      <w:pPr>
        <w:ind w:right="46" w:firstLine="567"/>
        <w:jc w:val="both"/>
      </w:pPr>
      <w:r>
        <w:t>Рассмотрим уравнение неразрывности. Пользуясь фор</w:t>
      </w:r>
      <w:r>
        <w:t>мулой (1</w:t>
      </w:r>
      <w:r>
        <w:rPr>
          <w:lang w:val="en-US"/>
        </w:rPr>
        <w:t>3</w:t>
      </w:r>
      <w:r>
        <w:t>.1</w:t>
      </w:r>
      <w:r>
        <w:rPr>
          <w:lang w:val="en-US"/>
        </w:rPr>
        <w:t>6</w:t>
      </w:r>
      <w:r>
        <w:t>), находим производную</w:t>
      </w:r>
    </w:p>
    <w:p w:rsidR="00000000" w:rsidRDefault="00B63F40">
      <w:pPr>
        <w:ind w:right="46"/>
        <w:jc w:val="center"/>
        <w:rPr>
          <w:lang w:val="en-US"/>
        </w:rPr>
      </w:pPr>
      <w:r>
        <w:rPr>
          <w:position w:val="-12"/>
        </w:rPr>
        <w:object w:dxaOrig="1180" w:dyaOrig="360">
          <v:shape id="_x0000_i1564" type="#_x0000_t75" style="width:53.25pt;height:16.5pt" o:ole="" fillcolor="window">
            <v:imagedata r:id="rId1065" o:title=""/>
          </v:shape>
          <o:OLEObject Type="Embed" ProgID="Equation.3" ShapeID="_x0000_i1564" DrawAspect="Content" ObjectID="_1502774195" r:id="rId1066"/>
        </w:object>
      </w:r>
      <w:r>
        <w:rPr>
          <w:lang w:val="en-US"/>
        </w:rPr>
        <w:t>.</w:t>
      </w:r>
    </w:p>
    <w:p w:rsidR="00000000" w:rsidRDefault="00B63F40">
      <w:pPr>
        <w:ind w:right="46"/>
        <w:jc w:val="both"/>
      </w:pPr>
      <w:r>
        <w:t>Пренебрегая членами второго порядка, получаем</w:t>
      </w:r>
    </w:p>
    <w:p w:rsidR="00000000" w:rsidRDefault="00B63F40">
      <w:pPr>
        <w:ind w:right="46"/>
        <w:jc w:val="center"/>
      </w:pPr>
      <w:r>
        <w:rPr>
          <w:position w:val="-12"/>
        </w:rPr>
        <w:object w:dxaOrig="4380" w:dyaOrig="360">
          <v:shape id="_x0000_i1565" type="#_x0000_t75" style="width:198pt;height:16.5pt" o:ole="" fillcolor="window">
            <v:imagedata r:id="rId1067" o:title=""/>
          </v:shape>
          <o:OLEObject Type="Embed" ProgID="Equation.3" ShapeID="_x0000_i1565" DrawAspect="Content" ObjectID="_1502774196" r:id="rId1068"/>
        </w:object>
      </w:r>
      <w:r>
        <w:rPr>
          <w:lang w:val="en-US"/>
        </w:rPr>
        <w:t>.</w:t>
      </w:r>
    </w:p>
    <w:p w:rsidR="00000000" w:rsidRDefault="00B63F40">
      <w:pPr>
        <w:ind w:right="46"/>
        <w:jc w:val="both"/>
      </w:pPr>
      <w:r>
        <w:t>Таким образом, установим соотношение</w:t>
      </w:r>
    </w:p>
    <w:p w:rsidR="00000000" w:rsidRDefault="00B63F40">
      <w:pPr>
        <w:ind w:right="46"/>
        <w:jc w:val="both"/>
      </w:pPr>
      <w:r>
        <w:tab/>
        <w:t xml:space="preserve">                              </w:t>
      </w:r>
      <w:r>
        <w:rPr>
          <w:position w:val="-12"/>
        </w:rPr>
        <w:object w:dxaOrig="1660" w:dyaOrig="360">
          <v:shape id="_x0000_i1566" type="#_x0000_t75" style="width:83.25pt;height:18pt" o:ole="" fillcolor="window">
            <v:imagedata r:id="rId1069" o:title=""/>
          </v:shape>
          <o:OLEObject Type="Embed" ProgID="Equation.3" ShapeID="_x0000_i1566" DrawAspect="Content" ObjectID="_1502774197" r:id="rId1070"/>
        </w:object>
      </w:r>
      <w:r>
        <w:t xml:space="preserve"> </w:t>
      </w:r>
      <w:r>
        <w:rPr>
          <w:lang w:val="en-US"/>
        </w:rPr>
        <w:t>.</w:t>
      </w:r>
      <w:r>
        <w:t xml:space="preserve">                              (13.19)</w:t>
      </w:r>
    </w:p>
    <w:p w:rsidR="00000000" w:rsidRDefault="00B63F40">
      <w:pPr>
        <w:ind w:right="46" w:firstLine="567"/>
        <w:jc w:val="both"/>
      </w:pPr>
      <w:r>
        <w:t>Исключ</w:t>
      </w:r>
      <w:r>
        <w:t>им скорость из системы уравнений (13.1</w:t>
      </w:r>
      <w:r>
        <w:rPr>
          <w:lang w:val="en-US"/>
        </w:rPr>
        <w:t>8</w:t>
      </w:r>
      <w:r>
        <w:t>), (1</w:t>
      </w:r>
      <w:r>
        <w:rPr>
          <w:lang w:val="en-US"/>
        </w:rPr>
        <w:t>3</w:t>
      </w:r>
      <w:r>
        <w:t>.1</w:t>
      </w:r>
      <w:r>
        <w:rPr>
          <w:lang w:val="en-US"/>
        </w:rPr>
        <w:t>9</w:t>
      </w:r>
      <w:r>
        <w:t>). Действуя оператором дивергенции на соотношение (13.1</w:t>
      </w:r>
      <w:r>
        <w:rPr>
          <w:lang w:val="en-US"/>
        </w:rPr>
        <w:t>8</w:t>
      </w:r>
      <w:r>
        <w:t>), будем иметь</w:t>
      </w:r>
    </w:p>
    <w:p w:rsidR="00000000" w:rsidRDefault="00B63F40">
      <w:pPr>
        <w:ind w:right="46"/>
        <w:jc w:val="center"/>
        <w:rPr>
          <w:lang w:val="en-US"/>
        </w:rPr>
      </w:pPr>
      <w:r>
        <w:rPr>
          <w:position w:val="-12"/>
        </w:rPr>
        <w:object w:dxaOrig="2180" w:dyaOrig="400">
          <v:shape id="_x0000_i1567" type="#_x0000_t75" style="width:98.25pt;height:18.75pt" o:ole="" fillcolor="window">
            <v:imagedata r:id="rId1071" o:title=""/>
          </v:shape>
          <o:OLEObject Type="Embed" ProgID="Equation.3" ShapeID="_x0000_i1567" DrawAspect="Content" ObjectID="_1502774198" r:id="rId1072"/>
        </w:object>
      </w:r>
      <w:r>
        <w:rPr>
          <w:lang w:val="en-US"/>
        </w:rPr>
        <w:t xml:space="preserve"> .</w:t>
      </w:r>
    </w:p>
    <w:p w:rsidR="00000000" w:rsidRDefault="00B63F40">
      <w:pPr>
        <w:ind w:right="46"/>
        <w:jc w:val="both"/>
      </w:pPr>
      <w:r>
        <w:t>Справедливо равенство</w:t>
      </w:r>
    </w:p>
    <w:p w:rsidR="00000000" w:rsidRDefault="00B63F40">
      <w:pPr>
        <w:ind w:right="46"/>
        <w:jc w:val="center"/>
        <w:rPr>
          <w:lang w:val="en-US"/>
        </w:rPr>
      </w:pPr>
      <w:r>
        <w:rPr>
          <w:position w:val="-34"/>
        </w:rPr>
        <w:object w:dxaOrig="3840" w:dyaOrig="800">
          <v:shape id="_x0000_i1568" type="#_x0000_t75" style="width:171pt;height:35.25pt" o:ole="" fillcolor="window">
            <v:imagedata r:id="rId1073" o:title=""/>
          </v:shape>
          <o:OLEObject Type="Embed" ProgID="Equation.3" ShapeID="_x0000_i1568" DrawAspect="Content" ObjectID="_1502774199" r:id="rId1074"/>
        </w:object>
      </w:r>
      <w:r>
        <w:rPr>
          <w:lang w:val="en-US"/>
        </w:rPr>
        <w:t xml:space="preserve"> .</w:t>
      </w:r>
    </w:p>
    <w:p w:rsidR="00000000" w:rsidRDefault="00B63F40">
      <w:pPr>
        <w:ind w:right="46"/>
        <w:jc w:val="both"/>
        <w:rPr>
          <w:lang w:eastAsia="ko-KR"/>
        </w:rPr>
      </w:pPr>
      <w:r>
        <w:rPr>
          <w:lang w:eastAsia="ko-KR"/>
        </w:rPr>
        <w:t>Учитывая определение оператора Лапласа</w:t>
      </w:r>
    </w:p>
    <w:p w:rsidR="00000000" w:rsidRDefault="00B63F40">
      <w:pPr>
        <w:ind w:right="46"/>
        <w:jc w:val="center"/>
      </w:pPr>
      <w:r>
        <w:rPr>
          <w:position w:val="-32"/>
        </w:rPr>
        <w:object w:dxaOrig="1460" w:dyaOrig="760">
          <v:shape id="_x0000_i1569" type="#_x0000_t75" style="width:66pt;height:34.5pt" o:ole="" fillcolor="window">
            <v:imagedata r:id="rId1075" o:title=""/>
          </v:shape>
          <o:OLEObject Type="Embed" ProgID="Equation.3" ShapeID="_x0000_i1569" DrawAspect="Content" ObjectID="_1502774200" r:id="rId1076"/>
        </w:object>
      </w:r>
      <w:r>
        <w:t xml:space="preserve"> ,</w:t>
      </w:r>
    </w:p>
    <w:p w:rsidR="00000000" w:rsidRDefault="00B63F40">
      <w:pPr>
        <w:ind w:right="46"/>
        <w:jc w:val="both"/>
      </w:pPr>
      <w:r>
        <w:t>приходим к</w:t>
      </w:r>
      <w:r>
        <w:t xml:space="preserve"> соотношению</w:t>
      </w:r>
    </w:p>
    <w:p w:rsidR="00000000" w:rsidRDefault="00B63F40">
      <w:pPr>
        <w:ind w:right="46"/>
        <w:jc w:val="center"/>
      </w:pPr>
      <w:r>
        <w:rPr>
          <w:position w:val="-12"/>
        </w:rPr>
        <w:object w:dxaOrig="1800" w:dyaOrig="400">
          <v:shape id="_x0000_i1570" type="#_x0000_t75" style="width:79.5pt;height:18pt" o:ole="" fillcolor="window">
            <v:imagedata r:id="rId1077" o:title=""/>
          </v:shape>
          <o:OLEObject Type="Embed" ProgID="Equation.3" ShapeID="_x0000_i1570" DrawAspect="Content" ObjectID="_1502774201" r:id="rId1078"/>
        </w:object>
      </w:r>
      <w:r>
        <w:t xml:space="preserve"> </w:t>
      </w:r>
    </w:p>
    <w:p w:rsidR="00000000" w:rsidRDefault="00B63F40">
      <w:pPr>
        <w:ind w:right="46"/>
        <w:jc w:val="both"/>
      </w:pPr>
      <w:r>
        <w:t>Дифференцируя равенство (13.19) по времени, получаем</w:t>
      </w:r>
    </w:p>
    <w:p w:rsidR="00000000" w:rsidRDefault="00B63F40">
      <w:pPr>
        <w:ind w:right="46"/>
        <w:jc w:val="center"/>
      </w:pPr>
      <w:r>
        <w:rPr>
          <w:position w:val="-12"/>
        </w:rPr>
        <w:object w:dxaOrig="1359" w:dyaOrig="360">
          <v:shape id="_x0000_i1571" type="#_x0000_t75" style="width:65.25pt;height:17.25pt" o:ole="" fillcolor="window">
            <v:imagedata r:id="rId1079" o:title=""/>
          </v:shape>
          <o:OLEObject Type="Embed" ProgID="Equation.3" ShapeID="_x0000_i1571" DrawAspect="Content" ObjectID="_1502774202" r:id="rId1080"/>
        </w:object>
      </w:r>
      <w:r>
        <w:t xml:space="preserve"> .</w:t>
      </w:r>
    </w:p>
    <w:p w:rsidR="00000000" w:rsidRDefault="00B63F40">
      <w:pPr>
        <w:ind w:right="46"/>
        <w:jc w:val="both"/>
      </w:pPr>
      <w:r>
        <w:t>Таким образом, справедливо условие</w:t>
      </w:r>
    </w:p>
    <w:p w:rsidR="00000000" w:rsidRDefault="00B63F40">
      <w:pPr>
        <w:ind w:right="46"/>
        <w:jc w:val="both"/>
      </w:pPr>
      <w:r>
        <w:tab/>
      </w:r>
      <w:r>
        <w:tab/>
        <w:t xml:space="preserve">                   </w:t>
      </w:r>
      <w:r>
        <w:rPr>
          <w:position w:val="-12"/>
        </w:rPr>
        <w:object w:dxaOrig="1320" w:dyaOrig="400">
          <v:shape id="_x0000_i1572" type="#_x0000_t75" style="width:69pt;height:21pt" o:ole="" fillcolor="window">
            <v:imagedata r:id="rId1081" o:title=""/>
          </v:shape>
          <o:OLEObject Type="Embed" ProgID="Equation.3" ShapeID="_x0000_i1572" DrawAspect="Content" ObjectID="_1502774203" r:id="rId1082"/>
        </w:object>
      </w:r>
      <w:r>
        <w:t>,</w:t>
      </w:r>
      <w:r>
        <w:tab/>
        <w:t xml:space="preserve">                    (13.20)</w:t>
      </w:r>
    </w:p>
    <w:p w:rsidR="00000000" w:rsidRDefault="00B63F40">
      <w:pPr>
        <w:ind w:right="46"/>
        <w:jc w:val="both"/>
      </w:pPr>
      <w:r>
        <w:t xml:space="preserve">называемое </w:t>
      </w:r>
      <w:r>
        <w:rPr>
          <w:i/>
        </w:rPr>
        <w:t>волновым уравнением</w:t>
      </w:r>
      <w:r>
        <w:t>.</w:t>
      </w:r>
    </w:p>
    <w:p w:rsidR="00000000" w:rsidRDefault="00B63F40">
      <w:pPr>
        <w:ind w:right="46" w:firstLine="567"/>
        <w:jc w:val="both"/>
      </w:pPr>
      <w:r>
        <w:t xml:space="preserve">Пользуясь </w:t>
      </w:r>
      <w:r>
        <w:t>формулами (13.16), (13.17), установим, что пло</w:t>
      </w:r>
      <w:r>
        <w:t>т</w:t>
      </w:r>
      <w:r>
        <w:t>ность и давление также удовлетворяют волновым уравнениям</w:t>
      </w:r>
    </w:p>
    <w:p w:rsidR="00000000" w:rsidRDefault="00B63F40">
      <w:pPr>
        <w:ind w:right="46"/>
        <w:jc w:val="center"/>
      </w:pPr>
      <w:r>
        <w:rPr>
          <w:position w:val="-12"/>
        </w:rPr>
        <w:object w:dxaOrig="1320" w:dyaOrig="400">
          <v:shape id="_x0000_i1573" type="#_x0000_t75" style="width:57.75pt;height:17.25pt" o:ole="" fillcolor="window">
            <v:imagedata r:id="rId1083" o:title=""/>
          </v:shape>
          <o:OLEObject Type="Embed" ProgID="Equation.3" ShapeID="_x0000_i1573" DrawAspect="Content" ObjectID="_1502774204" r:id="rId1084"/>
        </w:object>
      </w:r>
      <w:r>
        <w:t xml:space="preserve"> , </w:t>
      </w:r>
      <w:r>
        <w:rPr>
          <w:position w:val="-12"/>
        </w:rPr>
        <w:object w:dxaOrig="1380" w:dyaOrig="400">
          <v:shape id="_x0000_i1574" type="#_x0000_t75" style="width:65.25pt;height:18.75pt" o:ole="" fillcolor="window">
            <v:imagedata r:id="rId1085" o:title=""/>
          </v:shape>
          <o:OLEObject Type="Embed" ProgID="Equation.3" ShapeID="_x0000_i1574" DrawAspect="Content" ObjectID="_1502774205" r:id="rId1086"/>
        </w:object>
      </w:r>
      <w:r>
        <w:t xml:space="preserve"> .</w:t>
      </w:r>
    </w:p>
    <w:p w:rsidR="00000000" w:rsidRDefault="00B63F40">
      <w:pPr>
        <w:ind w:right="46" w:firstLine="567"/>
        <w:jc w:val="both"/>
      </w:pPr>
      <w:r>
        <w:t>Установим уравнение относительно скорости. Дифференцируя равенство (13.18) по времени, б</w:t>
      </w:r>
      <w:r>
        <w:t>у</w:t>
      </w:r>
      <w:r>
        <w:t>дем иметь</w:t>
      </w:r>
    </w:p>
    <w:p w:rsidR="00000000" w:rsidRDefault="00B63F40">
      <w:pPr>
        <w:ind w:right="46"/>
        <w:jc w:val="center"/>
      </w:pPr>
      <w:r>
        <w:rPr>
          <w:position w:val="-12"/>
        </w:rPr>
        <w:object w:dxaOrig="1460" w:dyaOrig="400">
          <v:shape id="_x0000_i1575" type="#_x0000_t75" style="width:72.75pt;height:20.25pt" o:ole="" fillcolor="window">
            <v:imagedata r:id="rId1087" o:title=""/>
          </v:shape>
          <o:OLEObject Type="Embed" ProgID="Equation.3" ShapeID="_x0000_i1575" DrawAspect="Content" ObjectID="_1502774206" r:id="rId1088"/>
        </w:object>
      </w:r>
      <w:r>
        <w:t xml:space="preserve"> .</w:t>
      </w:r>
    </w:p>
    <w:p w:rsidR="00000000" w:rsidRDefault="00B63F40">
      <w:pPr>
        <w:ind w:right="46"/>
        <w:jc w:val="both"/>
      </w:pPr>
      <w:r>
        <w:t xml:space="preserve">Действуя оператором </w:t>
      </w:r>
      <w:r>
        <w:sym w:font="Symbol" w:char="F0D1"/>
      </w:r>
      <w:r>
        <w:t xml:space="preserve"> на соотношение (13.19), получаем</w:t>
      </w:r>
    </w:p>
    <w:p w:rsidR="00000000" w:rsidRDefault="00B63F40">
      <w:pPr>
        <w:ind w:right="46"/>
        <w:jc w:val="center"/>
      </w:pPr>
      <w:r>
        <w:rPr>
          <w:position w:val="-12"/>
        </w:rPr>
        <w:object w:dxaOrig="1820" w:dyaOrig="360">
          <v:shape id="_x0000_i1576" type="#_x0000_t75" style="width:83.25pt;height:16.5pt" o:ole="" fillcolor="window">
            <v:imagedata r:id="rId1089" o:title=""/>
          </v:shape>
          <o:OLEObject Type="Embed" ProgID="Equation.3" ShapeID="_x0000_i1576" DrawAspect="Content" ObjectID="_1502774207" r:id="rId1090"/>
        </w:object>
      </w:r>
      <w:r>
        <w:t>.</w:t>
      </w:r>
    </w:p>
    <w:p w:rsidR="00000000" w:rsidRDefault="00B63F40">
      <w:pPr>
        <w:ind w:right="46"/>
        <w:jc w:val="both"/>
      </w:pPr>
      <w:r>
        <w:t>Таким образом, справедливо уравнение</w:t>
      </w:r>
    </w:p>
    <w:p w:rsidR="00000000" w:rsidRDefault="00B63F40">
      <w:pPr>
        <w:ind w:right="46"/>
        <w:jc w:val="center"/>
      </w:pPr>
      <w:r>
        <w:rPr>
          <w:position w:val="-12"/>
        </w:rPr>
        <w:object w:dxaOrig="1680" w:dyaOrig="400">
          <v:shape id="_x0000_i1577" type="#_x0000_t75" style="width:1in;height:17.25pt" o:ole="" fillcolor="window">
            <v:imagedata r:id="rId1091" o:title=""/>
          </v:shape>
          <o:OLEObject Type="Embed" ProgID="Equation.3" ShapeID="_x0000_i1577" DrawAspect="Content" ObjectID="_1502774208" r:id="rId1092"/>
        </w:object>
      </w:r>
      <w:r>
        <w:t xml:space="preserve"> .</w:t>
      </w:r>
    </w:p>
    <w:p w:rsidR="00000000" w:rsidRDefault="00B63F40">
      <w:pPr>
        <w:ind w:right="46" w:firstLine="567"/>
        <w:jc w:val="both"/>
      </w:pPr>
      <w:r>
        <w:t xml:space="preserve">Полученные соотношения называются </w:t>
      </w:r>
      <w:r>
        <w:rPr>
          <w:i/>
        </w:rPr>
        <w:t>уравнениями акустики</w:t>
      </w:r>
      <w:r>
        <w:t xml:space="preserve"> и описывают распространение звуковых волн. Коэффициен</w:t>
      </w:r>
      <w:r>
        <w:t xml:space="preserve">т </w:t>
      </w:r>
      <w:r>
        <w:rPr>
          <w:i/>
        </w:rPr>
        <w:t>а</w:t>
      </w:r>
      <w:r>
        <w:t xml:space="preserve"> имеет размерность скорости и называется </w:t>
      </w:r>
      <w:r>
        <w:rPr>
          <w:i/>
        </w:rPr>
        <w:t>скоростью звука</w:t>
      </w:r>
      <w:r>
        <w:t xml:space="preserve"> в газе. В частном случае, когда рассматривается плоское течение газа, т.е. имеются две пространственных переменных </w:t>
      </w:r>
      <w:r>
        <w:rPr>
          <w:i/>
        </w:rPr>
        <w:t>х</w:t>
      </w:r>
      <w:r>
        <w:t xml:space="preserve"> и </w:t>
      </w:r>
      <w:r>
        <w:rPr>
          <w:i/>
        </w:rPr>
        <w:t>у</w:t>
      </w:r>
      <w:r>
        <w:t>, равенство (13.20) принимает вид</w:t>
      </w:r>
    </w:p>
    <w:p w:rsidR="00000000" w:rsidRDefault="00B63F40">
      <w:pPr>
        <w:ind w:right="46"/>
        <w:jc w:val="center"/>
      </w:pPr>
      <w:r>
        <w:rPr>
          <w:position w:val="-14"/>
        </w:rPr>
        <w:object w:dxaOrig="1980" w:dyaOrig="420">
          <v:shape id="_x0000_i1578" type="#_x0000_t75" style="width:99pt;height:21pt" o:ole="" fillcolor="window">
            <v:imagedata r:id="rId1093" o:title=""/>
          </v:shape>
          <o:OLEObject Type="Embed" ProgID="Equation.3" ShapeID="_x0000_i1578" DrawAspect="Content" ObjectID="_1502774209" r:id="rId1094"/>
        </w:object>
      </w:r>
      <w:r>
        <w:t xml:space="preserve"> .</w:t>
      </w:r>
    </w:p>
    <w:p w:rsidR="00000000" w:rsidRDefault="00B63F40">
      <w:pPr>
        <w:ind w:right="46"/>
        <w:jc w:val="both"/>
      </w:pPr>
      <w:r>
        <w:t>Полученное соотношен</w:t>
      </w:r>
      <w:r>
        <w:t>ие с точностью до обозначений совпадает с уравнением колебания мембраны. В одномерном случае установим равенство</w:t>
      </w:r>
    </w:p>
    <w:p w:rsidR="00000000" w:rsidRDefault="00B63F40">
      <w:pPr>
        <w:ind w:right="46"/>
        <w:jc w:val="center"/>
      </w:pPr>
      <w:r>
        <w:rPr>
          <w:position w:val="-12"/>
        </w:rPr>
        <w:object w:dxaOrig="1180" w:dyaOrig="400">
          <v:shape id="_x0000_i1579" type="#_x0000_t75" style="width:59.25pt;height:20.25pt" o:ole="" fillcolor="window">
            <v:imagedata r:id="rId1095" o:title=""/>
          </v:shape>
          <o:OLEObject Type="Embed" ProgID="Equation.3" ShapeID="_x0000_i1579" DrawAspect="Content" ObjectID="_1502774210" r:id="rId1096"/>
        </w:object>
      </w:r>
      <w:r>
        <w:t xml:space="preserve"> ,</w:t>
      </w:r>
    </w:p>
    <w:p w:rsidR="00000000" w:rsidRDefault="00B63F40">
      <w:pPr>
        <w:ind w:right="46"/>
        <w:jc w:val="both"/>
      </w:pPr>
      <w:r>
        <w:t>аналогичное уравнению колебания струны. Последние соотношения называют также двумерным и одноме</w:t>
      </w:r>
      <w:r>
        <w:t>р</w:t>
      </w:r>
      <w:r>
        <w:t>ным волновыми уравнениями</w:t>
      </w:r>
      <w:r>
        <w:t>.</w:t>
      </w:r>
    </w:p>
    <w:p w:rsidR="00000000" w:rsidRDefault="00B63F40">
      <w:pPr>
        <w:ind w:right="46"/>
        <w:jc w:val="both"/>
      </w:pPr>
    </w:p>
    <w:p w:rsidR="00000000" w:rsidRDefault="00B63F40">
      <w:pPr>
        <w:pStyle w:val="2"/>
        <w:jc w:val="center"/>
        <w:rPr>
          <w:sz w:val="20"/>
        </w:rPr>
      </w:pPr>
      <w:bookmarkStart w:id="326" w:name="_Toc481308717"/>
      <w:r>
        <w:rPr>
          <w:i w:val="0"/>
          <w:sz w:val="20"/>
        </w:rPr>
        <w:t>ПРИЛОЖЕНИЕ</w:t>
      </w:r>
      <w:bookmarkEnd w:id="326"/>
    </w:p>
    <w:p w:rsidR="00000000" w:rsidRDefault="00B63F40">
      <w:pPr>
        <w:ind w:firstLine="567"/>
        <w:jc w:val="both"/>
        <w:rPr>
          <w:sz w:val="18"/>
        </w:rPr>
      </w:pPr>
      <w:r>
        <w:rPr>
          <w:sz w:val="18"/>
        </w:rPr>
        <w:t>Приводятся уравнения Навье – Стокса, описывающие течение несж</w:t>
      </w:r>
      <w:r>
        <w:rPr>
          <w:sz w:val="18"/>
        </w:rPr>
        <w:t>и</w:t>
      </w:r>
      <w:r>
        <w:rPr>
          <w:sz w:val="18"/>
        </w:rPr>
        <w:t>маемой вязкой жидкости.</w:t>
      </w:r>
    </w:p>
    <w:p w:rsidR="00000000" w:rsidRDefault="00B63F40">
      <w:pPr>
        <w:ind w:firstLine="567"/>
        <w:jc w:val="both"/>
        <w:rPr>
          <w:sz w:val="18"/>
        </w:rPr>
      </w:pPr>
    </w:p>
    <w:p w:rsidR="00000000" w:rsidRDefault="00B63F40">
      <w:pPr>
        <w:pStyle w:val="3"/>
        <w:spacing w:before="240"/>
        <w:ind w:firstLine="0"/>
        <w:rPr>
          <w:rFonts w:ascii="Courier" w:hAnsi="Courier"/>
          <w:sz w:val="20"/>
        </w:rPr>
      </w:pPr>
      <w:r>
        <w:rPr>
          <w:b/>
          <w:sz w:val="20"/>
        </w:rPr>
        <w:t>1. Уравнения Навье - Стокса.</w:t>
      </w:r>
    </w:p>
    <w:p w:rsidR="00000000" w:rsidRDefault="00B63F40">
      <w:pPr>
        <w:ind w:right="46" w:firstLine="567"/>
        <w:jc w:val="both"/>
        <w:rPr>
          <w:sz w:val="18"/>
        </w:rPr>
      </w:pPr>
      <w:r>
        <w:rPr>
          <w:sz w:val="18"/>
        </w:rPr>
        <w:t xml:space="preserve">Более полные уравнения гидродинамики учитывают также трение </w:t>
      </w:r>
      <w:r>
        <w:rPr>
          <w:sz w:val="18"/>
        </w:rPr>
        <w:br/>
        <w:t>между слоями жидкости, связанное с понятием вязкости, а также дей</w:t>
      </w:r>
      <w:r>
        <w:rPr>
          <w:sz w:val="18"/>
        </w:rPr>
        <w:t>ствие внешних сил, например, тяготение. Получаемые при этом уравнения движ</w:t>
      </w:r>
      <w:r>
        <w:rPr>
          <w:sz w:val="18"/>
        </w:rPr>
        <w:t>е</w:t>
      </w:r>
      <w:r>
        <w:rPr>
          <w:sz w:val="18"/>
        </w:rPr>
        <w:t xml:space="preserve">ния имеют второй порядок по пространственной переменной. </w:t>
      </w:r>
    </w:p>
    <w:p w:rsidR="00000000" w:rsidRDefault="00B63F40">
      <w:pPr>
        <w:ind w:right="46" w:firstLine="567"/>
        <w:jc w:val="both"/>
        <w:rPr>
          <w:i/>
          <w:sz w:val="18"/>
        </w:rPr>
      </w:pPr>
      <w:r>
        <w:rPr>
          <w:sz w:val="18"/>
        </w:rPr>
        <w:t>В частности, при исследовании движения несжимаемой вязкой жидк</w:t>
      </w:r>
      <w:r>
        <w:rPr>
          <w:sz w:val="18"/>
        </w:rPr>
        <w:t>о</w:t>
      </w:r>
      <w:r>
        <w:rPr>
          <w:sz w:val="18"/>
        </w:rPr>
        <w:t>сти плотность считается постоянной, а уравнения движения и н</w:t>
      </w:r>
      <w:r>
        <w:rPr>
          <w:sz w:val="18"/>
        </w:rPr>
        <w:t xml:space="preserve">епрерывности образуют систему </w:t>
      </w:r>
      <w:r>
        <w:rPr>
          <w:i/>
          <w:sz w:val="18"/>
        </w:rPr>
        <w:t xml:space="preserve">уравнений Навье </w:t>
      </w:r>
      <w:r>
        <w:rPr>
          <w:sz w:val="18"/>
        </w:rPr>
        <w:t xml:space="preserve">– </w:t>
      </w:r>
      <w:r>
        <w:rPr>
          <w:i/>
          <w:sz w:val="18"/>
        </w:rPr>
        <w:t>Стокса</w:t>
      </w:r>
    </w:p>
    <w:p w:rsidR="00000000" w:rsidRDefault="00B63F40">
      <w:pPr>
        <w:ind w:right="46" w:firstLine="567"/>
        <w:jc w:val="both"/>
        <w:rPr>
          <w:b/>
          <w:sz w:val="18"/>
        </w:rPr>
      </w:pPr>
    </w:p>
    <w:p w:rsidR="00000000" w:rsidRDefault="00B63F40">
      <w:pPr>
        <w:ind w:right="46"/>
        <w:jc w:val="center"/>
        <w:rPr>
          <w:sz w:val="18"/>
        </w:rPr>
      </w:pPr>
      <w:r>
        <w:rPr>
          <w:position w:val="-30"/>
          <w:sz w:val="18"/>
        </w:rPr>
        <w:object w:dxaOrig="3800" w:dyaOrig="720">
          <v:shape id="_x0000_i1580" type="#_x0000_t75" style="width:156pt;height:29.25pt" o:ole="" fillcolor="window">
            <v:imagedata r:id="rId1097" o:title=""/>
          </v:shape>
          <o:OLEObject Type="Embed" ProgID="Equation.3" ShapeID="_x0000_i1580" DrawAspect="Content" ObjectID="_1502774211" r:id="rId1098"/>
        </w:object>
      </w:r>
    </w:p>
    <w:p w:rsidR="00000000" w:rsidRDefault="00B63F40">
      <w:pPr>
        <w:ind w:right="46"/>
        <w:jc w:val="center"/>
        <w:rPr>
          <w:sz w:val="18"/>
        </w:rPr>
      </w:pPr>
      <w:r>
        <w:rPr>
          <w:position w:val="-6"/>
          <w:sz w:val="18"/>
        </w:rPr>
        <w:object w:dxaOrig="1100" w:dyaOrig="300">
          <v:shape id="_x0000_i1581" type="#_x0000_t75" style="width:45pt;height:12pt" o:ole="" fillcolor="window">
            <v:imagedata r:id="rId1099" o:title=""/>
          </v:shape>
          <o:OLEObject Type="Embed" ProgID="Equation.3" ShapeID="_x0000_i1581" DrawAspect="Content" ObjectID="_1502774212" r:id="rId1100"/>
        </w:object>
      </w:r>
      <w:r>
        <w:rPr>
          <w:sz w:val="18"/>
        </w:rPr>
        <w:t xml:space="preserve"> ,</w:t>
      </w:r>
    </w:p>
    <w:p w:rsidR="00000000" w:rsidRDefault="00B63F40">
      <w:pPr>
        <w:ind w:right="46"/>
        <w:jc w:val="both"/>
        <w:rPr>
          <w:sz w:val="18"/>
        </w:rPr>
      </w:pPr>
      <w:r>
        <w:rPr>
          <w:sz w:val="18"/>
        </w:rPr>
        <w:t xml:space="preserve">где </w:t>
      </w:r>
      <w:r>
        <w:rPr>
          <w:rFonts w:ascii="Symbol" w:hAnsi="Symbol"/>
          <w:sz w:val="18"/>
          <w:lang w:val="en-US"/>
        </w:rPr>
        <w:t></w:t>
      </w:r>
      <w:r>
        <w:rPr>
          <w:sz w:val="18"/>
        </w:rPr>
        <w:t xml:space="preserve"> – вязкость. Уравнения Навье – Стокса являются одними из наиболее я</w:t>
      </w:r>
      <w:r>
        <w:rPr>
          <w:sz w:val="18"/>
        </w:rPr>
        <w:t>р</w:t>
      </w:r>
      <w:r>
        <w:rPr>
          <w:sz w:val="18"/>
        </w:rPr>
        <w:t>ких математических моделей физических процессов, имеющих многочисле</w:t>
      </w:r>
      <w:r>
        <w:rPr>
          <w:sz w:val="18"/>
        </w:rPr>
        <w:t>н</w:t>
      </w:r>
      <w:r>
        <w:rPr>
          <w:sz w:val="18"/>
        </w:rPr>
        <w:t xml:space="preserve">ные практические </w:t>
      </w:r>
      <w:r>
        <w:rPr>
          <w:sz w:val="18"/>
        </w:rPr>
        <w:t xml:space="preserve">приложения. </w:t>
      </w:r>
    </w:p>
    <w:p w:rsidR="00000000" w:rsidRDefault="00B63F40">
      <w:pPr>
        <w:ind w:right="46"/>
        <w:jc w:val="both"/>
      </w:pPr>
    </w:p>
    <w:p w:rsidR="00000000" w:rsidRDefault="00B63F40">
      <w:pPr>
        <w:pStyle w:val="2"/>
        <w:jc w:val="center"/>
        <w:rPr>
          <w:sz w:val="20"/>
        </w:rPr>
      </w:pPr>
      <w:bookmarkStart w:id="327" w:name="_Toc481308718"/>
      <w:r>
        <w:rPr>
          <w:i w:val="0"/>
          <w:sz w:val="20"/>
        </w:rPr>
        <w:t>КОММЕНТАРИИ к лекциям 12 - 13</w:t>
      </w:r>
      <w:bookmarkEnd w:id="327"/>
    </w:p>
    <w:p w:rsidR="00000000" w:rsidRDefault="00B63F40">
      <w:pPr>
        <w:ind w:right="46" w:firstLine="567"/>
        <w:jc w:val="both"/>
        <w:rPr>
          <w:sz w:val="18"/>
        </w:rPr>
      </w:pPr>
      <w:r>
        <w:rPr>
          <w:sz w:val="18"/>
        </w:rPr>
        <w:t xml:space="preserve">Общие проблемы волновой физики рассматриваются, например, в книгах Ф. Крауфорда </w:t>
      </w:r>
      <w:r>
        <w:rPr>
          <w:sz w:val="18"/>
          <w:lang w:val="en-US"/>
        </w:rPr>
        <w:t xml:space="preserve">[52], </w:t>
      </w:r>
      <w:r>
        <w:rPr>
          <w:sz w:val="18"/>
        </w:rPr>
        <w:t xml:space="preserve">Г. Пейна </w:t>
      </w:r>
      <w:r>
        <w:rPr>
          <w:sz w:val="18"/>
          <w:lang w:val="en-US"/>
        </w:rPr>
        <w:t xml:space="preserve">[101], </w:t>
      </w:r>
      <w:r>
        <w:rPr>
          <w:sz w:val="18"/>
        </w:rPr>
        <w:t xml:space="preserve">Дж. Пирса </w:t>
      </w:r>
      <w:r>
        <w:rPr>
          <w:sz w:val="18"/>
          <w:lang w:val="en-US"/>
        </w:rPr>
        <w:t>[105]</w:t>
      </w:r>
      <w:r>
        <w:rPr>
          <w:sz w:val="18"/>
        </w:rPr>
        <w:t xml:space="preserve">. Вывод уравнений колебания струны и балки описывается А. Н. Тихоновым и А. А. Самарским </w:t>
      </w:r>
      <w:r>
        <w:rPr>
          <w:sz w:val="18"/>
          <w:lang w:val="en-US"/>
        </w:rPr>
        <w:t>[129]</w:t>
      </w:r>
      <w:r>
        <w:rPr>
          <w:sz w:val="18"/>
        </w:rPr>
        <w:t>.</w:t>
      </w:r>
      <w:r>
        <w:rPr>
          <w:sz w:val="18"/>
        </w:rPr>
        <w:t xml:space="preserve"> Уравнение колебания струны можно получить и на основе принципа наименьшего дейс</w:t>
      </w:r>
      <w:r>
        <w:rPr>
          <w:sz w:val="18"/>
        </w:rPr>
        <w:t>т</w:t>
      </w:r>
      <w:r>
        <w:rPr>
          <w:sz w:val="18"/>
        </w:rPr>
        <w:t xml:space="preserve">вию. </w:t>
      </w:r>
    </w:p>
    <w:p w:rsidR="00000000" w:rsidRDefault="00B63F40">
      <w:pPr>
        <w:ind w:right="46" w:firstLine="567"/>
        <w:jc w:val="both"/>
        <w:rPr>
          <w:sz w:val="18"/>
        </w:rPr>
      </w:pPr>
      <w:r>
        <w:rPr>
          <w:sz w:val="18"/>
        </w:rPr>
        <w:t>По</w:t>
      </w:r>
      <w:r>
        <w:rPr>
          <w:i/>
          <w:sz w:val="18"/>
        </w:rPr>
        <w:t>м</w:t>
      </w:r>
      <w:r>
        <w:rPr>
          <w:sz w:val="18"/>
        </w:rPr>
        <w:t xml:space="preserve">имо поперечных (перпендикулярно оси </w:t>
      </w:r>
      <w:r>
        <w:rPr>
          <w:i/>
          <w:sz w:val="18"/>
        </w:rPr>
        <w:t>х</w:t>
      </w:r>
      <w:r>
        <w:rPr>
          <w:sz w:val="18"/>
        </w:rPr>
        <w:t xml:space="preserve">) и продольных (вдоль оси </w:t>
      </w:r>
      <w:r>
        <w:rPr>
          <w:i/>
          <w:sz w:val="18"/>
        </w:rPr>
        <w:t>х</w:t>
      </w:r>
      <w:r>
        <w:rPr>
          <w:sz w:val="18"/>
        </w:rPr>
        <w:t xml:space="preserve">) колебаний струны возможны также крутильные колебания (вокруг оси </w:t>
      </w:r>
      <w:r>
        <w:rPr>
          <w:i/>
          <w:sz w:val="18"/>
        </w:rPr>
        <w:t>х</w:t>
      </w:r>
      <w:r>
        <w:rPr>
          <w:sz w:val="18"/>
        </w:rPr>
        <w:t>), а также сочетание различных тип</w:t>
      </w:r>
      <w:r>
        <w:rPr>
          <w:sz w:val="18"/>
        </w:rPr>
        <w:t xml:space="preserve">ов колебания </w:t>
      </w:r>
      <w:r>
        <w:rPr>
          <w:sz w:val="18"/>
          <w:lang w:val="en-US"/>
        </w:rPr>
        <w:t>[129]</w:t>
      </w:r>
      <w:r>
        <w:rPr>
          <w:sz w:val="18"/>
        </w:rPr>
        <w:t>. Можно рассмотреть также затухающие колебания струны при наличии силы трения, а также в</w:t>
      </w:r>
      <w:r>
        <w:rPr>
          <w:sz w:val="18"/>
        </w:rPr>
        <w:t>ы</w:t>
      </w:r>
      <w:r>
        <w:rPr>
          <w:sz w:val="18"/>
        </w:rPr>
        <w:t>нужденные колебания струны, происходящие под действием какой-либо внешней силы. Получаемые при этом результаты аналогичны тем, которые были установле</w:t>
      </w:r>
      <w:r>
        <w:rPr>
          <w:sz w:val="18"/>
        </w:rPr>
        <w:t xml:space="preserve">ны в лекции № 2 при исследовании процесса колебания </w:t>
      </w:r>
      <w:r>
        <w:rPr>
          <w:sz w:val="18"/>
        </w:rPr>
        <w:br/>
        <w:t>маятника или пруж</w:t>
      </w:r>
      <w:r>
        <w:rPr>
          <w:sz w:val="18"/>
        </w:rPr>
        <w:t>и</w:t>
      </w:r>
      <w:r>
        <w:rPr>
          <w:sz w:val="18"/>
        </w:rPr>
        <w:t>ны.</w:t>
      </w:r>
    </w:p>
    <w:p w:rsidR="00000000" w:rsidRDefault="00B63F40">
      <w:pPr>
        <w:ind w:right="46" w:firstLine="567"/>
        <w:jc w:val="both"/>
        <w:rPr>
          <w:sz w:val="18"/>
        </w:rPr>
      </w:pPr>
      <w:r>
        <w:rPr>
          <w:sz w:val="18"/>
        </w:rPr>
        <w:t>Общая схема приведения уравнений в частных производных к канон</w:t>
      </w:r>
      <w:r>
        <w:rPr>
          <w:sz w:val="18"/>
        </w:rPr>
        <w:t>и</w:t>
      </w:r>
      <w:r>
        <w:rPr>
          <w:sz w:val="18"/>
        </w:rPr>
        <w:t>ческому виду описывается в любом стандартном курсе уравнений математ</w:t>
      </w:r>
      <w:r>
        <w:rPr>
          <w:sz w:val="18"/>
        </w:rPr>
        <w:t>и</w:t>
      </w:r>
      <w:r>
        <w:rPr>
          <w:sz w:val="18"/>
        </w:rPr>
        <w:t>ческой физики (см., в частности А. Н. Тихонов и А</w:t>
      </w:r>
      <w:r>
        <w:rPr>
          <w:sz w:val="18"/>
        </w:rPr>
        <w:t xml:space="preserve">. А. Самарский </w:t>
      </w:r>
      <w:r>
        <w:rPr>
          <w:sz w:val="18"/>
          <w:lang w:val="en-US"/>
        </w:rPr>
        <w:t>[129]</w:t>
      </w:r>
      <w:r>
        <w:rPr>
          <w:sz w:val="18"/>
        </w:rPr>
        <w:t xml:space="preserve">). В </w:t>
      </w:r>
      <w:r>
        <w:rPr>
          <w:sz w:val="18"/>
        </w:rPr>
        <w:br/>
        <w:t>зависимости от получаемого канонического вида осуществляется классиф</w:t>
      </w:r>
      <w:r>
        <w:rPr>
          <w:sz w:val="18"/>
        </w:rPr>
        <w:t>и</w:t>
      </w:r>
      <w:r>
        <w:rPr>
          <w:sz w:val="18"/>
        </w:rPr>
        <w:t xml:space="preserve">кация уравнений. Про уравнение колебания струны говорят, что оно имеет </w:t>
      </w:r>
      <w:r>
        <w:rPr>
          <w:i/>
          <w:sz w:val="18"/>
        </w:rPr>
        <w:t>гиперболический тип</w:t>
      </w:r>
      <w:r>
        <w:rPr>
          <w:sz w:val="18"/>
        </w:rPr>
        <w:t xml:space="preserve">. Любое уравнение гиперболического типа второго </w:t>
      </w:r>
      <w:r>
        <w:rPr>
          <w:sz w:val="18"/>
        </w:rPr>
        <w:br/>
        <w:t>порядка с двумя незави</w:t>
      </w:r>
      <w:r>
        <w:rPr>
          <w:sz w:val="18"/>
        </w:rPr>
        <w:t xml:space="preserve">симыми переменными может быть приведено к </w:t>
      </w:r>
      <w:r>
        <w:rPr>
          <w:sz w:val="18"/>
        </w:rPr>
        <w:br/>
        <w:t>кан</w:t>
      </w:r>
      <w:r>
        <w:rPr>
          <w:sz w:val="18"/>
        </w:rPr>
        <w:t>о</w:t>
      </w:r>
      <w:r>
        <w:rPr>
          <w:sz w:val="18"/>
        </w:rPr>
        <w:t>ническому виду</w:t>
      </w:r>
    </w:p>
    <w:p w:rsidR="00000000" w:rsidRDefault="00B63F40">
      <w:pPr>
        <w:pStyle w:val="a3"/>
        <w:tabs>
          <w:tab w:val="left" w:pos="284"/>
        </w:tabs>
        <w:ind w:left="0" w:firstLine="0"/>
        <w:jc w:val="center"/>
        <w:rPr>
          <w:i w:val="0"/>
          <w:sz w:val="18"/>
        </w:rPr>
      </w:pPr>
      <w:r>
        <w:rPr>
          <w:position w:val="-14"/>
          <w:sz w:val="18"/>
        </w:rPr>
        <w:object w:dxaOrig="2360" w:dyaOrig="380">
          <v:shape id="_x0000_i1582" type="#_x0000_t75" style="width:96.75pt;height:15.75pt" o:ole="" fillcolor="window">
            <v:imagedata r:id="rId1101" o:title=""/>
          </v:shape>
          <o:OLEObject Type="Embed" ProgID="Equation.3" ShapeID="_x0000_i1582" DrawAspect="Content" ObjectID="_1502774213" r:id="rId1102"/>
        </w:object>
      </w:r>
      <w:r>
        <w:rPr>
          <w:sz w:val="18"/>
        </w:rPr>
        <w:t xml:space="preserve"> </w:t>
      </w:r>
      <w:r>
        <w:rPr>
          <w:i w:val="0"/>
          <w:sz w:val="18"/>
        </w:rPr>
        <w:t>.</w:t>
      </w:r>
    </w:p>
    <w:p w:rsidR="00000000" w:rsidRDefault="00B63F40">
      <w:pPr>
        <w:ind w:right="46" w:firstLine="567"/>
        <w:jc w:val="both"/>
        <w:rPr>
          <w:sz w:val="18"/>
        </w:rPr>
      </w:pPr>
      <w:r>
        <w:rPr>
          <w:sz w:val="18"/>
        </w:rPr>
        <w:t>Вопросы корректности задач математической физики будут рассмо</w:t>
      </w:r>
      <w:r>
        <w:rPr>
          <w:sz w:val="18"/>
        </w:rPr>
        <w:t>т</w:t>
      </w:r>
      <w:r>
        <w:rPr>
          <w:sz w:val="18"/>
        </w:rPr>
        <w:t>рены в лекции № 16.</w:t>
      </w:r>
    </w:p>
    <w:p w:rsidR="00000000" w:rsidRDefault="00B63F40">
      <w:pPr>
        <w:ind w:right="46" w:firstLine="567"/>
        <w:jc w:val="both"/>
        <w:rPr>
          <w:sz w:val="18"/>
        </w:rPr>
      </w:pPr>
      <w:r>
        <w:rPr>
          <w:sz w:val="18"/>
        </w:rPr>
        <w:t xml:space="preserve">Метод Фурье для рассматриваемых уравнений приводится в книгах В.С. Владимирова </w:t>
      </w:r>
      <w:r>
        <w:rPr>
          <w:sz w:val="18"/>
          <w:lang w:val="en-US"/>
        </w:rPr>
        <w:t xml:space="preserve">[19], </w:t>
      </w:r>
      <w:r>
        <w:rPr>
          <w:sz w:val="18"/>
        </w:rPr>
        <w:t xml:space="preserve">С.Г. </w:t>
      </w:r>
      <w:r>
        <w:rPr>
          <w:sz w:val="18"/>
        </w:rPr>
        <w:t xml:space="preserve">Михлина </w:t>
      </w:r>
      <w:r>
        <w:rPr>
          <w:sz w:val="18"/>
          <w:lang w:val="en-US"/>
        </w:rPr>
        <w:t xml:space="preserve">[91], </w:t>
      </w:r>
      <w:r>
        <w:rPr>
          <w:sz w:val="18"/>
        </w:rPr>
        <w:t xml:space="preserve">А.Н. Тихонова и А.А. Самарского </w:t>
      </w:r>
      <w:r>
        <w:rPr>
          <w:sz w:val="18"/>
          <w:lang w:val="en-US"/>
        </w:rPr>
        <w:t xml:space="preserve">[129], </w:t>
      </w:r>
      <w:r>
        <w:rPr>
          <w:sz w:val="18"/>
        </w:rPr>
        <w:t xml:space="preserve">С. Фарлоу </w:t>
      </w:r>
      <w:r>
        <w:rPr>
          <w:sz w:val="18"/>
          <w:lang w:val="en-US"/>
        </w:rPr>
        <w:t>[132].</w:t>
      </w:r>
      <w:r>
        <w:rPr>
          <w:sz w:val="18"/>
        </w:rPr>
        <w:t xml:space="preserve"> Если в начальный момент времени струна распредел</w:t>
      </w:r>
      <w:r>
        <w:rPr>
          <w:sz w:val="18"/>
        </w:rPr>
        <w:t>е</w:t>
      </w:r>
      <w:r>
        <w:rPr>
          <w:sz w:val="18"/>
        </w:rPr>
        <w:t xml:space="preserve">на по косинусоидальному закону, а концы струны являются свободными </w:t>
      </w:r>
      <w:r>
        <w:rPr>
          <w:sz w:val="18"/>
        </w:rPr>
        <w:br/>
        <w:t>(на них не действует никакая сила), то с</w:t>
      </w:r>
      <w:r>
        <w:rPr>
          <w:sz w:val="18"/>
        </w:rPr>
        <w:t>о</w:t>
      </w:r>
      <w:r>
        <w:rPr>
          <w:sz w:val="18"/>
        </w:rPr>
        <w:t xml:space="preserve">ответствующее решение имеет </w:t>
      </w:r>
      <w:r>
        <w:rPr>
          <w:sz w:val="18"/>
        </w:rPr>
        <w:t>вид</w:t>
      </w:r>
    </w:p>
    <w:p w:rsidR="00000000" w:rsidRDefault="00B63F40">
      <w:pPr>
        <w:pStyle w:val="a3"/>
        <w:tabs>
          <w:tab w:val="left" w:pos="284"/>
        </w:tabs>
        <w:ind w:left="0" w:firstLine="0"/>
        <w:jc w:val="center"/>
        <w:rPr>
          <w:sz w:val="18"/>
        </w:rPr>
      </w:pPr>
      <w:r>
        <w:rPr>
          <w:position w:val="-10"/>
          <w:sz w:val="18"/>
        </w:rPr>
        <w:object w:dxaOrig="2360" w:dyaOrig="340">
          <v:shape id="_x0000_i1583" type="#_x0000_t75" style="width:81.75pt;height:12pt" o:ole="" fillcolor="window">
            <v:imagedata r:id="rId1103" o:title=""/>
          </v:shape>
          <o:OLEObject Type="Embed" ProgID="Equation.3" ShapeID="_x0000_i1583" DrawAspect="Content" ObjectID="_1502774214" r:id="rId1104"/>
        </w:object>
      </w:r>
    </w:p>
    <w:p w:rsidR="00000000" w:rsidRDefault="00B63F40">
      <w:pPr>
        <w:ind w:right="46" w:firstLine="567"/>
        <w:jc w:val="both"/>
        <w:rPr>
          <w:sz w:val="18"/>
        </w:rPr>
      </w:pPr>
      <w:r>
        <w:rPr>
          <w:sz w:val="18"/>
        </w:rPr>
        <w:t xml:space="preserve">Оно может быть найдено (как и в случае первой краевой задачи) с </w:t>
      </w:r>
      <w:r>
        <w:rPr>
          <w:sz w:val="18"/>
        </w:rPr>
        <w:br/>
        <w:t xml:space="preserve">помощью методов разделения переменных или интегральных преобразований (см., например, А. Н. Тихонов и А. А. Самарский  [129], С. Фарлоу [132]).   </w:t>
      </w:r>
    </w:p>
    <w:p w:rsidR="00000000" w:rsidRDefault="00B63F40">
      <w:pPr>
        <w:ind w:right="46" w:firstLine="567"/>
        <w:jc w:val="both"/>
        <w:rPr>
          <w:sz w:val="18"/>
        </w:rPr>
      </w:pPr>
      <w:r>
        <w:rPr>
          <w:sz w:val="18"/>
        </w:rPr>
        <w:t>Ур</w:t>
      </w:r>
      <w:r>
        <w:rPr>
          <w:i/>
          <w:sz w:val="18"/>
        </w:rPr>
        <w:t>а</w:t>
      </w:r>
      <w:r>
        <w:rPr>
          <w:sz w:val="18"/>
        </w:rPr>
        <w:t xml:space="preserve">внение колебания </w:t>
      </w:r>
      <w:r>
        <w:rPr>
          <w:sz w:val="18"/>
        </w:rPr>
        <w:t>струны (и его простейшие обобщения) обратимо во времени в том смысле, что по известным начальным значениям положения струны и ее скорости можно восстановить предысторию системы. В данном случае для описания процесса может быть определена динамическая групп</w:t>
      </w:r>
      <w:r>
        <w:rPr>
          <w:sz w:val="18"/>
        </w:rPr>
        <w:t>а  преобразований (см. лекция № 4).</w:t>
      </w:r>
    </w:p>
    <w:p w:rsidR="00000000" w:rsidRDefault="00B63F40">
      <w:pPr>
        <w:ind w:right="46" w:firstLine="567"/>
        <w:jc w:val="both"/>
        <w:rPr>
          <w:sz w:val="18"/>
        </w:rPr>
      </w:pPr>
      <w:r>
        <w:rPr>
          <w:sz w:val="18"/>
        </w:rPr>
        <w:t>Ка</w:t>
      </w:r>
      <w:r>
        <w:rPr>
          <w:i/>
          <w:sz w:val="18"/>
        </w:rPr>
        <w:t>к</w:t>
      </w:r>
      <w:r>
        <w:rPr>
          <w:sz w:val="18"/>
        </w:rPr>
        <w:t xml:space="preserve"> мы отмечали ранее, электрическим аналогом маятника или </w:t>
      </w:r>
      <w:r>
        <w:rPr>
          <w:sz w:val="18"/>
        </w:rPr>
        <w:br/>
        <w:t>пружины является колебательный контур. Распределенные электрические к</w:t>
      </w:r>
      <w:r>
        <w:rPr>
          <w:sz w:val="18"/>
        </w:rPr>
        <w:t>о</w:t>
      </w:r>
      <w:r>
        <w:rPr>
          <w:sz w:val="18"/>
        </w:rPr>
        <w:t>лебания наблюдаются в электрическом проводе, который понимается, как н</w:t>
      </w:r>
      <w:r>
        <w:rPr>
          <w:sz w:val="18"/>
        </w:rPr>
        <w:t>е</w:t>
      </w:r>
      <w:r>
        <w:rPr>
          <w:sz w:val="18"/>
        </w:rPr>
        <w:t>который протяженный</w:t>
      </w:r>
      <w:r>
        <w:rPr>
          <w:sz w:val="18"/>
        </w:rPr>
        <w:t xml:space="preserve"> объект. Электрические колебания в проводе описыв</w:t>
      </w:r>
      <w:r>
        <w:rPr>
          <w:sz w:val="18"/>
        </w:rPr>
        <w:t>а</w:t>
      </w:r>
      <w:r>
        <w:rPr>
          <w:sz w:val="18"/>
        </w:rPr>
        <w:t>ются в п</w:t>
      </w:r>
      <w:r>
        <w:rPr>
          <w:sz w:val="18"/>
        </w:rPr>
        <w:t>о</w:t>
      </w:r>
      <w:r>
        <w:rPr>
          <w:sz w:val="18"/>
        </w:rPr>
        <w:t xml:space="preserve">следующей лекции.  </w:t>
      </w:r>
    </w:p>
    <w:p w:rsidR="00000000" w:rsidRDefault="00B63F40">
      <w:pPr>
        <w:pStyle w:val="31"/>
        <w:ind w:firstLine="567"/>
        <w:rPr>
          <w:sz w:val="18"/>
        </w:rPr>
      </w:pPr>
      <w:r>
        <w:rPr>
          <w:sz w:val="18"/>
        </w:rPr>
        <w:t>Фундаментальное изложение задач электродинамики дается в книгах С. Г. Калашникова [41], Л. Д. Ландау и Е. М. Лифшица [62], [63], Э. Парселла [100], И. Е. Тамма [127]. При выводе</w:t>
      </w:r>
      <w:r>
        <w:rPr>
          <w:sz w:val="18"/>
        </w:rPr>
        <w:t xml:space="preserve"> телеграфных уравнений не учитывалось магнитное поле. Полная математическая модель электродинамики включает в себя </w:t>
      </w:r>
      <w:r>
        <w:rPr>
          <w:i/>
          <w:sz w:val="18"/>
        </w:rPr>
        <w:t>уравнения Максвелла</w:t>
      </w:r>
      <w:r>
        <w:rPr>
          <w:sz w:val="18"/>
        </w:rPr>
        <w:t xml:space="preserve"> относительно напряженности электрического и ма</w:t>
      </w:r>
      <w:r>
        <w:rPr>
          <w:sz w:val="18"/>
        </w:rPr>
        <w:t>г</w:t>
      </w:r>
      <w:r>
        <w:rPr>
          <w:sz w:val="18"/>
        </w:rPr>
        <w:t>нитного полей. Уравнения Максвелла описывают, в частности, распростран</w:t>
      </w:r>
      <w:r>
        <w:rPr>
          <w:sz w:val="18"/>
        </w:rPr>
        <w:t>е</w:t>
      </w:r>
      <w:r>
        <w:rPr>
          <w:sz w:val="18"/>
        </w:rPr>
        <w:t>ние</w:t>
      </w:r>
      <w:r>
        <w:rPr>
          <w:sz w:val="18"/>
        </w:rPr>
        <w:t xml:space="preserve"> электрома</w:t>
      </w:r>
      <w:r>
        <w:rPr>
          <w:sz w:val="18"/>
        </w:rPr>
        <w:t>г</w:t>
      </w:r>
      <w:r>
        <w:rPr>
          <w:sz w:val="18"/>
        </w:rPr>
        <w:t>нитных волн.</w:t>
      </w:r>
    </w:p>
    <w:p w:rsidR="00000000" w:rsidRDefault="00B63F40">
      <w:pPr>
        <w:ind w:right="46" w:firstLine="567"/>
        <w:jc w:val="both"/>
        <w:rPr>
          <w:sz w:val="18"/>
        </w:rPr>
      </w:pPr>
      <w:r>
        <w:rPr>
          <w:sz w:val="18"/>
        </w:rPr>
        <w:t>Задачи гидродинамики описываются, например, в книгах Л. Д. Ландау и Е. М. Лифшица [58], Л. Г. Лойцянского Л.И. [70], Л. И. Седова [120]. С м</w:t>
      </w:r>
      <w:r>
        <w:rPr>
          <w:sz w:val="18"/>
        </w:rPr>
        <w:t>а</w:t>
      </w:r>
      <w:r>
        <w:rPr>
          <w:sz w:val="18"/>
        </w:rPr>
        <w:t>тематической теорией уравнений Навье – Стокса можно познакомиться в кн</w:t>
      </w:r>
      <w:r>
        <w:rPr>
          <w:sz w:val="18"/>
        </w:rPr>
        <w:t>и</w:t>
      </w:r>
      <w:r>
        <w:rPr>
          <w:sz w:val="18"/>
        </w:rPr>
        <w:t>ге О. А. Ладыженской</w:t>
      </w:r>
      <w:r>
        <w:rPr>
          <w:sz w:val="18"/>
        </w:rPr>
        <w:t xml:space="preserve"> [57]. </w:t>
      </w:r>
    </w:p>
    <w:p w:rsidR="00000000" w:rsidRDefault="00B63F40">
      <w:pPr>
        <w:pStyle w:val="31"/>
        <w:ind w:firstLine="567"/>
        <w:rPr>
          <w:sz w:val="18"/>
        </w:rPr>
      </w:pPr>
      <w:r>
        <w:rPr>
          <w:sz w:val="18"/>
        </w:rPr>
        <w:t xml:space="preserve">Своеобразный волновой процесс связан с уравнением Шредингера, </w:t>
      </w:r>
      <w:r>
        <w:rPr>
          <w:sz w:val="18"/>
        </w:rPr>
        <w:br/>
        <w:t>к</w:t>
      </w:r>
      <w:r>
        <w:rPr>
          <w:sz w:val="18"/>
        </w:rPr>
        <w:t>о</w:t>
      </w:r>
      <w:r>
        <w:rPr>
          <w:sz w:val="18"/>
        </w:rPr>
        <w:t>торое будет рассмотрено в лекции № 17.</w:t>
      </w:r>
    </w:p>
    <w:p w:rsidR="00000000" w:rsidRDefault="00B63F40">
      <w:pPr>
        <w:pStyle w:val="31"/>
        <w:ind w:firstLine="567"/>
        <w:rPr>
          <w:sz w:val="2"/>
        </w:rPr>
      </w:pPr>
      <w:r>
        <w:br w:type="page"/>
      </w:r>
    </w:p>
    <w:p w:rsidR="00000000" w:rsidRDefault="00B63F40">
      <w:pPr>
        <w:pStyle w:val="1"/>
        <w:spacing w:line="360" w:lineRule="auto"/>
        <w:jc w:val="center"/>
        <w:rPr>
          <w:sz w:val="24"/>
        </w:rPr>
      </w:pPr>
      <w:bookmarkStart w:id="328" w:name="_Toc481308719"/>
      <w:r>
        <w:rPr>
          <w:sz w:val="24"/>
        </w:rPr>
        <w:t>Лекция  № 14</w:t>
      </w:r>
      <w:r>
        <w:rPr>
          <w:sz w:val="24"/>
        </w:rPr>
        <w:br/>
        <w:t>ПРОЦЕССЫ  ПЕРЕНОСА</w:t>
      </w:r>
      <w:bookmarkEnd w:id="328"/>
    </w:p>
    <w:p w:rsidR="00000000" w:rsidRDefault="00B63F40">
      <w:pPr>
        <w:ind w:left="3402" w:firstLine="426"/>
        <w:jc w:val="both"/>
        <w:rPr>
          <w:i/>
          <w:sz w:val="18"/>
        </w:rPr>
      </w:pPr>
      <w:r>
        <w:rPr>
          <w:i/>
          <w:sz w:val="18"/>
        </w:rPr>
        <w:t>Наука родилась из веры в математическую сущность пр</w:t>
      </w:r>
      <w:r>
        <w:rPr>
          <w:i/>
          <w:sz w:val="18"/>
        </w:rPr>
        <w:t>и</w:t>
      </w:r>
      <w:r>
        <w:rPr>
          <w:i/>
          <w:sz w:val="18"/>
        </w:rPr>
        <w:t>роды</w:t>
      </w:r>
      <w:r>
        <w:rPr>
          <w:sz w:val="18"/>
        </w:rPr>
        <w:t>,</w:t>
      </w:r>
      <w:r>
        <w:rPr>
          <w:i/>
          <w:sz w:val="18"/>
        </w:rPr>
        <w:t xml:space="preserve"> утвердившуюся задолго до того</w:t>
      </w:r>
      <w:r>
        <w:rPr>
          <w:sz w:val="18"/>
        </w:rPr>
        <w:t>,</w:t>
      </w:r>
      <w:r>
        <w:rPr>
          <w:i/>
          <w:sz w:val="18"/>
        </w:rPr>
        <w:t xml:space="preserve"> как это удалось прове</w:t>
      </w:r>
      <w:r>
        <w:rPr>
          <w:i/>
          <w:sz w:val="18"/>
        </w:rPr>
        <w:t>рить экспериме</w:t>
      </w:r>
      <w:r>
        <w:rPr>
          <w:i/>
          <w:sz w:val="18"/>
        </w:rPr>
        <w:t>н</w:t>
      </w:r>
      <w:r>
        <w:rPr>
          <w:i/>
          <w:sz w:val="18"/>
        </w:rPr>
        <w:t>тально</w:t>
      </w:r>
      <w:r>
        <w:rPr>
          <w:sz w:val="18"/>
        </w:rPr>
        <w:t>.</w:t>
      </w:r>
    </w:p>
    <w:p w:rsidR="00000000" w:rsidRDefault="00B63F40">
      <w:pPr>
        <w:pStyle w:val="20"/>
        <w:ind w:right="46"/>
        <w:rPr>
          <w:b w:val="0"/>
          <w:sz w:val="18"/>
        </w:rPr>
      </w:pPr>
      <w:r>
        <w:rPr>
          <w:b w:val="0"/>
          <w:sz w:val="18"/>
        </w:rPr>
        <w:t>Джон Герман РЭНДАЛЛ</w:t>
      </w:r>
    </w:p>
    <w:p w:rsidR="00000000" w:rsidRDefault="00B63F40">
      <w:pPr>
        <w:pStyle w:val="31"/>
        <w:ind w:firstLine="567"/>
        <w:rPr>
          <w:sz w:val="18"/>
        </w:rPr>
      </w:pPr>
      <w:r>
        <w:rPr>
          <w:sz w:val="18"/>
        </w:rPr>
        <w:t>Рассматривается широкий класс процессов, в которых происходит п</w:t>
      </w:r>
      <w:r>
        <w:rPr>
          <w:sz w:val="18"/>
        </w:rPr>
        <w:t>е</w:t>
      </w:r>
      <w:r>
        <w:rPr>
          <w:sz w:val="18"/>
        </w:rPr>
        <w:t>ренос некоторой субстанции (тепла, вещества, заряда, информации и др.) из области, где ее концентрация (количество субстанции, приходящееся на ед</w:t>
      </w:r>
      <w:r>
        <w:rPr>
          <w:sz w:val="18"/>
        </w:rPr>
        <w:t>и</w:t>
      </w:r>
      <w:r>
        <w:rPr>
          <w:sz w:val="18"/>
        </w:rPr>
        <w:t>ниц</w:t>
      </w:r>
      <w:r>
        <w:rPr>
          <w:sz w:val="18"/>
        </w:rPr>
        <w:t>у длины, площади или объема) достаточно высока в область, где значение этой концентрации сравнительно мало. В этих условиях наблюдается перера</w:t>
      </w:r>
      <w:r>
        <w:rPr>
          <w:sz w:val="18"/>
        </w:rPr>
        <w:t>с</w:t>
      </w:r>
      <w:r>
        <w:rPr>
          <w:sz w:val="18"/>
        </w:rPr>
        <w:t>пределение рассматриваемой субстанции, вследствие чего система со врем</w:t>
      </w:r>
      <w:r>
        <w:rPr>
          <w:sz w:val="18"/>
        </w:rPr>
        <w:t>е</w:t>
      </w:r>
      <w:r>
        <w:rPr>
          <w:sz w:val="18"/>
        </w:rPr>
        <w:t>нем стремится к некоторому равновесному со</w:t>
      </w:r>
      <w:r>
        <w:rPr>
          <w:sz w:val="18"/>
        </w:rPr>
        <w:t>стоянию. К подобному классу явлений относятся теплопроводность, диффузия, электропроводность и др. Все они при определенных условиях описываются уравнением в частных прои</w:t>
      </w:r>
      <w:r>
        <w:rPr>
          <w:sz w:val="18"/>
        </w:rPr>
        <w:t>з</w:t>
      </w:r>
      <w:r>
        <w:rPr>
          <w:sz w:val="18"/>
        </w:rPr>
        <w:t>водных, называемым уравнением теплопр</w:t>
      </w:r>
      <w:r>
        <w:rPr>
          <w:sz w:val="18"/>
        </w:rPr>
        <w:t>о</w:t>
      </w:r>
      <w:r>
        <w:rPr>
          <w:sz w:val="18"/>
        </w:rPr>
        <w:t>водности.</w:t>
      </w:r>
    </w:p>
    <w:p w:rsidR="00000000" w:rsidRDefault="00B63F40">
      <w:pPr>
        <w:pStyle w:val="31"/>
        <w:ind w:firstLine="567"/>
        <w:rPr>
          <w:sz w:val="18"/>
        </w:rPr>
      </w:pPr>
      <w:r>
        <w:rPr>
          <w:sz w:val="18"/>
        </w:rPr>
        <w:t>В настоящей лекции осуществляется выв</w:t>
      </w:r>
      <w:r>
        <w:rPr>
          <w:sz w:val="18"/>
        </w:rPr>
        <w:t>од математических моделей процессов переноса. Описывается постановка важнейших краевых задач. Пр</w:t>
      </w:r>
      <w:r>
        <w:rPr>
          <w:sz w:val="18"/>
        </w:rPr>
        <w:t>и</w:t>
      </w:r>
      <w:r>
        <w:rPr>
          <w:sz w:val="18"/>
        </w:rPr>
        <w:t>водятся их простейшие решения. Дается обзор процессов переноса для ра</w:t>
      </w:r>
      <w:r>
        <w:rPr>
          <w:sz w:val="18"/>
        </w:rPr>
        <w:t>з</w:t>
      </w:r>
      <w:r>
        <w:rPr>
          <w:sz w:val="18"/>
        </w:rPr>
        <w:t>личных предметных областей. В приложении вводится понятие обратной зад</w:t>
      </w:r>
      <w:r>
        <w:rPr>
          <w:sz w:val="18"/>
        </w:rPr>
        <w:t>а</w:t>
      </w:r>
      <w:r>
        <w:rPr>
          <w:sz w:val="18"/>
        </w:rPr>
        <w:t>чи, состоящей в во</w:t>
      </w:r>
      <w:r>
        <w:rPr>
          <w:sz w:val="18"/>
        </w:rPr>
        <w:t>сстановлении некоторых параметров системы по известным результатам измерения состояния системы. Рассматриваются некоторые сп</w:t>
      </w:r>
      <w:r>
        <w:rPr>
          <w:sz w:val="18"/>
        </w:rPr>
        <w:t>е</w:t>
      </w:r>
      <w:r>
        <w:rPr>
          <w:sz w:val="18"/>
        </w:rPr>
        <w:t>цифич</w:t>
      </w:r>
      <w:r>
        <w:rPr>
          <w:sz w:val="18"/>
        </w:rPr>
        <w:t>е</w:t>
      </w:r>
      <w:r>
        <w:rPr>
          <w:sz w:val="18"/>
        </w:rPr>
        <w:t>ские процессы переноса.</w:t>
      </w:r>
    </w:p>
    <w:p w:rsidR="00000000" w:rsidRDefault="00B63F40">
      <w:pPr>
        <w:tabs>
          <w:tab w:val="left" w:pos="2127"/>
        </w:tabs>
        <w:ind w:right="46" w:firstLine="568"/>
        <w:jc w:val="both"/>
      </w:pPr>
    </w:p>
    <w:p w:rsidR="00000000" w:rsidRDefault="00B63F40">
      <w:pPr>
        <w:pStyle w:val="2"/>
        <w:jc w:val="center"/>
        <w:rPr>
          <w:sz w:val="20"/>
        </w:rPr>
      </w:pPr>
      <w:bookmarkStart w:id="329" w:name="_Toc481308720"/>
      <w:r>
        <w:rPr>
          <w:i w:val="0"/>
          <w:sz w:val="20"/>
        </w:rPr>
        <w:t>1. УРАВНЕНИЕ ТЕПЛОПРОВОДНОСТИ</w:t>
      </w:r>
      <w:bookmarkEnd w:id="329"/>
    </w:p>
    <w:p w:rsidR="00000000" w:rsidRDefault="00B63F40">
      <w:pPr>
        <w:pStyle w:val="21"/>
        <w:ind w:right="46"/>
      </w:pPr>
      <w:r>
        <w:t xml:space="preserve">Рассматривается некоторое неравномерно нагретое тело. </w:t>
      </w:r>
      <w:r>
        <w:br/>
        <w:t>Отдельные его ч</w:t>
      </w:r>
      <w:r>
        <w:t>асти оказываются более теплыми по сравнению с др</w:t>
      </w:r>
      <w:r>
        <w:t>у</w:t>
      </w:r>
      <w:r>
        <w:t>гими. Со временем почему-то происходит остывание более теплых участков и нагрев более холодных. Тем самым наблюдается перенос тепла в данном теле. Наша задача как всегда состоит в математич</w:t>
      </w:r>
      <w:r>
        <w:t>е</w:t>
      </w:r>
      <w:r>
        <w:t>ском моделировани</w:t>
      </w:r>
      <w:r>
        <w:t>и описанного явл</w:t>
      </w:r>
      <w:r>
        <w:t>е</w:t>
      </w:r>
      <w:r>
        <w:t xml:space="preserve">ния. </w:t>
      </w:r>
    </w:p>
    <w:p w:rsidR="00000000" w:rsidRDefault="00B63F40">
      <w:pPr>
        <w:pStyle w:val="21"/>
        <w:ind w:right="46"/>
      </w:pPr>
      <w:r>
        <w:t xml:space="preserve">Функцией состояния исследуемого процесса является </w:t>
      </w:r>
      <w:r>
        <w:rPr>
          <w:i/>
        </w:rPr>
        <w:t>темп</w:t>
      </w:r>
      <w:r>
        <w:rPr>
          <w:i/>
        </w:rPr>
        <w:t>е</w:t>
      </w:r>
      <w:r>
        <w:rPr>
          <w:i/>
        </w:rPr>
        <w:t>ратура</w:t>
      </w:r>
      <w:r>
        <w:t xml:space="preserve"> </w:t>
      </w:r>
      <w:r>
        <w:rPr>
          <w:i/>
        </w:rPr>
        <w:t>u</w:t>
      </w:r>
      <w:r>
        <w:t>. Очевидно, рассматриваемый объект оказывается распред</w:t>
      </w:r>
      <w:r>
        <w:t>е</w:t>
      </w:r>
      <w:r>
        <w:t>ленным, коль скоро температура меняется от точки к точке. Для пр</w:t>
      </w:r>
      <w:r>
        <w:t>о</w:t>
      </w:r>
      <w:r>
        <w:t xml:space="preserve">стоты будем считать, что данное тело представляет </w:t>
      </w:r>
      <w:r>
        <w:t>собой достаточно длинный и тонкий цилиндр. В этом случае можно предположить, что все характеристики процесса усреднены по сечению цилиндра и зав</w:t>
      </w:r>
      <w:r>
        <w:t>и</w:t>
      </w:r>
      <w:r>
        <w:t xml:space="preserve">сят от единственной пространственной координаты </w:t>
      </w:r>
      <w:r>
        <w:rPr>
          <w:i/>
        </w:rPr>
        <w:t>х</w:t>
      </w:r>
      <w:r>
        <w:t>, направленной вдоль его оси.</w:t>
      </w:r>
      <w:r>
        <w:rPr>
          <w:lang w:val="en-US"/>
        </w:rPr>
        <w:t xml:space="preserve"> </w:t>
      </w:r>
      <w:r>
        <w:t>Необходимо получить некоторое со</w:t>
      </w:r>
      <w:r>
        <w:t>отношение для о</w:t>
      </w:r>
      <w:r>
        <w:t>п</w:t>
      </w:r>
      <w:r>
        <w:t xml:space="preserve">ределения зависимости температуры от времени и пространственной переменной. С этой целью установим изменение количества тепла на некотором участке тела от точки </w:t>
      </w:r>
      <w:r>
        <w:rPr>
          <w:i/>
        </w:rPr>
        <w:t>х</w:t>
      </w:r>
      <w:r>
        <w:t xml:space="preserve"> до </w:t>
      </w:r>
      <w:r>
        <w:rPr>
          <w:i/>
        </w:rPr>
        <w:t>х</w:t>
      </w:r>
      <w:r>
        <w:t>+</w:t>
      </w:r>
      <w:r>
        <w:sym w:font="Symbol" w:char="F044"/>
      </w:r>
      <w:r>
        <w:rPr>
          <w:i/>
        </w:rPr>
        <w:t>х</w:t>
      </w:r>
      <w:r>
        <w:t xml:space="preserve"> за время от </w:t>
      </w:r>
      <w:r>
        <w:rPr>
          <w:i/>
        </w:rPr>
        <w:t>t</w:t>
      </w:r>
      <w:r>
        <w:t xml:space="preserve"> до </w:t>
      </w:r>
      <w:r>
        <w:rPr>
          <w:i/>
        </w:rPr>
        <w:t>t</w:t>
      </w:r>
      <w:r>
        <w:rPr>
          <w:lang w:val="en-US"/>
        </w:rPr>
        <w:t>+</w:t>
      </w:r>
      <w:r>
        <w:sym w:font="Symbol" w:char="F044"/>
      </w:r>
      <w:r>
        <w:rPr>
          <w:i/>
        </w:rPr>
        <w:t>t</w:t>
      </w:r>
      <w:r>
        <w:t>.</w:t>
      </w:r>
    </w:p>
    <w:p w:rsidR="00000000" w:rsidRDefault="00B63F40">
      <w:pPr>
        <w:tabs>
          <w:tab w:val="left" w:pos="2127"/>
          <w:tab w:val="left" w:pos="5387"/>
        </w:tabs>
        <w:ind w:right="46" w:firstLine="567"/>
        <w:jc w:val="both"/>
        <w:rPr>
          <w:lang w:val="en-US"/>
        </w:rPr>
      </w:pPr>
      <w:r>
        <w:t xml:space="preserve">Для того чтобы нагреть тело массой </w:t>
      </w:r>
      <w:r>
        <w:rPr>
          <w:i/>
        </w:rPr>
        <w:t>m</w:t>
      </w:r>
      <w:r>
        <w:t xml:space="preserve"> с темпера</w:t>
      </w:r>
      <w:r>
        <w:t xml:space="preserve">турой </w:t>
      </w:r>
      <w:r>
        <w:rPr>
          <w:i/>
        </w:rPr>
        <w:t>u</w:t>
      </w:r>
      <w:r>
        <w:rPr>
          <w:vertAlign w:val="subscript"/>
          <w:lang w:val="en-US"/>
        </w:rPr>
        <w:t xml:space="preserve">1 </w:t>
      </w:r>
      <w:r>
        <w:t xml:space="preserve">до температуры </w:t>
      </w:r>
      <w:r>
        <w:rPr>
          <w:i/>
        </w:rPr>
        <w:t>u</w:t>
      </w:r>
      <w:r>
        <w:rPr>
          <w:vertAlign w:val="subscript"/>
          <w:lang w:val="en-US"/>
        </w:rPr>
        <w:t>2</w:t>
      </w:r>
      <w:r>
        <w:t xml:space="preserve"> необходимо затратить кол</w:t>
      </w:r>
      <w:r>
        <w:t>и</w:t>
      </w:r>
      <w:r>
        <w:t>чество тепла</w:t>
      </w:r>
    </w:p>
    <w:p w:rsidR="00000000" w:rsidRDefault="00B63F40">
      <w:pPr>
        <w:tabs>
          <w:tab w:val="left" w:pos="2127"/>
          <w:tab w:val="left" w:pos="5387"/>
        </w:tabs>
        <w:ind w:right="46"/>
        <w:jc w:val="center"/>
        <w:rPr>
          <w:sz w:val="22"/>
        </w:rPr>
      </w:pPr>
      <w:r>
        <w:rPr>
          <w:i/>
          <w:sz w:val="22"/>
          <w:lang w:val="en-US"/>
        </w:rPr>
        <w:t>Q</w:t>
      </w:r>
      <w:r>
        <w:rPr>
          <w:sz w:val="22"/>
          <w:lang w:val="en-US"/>
        </w:rPr>
        <w:t xml:space="preserve">  =  </w:t>
      </w:r>
      <w:r>
        <w:rPr>
          <w:i/>
          <w:sz w:val="22"/>
          <w:lang w:val="en-US"/>
        </w:rPr>
        <w:t>c</w:t>
      </w:r>
      <w:r>
        <w:rPr>
          <w:sz w:val="22"/>
          <w:lang w:val="en-US"/>
        </w:rPr>
        <w:t xml:space="preserve"> </w:t>
      </w:r>
      <w:r>
        <w:rPr>
          <w:i/>
          <w:sz w:val="22"/>
          <w:lang w:val="en-US"/>
        </w:rPr>
        <w:t>m</w:t>
      </w:r>
      <w:r>
        <w:rPr>
          <w:sz w:val="22"/>
          <w:lang w:val="en-US"/>
        </w:rPr>
        <w:t xml:space="preserve"> (</w:t>
      </w:r>
      <w:r>
        <w:rPr>
          <w:i/>
          <w:sz w:val="22"/>
          <w:lang w:val="en-US"/>
        </w:rPr>
        <w:t>u</w:t>
      </w:r>
      <w:r>
        <w:rPr>
          <w:sz w:val="22"/>
          <w:vertAlign w:val="subscript"/>
          <w:lang w:val="en-US"/>
        </w:rPr>
        <w:t xml:space="preserve">2 </w:t>
      </w:r>
      <w:r>
        <w:rPr>
          <w:sz w:val="22"/>
        </w:rPr>
        <w:t>–</w:t>
      </w:r>
      <w:r>
        <w:rPr>
          <w:sz w:val="22"/>
          <w:lang w:val="en-US"/>
        </w:rPr>
        <w:t xml:space="preserve"> </w:t>
      </w:r>
      <w:r>
        <w:rPr>
          <w:i/>
          <w:sz w:val="22"/>
          <w:lang w:val="en-US"/>
        </w:rPr>
        <w:t>u</w:t>
      </w:r>
      <w:r>
        <w:rPr>
          <w:sz w:val="22"/>
          <w:vertAlign w:val="subscript"/>
          <w:lang w:val="en-US"/>
        </w:rPr>
        <w:t>1</w:t>
      </w:r>
      <w:r>
        <w:rPr>
          <w:sz w:val="22"/>
          <w:lang w:val="en-US"/>
        </w:rPr>
        <w:t xml:space="preserve">) , </w:t>
      </w:r>
    </w:p>
    <w:p w:rsidR="00000000" w:rsidRDefault="00B63F40">
      <w:pPr>
        <w:tabs>
          <w:tab w:val="left" w:pos="2127"/>
          <w:tab w:val="left" w:pos="5387"/>
        </w:tabs>
        <w:ind w:right="46"/>
        <w:jc w:val="both"/>
        <w:rPr>
          <w:lang w:val="en-US"/>
        </w:rPr>
      </w:pPr>
      <w:r>
        <w:t xml:space="preserve">где коэффициент пропорциональности </w:t>
      </w:r>
      <w:r>
        <w:rPr>
          <w:i/>
        </w:rPr>
        <w:t>с</w:t>
      </w:r>
      <w:r>
        <w:t xml:space="preserve"> называется </w:t>
      </w:r>
      <w:r>
        <w:rPr>
          <w:i/>
        </w:rPr>
        <w:t>теплоемкостью</w:t>
      </w:r>
      <w:r>
        <w:rPr>
          <w:rFonts w:ascii="Courier New" w:hAnsi="Courier New"/>
          <w:b/>
        </w:rPr>
        <w:t xml:space="preserve"> </w:t>
      </w:r>
      <w:r>
        <w:t xml:space="preserve">и является параметром процесса. Масса однородного тела длиной </w:t>
      </w:r>
      <w:r>
        <w:rPr>
          <w:i/>
        </w:rPr>
        <w:t>х</w:t>
      </w:r>
      <w:r>
        <w:t xml:space="preserve"> ра</w:t>
      </w:r>
      <w:r>
        <w:t>в</w:t>
      </w:r>
      <w:r>
        <w:t xml:space="preserve">на </w:t>
      </w:r>
    </w:p>
    <w:p w:rsidR="00000000" w:rsidRDefault="00B63F40">
      <w:pPr>
        <w:tabs>
          <w:tab w:val="left" w:pos="5387"/>
        </w:tabs>
        <w:ind w:right="46"/>
        <w:jc w:val="center"/>
        <w:rPr>
          <w:sz w:val="22"/>
        </w:rPr>
      </w:pPr>
      <w:r>
        <w:rPr>
          <w:i/>
          <w:sz w:val="22"/>
          <w:lang w:val="en-US"/>
        </w:rPr>
        <w:t>m</w:t>
      </w:r>
      <w:r>
        <w:rPr>
          <w:sz w:val="22"/>
          <w:lang w:val="en-US"/>
        </w:rPr>
        <w:t xml:space="preserve">  =  </w:t>
      </w:r>
      <w:r>
        <w:rPr>
          <w:sz w:val="22"/>
          <w:lang w:val="en-US"/>
        </w:rPr>
        <w:sym w:font="Symbol" w:char="F072"/>
      </w:r>
      <w:r>
        <w:rPr>
          <w:sz w:val="22"/>
          <w:lang w:val="en-US"/>
        </w:rPr>
        <w:t xml:space="preserve"> </w:t>
      </w:r>
      <w:r>
        <w:rPr>
          <w:i/>
          <w:sz w:val="22"/>
          <w:lang w:val="en-US"/>
        </w:rPr>
        <w:t>x</w:t>
      </w:r>
      <w:r>
        <w:rPr>
          <w:sz w:val="22"/>
          <w:lang w:val="en-US"/>
        </w:rPr>
        <w:t xml:space="preserve"> ,</w:t>
      </w:r>
    </w:p>
    <w:p w:rsidR="00000000" w:rsidRDefault="00B63F40">
      <w:pPr>
        <w:tabs>
          <w:tab w:val="left" w:pos="2127"/>
          <w:tab w:val="left" w:pos="5387"/>
        </w:tabs>
        <w:ind w:right="46"/>
        <w:jc w:val="both"/>
      </w:pPr>
      <w:r>
        <w:t xml:space="preserve">где </w:t>
      </w:r>
      <w:r>
        <w:sym w:font="Symbol" w:char="F072"/>
      </w:r>
      <w:r>
        <w:t xml:space="preserve"> – линейная </w:t>
      </w:r>
      <w:r>
        <w:rPr>
          <w:i/>
        </w:rPr>
        <w:t>плотно</w:t>
      </w:r>
      <w:r>
        <w:rPr>
          <w:i/>
        </w:rPr>
        <w:t>сть</w:t>
      </w:r>
      <w:r>
        <w:rPr>
          <w:lang w:val="en-US"/>
        </w:rPr>
        <w:t xml:space="preserve"> </w:t>
      </w:r>
      <w:r>
        <w:t>(количество вещества, приходящегося на единицу длины). Таким образом, справедливо р</w:t>
      </w:r>
      <w:r>
        <w:t>а</w:t>
      </w:r>
      <w:r>
        <w:t>венство</w:t>
      </w:r>
    </w:p>
    <w:p w:rsidR="00000000" w:rsidRDefault="00B63F40">
      <w:pPr>
        <w:tabs>
          <w:tab w:val="left" w:pos="2127"/>
          <w:tab w:val="left" w:pos="5387"/>
        </w:tabs>
        <w:ind w:right="46"/>
        <w:jc w:val="center"/>
        <w:rPr>
          <w:sz w:val="22"/>
        </w:rPr>
      </w:pPr>
      <w:r>
        <w:rPr>
          <w:i/>
          <w:sz w:val="22"/>
          <w:lang w:val="en-US"/>
        </w:rPr>
        <w:t xml:space="preserve">Q </w:t>
      </w:r>
      <w:r>
        <w:rPr>
          <w:sz w:val="22"/>
          <w:lang w:val="en-US"/>
        </w:rPr>
        <w:t xml:space="preserve"> =  </w:t>
      </w:r>
      <w:r>
        <w:rPr>
          <w:i/>
          <w:sz w:val="22"/>
          <w:lang w:val="en-US"/>
        </w:rPr>
        <w:t>c</w:t>
      </w:r>
      <w:r>
        <w:rPr>
          <w:sz w:val="22"/>
          <w:lang w:val="en-US"/>
        </w:rPr>
        <w:t xml:space="preserve"> </w:t>
      </w:r>
      <w:r>
        <w:rPr>
          <w:sz w:val="22"/>
          <w:lang w:val="en-US"/>
        </w:rPr>
        <w:sym w:font="Symbol" w:char="F072"/>
      </w:r>
      <w:r>
        <w:rPr>
          <w:sz w:val="22"/>
          <w:lang w:val="en-US"/>
        </w:rPr>
        <w:t xml:space="preserve"> (</w:t>
      </w:r>
      <w:r>
        <w:rPr>
          <w:i/>
          <w:sz w:val="22"/>
          <w:lang w:val="en-US"/>
        </w:rPr>
        <w:t>u</w:t>
      </w:r>
      <w:r>
        <w:rPr>
          <w:sz w:val="22"/>
          <w:vertAlign w:val="subscript"/>
          <w:lang w:val="en-US"/>
        </w:rPr>
        <w:t xml:space="preserve">2 </w:t>
      </w:r>
      <w:r>
        <w:rPr>
          <w:sz w:val="22"/>
        </w:rPr>
        <w:t>–</w:t>
      </w:r>
      <w:r>
        <w:rPr>
          <w:sz w:val="22"/>
          <w:lang w:val="en-US"/>
        </w:rPr>
        <w:t xml:space="preserve"> </w:t>
      </w:r>
      <w:r>
        <w:rPr>
          <w:i/>
          <w:sz w:val="22"/>
          <w:lang w:val="en-US"/>
        </w:rPr>
        <w:t>u</w:t>
      </w:r>
      <w:r>
        <w:rPr>
          <w:sz w:val="22"/>
          <w:vertAlign w:val="subscript"/>
          <w:lang w:val="en-US"/>
        </w:rPr>
        <w:t>1</w:t>
      </w:r>
      <w:r>
        <w:rPr>
          <w:sz w:val="22"/>
          <w:lang w:val="en-US"/>
        </w:rPr>
        <w:t xml:space="preserve">) </w:t>
      </w:r>
      <w:r>
        <w:rPr>
          <w:i/>
          <w:sz w:val="22"/>
          <w:lang w:val="en-US"/>
        </w:rPr>
        <w:t>х</w:t>
      </w:r>
      <w:r>
        <w:rPr>
          <w:sz w:val="22"/>
        </w:rPr>
        <w:t xml:space="preserve"> </w:t>
      </w:r>
      <w:r>
        <w:rPr>
          <w:sz w:val="22"/>
          <w:lang w:val="en-US"/>
        </w:rPr>
        <w:t>.</w:t>
      </w:r>
    </w:p>
    <w:p w:rsidR="00000000" w:rsidRDefault="00B63F40">
      <w:pPr>
        <w:tabs>
          <w:tab w:val="left" w:pos="2127"/>
        </w:tabs>
        <w:ind w:right="46" w:firstLine="567"/>
        <w:jc w:val="both"/>
      </w:pPr>
      <w:r>
        <w:t xml:space="preserve">Если теплофизические характеристики тела всё-таки меняются по его длине, то эта формула имеет смысл лишь на сколь угодно </w:t>
      </w:r>
      <w:r>
        <w:br/>
        <w:t>малом уч</w:t>
      </w:r>
      <w:r>
        <w:t>а</w:t>
      </w:r>
      <w:r>
        <w:t xml:space="preserve">стке </w:t>
      </w:r>
      <w:r>
        <w:rPr>
          <w:i/>
        </w:rPr>
        <w:t>dx</w:t>
      </w:r>
      <w:r>
        <w:t>:</w:t>
      </w:r>
    </w:p>
    <w:p w:rsidR="00000000" w:rsidRDefault="00B63F40">
      <w:pPr>
        <w:tabs>
          <w:tab w:val="left" w:pos="2127"/>
          <w:tab w:val="left" w:pos="5387"/>
        </w:tabs>
        <w:ind w:right="46"/>
        <w:jc w:val="center"/>
        <w:rPr>
          <w:sz w:val="22"/>
        </w:rPr>
      </w:pPr>
      <w:r>
        <w:rPr>
          <w:i/>
          <w:sz w:val="22"/>
          <w:lang w:val="en-US"/>
        </w:rPr>
        <w:t>dQ</w:t>
      </w:r>
      <w:r>
        <w:rPr>
          <w:sz w:val="22"/>
          <w:lang w:val="en-US"/>
        </w:rPr>
        <w:t xml:space="preserve">  =  </w:t>
      </w:r>
      <w:r>
        <w:rPr>
          <w:i/>
          <w:sz w:val="22"/>
          <w:lang w:val="en-US"/>
        </w:rPr>
        <w:t>c</w:t>
      </w:r>
      <w:r>
        <w:rPr>
          <w:sz w:val="22"/>
          <w:lang w:val="en-US"/>
        </w:rPr>
        <w:t xml:space="preserve"> </w:t>
      </w:r>
      <w:r>
        <w:rPr>
          <w:sz w:val="22"/>
          <w:lang w:val="en-US"/>
        </w:rPr>
        <w:sym w:font="Symbol" w:char="F072"/>
      </w:r>
      <w:r>
        <w:rPr>
          <w:sz w:val="22"/>
          <w:lang w:val="en-US"/>
        </w:rPr>
        <w:t xml:space="preserve"> (</w:t>
      </w:r>
      <w:r>
        <w:rPr>
          <w:i/>
          <w:sz w:val="22"/>
          <w:lang w:val="en-US"/>
        </w:rPr>
        <w:t>u</w:t>
      </w:r>
      <w:r>
        <w:rPr>
          <w:sz w:val="22"/>
          <w:vertAlign w:val="subscript"/>
          <w:lang w:val="en-US"/>
        </w:rPr>
        <w:t xml:space="preserve">2 </w:t>
      </w:r>
      <w:r>
        <w:rPr>
          <w:sz w:val="22"/>
        </w:rPr>
        <w:t>–</w:t>
      </w:r>
      <w:r>
        <w:rPr>
          <w:sz w:val="22"/>
          <w:lang w:val="en-US"/>
        </w:rPr>
        <w:t xml:space="preserve"> </w:t>
      </w:r>
      <w:r>
        <w:rPr>
          <w:i/>
          <w:sz w:val="22"/>
          <w:lang w:val="en-US"/>
        </w:rPr>
        <w:t>u</w:t>
      </w:r>
      <w:r>
        <w:rPr>
          <w:sz w:val="22"/>
          <w:vertAlign w:val="subscript"/>
          <w:lang w:val="en-US"/>
        </w:rPr>
        <w:t>1</w:t>
      </w:r>
      <w:r>
        <w:rPr>
          <w:sz w:val="22"/>
          <w:lang w:val="en-US"/>
        </w:rPr>
        <w:t xml:space="preserve">) </w:t>
      </w:r>
      <w:r>
        <w:rPr>
          <w:i/>
          <w:sz w:val="22"/>
          <w:lang w:val="en-US"/>
        </w:rPr>
        <w:t>d</w:t>
      </w:r>
      <w:r>
        <w:rPr>
          <w:i/>
          <w:sz w:val="22"/>
        </w:rPr>
        <w:t>х</w:t>
      </w:r>
      <w:r>
        <w:rPr>
          <w:sz w:val="22"/>
        </w:rPr>
        <w:t xml:space="preserve"> </w:t>
      </w:r>
      <w:r>
        <w:rPr>
          <w:sz w:val="22"/>
          <w:lang w:val="en-US"/>
        </w:rPr>
        <w:t>,</w:t>
      </w:r>
    </w:p>
    <w:p w:rsidR="00000000" w:rsidRDefault="00B63F40">
      <w:pPr>
        <w:tabs>
          <w:tab w:val="left" w:pos="2127"/>
          <w:tab w:val="left" w:pos="5387"/>
        </w:tabs>
        <w:ind w:right="46"/>
        <w:jc w:val="both"/>
      </w:pPr>
      <w:r>
        <w:t xml:space="preserve">Можно предположить, что </w:t>
      </w:r>
      <w:r>
        <w:rPr>
          <w:i/>
        </w:rPr>
        <w:t>u</w:t>
      </w:r>
      <w:r>
        <w:rPr>
          <w:vertAlign w:val="subscript"/>
          <w:lang w:val="en-US"/>
        </w:rPr>
        <w:t>1</w:t>
      </w:r>
      <w:r>
        <w:t xml:space="preserve"> – это температура тела в момент врем</w:t>
      </w:r>
      <w:r>
        <w:t>е</w:t>
      </w:r>
      <w:r>
        <w:t xml:space="preserve">ни </w:t>
      </w:r>
      <w:r>
        <w:rPr>
          <w:i/>
        </w:rPr>
        <w:t>t</w:t>
      </w:r>
      <w:r>
        <w:t xml:space="preserve">, а </w:t>
      </w:r>
      <w:r>
        <w:rPr>
          <w:i/>
        </w:rPr>
        <w:t>u</w:t>
      </w:r>
      <w:r>
        <w:rPr>
          <w:vertAlign w:val="subscript"/>
          <w:lang w:val="en-US"/>
        </w:rPr>
        <w:t>2</w:t>
      </w:r>
      <w:r>
        <w:t xml:space="preserve"> – в момент времени </w:t>
      </w:r>
      <w:r>
        <w:rPr>
          <w:i/>
        </w:rPr>
        <w:t>t</w:t>
      </w:r>
      <w:r>
        <w:rPr>
          <w:lang w:val="en-US"/>
        </w:rPr>
        <w:t>+</w:t>
      </w:r>
      <w:r>
        <w:sym w:font="Symbol" w:char="F044"/>
      </w:r>
      <w:r>
        <w:rPr>
          <w:i/>
        </w:rPr>
        <w:t>t</w:t>
      </w:r>
      <w:r>
        <w:rPr>
          <w:lang w:val="en-US"/>
        </w:rPr>
        <w:t>.</w:t>
      </w:r>
      <w:r>
        <w:t xml:space="preserve"> Тогда изменение количества тепла на учас</w:t>
      </w:r>
      <w:r>
        <w:t>т</w:t>
      </w:r>
      <w:r>
        <w:t xml:space="preserve">ке </w:t>
      </w:r>
      <w:r>
        <w:rPr>
          <w:lang w:val="en-US"/>
        </w:rPr>
        <w:t>[</w:t>
      </w:r>
      <w:r>
        <w:rPr>
          <w:i/>
        </w:rPr>
        <w:t>х</w:t>
      </w:r>
      <w:r>
        <w:rPr>
          <w:lang w:val="en-US"/>
        </w:rPr>
        <w:t>,</w:t>
      </w:r>
      <w:r>
        <w:rPr>
          <w:i/>
        </w:rPr>
        <w:t>х</w:t>
      </w:r>
      <w:r>
        <w:t>+</w:t>
      </w:r>
      <w:r>
        <w:sym w:font="Symbol" w:char="F044"/>
      </w:r>
      <w:r>
        <w:rPr>
          <w:i/>
        </w:rPr>
        <w:t>х</w:t>
      </w:r>
      <w:r>
        <w:rPr>
          <w:lang w:val="en-US"/>
        </w:rPr>
        <w:t>]</w:t>
      </w:r>
      <w:r>
        <w:t xml:space="preserve">  за время от </w:t>
      </w:r>
      <w:r>
        <w:rPr>
          <w:i/>
        </w:rPr>
        <w:t>t</w:t>
      </w:r>
      <w:r>
        <w:t xml:space="preserve"> до</w:t>
      </w:r>
      <w:r>
        <w:rPr>
          <w:i/>
        </w:rPr>
        <w:t xml:space="preserve"> t</w:t>
      </w:r>
      <w:r>
        <w:rPr>
          <w:lang w:val="en-US"/>
        </w:rPr>
        <w:t>+</w:t>
      </w:r>
      <w:r>
        <w:sym w:font="Symbol" w:char="F044"/>
      </w:r>
      <w:r>
        <w:rPr>
          <w:i/>
        </w:rPr>
        <w:t xml:space="preserve">t </w:t>
      </w:r>
      <w:r>
        <w:t>равно</w:t>
      </w:r>
    </w:p>
    <w:p w:rsidR="00000000" w:rsidRDefault="00B63F40">
      <w:pPr>
        <w:tabs>
          <w:tab w:val="left" w:pos="2127"/>
          <w:tab w:val="left" w:pos="5387"/>
        </w:tabs>
        <w:ind w:right="46"/>
        <w:jc w:val="both"/>
        <w:rPr>
          <w:sz w:val="6"/>
          <w:lang w:val="en-US"/>
        </w:rPr>
      </w:pPr>
    </w:p>
    <w:p w:rsidR="00000000" w:rsidRDefault="00B63F40">
      <w:pPr>
        <w:tabs>
          <w:tab w:val="left" w:pos="2127"/>
          <w:tab w:val="left" w:pos="5387"/>
        </w:tabs>
        <w:ind w:right="46"/>
        <w:jc w:val="center"/>
      </w:pPr>
      <w:r>
        <w:rPr>
          <w:lang w:val="en-US"/>
        </w:rPr>
        <w:t xml:space="preserve">                   </w:t>
      </w:r>
      <w:r>
        <w:rPr>
          <w:position w:val="-30"/>
          <w:lang w:val="en-US"/>
        </w:rPr>
        <w:object w:dxaOrig="3900" w:dyaOrig="740">
          <v:shape id="_x0000_i1584" type="#_x0000_t75" style="width:183pt;height:34.5pt" o:ole="" fillcolor="window">
            <v:imagedata r:id="rId1105" o:title=""/>
          </v:shape>
          <o:OLEObject Type="Embed" ProgID="Equation.3" ShapeID="_x0000_i1584" DrawAspect="Content" ObjectID="_1502774215" r:id="rId1106"/>
        </w:object>
      </w:r>
      <w:r>
        <w:rPr>
          <w:lang w:val="en-US"/>
        </w:rPr>
        <w:t xml:space="preserve"> </w:t>
      </w:r>
      <w:r>
        <w:rPr>
          <w:lang w:val="en-US"/>
        </w:rPr>
        <w:t>.              (14.1)</w:t>
      </w:r>
    </w:p>
    <w:p w:rsidR="00000000" w:rsidRDefault="00B63F40">
      <w:pPr>
        <w:tabs>
          <w:tab w:val="left" w:pos="2127"/>
          <w:tab w:val="left" w:pos="5387"/>
        </w:tabs>
        <w:ind w:right="46" w:firstLine="567"/>
        <w:jc w:val="both"/>
      </w:pPr>
      <w:r>
        <w:t>Существует масса причин, способных вызвать изменение те</w:t>
      </w:r>
      <w:r>
        <w:t>м</w:t>
      </w:r>
      <w:r>
        <w:t>пературы тела. Это и механическое перемещение нагретого тела (ко</w:t>
      </w:r>
      <w:r>
        <w:t>н</w:t>
      </w:r>
      <w:r>
        <w:t>вективный перенос тепла), и теплообмен с окружающей средой, и т</w:t>
      </w:r>
      <w:r>
        <w:t>е</w:t>
      </w:r>
      <w:r>
        <w:t>пловое излучение, и действие внешних источников т</w:t>
      </w:r>
      <w:r>
        <w:t>епла (печь, хим</w:t>
      </w:r>
      <w:r>
        <w:t>и</w:t>
      </w:r>
      <w:r>
        <w:t>ческая реакция, лазер и т.д.). Однако мы ограничимся рассмотрением переноса тепла за счет явления теплопроводности, при котором н</w:t>
      </w:r>
      <w:r>
        <w:t>а</w:t>
      </w:r>
      <w:r>
        <w:t>блюдается переход тепла из более теплой части тела в более холо</w:t>
      </w:r>
      <w:r>
        <w:t>д</w:t>
      </w:r>
      <w:r>
        <w:t>ную. Этот процесс можно охарактеризовать плотн</w:t>
      </w:r>
      <w:r>
        <w:t xml:space="preserve">остью теплового потока или кратко </w:t>
      </w:r>
      <w:r>
        <w:rPr>
          <w:i/>
        </w:rPr>
        <w:t>тепловым потоком</w:t>
      </w:r>
      <w:r>
        <w:t xml:space="preserve"> </w:t>
      </w:r>
      <w:r>
        <w:rPr>
          <w:i/>
        </w:rPr>
        <w:t>q</w:t>
      </w:r>
      <w:r>
        <w:t xml:space="preserve">, представляющим собой </w:t>
      </w:r>
      <w:r>
        <w:br/>
        <w:t xml:space="preserve">количество тепла, проходящее в единицу времени через данную точку (при исследовании теплопереноса в пространстве – через единицу </w:t>
      </w:r>
      <w:r>
        <w:br/>
        <w:t>поверхн</w:t>
      </w:r>
      <w:r>
        <w:t>о</w:t>
      </w:r>
      <w:r>
        <w:t xml:space="preserve">сти). </w:t>
      </w:r>
    </w:p>
    <w:p w:rsidR="00000000" w:rsidRDefault="00B63F40">
      <w:pPr>
        <w:pStyle w:val="a4"/>
        <w:ind w:right="46"/>
        <w:rPr>
          <w:sz w:val="10"/>
        </w:rPr>
      </w:pPr>
    </w:p>
    <w:bookmarkStart w:id="330" w:name="_MON_1015331367"/>
    <w:bookmarkStart w:id="331" w:name="_MON_1015331834"/>
    <w:bookmarkStart w:id="332" w:name="_MON_1015907859"/>
    <w:bookmarkEnd w:id="330"/>
    <w:bookmarkEnd w:id="331"/>
    <w:bookmarkEnd w:id="332"/>
    <w:p w:rsidR="00000000" w:rsidRDefault="00B63F40">
      <w:pPr>
        <w:tabs>
          <w:tab w:val="left" w:pos="2127"/>
          <w:tab w:val="left" w:pos="5387"/>
        </w:tabs>
        <w:ind w:right="28"/>
        <w:jc w:val="center"/>
        <w:rPr>
          <w:sz w:val="8"/>
        </w:rPr>
      </w:pPr>
      <w:r>
        <w:object w:dxaOrig="6109" w:dyaOrig="2731">
          <v:shape id="_x0000_i1585" type="#_x0000_t75" style="width:305.25pt;height:136.5pt" o:ole="" fillcolor="window">
            <v:imagedata r:id="rId1107" o:title=""/>
          </v:shape>
          <o:OLEObject Type="Embed" ProgID="Word.Picture.8" ShapeID="_x0000_i1585" DrawAspect="Content" ObjectID="_1502774216" r:id="rId1108"/>
        </w:object>
      </w:r>
    </w:p>
    <w:p w:rsidR="00000000" w:rsidRDefault="00B63F40">
      <w:pPr>
        <w:tabs>
          <w:tab w:val="left" w:pos="2127"/>
          <w:tab w:val="left" w:pos="5387"/>
        </w:tabs>
        <w:ind w:right="46"/>
        <w:jc w:val="center"/>
        <w:rPr>
          <w:sz w:val="18"/>
        </w:rPr>
      </w:pPr>
      <w:r>
        <w:rPr>
          <w:sz w:val="18"/>
        </w:rPr>
        <w:t>Рис. 6</w:t>
      </w:r>
      <w:r>
        <w:rPr>
          <w:sz w:val="18"/>
        </w:rPr>
        <w:t>0. Направления теплового потока.</w:t>
      </w:r>
    </w:p>
    <w:p w:rsidR="00000000" w:rsidRDefault="00B63F40">
      <w:pPr>
        <w:tabs>
          <w:tab w:val="left" w:pos="2127"/>
          <w:tab w:val="left" w:pos="5387"/>
        </w:tabs>
        <w:ind w:right="46"/>
        <w:jc w:val="both"/>
      </w:pPr>
    </w:p>
    <w:p w:rsidR="00000000" w:rsidRDefault="00B63F40">
      <w:pPr>
        <w:tabs>
          <w:tab w:val="left" w:pos="2127"/>
          <w:tab w:val="left" w:pos="5387"/>
        </w:tabs>
        <w:ind w:right="46" w:firstLine="567"/>
        <w:jc w:val="both"/>
      </w:pPr>
      <w:r>
        <w:t xml:space="preserve">Если тепловой поток остается неизменным, то за время </w:t>
      </w:r>
      <w:r>
        <w:rPr>
          <w:i/>
        </w:rPr>
        <w:t>t</w:t>
      </w:r>
      <w:r>
        <w:rPr>
          <w:lang w:val="en-US"/>
        </w:rPr>
        <w:t xml:space="preserve"> </w:t>
      </w:r>
      <w:r>
        <w:t>через данную точку пройдет количество тепла</w:t>
      </w:r>
    </w:p>
    <w:p w:rsidR="00000000" w:rsidRDefault="00B63F40">
      <w:pPr>
        <w:tabs>
          <w:tab w:val="left" w:pos="2127"/>
          <w:tab w:val="left" w:pos="5387"/>
        </w:tabs>
        <w:ind w:right="46"/>
        <w:jc w:val="center"/>
        <w:rPr>
          <w:sz w:val="22"/>
        </w:rPr>
      </w:pPr>
      <w:r>
        <w:rPr>
          <w:i/>
          <w:sz w:val="22"/>
          <w:lang w:val="en-US"/>
        </w:rPr>
        <w:t>Q</w:t>
      </w:r>
      <w:r>
        <w:rPr>
          <w:sz w:val="22"/>
        </w:rPr>
        <w:t xml:space="preserve">  =  </w:t>
      </w:r>
      <w:r>
        <w:rPr>
          <w:i/>
          <w:sz w:val="22"/>
          <w:lang w:val="en-US"/>
        </w:rPr>
        <w:t>q t</w:t>
      </w:r>
      <w:r>
        <w:rPr>
          <w:sz w:val="22"/>
        </w:rPr>
        <w:t xml:space="preserve"> .</w:t>
      </w:r>
    </w:p>
    <w:p w:rsidR="00000000" w:rsidRDefault="00B63F40">
      <w:pPr>
        <w:tabs>
          <w:tab w:val="left" w:pos="2127"/>
          <w:tab w:val="left" w:pos="5387"/>
        </w:tabs>
        <w:ind w:right="46"/>
        <w:jc w:val="both"/>
      </w:pPr>
      <w:r>
        <w:t xml:space="preserve">В случае переменного теплового потока это равенство имеет смысл на сколь угодно малом интервале времени </w:t>
      </w:r>
      <w:r>
        <w:rPr>
          <w:i/>
        </w:rPr>
        <w:t>dt</w:t>
      </w:r>
      <w:r>
        <w:t>:</w:t>
      </w:r>
    </w:p>
    <w:p w:rsidR="00000000" w:rsidRDefault="00B63F40">
      <w:pPr>
        <w:tabs>
          <w:tab w:val="left" w:pos="2127"/>
          <w:tab w:val="left" w:pos="5387"/>
        </w:tabs>
        <w:ind w:right="46"/>
        <w:jc w:val="center"/>
        <w:rPr>
          <w:sz w:val="22"/>
        </w:rPr>
      </w:pPr>
      <w:r>
        <w:rPr>
          <w:i/>
          <w:sz w:val="22"/>
          <w:lang w:val="en-US"/>
        </w:rPr>
        <w:t>d</w:t>
      </w:r>
      <w:r>
        <w:rPr>
          <w:i/>
          <w:sz w:val="22"/>
        </w:rPr>
        <w:t>Q</w:t>
      </w:r>
      <w:r>
        <w:rPr>
          <w:sz w:val="22"/>
        </w:rPr>
        <w:t xml:space="preserve"> </w:t>
      </w:r>
      <w:r>
        <w:rPr>
          <w:sz w:val="22"/>
        </w:rPr>
        <w:t xml:space="preserve"> =  </w:t>
      </w:r>
      <w:r>
        <w:rPr>
          <w:i/>
          <w:sz w:val="22"/>
          <w:lang w:val="en-US"/>
        </w:rPr>
        <w:t>q dt</w:t>
      </w:r>
      <w:r>
        <w:rPr>
          <w:sz w:val="22"/>
        </w:rPr>
        <w:t xml:space="preserve"> .</w:t>
      </w:r>
    </w:p>
    <w:p w:rsidR="00000000" w:rsidRDefault="00B63F40">
      <w:pPr>
        <w:tabs>
          <w:tab w:val="left" w:pos="2127"/>
          <w:tab w:val="left" w:pos="5387"/>
        </w:tabs>
        <w:ind w:right="46"/>
        <w:jc w:val="both"/>
        <w:rPr>
          <w:lang w:val="en-US"/>
        </w:rPr>
      </w:pPr>
      <w:r>
        <w:t xml:space="preserve">Тогда количество тепла на интервале времени </w:t>
      </w:r>
      <w:r>
        <w:rPr>
          <w:lang w:val="en-US"/>
        </w:rPr>
        <w:t>[</w:t>
      </w:r>
      <w:r>
        <w:rPr>
          <w:i/>
        </w:rPr>
        <w:t>t</w:t>
      </w:r>
      <w:r>
        <w:rPr>
          <w:lang w:val="en-US"/>
        </w:rPr>
        <w:t>,</w:t>
      </w:r>
      <w:r>
        <w:rPr>
          <w:i/>
        </w:rPr>
        <w:t>t</w:t>
      </w:r>
      <w:r>
        <w:rPr>
          <w:lang w:val="en-US"/>
        </w:rPr>
        <w:t>+</w:t>
      </w:r>
      <w:r>
        <w:sym w:font="Symbol" w:char="F044"/>
      </w:r>
      <w:r>
        <w:rPr>
          <w:i/>
        </w:rPr>
        <w:t>t</w:t>
      </w:r>
      <w:r>
        <w:rPr>
          <w:lang w:val="en-US"/>
        </w:rPr>
        <w:t>]</w:t>
      </w:r>
      <w:r>
        <w:t xml:space="preserve"> равно</w:t>
      </w:r>
    </w:p>
    <w:p w:rsidR="00000000" w:rsidRDefault="00B63F40">
      <w:pPr>
        <w:tabs>
          <w:tab w:val="left" w:pos="2127"/>
          <w:tab w:val="left" w:pos="5387"/>
        </w:tabs>
        <w:ind w:right="46"/>
        <w:jc w:val="center"/>
      </w:pPr>
      <w:r>
        <w:rPr>
          <w:position w:val="-30"/>
          <w:lang w:val="en-US"/>
        </w:rPr>
        <w:object w:dxaOrig="1219" w:dyaOrig="740">
          <v:shape id="_x0000_i1586" type="#_x0000_t75" style="width:54.75pt;height:33pt" o:ole="" fillcolor="window">
            <v:imagedata r:id="rId1109" o:title=""/>
          </v:shape>
          <o:OLEObject Type="Embed" ProgID="Equation.3" ShapeID="_x0000_i1586" DrawAspect="Content" ObjectID="_1502774217" r:id="rId1110"/>
        </w:object>
      </w:r>
      <w:r>
        <w:rPr>
          <w:lang w:val="en-US"/>
        </w:rPr>
        <w:t xml:space="preserve"> .</w:t>
      </w:r>
    </w:p>
    <w:p w:rsidR="00000000" w:rsidRDefault="00B63F40">
      <w:pPr>
        <w:tabs>
          <w:tab w:val="left" w:pos="2127"/>
          <w:tab w:val="left" w:pos="5387"/>
        </w:tabs>
        <w:ind w:right="46" w:firstLine="567"/>
        <w:jc w:val="both"/>
        <w:rPr>
          <w:lang w:val="en-US"/>
        </w:rPr>
      </w:pPr>
      <w:r>
        <w:t>Нас интересует изменение количества тепла на данном инте</w:t>
      </w:r>
      <w:r>
        <w:t>р</w:t>
      </w:r>
      <w:r>
        <w:t xml:space="preserve">вале времени на участке </w:t>
      </w:r>
      <w:r>
        <w:rPr>
          <w:lang w:val="en-US"/>
        </w:rPr>
        <w:t>[</w:t>
      </w:r>
      <w:r>
        <w:rPr>
          <w:i/>
        </w:rPr>
        <w:t>х</w:t>
      </w:r>
      <w:r>
        <w:rPr>
          <w:lang w:val="en-US"/>
        </w:rPr>
        <w:t>,</w:t>
      </w:r>
      <w:r>
        <w:rPr>
          <w:i/>
        </w:rPr>
        <w:t>х</w:t>
      </w:r>
      <w:r>
        <w:t>+</w:t>
      </w:r>
      <w:r>
        <w:sym w:font="Symbol" w:char="F044"/>
      </w:r>
      <w:r>
        <w:rPr>
          <w:i/>
        </w:rPr>
        <w:t>х</w:t>
      </w:r>
      <w:r>
        <w:rPr>
          <w:lang w:val="en-US"/>
        </w:rPr>
        <w:t xml:space="preserve">] </w:t>
      </w:r>
      <w:r>
        <w:t>. Считая тепловой поток направле</w:t>
      </w:r>
      <w:r>
        <w:t>н</w:t>
      </w:r>
      <w:r>
        <w:t xml:space="preserve">ным по оси </w:t>
      </w:r>
      <w:r>
        <w:rPr>
          <w:i/>
        </w:rPr>
        <w:t>х</w:t>
      </w:r>
      <w:r>
        <w:t xml:space="preserve"> (см.</w:t>
      </w:r>
      <w:r>
        <w:rPr>
          <w:lang w:val="en-US"/>
        </w:rPr>
        <w:t xml:space="preserve"> </w:t>
      </w:r>
      <w:r>
        <w:t>рис.</w:t>
      </w:r>
      <w:r>
        <w:rPr>
          <w:lang w:val="en-US"/>
        </w:rPr>
        <w:t xml:space="preserve"> 60</w:t>
      </w:r>
      <w:r>
        <w:t>), установим</w:t>
      </w:r>
      <w:r>
        <w:t>, что изменение количества тепла в данной области на исследуемом интервале времени равно</w:t>
      </w:r>
    </w:p>
    <w:p w:rsidR="00000000" w:rsidRDefault="00B63F40">
      <w:pPr>
        <w:tabs>
          <w:tab w:val="left" w:pos="2127"/>
          <w:tab w:val="left" w:pos="5387"/>
        </w:tabs>
        <w:ind w:right="46"/>
        <w:jc w:val="both"/>
        <w:rPr>
          <w:lang w:val="en-US"/>
        </w:rPr>
      </w:pPr>
      <w:r>
        <w:rPr>
          <w:lang w:val="en-US"/>
        </w:rPr>
        <w:t xml:space="preserve">                                </w:t>
      </w:r>
      <w:r>
        <w:rPr>
          <w:position w:val="-30"/>
          <w:lang w:val="en-US"/>
        </w:rPr>
        <w:object w:dxaOrig="3640" w:dyaOrig="740">
          <v:shape id="_x0000_i1587" type="#_x0000_t75" style="width:159pt;height:32.25pt" o:ole="" fillcolor="window">
            <v:imagedata r:id="rId1111" o:title=""/>
          </v:shape>
          <o:OLEObject Type="Embed" ProgID="Equation.3" ShapeID="_x0000_i1587" DrawAspect="Content" ObjectID="_1502774218" r:id="rId1112"/>
        </w:object>
      </w:r>
      <w:r>
        <w:rPr>
          <w:lang w:val="en-US"/>
        </w:rPr>
        <w:t xml:space="preserve"> .             (14.2)                              </w:t>
      </w:r>
    </w:p>
    <w:p w:rsidR="00000000" w:rsidRDefault="00B63F40">
      <w:pPr>
        <w:tabs>
          <w:tab w:val="left" w:pos="2127"/>
          <w:tab w:val="left" w:pos="5387"/>
        </w:tabs>
        <w:ind w:right="46"/>
        <w:jc w:val="both"/>
      </w:pPr>
      <w:r>
        <w:t>Для преобразования этой формулы установим связь между теплов</w:t>
      </w:r>
      <w:r>
        <w:t>ым потоком и темп</w:t>
      </w:r>
      <w:r>
        <w:t>е</w:t>
      </w:r>
      <w:r>
        <w:t>ратурой.</w:t>
      </w:r>
    </w:p>
    <w:p w:rsidR="00000000" w:rsidRDefault="00B63F40">
      <w:pPr>
        <w:tabs>
          <w:tab w:val="left" w:pos="2127"/>
          <w:tab w:val="left" w:pos="5387"/>
        </w:tabs>
        <w:ind w:right="46" w:firstLine="567"/>
        <w:jc w:val="both"/>
      </w:pPr>
      <w:r>
        <w:t xml:space="preserve">Рассмотрим две материальные точки с координатами </w:t>
      </w:r>
      <w:r>
        <w:rPr>
          <w:i/>
        </w:rPr>
        <w:t>х</w:t>
      </w:r>
      <w:r>
        <w:rPr>
          <w:vertAlign w:val="subscript"/>
        </w:rPr>
        <w:t>1</w:t>
      </w:r>
      <w:r>
        <w:t xml:space="preserve"> и </w:t>
      </w:r>
      <w:r>
        <w:rPr>
          <w:i/>
        </w:rPr>
        <w:t>х</w:t>
      </w:r>
      <w:r>
        <w:rPr>
          <w:vertAlign w:val="subscript"/>
        </w:rPr>
        <w:t>2</w:t>
      </w:r>
      <w:r>
        <w:t xml:space="preserve"> , причем  </w:t>
      </w:r>
      <w:r>
        <w:rPr>
          <w:i/>
        </w:rPr>
        <w:t>х</w:t>
      </w:r>
      <w:r>
        <w:rPr>
          <w:vertAlign w:val="subscript"/>
        </w:rPr>
        <w:t xml:space="preserve">1 </w:t>
      </w:r>
      <w:r>
        <w:rPr>
          <w:lang w:val="en-US"/>
        </w:rPr>
        <w:t xml:space="preserve">&lt; </w:t>
      </w:r>
      <w:r>
        <w:rPr>
          <w:i/>
        </w:rPr>
        <w:t>х</w:t>
      </w:r>
      <w:r>
        <w:rPr>
          <w:vertAlign w:val="subscript"/>
        </w:rPr>
        <w:t>2</w:t>
      </w:r>
      <w:r>
        <w:t xml:space="preserve"> </w:t>
      </w:r>
      <w:r>
        <w:rPr>
          <w:lang w:val="en-US"/>
        </w:rPr>
        <w:t xml:space="preserve">. </w:t>
      </w:r>
      <w:r>
        <w:t xml:space="preserve">Обозначим через </w:t>
      </w:r>
      <w:r>
        <w:rPr>
          <w:i/>
        </w:rPr>
        <w:t>u</w:t>
      </w:r>
      <w:r>
        <w:rPr>
          <w:vertAlign w:val="subscript"/>
        </w:rPr>
        <w:t>1</w:t>
      </w:r>
      <w:r>
        <w:t xml:space="preserve"> и </w:t>
      </w:r>
      <w:r>
        <w:rPr>
          <w:i/>
        </w:rPr>
        <w:t>u</w:t>
      </w:r>
      <w:r>
        <w:rPr>
          <w:vertAlign w:val="subscript"/>
        </w:rPr>
        <w:t>2</w:t>
      </w:r>
      <w:r>
        <w:t xml:space="preserve"> температуры этих точек. Оценим тепловой поток от одной точки к другой. Очевидно, он будет тем больше, чем больше разность темпер</w:t>
      </w:r>
      <w:r>
        <w:t>атур и чем меньше рассто</w:t>
      </w:r>
      <w:r>
        <w:t>я</w:t>
      </w:r>
      <w:r>
        <w:t xml:space="preserve">ние между точками. Отметим, что тепло распространяется от горячего тела к холодному. Таким образом, при  </w:t>
      </w:r>
      <w:r>
        <w:rPr>
          <w:i/>
        </w:rPr>
        <w:t>u</w:t>
      </w:r>
      <w:r>
        <w:rPr>
          <w:vertAlign w:val="subscript"/>
        </w:rPr>
        <w:t xml:space="preserve">1 </w:t>
      </w:r>
      <w:r>
        <w:rPr>
          <w:lang w:val="en-US"/>
        </w:rPr>
        <w:t xml:space="preserve">&lt; </w:t>
      </w:r>
      <w:r>
        <w:rPr>
          <w:i/>
        </w:rPr>
        <w:t>u</w:t>
      </w:r>
      <w:r>
        <w:rPr>
          <w:vertAlign w:val="subscript"/>
        </w:rPr>
        <w:t xml:space="preserve">2 </w:t>
      </w:r>
      <w:r>
        <w:t xml:space="preserve"> направление теплового потока будет положительным, а при  </w:t>
      </w:r>
      <w:r>
        <w:rPr>
          <w:i/>
        </w:rPr>
        <w:t>u</w:t>
      </w:r>
      <w:r>
        <w:rPr>
          <w:vertAlign w:val="subscript"/>
        </w:rPr>
        <w:t xml:space="preserve">1 </w:t>
      </w:r>
      <w:r>
        <w:rPr>
          <w:lang w:val="en-US"/>
        </w:rPr>
        <w:t xml:space="preserve">&gt; </w:t>
      </w:r>
      <w:r>
        <w:rPr>
          <w:i/>
        </w:rPr>
        <w:t>u</w:t>
      </w:r>
      <w:r>
        <w:rPr>
          <w:vertAlign w:val="subscript"/>
        </w:rPr>
        <w:t>2</w:t>
      </w:r>
      <w:r>
        <w:t xml:space="preserve"> – отрицательным (см.</w:t>
      </w:r>
      <w:r>
        <w:rPr>
          <w:lang w:val="en-US"/>
        </w:rPr>
        <w:t xml:space="preserve"> </w:t>
      </w:r>
      <w:r>
        <w:t>рис. 60). В результате приходим</w:t>
      </w:r>
      <w:r>
        <w:t xml:space="preserve"> к фо</w:t>
      </w:r>
      <w:r>
        <w:t>р</w:t>
      </w:r>
      <w:r>
        <w:t xml:space="preserve">муле </w:t>
      </w:r>
    </w:p>
    <w:p w:rsidR="00000000" w:rsidRDefault="00B63F40">
      <w:pPr>
        <w:tabs>
          <w:tab w:val="left" w:pos="2127"/>
          <w:tab w:val="left" w:pos="5387"/>
        </w:tabs>
        <w:ind w:right="46"/>
        <w:jc w:val="center"/>
      </w:pPr>
      <w:r>
        <w:rPr>
          <w:position w:val="-32"/>
        </w:rPr>
        <w:object w:dxaOrig="1780" w:dyaOrig="740">
          <v:shape id="_x0000_i1588" type="#_x0000_t75" style="width:82.5pt;height:33.75pt" o:ole="" fillcolor="window">
            <v:imagedata r:id="rId1113" o:title=""/>
          </v:shape>
          <o:OLEObject Type="Embed" ProgID="Equation.3" ShapeID="_x0000_i1588" DrawAspect="Content" ObjectID="_1502774219" r:id="rId1114"/>
        </w:object>
      </w:r>
      <w:r>
        <w:t xml:space="preserve">  , </w:t>
      </w:r>
    </w:p>
    <w:p w:rsidR="00000000" w:rsidRDefault="00B63F40">
      <w:pPr>
        <w:tabs>
          <w:tab w:val="left" w:pos="2127"/>
          <w:tab w:val="left" w:pos="5387"/>
        </w:tabs>
        <w:ind w:right="46"/>
        <w:jc w:val="both"/>
      </w:pPr>
      <w:r>
        <w:t xml:space="preserve">где коэффициент пропорциональности </w:t>
      </w:r>
      <w:r>
        <w:sym w:font="Symbol" w:char="F06C"/>
      </w:r>
      <w:r>
        <w:t xml:space="preserve"> называется коэффициентом теплопроводности (или кратко </w:t>
      </w:r>
      <w:r>
        <w:rPr>
          <w:i/>
        </w:rPr>
        <w:t>теплопроводностью</w:t>
      </w:r>
      <w:r>
        <w:t xml:space="preserve">) и является </w:t>
      </w:r>
      <w:r>
        <w:rPr>
          <w:spacing w:val="-4"/>
        </w:rPr>
        <w:t>пар</w:t>
      </w:r>
      <w:r>
        <w:rPr>
          <w:spacing w:val="-4"/>
        </w:rPr>
        <w:t>а</w:t>
      </w:r>
      <w:r>
        <w:rPr>
          <w:spacing w:val="-4"/>
        </w:rPr>
        <w:t>метром процесса, характеризующим способность тела проводить те</w:t>
      </w:r>
      <w:r>
        <w:rPr>
          <w:spacing w:val="-4"/>
        </w:rPr>
        <w:t>п</w:t>
      </w:r>
      <w:r>
        <w:rPr>
          <w:spacing w:val="-4"/>
        </w:rPr>
        <w:t>ло.</w:t>
      </w:r>
    </w:p>
    <w:p w:rsidR="00000000" w:rsidRDefault="00B63F40">
      <w:pPr>
        <w:tabs>
          <w:tab w:val="left" w:pos="2127"/>
          <w:tab w:val="left" w:pos="5387"/>
        </w:tabs>
        <w:ind w:right="46" w:firstLine="567"/>
        <w:jc w:val="both"/>
      </w:pPr>
      <w:r>
        <w:t>При рассмотрении не двух</w:t>
      </w:r>
      <w:r>
        <w:t xml:space="preserve"> отдельных точек, а сплошного тела последнее равенство сохраняет смысл при сколь угодно большой бл</w:t>
      </w:r>
      <w:r>
        <w:t>и</w:t>
      </w:r>
      <w:r>
        <w:t xml:space="preserve">зости точек. Устремляя точку </w:t>
      </w:r>
      <w:r>
        <w:rPr>
          <w:i/>
        </w:rPr>
        <w:t>х</w:t>
      </w:r>
      <w:r>
        <w:rPr>
          <w:vertAlign w:val="subscript"/>
        </w:rPr>
        <w:t>2</w:t>
      </w:r>
      <w:r>
        <w:t xml:space="preserve"> к </w:t>
      </w:r>
      <w:r>
        <w:rPr>
          <w:i/>
        </w:rPr>
        <w:t>х</w:t>
      </w:r>
      <w:r>
        <w:rPr>
          <w:vertAlign w:val="subscript"/>
        </w:rPr>
        <w:t>1</w:t>
      </w:r>
      <w:r>
        <w:t xml:space="preserve"> , получаем соотношение</w:t>
      </w:r>
    </w:p>
    <w:p w:rsidR="00000000" w:rsidRDefault="00B63F40">
      <w:pPr>
        <w:tabs>
          <w:tab w:val="left" w:pos="2127"/>
          <w:tab w:val="left" w:pos="5387"/>
        </w:tabs>
        <w:ind w:right="46"/>
        <w:jc w:val="center"/>
      </w:pPr>
      <w:r>
        <w:rPr>
          <w:i/>
          <w:lang w:val="en-US"/>
        </w:rPr>
        <w:t>q</w:t>
      </w:r>
      <w:r>
        <w:rPr>
          <w:lang w:val="en-US"/>
        </w:rPr>
        <w:t xml:space="preserve">  = - </w:t>
      </w:r>
      <w:r>
        <w:rPr>
          <w:lang w:val="en-US"/>
        </w:rPr>
        <w:sym w:font="Symbol" w:char="F06C"/>
      </w:r>
      <w:r>
        <w:rPr>
          <w:lang w:val="en-US"/>
        </w:rPr>
        <w:t xml:space="preserve"> </w:t>
      </w:r>
      <w:r>
        <w:rPr>
          <w:i/>
          <w:lang w:val="en-US"/>
        </w:rPr>
        <w:t>u</w:t>
      </w:r>
      <w:r>
        <w:rPr>
          <w:i/>
          <w:vertAlign w:val="subscript"/>
          <w:lang w:val="en-US"/>
        </w:rPr>
        <w:t>x</w:t>
      </w:r>
      <w:r>
        <w:rPr>
          <w:lang w:val="en-US"/>
        </w:rPr>
        <w:t xml:space="preserve">  ,                                           </w:t>
      </w:r>
    </w:p>
    <w:p w:rsidR="00000000" w:rsidRDefault="00B63F40">
      <w:pPr>
        <w:tabs>
          <w:tab w:val="left" w:pos="2127"/>
          <w:tab w:val="left" w:pos="5387"/>
        </w:tabs>
        <w:ind w:right="46"/>
        <w:jc w:val="both"/>
      </w:pPr>
      <w:r>
        <w:t xml:space="preserve">называемое </w:t>
      </w:r>
      <w:r>
        <w:rPr>
          <w:i/>
        </w:rPr>
        <w:t>законом Фурье</w:t>
      </w:r>
      <w:r>
        <w:t>.</w:t>
      </w:r>
      <w:r>
        <w:rPr>
          <w:lang w:val="en-US"/>
        </w:rPr>
        <w:t xml:space="preserve"> </w:t>
      </w:r>
      <w:r>
        <w:t>Подставляя зн</w:t>
      </w:r>
      <w:r>
        <w:t>ачение теплового потока в равенство (14.2)</w:t>
      </w:r>
      <w:r>
        <w:rPr>
          <w:lang w:val="en-US"/>
        </w:rPr>
        <w:t>,</w:t>
      </w:r>
      <w:r>
        <w:t xml:space="preserve"> нах</w:t>
      </w:r>
      <w:r>
        <w:t>о</w:t>
      </w:r>
      <w:r>
        <w:t>дим величину</w:t>
      </w:r>
    </w:p>
    <w:p w:rsidR="00000000" w:rsidRDefault="00B63F40">
      <w:pPr>
        <w:tabs>
          <w:tab w:val="left" w:pos="2127"/>
          <w:tab w:val="left" w:pos="5387"/>
        </w:tabs>
        <w:ind w:right="46"/>
        <w:jc w:val="center"/>
      </w:pPr>
      <w:r>
        <w:rPr>
          <w:lang w:val="en-US"/>
        </w:rPr>
        <w:t xml:space="preserve">                                </w:t>
      </w:r>
      <w:r>
        <w:rPr>
          <w:position w:val="-30"/>
          <w:lang w:val="en-US"/>
        </w:rPr>
        <w:object w:dxaOrig="3500" w:dyaOrig="740">
          <v:shape id="_x0000_i1589" type="#_x0000_t75" style="width:145.5pt;height:30.75pt" o:ole="" fillcolor="window">
            <v:imagedata r:id="rId1115" o:title=""/>
          </v:shape>
          <o:OLEObject Type="Embed" ProgID="Equation.3" ShapeID="_x0000_i1589" DrawAspect="Content" ObjectID="_1502774220" r:id="rId1116"/>
        </w:object>
      </w:r>
      <w:r>
        <w:t xml:space="preserve"> .                   (14.3)</w:t>
      </w:r>
    </w:p>
    <w:p w:rsidR="00000000" w:rsidRDefault="00B63F40">
      <w:pPr>
        <w:pStyle w:val="21"/>
        <w:ind w:right="46"/>
        <w:jc w:val="left"/>
      </w:pPr>
      <w:r>
        <w:t>Тепловой баланс на данном участке на исследуемом интервале времени характеризуется равенс</w:t>
      </w:r>
      <w:r>
        <w:t>т</w:t>
      </w:r>
      <w:r>
        <w:t>вом</w:t>
      </w:r>
    </w:p>
    <w:p w:rsidR="00000000" w:rsidRDefault="00B63F40">
      <w:pPr>
        <w:tabs>
          <w:tab w:val="left" w:pos="2127"/>
          <w:tab w:val="left" w:pos="5387"/>
        </w:tabs>
        <w:ind w:right="46"/>
        <w:jc w:val="center"/>
        <w:rPr>
          <w:sz w:val="22"/>
          <w:lang w:val="en-US"/>
        </w:rPr>
      </w:pPr>
      <w:r>
        <w:rPr>
          <w:i/>
          <w:sz w:val="22"/>
          <w:lang w:val="en-US"/>
        </w:rPr>
        <w:t>Q</w:t>
      </w:r>
      <w:r>
        <w:rPr>
          <w:sz w:val="22"/>
          <w:vertAlign w:val="subscript"/>
          <w:lang w:val="en-US"/>
        </w:rPr>
        <w:t>1</w:t>
      </w:r>
      <w:r>
        <w:rPr>
          <w:sz w:val="22"/>
          <w:lang w:val="en-US"/>
        </w:rPr>
        <w:t xml:space="preserve">  =  </w:t>
      </w:r>
      <w:r>
        <w:rPr>
          <w:i/>
          <w:sz w:val="22"/>
          <w:lang w:val="en-US"/>
        </w:rPr>
        <w:t>Q</w:t>
      </w:r>
      <w:r>
        <w:rPr>
          <w:sz w:val="22"/>
          <w:vertAlign w:val="subscript"/>
          <w:lang w:val="en-US"/>
        </w:rPr>
        <w:t>2</w:t>
      </w:r>
      <w:r>
        <w:rPr>
          <w:sz w:val="22"/>
          <w:lang w:val="en-US"/>
        </w:rPr>
        <w:t xml:space="preserve">  .</w:t>
      </w:r>
    </w:p>
    <w:p w:rsidR="00000000" w:rsidRDefault="00B63F40">
      <w:pPr>
        <w:tabs>
          <w:tab w:val="left" w:pos="2127"/>
          <w:tab w:val="left" w:pos="5387"/>
        </w:tabs>
        <w:ind w:right="46"/>
        <w:jc w:val="both"/>
      </w:pPr>
      <w:r>
        <w:t>Польз</w:t>
      </w:r>
      <w:r>
        <w:t>уясь формулами (14.1),</w:t>
      </w:r>
      <w:r>
        <w:rPr>
          <w:lang w:val="en-US"/>
        </w:rPr>
        <w:t xml:space="preserve"> </w:t>
      </w:r>
      <w:r>
        <w:t>(14.3), будем иметь</w:t>
      </w:r>
    </w:p>
    <w:p w:rsidR="00000000" w:rsidRDefault="00B63F40">
      <w:pPr>
        <w:tabs>
          <w:tab w:val="left" w:pos="2127"/>
          <w:tab w:val="left" w:pos="5387"/>
        </w:tabs>
        <w:ind w:right="46"/>
        <w:jc w:val="center"/>
        <w:rPr>
          <w:lang w:val="en-US"/>
        </w:rPr>
      </w:pPr>
      <w:r>
        <w:rPr>
          <w:position w:val="-30"/>
          <w:lang w:val="en-US"/>
        </w:rPr>
        <w:object w:dxaOrig="6660" w:dyaOrig="740">
          <v:shape id="_x0000_i1590" type="#_x0000_t75" style="width:295.5pt;height:33pt" o:ole="" fillcolor="window">
            <v:imagedata r:id="rId1117" o:title=""/>
          </v:shape>
          <o:OLEObject Type="Embed" ProgID="Equation.3" ShapeID="_x0000_i1590" DrawAspect="Content" ObjectID="_1502774221" r:id="rId1118"/>
        </w:object>
      </w:r>
      <w:r>
        <w:rPr>
          <w:lang w:val="en-US"/>
        </w:rPr>
        <w:t xml:space="preserve">. </w:t>
      </w:r>
    </w:p>
    <w:p w:rsidR="00000000" w:rsidRDefault="00B63F40">
      <w:pPr>
        <w:tabs>
          <w:tab w:val="left" w:pos="2127"/>
          <w:tab w:val="left" w:pos="5387"/>
        </w:tabs>
        <w:ind w:right="46"/>
        <w:jc w:val="both"/>
      </w:pPr>
      <w:r>
        <w:t>Применяя теорему о среднем, получаем р</w:t>
      </w:r>
      <w:r>
        <w:t>а</w:t>
      </w:r>
      <w:r>
        <w:t>венство</w:t>
      </w:r>
    </w:p>
    <w:p w:rsidR="00000000" w:rsidRDefault="00B63F40">
      <w:pPr>
        <w:pStyle w:val="31"/>
        <w:ind w:right="46" w:firstLine="0"/>
        <w:jc w:val="center"/>
        <w:rPr>
          <w:sz w:val="20"/>
        </w:rPr>
      </w:pPr>
      <w:r>
        <w:rPr>
          <w:position w:val="-48"/>
          <w:sz w:val="20"/>
        </w:rPr>
        <w:object w:dxaOrig="3660" w:dyaOrig="1060">
          <v:shape id="_x0000_i1591" type="#_x0000_t75" style="width:204.75pt;height:59.25pt" o:ole="" fillcolor="window">
            <v:imagedata r:id="rId1119" o:title=""/>
          </v:shape>
          <o:OLEObject Type="Embed" ProgID="Equation.3" ShapeID="_x0000_i1591" DrawAspect="Content" ObjectID="_1502774222" r:id="rId1120"/>
        </w:object>
      </w:r>
      <w:r>
        <w:rPr>
          <w:sz w:val="20"/>
        </w:rPr>
        <w:t xml:space="preserve"> </w:t>
      </w:r>
    </w:p>
    <w:p w:rsidR="00000000" w:rsidRDefault="00B63F40">
      <w:pPr>
        <w:tabs>
          <w:tab w:val="left" w:pos="2127"/>
          <w:tab w:val="left" w:pos="5387"/>
        </w:tabs>
        <w:ind w:right="46"/>
        <w:jc w:val="both"/>
        <w:rPr>
          <w:lang w:val="en-US"/>
        </w:rPr>
      </w:pPr>
      <w:r>
        <w:t xml:space="preserve">где  </w:t>
      </w:r>
      <w:r>
        <w:rPr>
          <w:i/>
        </w:rPr>
        <w:t>x</w:t>
      </w:r>
      <w:r>
        <w:t>*</w:t>
      </w:r>
      <w:r>
        <w:rPr>
          <w:rFonts w:ascii="Mt Cyr" w:hAnsi="Mt Cyr" w:hint="eastAsia"/>
          <w:lang w:val="en-US" w:eastAsia="ko-KR"/>
        </w:rPr>
        <w:sym w:font="Symbol" w:char="F0CE"/>
      </w:r>
      <w:r>
        <w:t xml:space="preserve"> [</w:t>
      </w:r>
      <w:r>
        <w:rPr>
          <w:i/>
        </w:rPr>
        <w:t>x</w:t>
      </w:r>
      <w:r>
        <w:t xml:space="preserve">, </w:t>
      </w:r>
      <w:r>
        <w:rPr>
          <w:i/>
        </w:rPr>
        <w:t>x</w:t>
      </w:r>
      <w:r>
        <w:t>+</w:t>
      </w:r>
      <w:r>
        <w:sym w:font="Symbol" w:char="F044"/>
      </w:r>
      <w:r>
        <w:rPr>
          <w:i/>
        </w:rPr>
        <w:t>x</w:t>
      </w:r>
      <w:r>
        <w:t xml:space="preserve">] , </w:t>
      </w:r>
      <w:r>
        <w:rPr>
          <w:i/>
        </w:rPr>
        <w:t>t</w:t>
      </w:r>
      <w:r>
        <w:t>*</w:t>
      </w:r>
      <w:r>
        <w:rPr>
          <w:rFonts w:ascii="Mt Cyr" w:hAnsi="Mt Cyr" w:hint="eastAsia"/>
          <w:lang w:val="en-US" w:eastAsia="ko-KR"/>
        </w:rPr>
        <w:sym w:font="Symbol" w:char="F0CE"/>
      </w:r>
      <w:r>
        <w:t xml:space="preserve"> [</w:t>
      </w:r>
      <w:r>
        <w:rPr>
          <w:i/>
        </w:rPr>
        <w:t>t</w:t>
      </w:r>
      <w:r>
        <w:t xml:space="preserve">, </w:t>
      </w:r>
      <w:r>
        <w:rPr>
          <w:i/>
        </w:rPr>
        <w:t>t</w:t>
      </w:r>
      <w:r>
        <w:t>+</w:t>
      </w:r>
      <w:r>
        <w:sym w:font="Symbol" w:char="F044"/>
      </w:r>
      <w:r>
        <w:rPr>
          <w:i/>
        </w:rPr>
        <w:t>t</w:t>
      </w:r>
      <w:r>
        <w:t>]</w:t>
      </w:r>
      <w:r>
        <w:rPr>
          <w:lang w:val="en-US"/>
        </w:rPr>
        <w:t xml:space="preserve"> .</w:t>
      </w:r>
    </w:p>
    <w:p w:rsidR="00000000" w:rsidRDefault="00B63F40">
      <w:pPr>
        <w:tabs>
          <w:tab w:val="left" w:pos="2127"/>
          <w:tab w:val="left" w:pos="5387"/>
        </w:tabs>
        <w:ind w:right="46" w:firstLine="567"/>
        <w:jc w:val="both"/>
      </w:pPr>
      <w:r>
        <w:t xml:space="preserve">Переходя к пределу при  </w:t>
      </w:r>
      <w:r>
        <w:sym w:font="Symbol" w:char="F044"/>
      </w:r>
      <w:r>
        <w:rPr>
          <w:i/>
        </w:rPr>
        <w:t xml:space="preserve">t </w:t>
      </w:r>
      <w:r>
        <w:sym w:font="Symbol" w:char="F0AE"/>
      </w:r>
      <w:r>
        <w:t xml:space="preserve"> 0 , </w:t>
      </w:r>
      <w:r>
        <w:sym w:font="Symbol" w:char="F044"/>
      </w:r>
      <w:r>
        <w:rPr>
          <w:i/>
        </w:rPr>
        <w:t xml:space="preserve">x </w:t>
      </w:r>
      <w:r>
        <w:sym w:font="Symbol" w:char="F0AE"/>
      </w:r>
      <w:r>
        <w:t xml:space="preserve"> 0 , установим дифф</w:t>
      </w:r>
      <w:r>
        <w:t>е</w:t>
      </w:r>
      <w:r>
        <w:t>ренциальное уравнение</w:t>
      </w:r>
      <w:r>
        <w:t xml:space="preserve"> с частными произво</w:t>
      </w:r>
      <w:r>
        <w:t>д</w:t>
      </w:r>
      <w:r>
        <w:t>ными</w:t>
      </w:r>
    </w:p>
    <w:p w:rsidR="00000000" w:rsidRDefault="00B63F40">
      <w:pPr>
        <w:tabs>
          <w:tab w:val="left" w:pos="2127"/>
          <w:tab w:val="left" w:pos="5387"/>
        </w:tabs>
        <w:ind w:right="46"/>
        <w:jc w:val="both"/>
      </w:pPr>
      <w:r>
        <w:rPr>
          <w:lang w:val="en-US"/>
        </w:rPr>
        <w:t xml:space="preserve">                                    </w:t>
      </w:r>
      <w:r>
        <w:t xml:space="preserve"> </w:t>
      </w:r>
      <w:r>
        <w:rPr>
          <w:i/>
          <w:sz w:val="22"/>
        </w:rPr>
        <w:t xml:space="preserve">c </w:t>
      </w:r>
      <w:r>
        <w:rPr>
          <w:sz w:val="22"/>
        </w:rPr>
        <w:sym w:font="Symbol" w:char="F072"/>
      </w:r>
      <w:r>
        <w:t xml:space="preserve"> </w:t>
      </w:r>
      <w:r>
        <w:rPr>
          <w:position w:val="-26"/>
        </w:rPr>
        <w:object w:dxaOrig="440" w:dyaOrig="680">
          <v:shape id="_x0000_i1592" type="#_x0000_t75" style="width:19.5pt;height:30pt" o:ole="" fillcolor="window">
            <v:imagedata r:id="rId1121" o:title=""/>
          </v:shape>
          <o:OLEObject Type="Embed" ProgID="Equation.3" ShapeID="_x0000_i1592" DrawAspect="Content" ObjectID="_1502774223" r:id="rId1122"/>
        </w:object>
      </w:r>
      <w:r>
        <w:t xml:space="preserve"> </w:t>
      </w:r>
      <w:r>
        <w:rPr>
          <w:sz w:val="22"/>
        </w:rPr>
        <w:t>=</w:t>
      </w:r>
      <w:r>
        <w:t xml:space="preserve"> </w:t>
      </w:r>
      <w:r>
        <w:rPr>
          <w:position w:val="-26"/>
        </w:rPr>
        <w:object w:dxaOrig="420" w:dyaOrig="680">
          <v:shape id="_x0000_i1593" type="#_x0000_t75" style="width:18pt;height:29.25pt" o:ole="" fillcolor="window">
            <v:imagedata r:id="rId1123" o:title=""/>
          </v:shape>
          <o:OLEObject Type="Embed" ProgID="Equation.3" ShapeID="_x0000_i1593" DrawAspect="Content" ObjectID="_1502774224" r:id="rId1124"/>
        </w:object>
      </w:r>
      <w:r>
        <w:rPr>
          <w:position w:val="-30"/>
        </w:rPr>
        <w:object w:dxaOrig="859" w:dyaOrig="740">
          <v:shape id="_x0000_i1594" type="#_x0000_t75" style="width:36.75pt;height:31.5pt" o:ole="" fillcolor="window">
            <v:imagedata r:id="rId1125" o:title=""/>
          </v:shape>
          <o:OLEObject Type="Embed" ProgID="Equation.3" ShapeID="_x0000_i1594" DrawAspect="Content" ObjectID="_1502774225" r:id="rId1126"/>
        </w:object>
      </w:r>
      <w:r>
        <w:t xml:space="preserve"> , </w:t>
      </w:r>
      <w:r>
        <w:rPr>
          <w:lang w:val="en-US"/>
        </w:rPr>
        <w:t xml:space="preserve">                               </w:t>
      </w:r>
      <w:r>
        <w:t>(14.4)</w:t>
      </w:r>
    </w:p>
    <w:p w:rsidR="00000000" w:rsidRDefault="00B63F40">
      <w:pPr>
        <w:tabs>
          <w:tab w:val="left" w:pos="2127"/>
          <w:tab w:val="left" w:pos="5387"/>
        </w:tabs>
        <w:ind w:right="46"/>
        <w:jc w:val="both"/>
      </w:pPr>
      <w:r>
        <w:t xml:space="preserve">называемое </w:t>
      </w:r>
      <w:r>
        <w:rPr>
          <w:i/>
        </w:rPr>
        <w:t>уравнением теплопроводности</w:t>
      </w:r>
      <w:r>
        <w:t>. Если рассматриваемое тело является од</w:t>
      </w:r>
      <w:r>
        <w:t xml:space="preserve">нородным, то параметры </w:t>
      </w:r>
      <w:r>
        <w:rPr>
          <w:i/>
        </w:rPr>
        <w:t>c</w:t>
      </w:r>
      <w:r>
        <w:t xml:space="preserve">, </w:t>
      </w:r>
      <w:r>
        <w:sym w:font="Symbol" w:char="F072"/>
      </w:r>
      <w:r>
        <w:t xml:space="preserve"> и </w:t>
      </w:r>
      <w:r>
        <w:sym w:font="Symbol" w:char="F06C"/>
      </w:r>
      <w:r>
        <w:t xml:space="preserve"> постоянны, а ура</w:t>
      </w:r>
      <w:r>
        <w:t>в</w:t>
      </w:r>
      <w:r>
        <w:t>нение теплопроводности им</w:t>
      </w:r>
      <w:r>
        <w:t>е</w:t>
      </w:r>
      <w:r>
        <w:t>ет вид</w:t>
      </w:r>
    </w:p>
    <w:p w:rsidR="00000000" w:rsidRDefault="00B63F40">
      <w:pPr>
        <w:pStyle w:val="31"/>
        <w:ind w:right="46" w:firstLine="0"/>
        <w:rPr>
          <w:sz w:val="20"/>
        </w:rPr>
      </w:pPr>
      <w:r>
        <w:rPr>
          <w:sz w:val="20"/>
        </w:rPr>
        <w:t xml:space="preserve">                                                    </w:t>
      </w:r>
      <w:r>
        <w:rPr>
          <w:i/>
        </w:rPr>
        <w:t>u</w:t>
      </w:r>
      <w:r>
        <w:rPr>
          <w:i/>
          <w:vertAlign w:val="subscript"/>
        </w:rPr>
        <w:t xml:space="preserve">t  </w:t>
      </w:r>
      <w:r>
        <w:rPr>
          <w:i/>
        </w:rPr>
        <w:t>=  a</w:t>
      </w:r>
      <w:r>
        <w:rPr>
          <w:i/>
          <w:position w:val="-4"/>
        </w:rPr>
        <w:object w:dxaOrig="160" w:dyaOrig="300">
          <v:shape id="_x0000_i1595" type="#_x0000_t75" style="width:8.25pt;height:15pt" o:ole="" fillcolor="window">
            <v:imagedata r:id="rId1127" o:title=""/>
          </v:shape>
          <o:OLEObject Type="Embed" ProgID="Equation.3" ShapeID="_x0000_i1595" DrawAspect="Content" ObjectID="_1502774226" r:id="rId1128"/>
        </w:object>
      </w:r>
      <w:r>
        <w:rPr>
          <w:i/>
        </w:rPr>
        <w:t>u</w:t>
      </w:r>
      <w:r>
        <w:rPr>
          <w:i/>
          <w:vertAlign w:val="subscript"/>
        </w:rPr>
        <w:t>xx</w:t>
      </w:r>
      <w:r>
        <w:t xml:space="preserve">  ,</w:t>
      </w:r>
      <w:r>
        <w:rPr>
          <w:sz w:val="20"/>
        </w:rPr>
        <w:t xml:space="preserve">                                    (14.5)</w:t>
      </w:r>
    </w:p>
    <w:p w:rsidR="00000000" w:rsidRDefault="00B63F40">
      <w:pPr>
        <w:pStyle w:val="31"/>
        <w:ind w:right="46" w:firstLine="0"/>
        <w:rPr>
          <w:sz w:val="20"/>
          <w:lang w:val="en-US"/>
        </w:rPr>
      </w:pPr>
      <w:r>
        <w:rPr>
          <w:sz w:val="20"/>
        </w:rPr>
        <w:t xml:space="preserve">где параметр </w:t>
      </w:r>
    </w:p>
    <w:p w:rsidR="00000000" w:rsidRDefault="00B63F40">
      <w:pPr>
        <w:pStyle w:val="31"/>
        <w:ind w:right="46" w:firstLine="0"/>
        <w:rPr>
          <w:sz w:val="20"/>
          <w:lang w:val="en-US"/>
        </w:rPr>
      </w:pPr>
    </w:p>
    <w:p w:rsidR="00000000" w:rsidRDefault="00B63F40">
      <w:pPr>
        <w:pStyle w:val="31"/>
        <w:ind w:right="46" w:firstLine="0"/>
        <w:jc w:val="center"/>
        <w:rPr>
          <w:sz w:val="20"/>
        </w:rPr>
      </w:pPr>
      <w:r>
        <w:rPr>
          <w:i/>
        </w:rPr>
        <w:t xml:space="preserve">a  </w:t>
      </w:r>
      <w:r>
        <w:t>=</w:t>
      </w:r>
      <w:r>
        <w:rPr>
          <w:sz w:val="20"/>
        </w:rPr>
        <w:t xml:space="preserve"> </w:t>
      </w:r>
      <w:r>
        <w:rPr>
          <w:position w:val="-14"/>
          <w:sz w:val="20"/>
        </w:rPr>
        <w:object w:dxaOrig="880" w:dyaOrig="440">
          <v:shape id="_x0000_i1596" type="#_x0000_t75" style="width:40.5pt;height:20.25pt" o:ole="" fillcolor="window">
            <v:imagedata r:id="rId1129" o:title=""/>
          </v:shape>
          <o:OLEObject Type="Embed" ProgID="Equation.3" ShapeID="_x0000_i1596" DrawAspect="Content" ObjectID="_1502774227" r:id="rId1130"/>
        </w:object>
      </w:r>
    </w:p>
    <w:p w:rsidR="00000000" w:rsidRDefault="00B63F40">
      <w:pPr>
        <w:tabs>
          <w:tab w:val="left" w:pos="2127"/>
          <w:tab w:val="left" w:pos="5387"/>
        </w:tabs>
        <w:ind w:right="46"/>
        <w:jc w:val="both"/>
      </w:pPr>
      <w:r>
        <w:t xml:space="preserve">называется коэффициентом </w:t>
      </w:r>
      <w:r>
        <w:rPr>
          <w:i/>
        </w:rPr>
        <w:t>температуропроводн</w:t>
      </w:r>
      <w:r>
        <w:rPr>
          <w:i/>
        </w:rPr>
        <w:t>о</w:t>
      </w:r>
      <w:r>
        <w:rPr>
          <w:i/>
        </w:rPr>
        <w:t>сти</w:t>
      </w:r>
      <w:r>
        <w:t>.</w:t>
      </w:r>
    </w:p>
    <w:p w:rsidR="00000000" w:rsidRDefault="00B63F40">
      <w:pPr>
        <w:tabs>
          <w:tab w:val="left" w:pos="2127"/>
          <w:tab w:val="left" w:pos="5387"/>
        </w:tabs>
        <w:ind w:right="46"/>
        <w:jc w:val="both"/>
      </w:pPr>
    </w:p>
    <w:p w:rsidR="00000000" w:rsidRDefault="00B63F40">
      <w:pPr>
        <w:pStyle w:val="2"/>
        <w:jc w:val="center"/>
        <w:rPr>
          <w:i w:val="0"/>
          <w:sz w:val="20"/>
        </w:rPr>
      </w:pPr>
      <w:bookmarkStart w:id="333" w:name="_Toc481308721"/>
      <w:r>
        <w:rPr>
          <w:i w:val="0"/>
          <w:sz w:val="20"/>
        </w:rPr>
        <w:t>2. ПОСТАНОВКА КРАЕВЫХ ЗАДАЧ</w:t>
      </w:r>
      <w:bookmarkEnd w:id="333"/>
    </w:p>
    <w:p w:rsidR="00000000" w:rsidRDefault="00B63F40">
      <w:pPr>
        <w:tabs>
          <w:tab w:val="left" w:pos="2127"/>
          <w:tab w:val="left" w:pos="5387"/>
        </w:tabs>
        <w:ind w:right="46" w:firstLine="567"/>
        <w:jc w:val="both"/>
      </w:pPr>
      <w:r>
        <w:t xml:space="preserve">Рассмотрим уравнение теплопроводности для тела длиной </w:t>
      </w:r>
      <w:r>
        <w:rPr>
          <w:i/>
        </w:rPr>
        <w:t>X</w:t>
      </w:r>
      <w:r>
        <w:t xml:space="preserve">. Будем считать, что левый конец расположен в начале координат, а правый имеет координату  </w:t>
      </w:r>
      <w:r>
        <w:rPr>
          <w:i/>
        </w:rPr>
        <w:t xml:space="preserve">х </w:t>
      </w:r>
      <w:r>
        <w:t xml:space="preserve">= </w:t>
      </w:r>
      <w:r>
        <w:rPr>
          <w:i/>
        </w:rPr>
        <w:t xml:space="preserve">X </w:t>
      </w:r>
      <w:r>
        <w:t>. Будем исследовать проц</w:t>
      </w:r>
      <w:r>
        <w:t xml:space="preserve">есс, начиная с момента времени  </w:t>
      </w:r>
      <w:r>
        <w:rPr>
          <w:i/>
        </w:rPr>
        <w:t xml:space="preserve">t </w:t>
      </w:r>
      <w:r>
        <w:t>= 0 . Уравнение теплопроводности имеет первый порядок по времени и второй по пространственной координате (в многомерном случае – по всем пространственным координатам). Для однозначности решения задачи требуется задать допо</w:t>
      </w:r>
      <w:r>
        <w:t>лнительно соо</w:t>
      </w:r>
      <w:r>
        <w:t>т</w:t>
      </w:r>
      <w:r>
        <w:t>ветствующее количество краевых условий.</w:t>
      </w:r>
    </w:p>
    <w:p w:rsidR="00000000" w:rsidRDefault="00B63F40">
      <w:pPr>
        <w:tabs>
          <w:tab w:val="left" w:pos="2127"/>
          <w:tab w:val="left" w:pos="5387"/>
        </w:tabs>
        <w:ind w:right="46" w:firstLine="567"/>
        <w:jc w:val="both"/>
      </w:pPr>
      <w:r>
        <w:t>Условие по времени задается в начальный момент времени и имеет вид</w:t>
      </w:r>
    </w:p>
    <w:p w:rsidR="00000000" w:rsidRDefault="00B63F40">
      <w:pPr>
        <w:tabs>
          <w:tab w:val="left" w:pos="2127"/>
          <w:tab w:val="left" w:pos="5387"/>
        </w:tabs>
        <w:ind w:right="46"/>
        <w:jc w:val="both"/>
      </w:pPr>
      <w:r>
        <w:rPr>
          <w:i/>
          <w:sz w:val="22"/>
          <w:lang w:val="en-US"/>
        </w:rPr>
        <w:t xml:space="preserve">                                            u</w:t>
      </w:r>
      <w:r>
        <w:rPr>
          <w:sz w:val="22"/>
        </w:rPr>
        <w:t>(</w:t>
      </w:r>
      <w:r>
        <w:rPr>
          <w:i/>
          <w:sz w:val="22"/>
          <w:lang w:val="en-US"/>
        </w:rPr>
        <w:t>x</w:t>
      </w:r>
      <w:r>
        <w:rPr>
          <w:sz w:val="22"/>
        </w:rPr>
        <w:t xml:space="preserve">,0) </w:t>
      </w:r>
      <w:r>
        <w:rPr>
          <w:sz w:val="22"/>
          <w:lang w:val="en-US"/>
        </w:rPr>
        <w:t xml:space="preserve"> </w:t>
      </w:r>
      <w:r>
        <w:rPr>
          <w:sz w:val="22"/>
        </w:rPr>
        <w:t xml:space="preserve">= </w:t>
      </w:r>
      <w:r>
        <w:rPr>
          <w:sz w:val="22"/>
          <w:lang w:val="en-US"/>
        </w:rPr>
        <w:t xml:space="preserve"> </w:t>
      </w:r>
      <w:r>
        <w:rPr>
          <w:sz w:val="22"/>
        </w:rPr>
        <w:sym w:font="Symbol" w:char="F06A"/>
      </w:r>
      <w:r>
        <w:rPr>
          <w:sz w:val="22"/>
        </w:rPr>
        <w:t>(</w:t>
      </w:r>
      <w:r>
        <w:rPr>
          <w:i/>
          <w:sz w:val="22"/>
          <w:lang w:val="en-US"/>
        </w:rPr>
        <w:t>x</w:t>
      </w:r>
      <w:r>
        <w:rPr>
          <w:sz w:val="22"/>
        </w:rPr>
        <w:t>) ,</w:t>
      </w:r>
      <w:r>
        <w:t xml:space="preserve">                                   (14.6)</w:t>
      </w:r>
    </w:p>
    <w:p w:rsidR="00000000" w:rsidRDefault="00B63F40">
      <w:pPr>
        <w:tabs>
          <w:tab w:val="left" w:pos="2127"/>
          <w:tab w:val="left" w:pos="5387"/>
        </w:tabs>
        <w:ind w:right="46"/>
        <w:jc w:val="both"/>
      </w:pPr>
      <w:r>
        <w:t xml:space="preserve">где </w:t>
      </w:r>
      <w:r>
        <w:sym w:font="Symbol" w:char="F06A"/>
      </w:r>
      <w:r>
        <w:t xml:space="preserve"> – известное начальное расп</w:t>
      </w:r>
      <w:r>
        <w:t>ределение температуры. Для получ</w:t>
      </w:r>
      <w:r>
        <w:t>е</w:t>
      </w:r>
      <w:r>
        <w:t xml:space="preserve">ния математически корректной задачи два граничных условия должны быть заданы таким образом, чтобы на каждом конце тела оказалось равно по одному условию. На левом конце тела может быть задан </w:t>
      </w:r>
      <w:r>
        <w:br/>
        <w:t>закон изм</w:t>
      </w:r>
      <w:r>
        <w:t>е</w:t>
      </w:r>
      <w:r>
        <w:t xml:space="preserve">нения температуры </w:t>
      </w:r>
      <w:r>
        <w:sym w:font="Symbol" w:char="F061"/>
      </w:r>
    </w:p>
    <w:p w:rsidR="00000000" w:rsidRDefault="00B63F40">
      <w:pPr>
        <w:tabs>
          <w:tab w:val="left" w:pos="2127"/>
          <w:tab w:val="left" w:pos="5387"/>
        </w:tabs>
        <w:ind w:right="46"/>
        <w:jc w:val="center"/>
        <w:rPr>
          <w:sz w:val="22"/>
        </w:rPr>
      </w:pPr>
      <w:r>
        <w:rPr>
          <w:i/>
          <w:sz w:val="22"/>
          <w:lang w:val="en-US"/>
        </w:rPr>
        <w:t>u</w:t>
      </w:r>
      <w:r>
        <w:rPr>
          <w:sz w:val="22"/>
        </w:rPr>
        <w:t>(0,</w:t>
      </w:r>
      <w:r>
        <w:rPr>
          <w:i/>
          <w:sz w:val="22"/>
          <w:lang w:val="en-US"/>
        </w:rPr>
        <w:t>t</w:t>
      </w:r>
      <w:r>
        <w:rPr>
          <w:sz w:val="22"/>
        </w:rPr>
        <w:t xml:space="preserve">) </w:t>
      </w:r>
      <w:r>
        <w:rPr>
          <w:sz w:val="22"/>
          <w:lang w:val="en-US"/>
        </w:rPr>
        <w:t xml:space="preserve"> </w:t>
      </w:r>
      <w:r>
        <w:rPr>
          <w:sz w:val="22"/>
        </w:rPr>
        <w:t xml:space="preserve">= </w:t>
      </w:r>
      <w:r>
        <w:rPr>
          <w:sz w:val="22"/>
          <w:lang w:val="en-US"/>
        </w:rPr>
        <w:t xml:space="preserve"> </w:t>
      </w:r>
      <w:r>
        <w:rPr>
          <w:sz w:val="22"/>
        </w:rPr>
        <w:sym w:font="Symbol" w:char="F061"/>
      </w:r>
      <w:r>
        <w:rPr>
          <w:sz w:val="22"/>
        </w:rPr>
        <w:t>(</w:t>
      </w:r>
      <w:r>
        <w:rPr>
          <w:i/>
          <w:sz w:val="22"/>
          <w:lang w:val="en-US"/>
        </w:rPr>
        <w:t>t</w:t>
      </w:r>
      <w:r>
        <w:rPr>
          <w:sz w:val="22"/>
        </w:rPr>
        <w:t>) ,</w:t>
      </w:r>
    </w:p>
    <w:p w:rsidR="00000000" w:rsidRDefault="00B63F40">
      <w:pPr>
        <w:tabs>
          <w:tab w:val="left" w:pos="2127"/>
          <w:tab w:val="left" w:pos="5387"/>
        </w:tabs>
        <w:ind w:right="46"/>
        <w:jc w:val="both"/>
      </w:pPr>
      <w:r>
        <w:t>что соответствует условию первого рода. Наличие известного тепл</w:t>
      </w:r>
      <w:r>
        <w:t>о</w:t>
      </w:r>
      <w:r>
        <w:t xml:space="preserve">вого потока </w:t>
      </w:r>
      <w:r>
        <w:sym w:font="Symbol" w:char="F062"/>
      </w:r>
      <w:r>
        <w:t xml:space="preserve"> на границе характеризуется у</w:t>
      </w:r>
      <w:r>
        <w:t>с</w:t>
      </w:r>
      <w:r>
        <w:t>ловием второго рода</w:t>
      </w:r>
    </w:p>
    <w:p w:rsidR="00000000" w:rsidRDefault="00B63F40">
      <w:pPr>
        <w:tabs>
          <w:tab w:val="left" w:pos="2127"/>
          <w:tab w:val="left" w:pos="5387"/>
        </w:tabs>
        <w:ind w:right="46"/>
        <w:jc w:val="center"/>
        <w:rPr>
          <w:sz w:val="22"/>
        </w:rPr>
      </w:pPr>
      <w:r>
        <w:rPr>
          <w:sz w:val="22"/>
        </w:rPr>
        <w:sym w:font="Symbol" w:char="F06C"/>
      </w:r>
      <w:r>
        <w:rPr>
          <w:sz w:val="22"/>
        </w:rPr>
        <w:t xml:space="preserve"> </w:t>
      </w:r>
      <w:r>
        <w:rPr>
          <w:i/>
          <w:sz w:val="22"/>
        </w:rPr>
        <w:t>u</w:t>
      </w:r>
      <w:r>
        <w:rPr>
          <w:i/>
          <w:sz w:val="22"/>
          <w:vertAlign w:val="subscript"/>
          <w:lang w:val="en-US"/>
        </w:rPr>
        <w:t>x</w:t>
      </w:r>
      <w:r>
        <w:rPr>
          <w:sz w:val="22"/>
        </w:rPr>
        <w:t>(0,</w:t>
      </w:r>
      <w:r>
        <w:rPr>
          <w:i/>
          <w:sz w:val="22"/>
          <w:lang w:val="en-US"/>
        </w:rPr>
        <w:t>t</w:t>
      </w:r>
      <w:r>
        <w:rPr>
          <w:sz w:val="22"/>
        </w:rPr>
        <w:t xml:space="preserve">) </w:t>
      </w:r>
      <w:r>
        <w:rPr>
          <w:sz w:val="22"/>
          <w:lang w:val="en-US"/>
        </w:rPr>
        <w:t xml:space="preserve"> </w:t>
      </w:r>
      <w:r>
        <w:rPr>
          <w:sz w:val="22"/>
        </w:rPr>
        <w:t xml:space="preserve">= </w:t>
      </w:r>
      <w:r>
        <w:rPr>
          <w:sz w:val="22"/>
          <w:lang w:val="en-US"/>
        </w:rPr>
        <w:t xml:space="preserve"> </w:t>
      </w:r>
      <w:r>
        <w:rPr>
          <w:sz w:val="22"/>
        </w:rPr>
        <w:sym w:font="Symbol" w:char="F062"/>
      </w:r>
      <w:r>
        <w:rPr>
          <w:sz w:val="22"/>
        </w:rPr>
        <w:t>(</w:t>
      </w:r>
      <w:r>
        <w:rPr>
          <w:i/>
          <w:sz w:val="22"/>
          <w:lang w:val="en-US"/>
        </w:rPr>
        <w:t>t</w:t>
      </w:r>
      <w:r>
        <w:rPr>
          <w:sz w:val="22"/>
        </w:rPr>
        <w:t>)</w:t>
      </w:r>
      <w:r>
        <w:rPr>
          <w:sz w:val="22"/>
          <w:lang w:val="en-US"/>
        </w:rPr>
        <w:t xml:space="preserve"> </w:t>
      </w:r>
      <w:r>
        <w:rPr>
          <w:sz w:val="22"/>
        </w:rPr>
        <w:t>.</w:t>
      </w:r>
    </w:p>
    <w:p w:rsidR="00000000" w:rsidRDefault="00B63F40">
      <w:pPr>
        <w:tabs>
          <w:tab w:val="left" w:pos="2127"/>
          <w:tab w:val="left" w:pos="5387"/>
        </w:tabs>
        <w:ind w:right="46"/>
        <w:jc w:val="both"/>
      </w:pPr>
      <w:r>
        <w:t xml:space="preserve">В частности, при  </w:t>
      </w:r>
      <w:r>
        <w:sym w:font="Symbol" w:char="F062"/>
      </w:r>
      <w:r>
        <w:t xml:space="preserve"> = 0  получаем </w:t>
      </w:r>
      <w:r>
        <w:rPr>
          <w:i/>
        </w:rPr>
        <w:t>условие теплоизоляции</w:t>
      </w:r>
      <w:r>
        <w:t>. Применяе</w:t>
      </w:r>
      <w:r>
        <w:t>т</w:t>
      </w:r>
      <w:r>
        <w:t>ся также условие третьего</w:t>
      </w:r>
      <w:r>
        <w:t xml:space="preserve"> рода</w:t>
      </w:r>
    </w:p>
    <w:p w:rsidR="00000000" w:rsidRDefault="00B63F40">
      <w:pPr>
        <w:pStyle w:val="31"/>
        <w:ind w:right="46" w:firstLine="0"/>
        <w:jc w:val="center"/>
        <w:rPr>
          <w:sz w:val="20"/>
        </w:rPr>
      </w:pPr>
      <w:r>
        <w:sym w:font="Symbol" w:char="F06C"/>
      </w:r>
      <w:r>
        <w:t xml:space="preserve"> </w:t>
      </w:r>
      <w:r>
        <w:rPr>
          <w:i/>
        </w:rPr>
        <w:t>u</w:t>
      </w:r>
      <w:r>
        <w:rPr>
          <w:i/>
          <w:vertAlign w:val="subscript"/>
        </w:rPr>
        <w:t>x</w:t>
      </w:r>
      <w:r>
        <w:t>(0,</w:t>
      </w:r>
      <w:r>
        <w:rPr>
          <w:i/>
        </w:rPr>
        <w:t>t</w:t>
      </w:r>
      <w:r>
        <w:t xml:space="preserve">)  =  </w:t>
      </w:r>
      <w:r>
        <w:rPr>
          <w:i/>
        </w:rPr>
        <w:t>k</w:t>
      </w:r>
      <w:r>
        <w:t xml:space="preserve"> [ </w:t>
      </w:r>
      <w:r>
        <w:rPr>
          <w:i/>
        </w:rPr>
        <w:t>u</w:t>
      </w:r>
      <w:r>
        <w:t>(0,</w:t>
      </w:r>
      <w:r>
        <w:rPr>
          <w:i/>
        </w:rPr>
        <w:t>t</w:t>
      </w:r>
      <w:r>
        <w:t xml:space="preserve">) – </w:t>
      </w:r>
      <w:r>
        <w:rPr>
          <w:i/>
        </w:rPr>
        <w:t>u</w:t>
      </w:r>
      <w:r>
        <w:rPr>
          <w:vertAlign w:val="subscript"/>
        </w:rPr>
        <w:t>0</w:t>
      </w:r>
      <w:r>
        <w:t>(</w:t>
      </w:r>
      <w:r>
        <w:rPr>
          <w:i/>
        </w:rPr>
        <w:t>t</w:t>
      </w:r>
      <w:r>
        <w:t>)]</w:t>
      </w:r>
      <w:r>
        <w:rPr>
          <w:sz w:val="20"/>
        </w:rPr>
        <w:t xml:space="preserve">  ,</w:t>
      </w:r>
    </w:p>
    <w:p w:rsidR="00000000" w:rsidRDefault="00B63F40">
      <w:pPr>
        <w:tabs>
          <w:tab w:val="left" w:pos="2127"/>
          <w:tab w:val="left" w:pos="5387"/>
        </w:tabs>
        <w:ind w:right="46"/>
        <w:jc w:val="both"/>
      </w:pPr>
      <w:r>
        <w:t xml:space="preserve">описывающее теплообмен с окружающей средой, где параметр </w:t>
      </w:r>
      <w:r>
        <w:rPr>
          <w:i/>
        </w:rPr>
        <w:t>k</w:t>
      </w:r>
      <w:r>
        <w:t xml:space="preserve"> есть </w:t>
      </w:r>
      <w:r>
        <w:rPr>
          <w:i/>
        </w:rPr>
        <w:t>коэффициент теплообмена</w:t>
      </w:r>
      <w:r>
        <w:t xml:space="preserve">, а функция </w:t>
      </w:r>
      <w:r>
        <w:rPr>
          <w:i/>
        </w:rPr>
        <w:t>u</w:t>
      </w:r>
      <w:r>
        <w:rPr>
          <w:vertAlign w:val="subscript"/>
        </w:rPr>
        <w:t>0</w:t>
      </w:r>
      <w:r>
        <w:t xml:space="preserve"> выражает температуру </w:t>
      </w:r>
      <w:r>
        <w:br/>
        <w:t>о</w:t>
      </w:r>
      <w:r>
        <w:t>к</w:t>
      </w:r>
      <w:r>
        <w:t xml:space="preserve">ружающей среды. Аналогичные условия могут быть заданы и на </w:t>
      </w:r>
      <w:r>
        <w:br/>
        <w:t>правом ко</w:t>
      </w:r>
      <w:r>
        <w:t>н</w:t>
      </w:r>
      <w:r>
        <w:t>це тела.</w:t>
      </w:r>
    </w:p>
    <w:p w:rsidR="00000000" w:rsidRDefault="00B63F40">
      <w:pPr>
        <w:tabs>
          <w:tab w:val="left" w:pos="2127"/>
          <w:tab w:val="left" w:pos="5387"/>
        </w:tabs>
        <w:ind w:right="46" w:firstLine="567"/>
        <w:jc w:val="both"/>
      </w:pPr>
      <w:r>
        <w:t>В зависи</w:t>
      </w:r>
      <w:r>
        <w:t>мости от особенностей исследуемого явления возмо</w:t>
      </w:r>
      <w:r>
        <w:t>ж</w:t>
      </w:r>
      <w:r>
        <w:t>ны различные сочетания граничных условий, которые приводят к ра</w:t>
      </w:r>
      <w:r>
        <w:t>з</w:t>
      </w:r>
      <w:r>
        <w:t xml:space="preserve">личным типам краевых задач. Важнейшими из них являются </w:t>
      </w:r>
      <w:r>
        <w:rPr>
          <w:i/>
        </w:rPr>
        <w:t>первая краевая задача</w:t>
      </w:r>
      <w:r>
        <w:t>, включающая уравнение теплопроводности с начал</w:t>
      </w:r>
      <w:r>
        <w:t>ь</w:t>
      </w:r>
      <w:r>
        <w:t>ным условием</w:t>
      </w:r>
      <w:r>
        <w:rPr>
          <w:lang w:val="en-US"/>
        </w:rPr>
        <w:t xml:space="preserve"> </w:t>
      </w:r>
      <w:r>
        <w:t>(14.6)</w:t>
      </w:r>
      <w:r>
        <w:t xml:space="preserve"> и двумя условиями пе</w:t>
      </w:r>
      <w:r>
        <w:t>р</w:t>
      </w:r>
      <w:r>
        <w:t>вого рода</w:t>
      </w:r>
    </w:p>
    <w:p w:rsidR="00000000" w:rsidRDefault="00B63F40">
      <w:pPr>
        <w:pStyle w:val="31"/>
        <w:ind w:right="46" w:firstLine="0"/>
        <w:rPr>
          <w:sz w:val="20"/>
        </w:rPr>
      </w:pPr>
      <w:r>
        <w:rPr>
          <w:i/>
        </w:rPr>
        <w:t xml:space="preserve">                               u</w:t>
      </w:r>
      <w:r>
        <w:t>(0,</w:t>
      </w:r>
      <w:r>
        <w:rPr>
          <w:i/>
        </w:rPr>
        <w:t>t</w:t>
      </w:r>
      <w:r>
        <w:t xml:space="preserve">)  =  </w:t>
      </w:r>
      <w:r>
        <w:sym w:font="Symbol" w:char="F061"/>
      </w:r>
      <w:r>
        <w:rPr>
          <w:vertAlign w:val="subscript"/>
        </w:rPr>
        <w:t>1</w:t>
      </w:r>
      <w:r>
        <w:t>(</w:t>
      </w:r>
      <w:r>
        <w:rPr>
          <w:i/>
        </w:rPr>
        <w:t>t</w:t>
      </w:r>
      <w:r>
        <w:t xml:space="preserve">) ,  </w:t>
      </w:r>
      <w:r>
        <w:rPr>
          <w:i/>
        </w:rPr>
        <w:t>u</w:t>
      </w:r>
      <w:r>
        <w:t>(</w:t>
      </w:r>
      <w:r>
        <w:rPr>
          <w:i/>
        </w:rPr>
        <w:t>X</w:t>
      </w:r>
      <w:r>
        <w:t>,</w:t>
      </w:r>
      <w:r>
        <w:rPr>
          <w:i/>
        </w:rPr>
        <w:t>t</w:t>
      </w:r>
      <w:r>
        <w:t xml:space="preserve">)  =  </w:t>
      </w:r>
      <w:r>
        <w:sym w:font="Symbol" w:char="F061"/>
      </w:r>
      <w:r>
        <w:rPr>
          <w:vertAlign w:val="subscript"/>
        </w:rPr>
        <w:t>2</w:t>
      </w:r>
      <w:r>
        <w:t>(</w:t>
      </w:r>
      <w:r>
        <w:rPr>
          <w:i/>
        </w:rPr>
        <w:t>t</w:t>
      </w:r>
      <w:r>
        <w:t>)</w:t>
      </w:r>
      <w:r>
        <w:rPr>
          <w:sz w:val="20"/>
        </w:rPr>
        <w:t xml:space="preserve">                     (14.7)</w:t>
      </w:r>
    </w:p>
    <w:p w:rsidR="00000000" w:rsidRDefault="00B63F40">
      <w:pPr>
        <w:tabs>
          <w:tab w:val="left" w:pos="2127"/>
          <w:tab w:val="left" w:pos="5387"/>
        </w:tabs>
        <w:ind w:right="46"/>
        <w:jc w:val="both"/>
      </w:pPr>
      <w:r>
        <w:t xml:space="preserve">и </w:t>
      </w:r>
      <w:r>
        <w:rPr>
          <w:i/>
        </w:rPr>
        <w:t>вторая краевая задача</w:t>
      </w:r>
      <w:r>
        <w:t>, в которой соотношения (14.7) заменяются на условия второго рода</w:t>
      </w:r>
    </w:p>
    <w:p w:rsidR="00000000" w:rsidRDefault="00B63F40">
      <w:pPr>
        <w:tabs>
          <w:tab w:val="left" w:pos="2127"/>
          <w:tab w:val="left" w:pos="5387"/>
        </w:tabs>
        <w:ind w:right="46"/>
        <w:jc w:val="both"/>
      </w:pPr>
      <w:r>
        <w:rPr>
          <w:lang w:val="en-US"/>
        </w:rPr>
        <w:t xml:space="preserve">                  </w:t>
      </w:r>
      <w:r>
        <w:rPr>
          <w:sz w:val="22"/>
          <w:lang w:val="en-US"/>
        </w:rPr>
        <w:t xml:space="preserve">        </w:t>
      </w:r>
      <w:r>
        <w:rPr>
          <w:sz w:val="22"/>
        </w:rPr>
        <w:sym w:font="Symbol" w:char="F06C"/>
      </w:r>
      <w:r>
        <w:rPr>
          <w:sz w:val="22"/>
        </w:rPr>
        <w:t xml:space="preserve"> </w:t>
      </w:r>
      <w:r>
        <w:rPr>
          <w:i/>
          <w:sz w:val="22"/>
        </w:rPr>
        <w:t>u</w:t>
      </w:r>
      <w:r>
        <w:rPr>
          <w:i/>
          <w:sz w:val="22"/>
          <w:vertAlign w:val="subscript"/>
          <w:lang w:val="en-US"/>
        </w:rPr>
        <w:t>x</w:t>
      </w:r>
      <w:r>
        <w:rPr>
          <w:sz w:val="22"/>
        </w:rPr>
        <w:t>(0,</w:t>
      </w:r>
      <w:r>
        <w:rPr>
          <w:i/>
          <w:sz w:val="22"/>
          <w:lang w:val="en-US"/>
        </w:rPr>
        <w:t>t</w:t>
      </w:r>
      <w:r>
        <w:rPr>
          <w:sz w:val="22"/>
        </w:rPr>
        <w:t xml:space="preserve">) </w:t>
      </w:r>
      <w:r>
        <w:rPr>
          <w:sz w:val="22"/>
          <w:lang w:val="en-US"/>
        </w:rPr>
        <w:t xml:space="preserve"> </w:t>
      </w:r>
      <w:r>
        <w:rPr>
          <w:sz w:val="22"/>
        </w:rPr>
        <w:t xml:space="preserve">=  </w:t>
      </w:r>
      <w:r>
        <w:rPr>
          <w:sz w:val="22"/>
        </w:rPr>
        <w:sym w:font="Symbol" w:char="F062"/>
      </w:r>
      <w:r>
        <w:rPr>
          <w:sz w:val="22"/>
          <w:vertAlign w:val="subscript"/>
          <w:lang w:val="en-US"/>
        </w:rPr>
        <w:t>1</w:t>
      </w:r>
      <w:r>
        <w:rPr>
          <w:sz w:val="22"/>
        </w:rPr>
        <w:t>(</w:t>
      </w:r>
      <w:r>
        <w:rPr>
          <w:i/>
          <w:sz w:val="22"/>
          <w:lang w:val="en-US"/>
        </w:rPr>
        <w:t>t</w:t>
      </w:r>
      <w:r>
        <w:rPr>
          <w:sz w:val="22"/>
        </w:rPr>
        <w:t xml:space="preserve">) </w:t>
      </w:r>
      <w:r>
        <w:rPr>
          <w:sz w:val="22"/>
          <w:lang w:val="en-US"/>
        </w:rPr>
        <w:t xml:space="preserve"> </w:t>
      </w:r>
      <w:r>
        <w:rPr>
          <w:sz w:val="22"/>
        </w:rPr>
        <w:t xml:space="preserve">, </w:t>
      </w:r>
      <w:r>
        <w:rPr>
          <w:sz w:val="22"/>
          <w:lang w:val="en-US"/>
        </w:rPr>
        <w:t xml:space="preserve"> </w:t>
      </w:r>
      <w:r>
        <w:rPr>
          <w:sz w:val="22"/>
        </w:rPr>
        <w:sym w:font="Symbol" w:char="F06C"/>
      </w:r>
      <w:r>
        <w:rPr>
          <w:sz w:val="22"/>
        </w:rPr>
        <w:t xml:space="preserve"> </w:t>
      </w:r>
      <w:r>
        <w:rPr>
          <w:i/>
          <w:sz w:val="22"/>
        </w:rPr>
        <w:t>u</w:t>
      </w:r>
      <w:r>
        <w:rPr>
          <w:i/>
          <w:sz w:val="22"/>
          <w:vertAlign w:val="subscript"/>
          <w:lang w:val="en-US"/>
        </w:rPr>
        <w:t>x</w:t>
      </w:r>
      <w:r>
        <w:rPr>
          <w:sz w:val="22"/>
        </w:rPr>
        <w:t>(</w:t>
      </w:r>
      <w:r>
        <w:rPr>
          <w:i/>
          <w:sz w:val="22"/>
          <w:lang w:val="en-US"/>
        </w:rPr>
        <w:t>X</w:t>
      </w:r>
      <w:r>
        <w:rPr>
          <w:sz w:val="22"/>
        </w:rPr>
        <w:t>,</w:t>
      </w:r>
      <w:r>
        <w:rPr>
          <w:i/>
          <w:sz w:val="22"/>
          <w:lang w:val="en-US"/>
        </w:rPr>
        <w:t>t</w:t>
      </w:r>
      <w:r>
        <w:rPr>
          <w:sz w:val="22"/>
        </w:rPr>
        <w:t xml:space="preserve">) </w:t>
      </w:r>
      <w:r>
        <w:rPr>
          <w:sz w:val="22"/>
          <w:lang w:val="en-US"/>
        </w:rPr>
        <w:t xml:space="preserve"> </w:t>
      </w:r>
      <w:r>
        <w:rPr>
          <w:sz w:val="22"/>
        </w:rPr>
        <w:t xml:space="preserve">=  </w:t>
      </w:r>
      <w:r>
        <w:rPr>
          <w:sz w:val="22"/>
        </w:rPr>
        <w:sym w:font="Symbol" w:char="F062"/>
      </w:r>
      <w:r>
        <w:rPr>
          <w:sz w:val="22"/>
          <w:vertAlign w:val="subscript"/>
          <w:lang w:val="en-US"/>
        </w:rPr>
        <w:t>2</w:t>
      </w:r>
      <w:r>
        <w:rPr>
          <w:sz w:val="22"/>
        </w:rPr>
        <w:t>(</w:t>
      </w:r>
      <w:r>
        <w:rPr>
          <w:i/>
          <w:sz w:val="22"/>
          <w:lang w:val="en-US"/>
        </w:rPr>
        <w:t>t</w:t>
      </w:r>
      <w:r>
        <w:rPr>
          <w:sz w:val="22"/>
        </w:rPr>
        <w:t>)</w:t>
      </w:r>
      <w:r>
        <w:rPr>
          <w:sz w:val="22"/>
          <w:lang w:val="en-US"/>
        </w:rPr>
        <w:t xml:space="preserve">  </w:t>
      </w:r>
      <w:r>
        <w:t>.                (14.8)</w:t>
      </w:r>
    </w:p>
    <w:p w:rsidR="00000000" w:rsidRDefault="00B63F40">
      <w:pPr>
        <w:tabs>
          <w:tab w:val="left" w:pos="2127"/>
          <w:tab w:val="left" w:pos="5387"/>
        </w:tabs>
        <w:ind w:right="46" w:firstLine="567"/>
        <w:jc w:val="both"/>
      </w:pPr>
      <w:r>
        <w:t xml:space="preserve">При рассмотрении переноса тепла в теле бесконечной длины имеет смысл </w:t>
      </w:r>
      <w:r>
        <w:rPr>
          <w:i/>
        </w:rPr>
        <w:t>задача Коши</w:t>
      </w:r>
      <w:r>
        <w:t>, включающая в себя уравнение теплопр</w:t>
      </w:r>
      <w:r>
        <w:t>о</w:t>
      </w:r>
      <w:r>
        <w:t xml:space="preserve">водности и начальное условие (14.6) при  </w:t>
      </w:r>
      <w:r>
        <w:rPr>
          <w:i/>
        </w:rPr>
        <w:t>x</w:t>
      </w:r>
      <w:r>
        <w:rPr>
          <w:rFonts w:ascii="Mt Cyr" w:hAnsi="Mt Cyr" w:hint="eastAsia"/>
          <w:lang w:val="en-US" w:eastAsia="ko-KR"/>
        </w:rPr>
        <w:sym w:font="Symbol" w:char="F0CE"/>
      </w:r>
      <w:r>
        <w:t>(-</w:t>
      </w:r>
      <w:r>
        <w:rPr>
          <w:position w:val="-4"/>
        </w:rPr>
        <w:object w:dxaOrig="240" w:dyaOrig="200">
          <v:shape id="_x0000_i1597" type="#_x0000_t75" style="width:12pt;height:9.75pt" o:ole="" fillcolor="window">
            <v:imagedata r:id="rId1131" o:title=""/>
          </v:shape>
          <o:OLEObject Type="Embed" ProgID="Equation.3" ShapeID="_x0000_i1597" DrawAspect="Content" ObjectID="_1502774228" r:id="rId1132"/>
        </w:object>
      </w:r>
      <w:r>
        <w:t>,</w:t>
      </w:r>
      <w:r>
        <w:rPr>
          <w:position w:val="-4"/>
        </w:rPr>
        <w:object w:dxaOrig="240" w:dyaOrig="200">
          <v:shape id="_x0000_i1598" type="#_x0000_t75" style="width:12pt;height:9.75pt" o:ole="" fillcolor="window">
            <v:imagedata r:id="rId1131" o:title=""/>
          </v:shape>
          <o:OLEObject Type="Embed" ProgID="Equation.3" ShapeID="_x0000_i1598" DrawAspect="Content" ObjectID="_1502774229" r:id="rId1133"/>
        </w:object>
      </w:r>
      <w:r>
        <w:t>)</w:t>
      </w:r>
      <w:r>
        <w:rPr>
          <w:lang w:val="en-US"/>
        </w:rPr>
        <w:t xml:space="preserve"> </w:t>
      </w:r>
      <w:r>
        <w:t>.</w:t>
      </w:r>
    </w:p>
    <w:p w:rsidR="00000000" w:rsidRDefault="00B63F40">
      <w:pPr>
        <w:tabs>
          <w:tab w:val="left" w:pos="2127"/>
          <w:tab w:val="left" w:pos="5387"/>
        </w:tabs>
        <w:ind w:right="46"/>
        <w:jc w:val="both"/>
      </w:pPr>
    </w:p>
    <w:p w:rsidR="00000000" w:rsidRDefault="00B63F40">
      <w:pPr>
        <w:pStyle w:val="2"/>
        <w:jc w:val="center"/>
        <w:rPr>
          <w:sz w:val="20"/>
        </w:rPr>
      </w:pPr>
      <w:bookmarkStart w:id="334" w:name="_Toc481308722"/>
      <w:r>
        <w:rPr>
          <w:i w:val="0"/>
          <w:sz w:val="20"/>
        </w:rPr>
        <w:t xml:space="preserve">3. ПЕРВАЯ КРАЕВАЯ ЗАДАЧА </w:t>
      </w:r>
      <w:r>
        <w:rPr>
          <w:i w:val="0"/>
          <w:sz w:val="20"/>
        </w:rPr>
        <w:br/>
        <w:t>ДЛЯ ОДНОРОДНОГО УРАВНЕНИЯ</w:t>
      </w:r>
      <w:bookmarkEnd w:id="334"/>
    </w:p>
    <w:p w:rsidR="00000000" w:rsidRDefault="00B63F40">
      <w:pPr>
        <w:tabs>
          <w:tab w:val="left" w:pos="2127"/>
          <w:tab w:val="left" w:pos="5387"/>
        </w:tabs>
        <w:ind w:right="46" w:firstLine="567"/>
        <w:jc w:val="both"/>
      </w:pPr>
      <w:r>
        <w:t>Рассмотрим частный случай первой краевой задачи для уравн</w:t>
      </w:r>
      <w:r>
        <w:t>е</w:t>
      </w:r>
      <w:r>
        <w:t>ния теплопроводности, для которого решение имеет достаточно пр</w:t>
      </w:r>
      <w:r>
        <w:t>о</w:t>
      </w:r>
      <w:r>
        <w:t xml:space="preserve">стой вид. Пусть дано однородное тело длиной  </w:t>
      </w:r>
      <w:r>
        <w:rPr>
          <w:i/>
        </w:rPr>
        <w:t xml:space="preserve">X </w:t>
      </w:r>
      <w:r>
        <w:t xml:space="preserve">= </w:t>
      </w:r>
      <w:r>
        <w:sym w:font="Symbol" w:char="F070"/>
      </w:r>
      <w:r>
        <w:t xml:space="preserve"> , на границе к</w:t>
      </w:r>
      <w:r>
        <w:t>о</w:t>
      </w:r>
      <w:r>
        <w:t>тор</w:t>
      </w:r>
      <w:r>
        <w:t>ого поддерживается нулевая температура. Предполагается, что в начальный момент времени температура тела распределена по син</w:t>
      </w:r>
      <w:r>
        <w:t>у</w:t>
      </w:r>
      <w:r>
        <w:t>соидальному закону. Исследуемый процесс описывается уравн</w:t>
      </w:r>
      <w:r>
        <w:t>е</w:t>
      </w:r>
      <w:r>
        <w:t>нием</w:t>
      </w:r>
    </w:p>
    <w:p w:rsidR="00000000" w:rsidRDefault="00B63F40">
      <w:pPr>
        <w:pStyle w:val="31"/>
        <w:ind w:right="46" w:firstLine="0"/>
        <w:jc w:val="center"/>
      </w:pPr>
      <w:r>
        <w:rPr>
          <w:i/>
        </w:rPr>
        <w:t>u</w:t>
      </w:r>
      <w:r>
        <w:rPr>
          <w:i/>
          <w:vertAlign w:val="subscript"/>
        </w:rPr>
        <w:t>t</w:t>
      </w:r>
      <w:r>
        <w:rPr>
          <w:vertAlign w:val="subscript"/>
        </w:rPr>
        <w:t xml:space="preserve">   </w:t>
      </w:r>
      <w:r>
        <w:t xml:space="preserve">=  </w:t>
      </w:r>
      <w:r>
        <w:rPr>
          <w:i/>
        </w:rPr>
        <w:t>a</w:t>
      </w:r>
      <w:r>
        <w:rPr>
          <w:vertAlign w:val="superscript"/>
        </w:rPr>
        <w:t>2</w:t>
      </w:r>
      <w:r>
        <w:t xml:space="preserve"> </w:t>
      </w:r>
      <w:r>
        <w:rPr>
          <w:i/>
        </w:rPr>
        <w:t>u</w:t>
      </w:r>
      <w:r>
        <w:rPr>
          <w:i/>
          <w:vertAlign w:val="subscript"/>
        </w:rPr>
        <w:t>xx</w:t>
      </w:r>
      <w:r>
        <w:t xml:space="preserve">  </w:t>
      </w:r>
    </w:p>
    <w:p w:rsidR="00000000" w:rsidRDefault="00B63F40">
      <w:pPr>
        <w:pStyle w:val="31"/>
        <w:ind w:right="46" w:firstLine="0"/>
        <w:rPr>
          <w:sz w:val="20"/>
        </w:rPr>
      </w:pPr>
      <w:r>
        <w:rPr>
          <w:sz w:val="20"/>
        </w:rPr>
        <w:t>с начальным условием</w:t>
      </w:r>
    </w:p>
    <w:p w:rsidR="00000000" w:rsidRDefault="00B63F40">
      <w:pPr>
        <w:pStyle w:val="31"/>
        <w:ind w:right="46" w:firstLine="0"/>
        <w:jc w:val="center"/>
      </w:pPr>
      <w:r>
        <w:rPr>
          <w:i/>
        </w:rPr>
        <w:t>u</w:t>
      </w:r>
      <w:r>
        <w:t>(</w:t>
      </w:r>
      <w:r>
        <w:rPr>
          <w:i/>
        </w:rPr>
        <w:t>x</w:t>
      </w:r>
      <w:r>
        <w:t xml:space="preserve">,0)  =  </w:t>
      </w:r>
      <w:r>
        <w:rPr>
          <w:sz w:val="20"/>
        </w:rPr>
        <w:t>sin</w:t>
      </w:r>
      <w:r>
        <w:t xml:space="preserve"> </w:t>
      </w:r>
      <w:r>
        <w:rPr>
          <w:i/>
        </w:rPr>
        <w:t>x</w:t>
      </w:r>
    </w:p>
    <w:p w:rsidR="00000000" w:rsidRDefault="00B63F40">
      <w:pPr>
        <w:pStyle w:val="31"/>
        <w:ind w:right="46" w:firstLine="0"/>
        <w:rPr>
          <w:sz w:val="20"/>
        </w:rPr>
      </w:pPr>
      <w:r>
        <w:rPr>
          <w:sz w:val="20"/>
        </w:rPr>
        <w:t xml:space="preserve">и однородными </w:t>
      </w:r>
      <w:r>
        <w:rPr>
          <w:sz w:val="20"/>
        </w:rPr>
        <w:t>граничными условия первого рода</w:t>
      </w:r>
    </w:p>
    <w:p w:rsidR="00000000" w:rsidRDefault="00B63F40">
      <w:pPr>
        <w:pStyle w:val="31"/>
        <w:ind w:right="46" w:firstLine="0"/>
        <w:jc w:val="center"/>
      </w:pPr>
      <w:r>
        <w:rPr>
          <w:i/>
        </w:rPr>
        <w:t>u</w:t>
      </w:r>
      <w:r>
        <w:t>(0,</w:t>
      </w:r>
      <w:r>
        <w:rPr>
          <w:i/>
        </w:rPr>
        <w:t>t</w:t>
      </w:r>
      <w:r>
        <w:t xml:space="preserve">)  =  0 ,  </w:t>
      </w:r>
      <w:r>
        <w:rPr>
          <w:i/>
        </w:rPr>
        <w:t>u</w:t>
      </w:r>
      <w:r>
        <w:t>(</w:t>
      </w:r>
      <w:r>
        <w:sym w:font="Symbol" w:char="F070"/>
      </w:r>
      <w:r>
        <w:t>,</w:t>
      </w:r>
      <w:r>
        <w:rPr>
          <w:i/>
        </w:rPr>
        <w:t>t</w:t>
      </w:r>
      <w:r>
        <w:t>)  =  0  .</w:t>
      </w:r>
    </w:p>
    <w:p w:rsidR="00000000" w:rsidRDefault="00B63F40">
      <w:pPr>
        <w:pStyle w:val="21"/>
        <w:ind w:right="46"/>
      </w:pPr>
      <w:r>
        <w:t>Непосредственной проверкой можно убедиться, что решение рассматриваемой краевой задачи определяется по  фо</w:t>
      </w:r>
      <w:r>
        <w:t>р</w:t>
      </w:r>
      <w:r>
        <w:t>муле</w:t>
      </w:r>
    </w:p>
    <w:p w:rsidR="00000000" w:rsidRDefault="00B63F40">
      <w:pPr>
        <w:tabs>
          <w:tab w:val="left" w:pos="2127"/>
          <w:tab w:val="left" w:pos="5387"/>
        </w:tabs>
        <w:ind w:right="46"/>
        <w:jc w:val="center"/>
        <w:rPr>
          <w:lang w:val="en-US"/>
        </w:rPr>
      </w:pPr>
      <w:r>
        <w:rPr>
          <w:i/>
          <w:position w:val="-10"/>
          <w:lang w:val="en-US"/>
        </w:rPr>
        <w:object w:dxaOrig="2620" w:dyaOrig="380">
          <v:shape id="_x0000_i1599" type="#_x0000_t75" style="width:118.5pt;height:17.25pt" o:ole="" fillcolor="window">
            <v:imagedata r:id="rId1134" o:title=""/>
          </v:shape>
          <o:OLEObject Type="Embed" ProgID="Equation.3" ShapeID="_x0000_i1599" DrawAspect="Content" ObjectID="_1502774230" r:id="rId1135"/>
        </w:object>
      </w:r>
      <w:r>
        <w:rPr>
          <w:i/>
          <w:lang w:val="en-US"/>
        </w:rPr>
        <w:t xml:space="preserve"> </w:t>
      </w:r>
      <w:r>
        <w:rPr>
          <w:lang w:val="en-US"/>
        </w:rPr>
        <w:t xml:space="preserve">.                                </w:t>
      </w:r>
    </w:p>
    <w:p w:rsidR="00000000" w:rsidRDefault="00B63F40">
      <w:pPr>
        <w:tabs>
          <w:tab w:val="left" w:pos="2127"/>
          <w:tab w:val="left" w:pos="5387"/>
        </w:tabs>
        <w:ind w:right="46"/>
        <w:jc w:val="both"/>
      </w:pPr>
      <w:r>
        <w:t>Согласно этому равенст</w:t>
      </w:r>
      <w:r>
        <w:t>ву распределение температуры по длине тела в любой момент времени остается синусоидальным. При этом темп</w:t>
      </w:r>
      <w:r>
        <w:t>е</w:t>
      </w:r>
      <w:r>
        <w:t xml:space="preserve">ратура тела в любой его точке со временем экспоненциально убывает и стремится к нулю при  </w:t>
      </w:r>
      <w:r>
        <w:rPr>
          <w:i/>
        </w:rPr>
        <w:t xml:space="preserve">t </w:t>
      </w:r>
      <w:r>
        <w:rPr>
          <w:lang w:val="en-US"/>
        </w:rPr>
        <w:sym w:font="Symbol" w:char="F0AE"/>
      </w:r>
      <w:r>
        <w:rPr>
          <w:lang w:val="en-US"/>
        </w:rPr>
        <w:t xml:space="preserve"> </w:t>
      </w:r>
      <w:r>
        <w:sym w:font="Symbol" w:char="F0A5"/>
      </w:r>
      <w:r>
        <w:t xml:space="preserve"> . Таким образом, мы наблюдаем пост</w:t>
      </w:r>
      <w:r>
        <w:t>е</w:t>
      </w:r>
      <w:r>
        <w:t>пенное остывание тел</w:t>
      </w:r>
      <w:r>
        <w:t>а, причем интенсивность остывания будет на</w:t>
      </w:r>
      <w:r>
        <w:t>и</w:t>
      </w:r>
      <w:r>
        <w:t>высшей в его центре (см. рис. 61).</w:t>
      </w:r>
    </w:p>
    <w:p w:rsidR="00000000" w:rsidRDefault="00B63F40">
      <w:pPr>
        <w:pStyle w:val="21"/>
        <w:ind w:right="46"/>
      </w:pPr>
      <w:r>
        <w:t xml:space="preserve">Проанализируем эти результаты. В начальный момент времени температура распределена не равномерно. Согласно закону Фурье возникают тепловые потоки, направленные из центра к краям </w:t>
      </w:r>
      <w:r>
        <w:t>тела. В силу того, что тепло уходит из центральной части тела, температура там убывает. Если бы тело было теплоизолированным, то мы набл</w:t>
      </w:r>
      <w:r>
        <w:t>ю</w:t>
      </w:r>
      <w:r>
        <w:t>дали бы нагрев его концов за счет притока тепла из центра. Однако на концах тела постоянно поддерживается нулевая темпе</w:t>
      </w:r>
      <w:r>
        <w:t>ратура. Это о</w:t>
      </w:r>
      <w:r>
        <w:t>з</w:t>
      </w:r>
      <w:r>
        <w:t>начает, что подвод тепла из центра компенсируется отводом через границу в окружающую ср</w:t>
      </w:r>
      <w:r>
        <w:t>е</w:t>
      </w:r>
      <w:r>
        <w:t>ду.</w:t>
      </w:r>
    </w:p>
    <w:bookmarkStart w:id="335" w:name="_MON_1015332427"/>
    <w:bookmarkStart w:id="336" w:name="_MON_1016688965"/>
    <w:bookmarkStart w:id="337" w:name="_MON_1016688978"/>
    <w:bookmarkStart w:id="338" w:name="_MON_1016689025"/>
    <w:bookmarkStart w:id="339" w:name="_MON_1016689043"/>
    <w:bookmarkEnd w:id="335"/>
    <w:bookmarkEnd w:id="336"/>
    <w:bookmarkEnd w:id="337"/>
    <w:bookmarkEnd w:id="338"/>
    <w:bookmarkEnd w:id="339"/>
    <w:p w:rsidR="00000000" w:rsidRDefault="00B63F40">
      <w:pPr>
        <w:tabs>
          <w:tab w:val="left" w:pos="2127"/>
          <w:tab w:val="left" w:pos="5387"/>
        </w:tabs>
        <w:ind w:right="28"/>
        <w:jc w:val="center"/>
      </w:pPr>
      <w:r>
        <w:object w:dxaOrig="5825" w:dyaOrig="3298">
          <v:shape id="_x0000_i1600" type="#_x0000_t75" style="width:291pt;height:165pt" o:ole="" fillcolor="window">
            <v:imagedata r:id="rId1136" o:title=""/>
          </v:shape>
          <o:OLEObject Type="Embed" ProgID="Word.Picture.8" ShapeID="_x0000_i1600" DrawAspect="Content" ObjectID="_1502774231" r:id="rId1137"/>
        </w:object>
      </w:r>
    </w:p>
    <w:p w:rsidR="00000000" w:rsidRDefault="00B63F40">
      <w:pPr>
        <w:tabs>
          <w:tab w:val="left" w:pos="2127"/>
          <w:tab w:val="left" w:pos="5387"/>
        </w:tabs>
        <w:ind w:right="46"/>
        <w:jc w:val="center"/>
        <w:rPr>
          <w:sz w:val="18"/>
        </w:rPr>
      </w:pPr>
      <w:r>
        <w:rPr>
          <w:sz w:val="18"/>
        </w:rPr>
        <w:t>Рис. 61. Изменение температуры тела для первой краевой задачи.</w:t>
      </w:r>
    </w:p>
    <w:p w:rsidR="00000000" w:rsidRDefault="00B63F40">
      <w:pPr>
        <w:tabs>
          <w:tab w:val="left" w:pos="2127"/>
          <w:tab w:val="left" w:pos="5387"/>
        </w:tabs>
        <w:ind w:right="46"/>
        <w:jc w:val="both"/>
      </w:pPr>
    </w:p>
    <w:p w:rsidR="00000000" w:rsidRDefault="00B63F40">
      <w:pPr>
        <w:tabs>
          <w:tab w:val="left" w:pos="2127"/>
          <w:tab w:val="left" w:pos="5387"/>
        </w:tabs>
        <w:ind w:right="46" w:firstLine="567"/>
        <w:jc w:val="both"/>
      </w:pPr>
      <w:r>
        <w:t>Согласно закону Фурье значение теплового потока пропорци</w:t>
      </w:r>
      <w:r>
        <w:t>о</w:t>
      </w:r>
      <w:r>
        <w:t>н</w:t>
      </w:r>
      <w:r>
        <w:t>ально разности температур. Как уже отмечалось, со временем темп</w:t>
      </w:r>
      <w:r>
        <w:t>е</w:t>
      </w:r>
      <w:r>
        <w:t xml:space="preserve">ратура в центре убывает, а на концах она остается неизменной. Таким образом, разность температур между центром и границами (точнее, производная </w:t>
      </w:r>
      <w:r>
        <w:rPr>
          <w:i/>
        </w:rPr>
        <w:t>u</w:t>
      </w:r>
      <w:r>
        <w:rPr>
          <w:i/>
          <w:vertAlign w:val="subscript"/>
          <w:lang w:val="en-US"/>
        </w:rPr>
        <w:t>x</w:t>
      </w:r>
      <w:r>
        <w:t>) со временем убывает. Вследствие этого уменьш</w:t>
      </w:r>
      <w:r>
        <w:rPr>
          <w:lang w:eastAsia="ko-KR"/>
        </w:rPr>
        <w:t>а</w:t>
      </w:r>
      <w:r>
        <w:t>ется и тепловой поток. Тогда в единицу времени из центра будет уходить всё меньшее количество тепла. Следовательно, остывание тела будет продолжаться, но с монотонно убывающей скоростью. Со временем всё тепло из тела уйдет в окружающую среду. В этой связи</w:t>
      </w:r>
      <w:r>
        <w:t xml:space="preserve"> внутри т</w:t>
      </w:r>
      <w:r>
        <w:t>е</w:t>
      </w:r>
      <w:r>
        <w:t>ла установится равномерное (нулевое) распределение температ</w:t>
      </w:r>
      <w:r>
        <w:t>у</w:t>
      </w:r>
      <w:r>
        <w:t>ры.</w:t>
      </w:r>
    </w:p>
    <w:p w:rsidR="00000000" w:rsidRDefault="00B63F40">
      <w:pPr>
        <w:tabs>
          <w:tab w:val="left" w:pos="2127"/>
          <w:tab w:val="left" w:pos="5387"/>
        </w:tabs>
        <w:ind w:right="46" w:firstLine="567"/>
        <w:jc w:val="both"/>
      </w:pPr>
      <w:r>
        <w:t>Можно также оценить влияние коэффициента температуропр</w:t>
      </w:r>
      <w:r>
        <w:t>о</w:t>
      </w:r>
      <w:r>
        <w:t>водности на течение процесса. Очевидно, чем больше значение пар</w:t>
      </w:r>
      <w:r>
        <w:t>а</w:t>
      </w:r>
      <w:r>
        <w:t xml:space="preserve">метра </w:t>
      </w:r>
      <w:r>
        <w:rPr>
          <w:i/>
        </w:rPr>
        <w:t>а</w:t>
      </w:r>
      <w:r>
        <w:t>, тем быстрее происходит остывание тела (см. рис. 62). Т</w:t>
      </w:r>
      <w:r>
        <w:t>аким образом, этот коэффициент характеризует интенсивность переноса тепла данным материалом.</w:t>
      </w:r>
    </w:p>
    <w:p w:rsidR="00000000" w:rsidRDefault="00B63F40">
      <w:pPr>
        <w:tabs>
          <w:tab w:val="left" w:pos="2127"/>
          <w:tab w:val="left" w:pos="5387"/>
        </w:tabs>
        <w:ind w:right="46" w:firstLine="567"/>
        <w:jc w:val="both"/>
      </w:pPr>
    </w:p>
    <w:p w:rsidR="00000000" w:rsidRDefault="00B63F40">
      <w:pPr>
        <w:tabs>
          <w:tab w:val="left" w:pos="2127"/>
          <w:tab w:val="left" w:pos="5387"/>
        </w:tabs>
        <w:ind w:right="46"/>
        <w:jc w:val="both"/>
      </w:pPr>
    </w:p>
    <w:bookmarkStart w:id="340" w:name="_MON_987917828"/>
    <w:bookmarkStart w:id="341" w:name="_MON_987918242"/>
    <w:bookmarkStart w:id="342" w:name="_MON_1015332980"/>
    <w:bookmarkStart w:id="343" w:name="_MON_1015333110"/>
    <w:bookmarkEnd w:id="340"/>
    <w:bookmarkEnd w:id="341"/>
    <w:bookmarkEnd w:id="342"/>
    <w:bookmarkEnd w:id="343"/>
    <w:p w:rsidR="00000000" w:rsidRDefault="00B63F40">
      <w:pPr>
        <w:tabs>
          <w:tab w:val="left" w:pos="2127"/>
          <w:tab w:val="left" w:pos="5387"/>
        </w:tabs>
        <w:ind w:right="46"/>
        <w:jc w:val="center"/>
        <w:rPr>
          <w:lang w:val="en-US"/>
        </w:rPr>
      </w:pPr>
      <w:r>
        <w:rPr>
          <w:lang w:val="en-US"/>
        </w:rPr>
        <w:object w:dxaOrig="4124" w:dyaOrig="3015">
          <v:shape id="_x0000_i1601" type="#_x0000_t75" style="width:206.25pt;height:150.75pt" o:ole="" fillcolor="window">
            <v:imagedata r:id="rId1138" o:title=""/>
          </v:shape>
          <o:OLEObject Type="Embed" ProgID="Word.Picture.8" ShapeID="_x0000_i1601" DrawAspect="Content" ObjectID="_1502774232" r:id="rId1139"/>
        </w:object>
      </w:r>
    </w:p>
    <w:p w:rsidR="00000000" w:rsidRDefault="00B63F40">
      <w:pPr>
        <w:tabs>
          <w:tab w:val="left" w:pos="2127"/>
          <w:tab w:val="left" w:pos="5387"/>
        </w:tabs>
        <w:ind w:right="46"/>
        <w:jc w:val="center"/>
        <w:rPr>
          <w:sz w:val="18"/>
          <w:lang w:val="en-US"/>
        </w:rPr>
      </w:pPr>
      <w:r>
        <w:rPr>
          <w:sz w:val="18"/>
        </w:rPr>
        <w:t>Рис. 62. Тело остывает тем быстрее, чем больше коэ</w:t>
      </w:r>
      <w:r>
        <w:rPr>
          <w:sz w:val="18"/>
        </w:rPr>
        <w:t>ф</w:t>
      </w:r>
      <w:r>
        <w:rPr>
          <w:sz w:val="18"/>
        </w:rPr>
        <w:t xml:space="preserve">фициент </w:t>
      </w:r>
      <w:r>
        <w:rPr>
          <w:i/>
          <w:sz w:val="18"/>
        </w:rPr>
        <w:t>а</w:t>
      </w:r>
      <w:r>
        <w:rPr>
          <w:sz w:val="18"/>
          <w:lang w:val="en-US"/>
        </w:rPr>
        <w:t>.</w:t>
      </w:r>
    </w:p>
    <w:p w:rsidR="00000000" w:rsidRDefault="00B63F40">
      <w:pPr>
        <w:tabs>
          <w:tab w:val="left" w:pos="2127"/>
          <w:tab w:val="left" w:pos="5387"/>
        </w:tabs>
        <w:ind w:right="46"/>
        <w:jc w:val="center"/>
        <w:rPr>
          <w:sz w:val="18"/>
          <w:lang w:val="en-US"/>
        </w:rPr>
      </w:pPr>
    </w:p>
    <w:p w:rsidR="00000000" w:rsidRDefault="00B63F40">
      <w:pPr>
        <w:pStyle w:val="4"/>
        <w:ind w:firstLine="567"/>
        <w:jc w:val="left"/>
        <w:rPr>
          <w:b/>
          <w:sz w:val="18"/>
        </w:rPr>
      </w:pPr>
      <w:r>
        <w:rPr>
          <w:rFonts w:ascii="Arial" w:hAnsi="Arial"/>
          <w:b/>
          <w:sz w:val="16"/>
        </w:rPr>
        <w:t>Компьютерный эксперимент. Теплоперенос. Первая краевая задача.</w:t>
      </w:r>
      <w:r>
        <w:rPr>
          <w:b/>
          <w:sz w:val="18"/>
        </w:rPr>
        <w:t xml:space="preserve"> </w:t>
      </w:r>
    </w:p>
    <w:p w:rsidR="00000000" w:rsidRDefault="00B63F40">
      <w:pPr>
        <w:pStyle w:val="31"/>
        <w:ind w:firstLine="426"/>
        <w:rPr>
          <w:sz w:val="18"/>
        </w:rPr>
      </w:pPr>
      <w:r>
        <w:rPr>
          <w:sz w:val="18"/>
        </w:rPr>
        <w:t>Обрати</w:t>
      </w:r>
      <w:r>
        <w:rPr>
          <w:sz w:val="18"/>
        </w:rPr>
        <w:t>ться к лабораторной работе "</w:t>
      </w:r>
      <w:r>
        <w:rPr>
          <w:i/>
          <w:sz w:val="18"/>
        </w:rPr>
        <w:t>Теплоперенос</w:t>
      </w:r>
      <w:r>
        <w:rPr>
          <w:sz w:val="18"/>
        </w:rPr>
        <w:t>". Провести следующий анализ в режиме "</w:t>
      </w:r>
      <w:r>
        <w:rPr>
          <w:i/>
          <w:sz w:val="18"/>
        </w:rPr>
        <w:t>нулевая температура на границе</w:t>
      </w:r>
      <w:r>
        <w:rPr>
          <w:sz w:val="18"/>
        </w:rPr>
        <w:t>" в отсутствии источников тепла:</w:t>
      </w:r>
    </w:p>
    <w:p w:rsidR="00000000" w:rsidRDefault="00B63F40">
      <w:pPr>
        <w:pStyle w:val="31"/>
        <w:ind w:firstLine="426"/>
        <w:rPr>
          <w:sz w:val="18"/>
        </w:rPr>
      </w:pPr>
      <w:r>
        <w:rPr>
          <w:sz w:val="18"/>
        </w:rPr>
        <w:t>1. На основе выводимой информации убедиться в том, что со временем устанавливается нулевая температура по всей дли</w:t>
      </w:r>
      <w:r>
        <w:rPr>
          <w:sz w:val="18"/>
        </w:rPr>
        <w:t xml:space="preserve">не тела. </w:t>
      </w:r>
    </w:p>
    <w:p w:rsidR="00000000" w:rsidRDefault="00B63F40">
      <w:pPr>
        <w:pStyle w:val="31"/>
        <w:ind w:firstLine="426"/>
        <w:rPr>
          <w:sz w:val="18"/>
        </w:rPr>
      </w:pPr>
      <w:r>
        <w:rPr>
          <w:sz w:val="18"/>
        </w:rPr>
        <w:t>2. Обратить внимание на изменение со временем теплового потока и к</w:t>
      </w:r>
      <w:r>
        <w:rPr>
          <w:sz w:val="18"/>
        </w:rPr>
        <w:t>о</w:t>
      </w:r>
      <w:r>
        <w:rPr>
          <w:sz w:val="18"/>
        </w:rPr>
        <w:t>личества тепла во всем т</w:t>
      </w:r>
      <w:r>
        <w:rPr>
          <w:sz w:val="18"/>
        </w:rPr>
        <w:t>е</w:t>
      </w:r>
      <w:r>
        <w:rPr>
          <w:sz w:val="18"/>
        </w:rPr>
        <w:t xml:space="preserve">ле. </w:t>
      </w:r>
    </w:p>
    <w:p w:rsidR="00000000" w:rsidRDefault="00B63F40">
      <w:pPr>
        <w:pStyle w:val="31"/>
        <w:ind w:firstLine="426"/>
        <w:rPr>
          <w:spacing w:val="-6"/>
          <w:sz w:val="18"/>
        </w:rPr>
      </w:pPr>
      <w:r>
        <w:rPr>
          <w:spacing w:val="-6"/>
          <w:sz w:val="18"/>
        </w:rPr>
        <w:t>3. Обратить внимание на изменение тепловых потоков через границу о</w:t>
      </w:r>
      <w:r>
        <w:rPr>
          <w:spacing w:val="-6"/>
          <w:sz w:val="18"/>
        </w:rPr>
        <w:t>б</w:t>
      </w:r>
      <w:r>
        <w:rPr>
          <w:spacing w:val="-6"/>
          <w:sz w:val="18"/>
        </w:rPr>
        <w:t>ласти.</w:t>
      </w:r>
    </w:p>
    <w:p w:rsidR="00000000" w:rsidRDefault="00B63F40">
      <w:pPr>
        <w:pStyle w:val="31"/>
        <w:ind w:firstLine="426"/>
        <w:rPr>
          <w:sz w:val="18"/>
        </w:rPr>
      </w:pPr>
      <w:r>
        <w:rPr>
          <w:sz w:val="18"/>
        </w:rPr>
        <w:t>4. Установить влияние коэффициентов теплопроводности, теплоемкости и плотно</w:t>
      </w:r>
      <w:r>
        <w:rPr>
          <w:sz w:val="18"/>
        </w:rPr>
        <w:t>сти на скорость остывания т</w:t>
      </w:r>
      <w:r>
        <w:rPr>
          <w:sz w:val="18"/>
        </w:rPr>
        <w:t>е</w:t>
      </w:r>
      <w:r>
        <w:rPr>
          <w:sz w:val="18"/>
        </w:rPr>
        <w:t>ла.</w:t>
      </w:r>
    </w:p>
    <w:p w:rsidR="00000000" w:rsidRDefault="00B63F40">
      <w:pPr>
        <w:tabs>
          <w:tab w:val="left" w:pos="2127"/>
        </w:tabs>
        <w:ind w:right="850" w:firstLine="851"/>
        <w:jc w:val="both"/>
        <w:rPr>
          <w:lang w:val="en-US"/>
        </w:rPr>
      </w:pPr>
    </w:p>
    <w:p w:rsidR="00000000" w:rsidRDefault="00B63F40">
      <w:pPr>
        <w:pStyle w:val="2"/>
        <w:jc w:val="center"/>
        <w:rPr>
          <w:sz w:val="20"/>
        </w:rPr>
      </w:pPr>
      <w:bookmarkStart w:id="344" w:name="_Toc481308723"/>
      <w:r>
        <w:rPr>
          <w:i w:val="0"/>
          <w:sz w:val="20"/>
        </w:rPr>
        <w:t>4. УРАВНЕНИЕ ДИФФУЗИИ</w:t>
      </w:r>
      <w:bookmarkEnd w:id="344"/>
    </w:p>
    <w:p w:rsidR="00000000" w:rsidRDefault="00B63F40">
      <w:pPr>
        <w:tabs>
          <w:tab w:val="left" w:pos="2127"/>
          <w:tab w:val="left" w:pos="5387"/>
        </w:tabs>
        <w:ind w:right="46" w:firstLine="567"/>
        <w:jc w:val="both"/>
      </w:pPr>
      <w:r>
        <w:t>Рассматривается некоторый объем, заполненный газом, причем распределение газа по объему предполагается неравномерным. В этих условиях мы можем наблюдать переток вещества из области, где его много, в ме</w:t>
      </w:r>
      <w:r>
        <w:t>нее заполненную область. Исследуемый процесс называе</w:t>
      </w:r>
      <w:r>
        <w:t>т</w:t>
      </w:r>
      <w:r>
        <w:t>ся диффузией и характеризуется концентрацией – количеством мол</w:t>
      </w:r>
      <w:r>
        <w:t>е</w:t>
      </w:r>
      <w:r>
        <w:t>кул газа, находящихся в единице объема (в одномерном случае – на единице длины). Предположим для простоты, что рассматриваемый объем предста</w:t>
      </w:r>
      <w:r>
        <w:t>вляет собой достаточно длинный и тонкий цилиндр. При этих условиях можно считать, что концентрация u зависит лишь от времени t и одной пространственной координаты х, направленной вдоль оси цилиндра. Для построения математической модели иссл</w:t>
      </w:r>
      <w:r>
        <w:t>е</w:t>
      </w:r>
      <w:r>
        <w:t>дуемого процесс</w:t>
      </w:r>
      <w:r>
        <w:t>а установим изменения количества вещества на нек</w:t>
      </w:r>
      <w:r>
        <w:t>о</w:t>
      </w:r>
      <w:r>
        <w:t>тором участке [x,x+</w:t>
      </w:r>
      <w:r>
        <w:sym w:font="Symbol" w:char="F044"/>
      </w:r>
      <w:r>
        <w:t>x] за время от t до t+</w:t>
      </w:r>
      <w:r>
        <w:sym w:font="Symbol" w:char="F044"/>
      </w:r>
      <w:r>
        <w:t>t.</w:t>
      </w:r>
    </w:p>
    <w:p w:rsidR="00000000" w:rsidRDefault="00B63F40">
      <w:pPr>
        <w:tabs>
          <w:tab w:val="left" w:pos="2127"/>
          <w:tab w:val="left" w:pos="5387"/>
        </w:tabs>
        <w:ind w:right="46" w:firstLine="567"/>
        <w:jc w:val="both"/>
      </w:pPr>
      <w:r>
        <w:t xml:space="preserve">Если концентрация газа постоянна, то количество вещества на участке длиной </w:t>
      </w:r>
      <w:r>
        <w:rPr>
          <w:i/>
        </w:rPr>
        <w:t xml:space="preserve">х </w:t>
      </w:r>
      <w:r>
        <w:t>равно</w:t>
      </w:r>
    </w:p>
    <w:p w:rsidR="00000000" w:rsidRDefault="00B63F40">
      <w:pPr>
        <w:tabs>
          <w:tab w:val="left" w:pos="2127"/>
          <w:tab w:val="left" w:pos="5387"/>
        </w:tabs>
        <w:ind w:right="46"/>
        <w:jc w:val="center"/>
        <w:rPr>
          <w:sz w:val="22"/>
        </w:rPr>
      </w:pPr>
      <w:r>
        <w:rPr>
          <w:i/>
          <w:sz w:val="22"/>
        </w:rPr>
        <w:t>Q  =  u x</w:t>
      </w:r>
      <w:r>
        <w:rPr>
          <w:sz w:val="22"/>
        </w:rPr>
        <w:t xml:space="preserve">  .</w:t>
      </w:r>
    </w:p>
    <w:p w:rsidR="00000000" w:rsidRDefault="00B63F40">
      <w:pPr>
        <w:tabs>
          <w:tab w:val="left" w:pos="2127"/>
          <w:tab w:val="left" w:pos="5387"/>
        </w:tabs>
        <w:ind w:right="46"/>
        <w:jc w:val="both"/>
      </w:pPr>
      <w:r>
        <w:t>В случае переменной концентрации получаем равенство</w:t>
      </w:r>
    </w:p>
    <w:p w:rsidR="00000000" w:rsidRDefault="00B63F40">
      <w:pPr>
        <w:tabs>
          <w:tab w:val="left" w:pos="2127"/>
          <w:tab w:val="left" w:pos="5387"/>
        </w:tabs>
        <w:ind w:right="46"/>
        <w:jc w:val="center"/>
        <w:rPr>
          <w:sz w:val="22"/>
        </w:rPr>
      </w:pPr>
      <w:r>
        <w:rPr>
          <w:i/>
          <w:sz w:val="22"/>
          <w:lang w:val="en-US"/>
        </w:rPr>
        <w:t>dQ</w:t>
      </w:r>
      <w:r>
        <w:rPr>
          <w:sz w:val="22"/>
        </w:rPr>
        <w:t xml:space="preserve">  =  </w:t>
      </w:r>
      <w:r>
        <w:rPr>
          <w:i/>
          <w:sz w:val="22"/>
          <w:lang w:val="en-US"/>
        </w:rPr>
        <w:t>u dx</w:t>
      </w:r>
      <w:r>
        <w:rPr>
          <w:sz w:val="22"/>
        </w:rPr>
        <w:t xml:space="preserve">  </w:t>
      </w:r>
      <w:r>
        <w:rPr>
          <w:sz w:val="22"/>
        </w:rPr>
        <w:t>.</w:t>
      </w:r>
    </w:p>
    <w:p w:rsidR="00000000" w:rsidRDefault="00B63F40">
      <w:pPr>
        <w:tabs>
          <w:tab w:val="left" w:pos="2127"/>
          <w:tab w:val="left" w:pos="5387"/>
        </w:tabs>
        <w:ind w:right="46"/>
        <w:jc w:val="both"/>
      </w:pPr>
      <w:r>
        <w:t>Тогда на участке от</w:t>
      </w:r>
      <w:r>
        <w:rPr>
          <w:i/>
        </w:rPr>
        <w:t xml:space="preserve"> х</w:t>
      </w:r>
      <w:r>
        <w:t xml:space="preserve"> до </w:t>
      </w:r>
      <w:r>
        <w:rPr>
          <w:i/>
        </w:rPr>
        <w:t>x</w:t>
      </w:r>
      <w:r>
        <w:t>+</w:t>
      </w:r>
      <w:r>
        <w:sym w:font="Symbol" w:char="F044"/>
      </w:r>
      <w:r>
        <w:rPr>
          <w:i/>
        </w:rPr>
        <w:t>x</w:t>
      </w:r>
      <w:r>
        <w:t xml:space="preserve"> получается величина</w:t>
      </w:r>
    </w:p>
    <w:p w:rsidR="00000000" w:rsidRDefault="00B63F40">
      <w:pPr>
        <w:tabs>
          <w:tab w:val="left" w:pos="2127"/>
          <w:tab w:val="left" w:pos="5387"/>
        </w:tabs>
        <w:ind w:right="46"/>
        <w:jc w:val="center"/>
      </w:pPr>
      <w:r>
        <w:rPr>
          <w:position w:val="-30"/>
          <w:lang w:val="en-US"/>
        </w:rPr>
        <w:object w:dxaOrig="1320" w:dyaOrig="740">
          <v:shape id="_x0000_i1602" type="#_x0000_t75" style="width:56.25pt;height:31.5pt" o:ole="" fillcolor="window">
            <v:imagedata r:id="rId1140" o:title=""/>
          </v:shape>
          <o:OLEObject Type="Embed" ProgID="Equation.3" ShapeID="_x0000_i1602" DrawAspect="Content" ObjectID="_1502774233" r:id="rId1141"/>
        </w:object>
      </w:r>
      <w:r>
        <w:rPr>
          <w:lang w:val="en-US"/>
        </w:rPr>
        <w:t xml:space="preserve">  </w:t>
      </w:r>
      <w:r>
        <w:t>.</w:t>
      </w:r>
    </w:p>
    <w:p w:rsidR="00000000" w:rsidRDefault="00B63F40">
      <w:pPr>
        <w:tabs>
          <w:tab w:val="left" w:pos="2127"/>
          <w:tab w:val="left" w:pos="5387"/>
        </w:tabs>
        <w:ind w:right="46"/>
        <w:jc w:val="both"/>
      </w:pPr>
      <w:r>
        <w:t xml:space="preserve">Следовательно, изменение количества вещества за время от </w:t>
      </w:r>
      <w:r>
        <w:rPr>
          <w:i/>
        </w:rPr>
        <w:t>t</w:t>
      </w:r>
      <w:r>
        <w:t xml:space="preserve"> до </w:t>
      </w:r>
      <w:r>
        <w:rPr>
          <w:i/>
        </w:rPr>
        <w:t>t</w:t>
      </w:r>
      <w:r>
        <w:t>+</w:t>
      </w:r>
      <w:r>
        <w:sym w:font="Symbol" w:char="F044"/>
      </w:r>
      <w:r>
        <w:rPr>
          <w:i/>
        </w:rPr>
        <w:t>t</w:t>
      </w:r>
      <w:r>
        <w:t xml:space="preserve"> равно</w:t>
      </w:r>
    </w:p>
    <w:p w:rsidR="00000000" w:rsidRDefault="00B63F40">
      <w:pPr>
        <w:tabs>
          <w:tab w:val="left" w:pos="2127"/>
          <w:tab w:val="left" w:pos="5387"/>
        </w:tabs>
        <w:ind w:right="46"/>
        <w:jc w:val="center"/>
        <w:rPr>
          <w:lang w:val="en-US"/>
        </w:rPr>
      </w:pPr>
      <w:r>
        <w:rPr>
          <w:lang w:val="en-US"/>
        </w:rPr>
        <w:t xml:space="preserve">                          </w:t>
      </w:r>
      <w:r>
        <w:rPr>
          <w:position w:val="-30"/>
          <w:lang w:val="en-US"/>
        </w:rPr>
        <w:object w:dxaOrig="3680" w:dyaOrig="740">
          <v:shape id="_x0000_i1603" type="#_x0000_t75" style="width:162pt;height:32.25pt" o:ole="" fillcolor="window">
            <v:imagedata r:id="rId1142" o:title=""/>
          </v:shape>
          <o:OLEObject Type="Embed" ProgID="Equation.3" ShapeID="_x0000_i1603" DrawAspect="Content" ObjectID="_1502774234" r:id="rId1143"/>
        </w:object>
      </w:r>
      <w:r>
        <w:rPr>
          <w:lang w:val="en-US"/>
        </w:rPr>
        <w:t xml:space="preserve"> .                (14.9)</w:t>
      </w:r>
    </w:p>
    <w:p w:rsidR="00000000" w:rsidRDefault="00B63F40">
      <w:pPr>
        <w:tabs>
          <w:tab w:val="left" w:pos="2127"/>
          <w:tab w:val="left" w:pos="5387"/>
        </w:tabs>
        <w:ind w:right="46" w:firstLine="567"/>
        <w:jc w:val="both"/>
      </w:pPr>
      <w:r>
        <w:t xml:space="preserve">Существуют различные причины, </w:t>
      </w:r>
      <w:r>
        <w:t>которые могут вызвать пер</w:t>
      </w:r>
      <w:r>
        <w:t>е</w:t>
      </w:r>
      <w:r>
        <w:t>распределение вещества внутри тела. Это может быть собственно диффузия (перенос вещества из области с высокой концентрацией в область, где она мала), механическое перемещение вещества, подвод или отвод вещества через боковую повер</w:t>
      </w:r>
      <w:r>
        <w:t>хность цилиндра, появление или исчезновение вещества за счет химических реакций, массопер</w:t>
      </w:r>
      <w:r>
        <w:t>е</w:t>
      </w:r>
      <w:r>
        <w:t xml:space="preserve">нос за счет неравномерного распределения температуры или давления внутри тела (соответственно, термодиффузия и бародиффузия) и др. </w:t>
      </w:r>
      <w:r>
        <w:rPr>
          <w:spacing w:val="-8"/>
        </w:rPr>
        <w:t>Мы ограничимся рассмотрения лишь пе</w:t>
      </w:r>
      <w:r>
        <w:rPr>
          <w:spacing w:val="-8"/>
        </w:rPr>
        <w:t>реноса вещества за счет ди</w:t>
      </w:r>
      <w:r>
        <w:rPr>
          <w:spacing w:val="-8"/>
        </w:rPr>
        <w:t>ф</w:t>
      </w:r>
      <w:r>
        <w:rPr>
          <w:spacing w:val="-8"/>
        </w:rPr>
        <w:t>фузии.</w:t>
      </w:r>
      <w:r>
        <w:t xml:space="preserve">  </w:t>
      </w:r>
    </w:p>
    <w:p w:rsidR="00000000" w:rsidRDefault="00B63F40">
      <w:pPr>
        <w:tabs>
          <w:tab w:val="left" w:pos="2127"/>
          <w:tab w:val="left" w:pos="5387"/>
        </w:tabs>
        <w:ind w:right="46" w:firstLine="567"/>
        <w:jc w:val="both"/>
      </w:pPr>
      <w:r>
        <w:t>Процесс диффузии можно охарактеризовать с помощью пон</w:t>
      </w:r>
      <w:r>
        <w:t>я</w:t>
      </w:r>
      <w:r>
        <w:t xml:space="preserve">тия </w:t>
      </w:r>
      <w:r>
        <w:rPr>
          <w:i/>
        </w:rPr>
        <w:t>диффузионного потока</w:t>
      </w:r>
      <w:r>
        <w:t xml:space="preserve"> </w:t>
      </w:r>
      <w:r>
        <w:rPr>
          <w:i/>
        </w:rPr>
        <w:t>q</w:t>
      </w:r>
      <w:r>
        <w:t xml:space="preserve"> – количество вещества, проходящего в единицу времени через данную точку (в трехмерном случае – через единицу поверхности). Если диффузионны</w:t>
      </w:r>
      <w:r>
        <w:t xml:space="preserve">й поток не меняется, то за время </w:t>
      </w:r>
      <w:r>
        <w:rPr>
          <w:i/>
        </w:rPr>
        <w:t>Т</w:t>
      </w:r>
      <w:r>
        <w:t xml:space="preserve"> получим следующее количес</w:t>
      </w:r>
      <w:r>
        <w:t>т</w:t>
      </w:r>
      <w:r>
        <w:t>во вещества</w:t>
      </w:r>
    </w:p>
    <w:p w:rsidR="00000000" w:rsidRDefault="00B63F40">
      <w:pPr>
        <w:tabs>
          <w:tab w:val="left" w:pos="2127"/>
          <w:tab w:val="left" w:pos="5387"/>
        </w:tabs>
        <w:ind w:right="46"/>
        <w:jc w:val="center"/>
        <w:rPr>
          <w:sz w:val="22"/>
        </w:rPr>
      </w:pPr>
      <w:r>
        <w:rPr>
          <w:i/>
          <w:sz w:val="22"/>
        </w:rPr>
        <w:t>Q  =  q t</w:t>
      </w:r>
      <w:r>
        <w:rPr>
          <w:sz w:val="22"/>
        </w:rPr>
        <w:t xml:space="preserve"> .</w:t>
      </w:r>
    </w:p>
    <w:p w:rsidR="00000000" w:rsidRDefault="00B63F40">
      <w:pPr>
        <w:tabs>
          <w:tab w:val="left" w:pos="2127"/>
          <w:tab w:val="left" w:pos="5387"/>
        </w:tabs>
        <w:ind w:right="46"/>
        <w:jc w:val="both"/>
      </w:pPr>
      <w:r>
        <w:t>В случае переменного диффузионного потока получаем равенство</w:t>
      </w:r>
    </w:p>
    <w:p w:rsidR="00000000" w:rsidRDefault="00B63F40">
      <w:pPr>
        <w:tabs>
          <w:tab w:val="left" w:pos="2127"/>
          <w:tab w:val="left" w:pos="5387"/>
        </w:tabs>
        <w:ind w:right="46"/>
        <w:jc w:val="center"/>
        <w:rPr>
          <w:sz w:val="22"/>
        </w:rPr>
      </w:pPr>
      <w:r>
        <w:rPr>
          <w:i/>
          <w:sz w:val="22"/>
        </w:rPr>
        <w:t xml:space="preserve">dQ  =  q dt </w:t>
      </w:r>
      <w:r>
        <w:rPr>
          <w:sz w:val="22"/>
        </w:rPr>
        <w:t>.</w:t>
      </w:r>
    </w:p>
    <w:p w:rsidR="00000000" w:rsidRDefault="00B63F40">
      <w:pPr>
        <w:tabs>
          <w:tab w:val="left" w:pos="2127"/>
          <w:tab w:val="left" w:pos="5387"/>
        </w:tabs>
        <w:ind w:right="46"/>
        <w:jc w:val="both"/>
      </w:pPr>
      <w:r>
        <w:t xml:space="preserve">Тогда за время от </w:t>
      </w:r>
      <w:r>
        <w:rPr>
          <w:i/>
        </w:rPr>
        <w:t>t</w:t>
      </w:r>
      <w:r>
        <w:t xml:space="preserve"> до  </w:t>
      </w:r>
      <w:r>
        <w:rPr>
          <w:i/>
        </w:rPr>
        <w:t xml:space="preserve">t </w:t>
      </w:r>
      <w:r>
        <w:t xml:space="preserve">+ </w:t>
      </w:r>
      <w:r>
        <w:sym w:font="Symbol" w:char="F044"/>
      </w:r>
      <w:r>
        <w:rPr>
          <w:i/>
        </w:rPr>
        <w:t xml:space="preserve">t </w:t>
      </w:r>
      <w:r>
        <w:t xml:space="preserve"> получаем величину</w:t>
      </w:r>
    </w:p>
    <w:p w:rsidR="00000000" w:rsidRDefault="00B63F40">
      <w:pPr>
        <w:tabs>
          <w:tab w:val="left" w:pos="2127"/>
          <w:tab w:val="left" w:pos="5387"/>
        </w:tabs>
        <w:ind w:right="46"/>
        <w:jc w:val="center"/>
      </w:pPr>
      <w:r>
        <w:rPr>
          <w:position w:val="-30"/>
          <w:lang w:val="en-US"/>
        </w:rPr>
        <w:object w:dxaOrig="1219" w:dyaOrig="740">
          <v:shape id="_x0000_i1604" type="#_x0000_t75" style="width:53.25pt;height:32.25pt" o:ole="" fillcolor="window">
            <v:imagedata r:id="rId1109" o:title=""/>
          </v:shape>
          <o:OLEObject Type="Embed" ProgID="Equation.3" ShapeID="_x0000_i1604" DrawAspect="Content" ObjectID="_1502774235" r:id="rId1144"/>
        </w:object>
      </w:r>
      <w:r>
        <w:rPr>
          <w:lang w:val="en-US"/>
        </w:rPr>
        <w:t xml:space="preserve"> .</w:t>
      </w:r>
    </w:p>
    <w:p w:rsidR="00000000" w:rsidRDefault="00B63F40">
      <w:pPr>
        <w:tabs>
          <w:tab w:val="left" w:pos="2127"/>
          <w:tab w:val="left" w:pos="5387"/>
        </w:tabs>
        <w:ind w:right="46"/>
        <w:jc w:val="both"/>
      </w:pPr>
      <w:r>
        <w:t>Таким образом, измен</w:t>
      </w:r>
      <w:r>
        <w:t>ение количества вещества на участке [</w:t>
      </w:r>
      <w:r>
        <w:rPr>
          <w:i/>
        </w:rPr>
        <w:t>x</w:t>
      </w:r>
      <w:r>
        <w:t>,</w:t>
      </w:r>
      <w:r>
        <w:rPr>
          <w:i/>
        </w:rPr>
        <w:t>x</w:t>
      </w:r>
      <w:r>
        <w:t>+</w:t>
      </w:r>
      <w:r>
        <w:sym w:font="Symbol" w:char="F044"/>
      </w:r>
      <w:r>
        <w:rPr>
          <w:i/>
        </w:rPr>
        <w:t>x</w:t>
      </w:r>
      <w:r>
        <w:t>] за данное время равно</w:t>
      </w:r>
    </w:p>
    <w:p w:rsidR="00000000" w:rsidRDefault="00B63F40">
      <w:pPr>
        <w:tabs>
          <w:tab w:val="left" w:pos="2127"/>
          <w:tab w:val="left" w:pos="5387"/>
        </w:tabs>
        <w:ind w:right="46"/>
        <w:jc w:val="center"/>
        <w:rPr>
          <w:lang w:val="en-US"/>
        </w:rPr>
      </w:pPr>
      <w:r>
        <w:rPr>
          <w:lang w:val="en-US"/>
        </w:rPr>
        <w:t xml:space="preserve">                            </w:t>
      </w:r>
      <w:r>
        <w:rPr>
          <w:position w:val="-30"/>
          <w:lang w:val="en-US"/>
        </w:rPr>
        <w:object w:dxaOrig="3640" w:dyaOrig="740">
          <v:shape id="_x0000_i1605" type="#_x0000_t75" style="width:150.75pt;height:30.75pt" o:ole="" fillcolor="window">
            <v:imagedata r:id="rId1111" o:title=""/>
          </v:shape>
          <o:OLEObject Type="Embed" ProgID="Equation.3" ShapeID="_x0000_i1605" DrawAspect="Content" ObjectID="_1502774236" r:id="rId1145"/>
        </w:object>
      </w:r>
      <w:r>
        <w:rPr>
          <w:lang w:val="en-US"/>
        </w:rPr>
        <w:t xml:space="preserve"> .                  (14.10)</w:t>
      </w:r>
    </w:p>
    <w:p w:rsidR="00000000" w:rsidRDefault="00B63F40">
      <w:pPr>
        <w:tabs>
          <w:tab w:val="left" w:pos="2127"/>
          <w:tab w:val="left" w:pos="5387"/>
        </w:tabs>
        <w:ind w:right="46" w:firstLine="567"/>
        <w:jc w:val="both"/>
      </w:pPr>
      <w:r>
        <w:t>Установим связь между диффузионным потоком и концентр</w:t>
      </w:r>
      <w:r>
        <w:t>а</w:t>
      </w:r>
      <w:r>
        <w:t xml:space="preserve">цией. Рассмотрим некоторые точки </w:t>
      </w:r>
      <w:r>
        <w:rPr>
          <w:i/>
        </w:rPr>
        <w:t>x</w:t>
      </w:r>
      <w:r>
        <w:rPr>
          <w:vertAlign w:val="subscript"/>
          <w:lang w:val="en-US"/>
        </w:rPr>
        <w:t>1</w:t>
      </w:r>
      <w:r>
        <w:t xml:space="preserve"> и </w:t>
      </w:r>
      <w:r>
        <w:rPr>
          <w:i/>
        </w:rPr>
        <w:t>x</w:t>
      </w:r>
      <w:r>
        <w:rPr>
          <w:vertAlign w:val="subscript"/>
          <w:lang w:val="en-US"/>
        </w:rPr>
        <w:t>2</w:t>
      </w:r>
      <w:r>
        <w:t xml:space="preserve"> при  </w:t>
      </w:r>
      <w:r>
        <w:rPr>
          <w:i/>
        </w:rPr>
        <w:t>x</w:t>
      </w:r>
      <w:r>
        <w:rPr>
          <w:vertAlign w:val="subscript"/>
          <w:lang w:val="en-US"/>
        </w:rPr>
        <w:t xml:space="preserve">1 </w:t>
      </w:r>
      <w:r>
        <w:t xml:space="preserve">&lt; </w:t>
      </w:r>
      <w:r>
        <w:rPr>
          <w:i/>
        </w:rPr>
        <w:t>x</w:t>
      </w:r>
      <w:r>
        <w:rPr>
          <w:vertAlign w:val="subscript"/>
          <w:lang w:val="en-US"/>
        </w:rPr>
        <w:t>2</w:t>
      </w:r>
      <w:r>
        <w:t xml:space="preserve"> , </w:t>
      </w:r>
      <w:r>
        <w:t>в которых ко</w:t>
      </w:r>
      <w:r>
        <w:t>н</w:t>
      </w:r>
      <w:r>
        <w:t xml:space="preserve">центрация вещества равна соответственно </w:t>
      </w:r>
      <w:r>
        <w:rPr>
          <w:i/>
        </w:rPr>
        <w:t>u</w:t>
      </w:r>
      <w:r>
        <w:rPr>
          <w:vertAlign w:val="subscript"/>
        </w:rPr>
        <w:t>1</w:t>
      </w:r>
      <w:r>
        <w:t xml:space="preserve"> и </w:t>
      </w:r>
      <w:r>
        <w:rPr>
          <w:i/>
        </w:rPr>
        <w:t>u</w:t>
      </w:r>
      <w:r>
        <w:rPr>
          <w:vertAlign w:val="subscript"/>
        </w:rPr>
        <w:t>2</w:t>
      </w:r>
      <w:r>
        <w:t xml:space="preserve"> . За счет разности концентраций возникает диффузионный поток, величина которого тем выше, чем больше разность концентраций и чем меньше расстояние между точками. Учитывая, что поток направлен из </w:t>
      </w:r>
      <w:r>
        <w:t xml:space="preserve">области с высокой </w:t>
      </w:r>
      <w:r>
        <w:rPr>
          <w:spacing w:val="-4"/>
        </w:rPr>
        <w:t>концентрацией в область, где она сравнительно мала, получаем раве</w:t>
      </w:r>
      <w:r>
        <w:rPr>
          <w:spacing w:val="-4"/>
        </w:rPr>
        <w:t>н</w:t>
      </w:r>
      <w:r>
        <w:rPr>
          <w:spacing w:val="-4"/>
        </w:rPr>
        <w:t>ство</w:t>
      </w:r>
    </w:p>
    <w:p w:rsidR="00000000" w:rsidRDefault="00B63F40">
      <w:pPr>
        <w:tabs>
          <w:tab w:val="left" w:pos="2127"/>
          <w:tab w:val="left" w:pos="5387"/>
        </w:tabs>
        <w:ind w:right="46"/>
        <w:jc w:val="center"/>
      </w:pPr>
      <w:r>
        <w:rPr>
          <w:position w:val="-32"/>
        </w:rPr>
        <w:object w:dxaOrig="1840" w:dyaOrig="740">
          <v:shape id="_x0000_i1606" type="#_x0000_t75" style="width:78.75pt;height:31.5pt" o:ole="" fillcolor="window">
            <v:imagedata r:id="rId1146" o:title=""/>
          </v:shape>
          <o:OLEObject Type="Embed" ProgID="Equation.3" ShapeID="_x0000_i1606" DrawAspect="Content" ObjectID="_1502774237" r:id="rId1147"/>
        </w:object>
      </w:r>
      <w:r>
        <w:t xml:space="preserve">  . </w:t>
      </w:r>
    </w:p>
    <w:p w:rsidR="00000000" w:rsidRDefault="00B63F40">
      <w:pPr>
        <w:tabs>
          <w:tab w:val="left" w:pos="2127"/>
          <w:tab w:val="left" w:pos="5387"/>
        </w:tabs>
        <w:ind w:right="46"/>
        <w:jc w:val="both"/>
      </w:pPr>
      <w:r>
        <w:t xml:space="preserve">Здесь параметр </w:t>
      </w:r>
      <w:r>
        <w:rPr>
          <w:i/>
          <w:lang w:val="en-US"/>
        </w:rPr>
        <w:t>D</w:t>
      </w:r>
      <w:r>
        <w:t xml:space="preserve"> называется </w:t>
      </w:r>
      <w:r>
        <w:rPr>
          <w:i/>
        </w:rPr>
        <w:t>коэффициентом диффузии</w:t>
      </w:r>
      <w:r>
        <w:t xml:space="preserve"> и характер</w:t>
      </w:r>
      <w:r>
        <w:t>и</w:t>
      </w:r>
      <w:r>
        <w:t>зует интенсивность процесса диффузии для данного вещества. При выводе последн</w:t>
      </w:r>
      <w:r>
        <w:t>его соотношения рассматривались лишь две изолир</w:t>
      </w:r>
      <w:r>
        <w:t>о</w:t>
      </w:r>
      <w:r>
        <w:t>ванные точки. При рассмотрении сплошной среды это равенство им</w:t>
      </w:r>
      <w:r>
        <w:t>е</w:t>
      </w:r>
      <w:r>
        <w:t xml:space="preserve">ет смысл лишь в том случае, когда расстояние между точками сколь </w:t>
      </w:r>
      <w:r>
        <w:rPr>
          <w:spacing w:val="-4"/>
        </w:rPr>
        <w:t xml:space="preserve">угодно мало. Переходя к пределу при  </w:t>
      </w:r>
      <w:r>
        <w:rPr>
          <w:i/>
          <w:spacing w:val="-4"/>
        </w:rPr>
        <w:t>x</w:t>
      </w:r>
      <w:r>
        <w:rPr>
          <w:spacing w:val="-4"/>
          <w:vertAlign w:val="subscript"/>
          <w:lang w:val="en-US"/>
        </w:rPr>
        <w:t xml:space="preserve">2 </w:t>
      </w:r>
      <w:r>
        <w:rPr>
          <w:spacing w:val="-4"/>
          <w:lang w:val="en-US" w:eastAsia="ko-KR"/>
        </w:rPr>
        <w:sym w:font="Symbol" w:char="F0AE"/>
      </w:r>
      <w:r>
        <w:rPr>
          <w:spacing w:val="-4"/>
          <w:lang w:val="en-US" w:eastAsia="ko-KR"/>
        </w:rPr>
        <w:t xml:space="preserve"> </w:t>
      </w:r>
      <w:r>
        <w:rPr>
          <w:i/>
          <w:spacing w:val="-4"/>
        </w:rPr>
        <w:t>x</w:t>
      </w:r>
      <w:r>
        <w:rPr>
          <w:spacing w:val="-4"/>
          <w:vertAlign w:val="subscript"/>
          <w:lang w:val="en-US"/>
        </w:rPr>
        <w:t>1</w:t>
      </w:r>
      <w:r>
        <w:rPr>
          <w:spacing w:val="-4"/>
          <w:lang w:val="en-US"/>
        </w:rPr>
        <w:t xml:space="preserve"> </w:t>
      </w:r>
      <w:r>
        <w:rPr>
          <w:spacing w:val="-4"/>
        </w:rPr>
        <w:t>, установим соотнош</w:t>
      </w:r>
      <w:r>
        <w:rPr>
          <w:spacing w:val="-4"/>
        </w:rPr>
        <w:t>е</w:t>
      </w:r>
      <w:r>
        <w:rPr>
          <w:spacing w:val="-4"/>
        </w:rPr>
        <w:t>ние</w:t>
      </w:r>
    </w:p>
    <w:p w:rsidR="00000000" w:rsidRDefault="00B63F40">
      <w:pPr>
        <w:tabs>
          <w:tab w:val="left" w:pos="2127"/>
          <w:tab w:val="left" w:pos="5387"/>
        </w:tabs>
        <w:ind w:right="46"/>
        <w:jc w:val="center"/>
      </w:pPr>
      <w:r>
        <w:rPr>
          <w:i/>
          <w:sz w:val="22"/>
        </w:rPr>
        <w:t xml:space="preserve">           </w:t>
      </w:r>
      <w:r>
        <w:rPr>
          <w:i/>
          <w:sz w:val="22"/>
        </w:rPr>
        <w:t xml:space="preserve">                                  q = -D u</w:t>
      </w:r>
      <w:r>
        <w:rPr>
          <w:i/>
          <w:position w:val="-12"/>
          <w:sz w:val="22"/>
        </w:rPr>
        <w:object w:dxaOrig="160" w:dyaOrig="360">
          <v:shape id="_x0000_i1607" type="#_x0000_t75" style="width:8.25pt;height:18pt" o:ole="" fillcolor="window">
            <v:imagedata r:id="rId1148" o:title=""/>
          </v:shape>
          <o:OLEObject Type="Embed" ProgID="Equation.3" ShapeID="_x0000_i1607" DrawAspect="Content" ObjectID="_1502774238" r:id="rId1149"/>
        </w:object>
      </w:r>
      <w:r>
        <w:rPr>
          <w:sz w:val="22"/>
        </w:rPr>
        <w:t>,</w:t>
      </w:r>
      <w:r>
        <w:t xml:space="preserve">                                       (14.11)</w:t>
      </w:r>
    </w:p>
    <w:p w:rsidR="00000000" w:rsidRDefault="00B63F40">
      <w:pPr>
        <w:tabs>
          <w:tab w:val="left" w:pos="2127"/>
          <w:tab w:val="left" w:pos="5387"/>
        </w:tabs>
        <w:ind w:right="46"/>
        <w:jc w:val="both"/>
      </w:pPr>
      <w:r>
        <w:t xml:space="preserve">называемое </w:t>
      </w:r>
      <w:r>
        <w:rPr>
          <w:i/>
        </w:rPr>
        <w:t>законом Фика</w:t>
      </w:r>
      <w:r>
        <w:t>.</w:t>
      </w:r>
      <w:r>
        <w:rPr>
          <w:b/>
          <w:lang w:val="en-US"/>
        </w:rPr>
        <w:t xml:space="preserve"> </w:t>
      </w:r>
      <w:r>
        <w:t>В результате получаем р</w:t>
      </w:r>
      <w:r>
        <w:t>а</w:t>
      </w:r>
      <w:r>
        <w:t>венство</w:t>
      </w:r>
    </w:p>
    <w:p w:rsidR="00000000" w:rsidRDefault="00B63F40">
      <w:pPr>
        <w:tabs>
          <w:tab w:val="left" w:pos="2127"/>
          <w:tab w:val="left" w:pos="5387"/>
        </w:tabs>
        <w:ind w:right="46"/>
        <w:jc w:val="center"/>
      </w:pPr>
      <w:r>
        <w:rPr>
          <w:lang w:val="en-US"/>
        </w:rPr>
        <w:t xml:space="preserve">                          </w:t>
      </w:r>
      <w:r>
        <w:rPr>
          <w:position w:val="-30"/>
          <w:lang w:val="en-US"/>
        </w:rPr>
        <w:object w:dxaOrig="3620" w:dyaOrig="740">
          <v:shape id="_x0000_i1608" type="#_x0000_t75" style="width:154.5pt;height:31.5pt" o:ole="" fillcolor="window">
            <v:imagedata r:id="rId1150" o:title=""/>
          </v:shape>
          <o:OLEObject Type="Embed" ProgID="Equation.3" ShapeID="_x0000_i1608" DrawAspect="Content" ObjectID="_1502774239" r:id="rId1151"/>
        </w:object>
      </w:r>
      <w:r>
        <w:t xml:space="preserve"> .                 (14.12)</w:t>
      </w:r>
    </w:p>
    <w:p w:rsidR="00000000" w:rsidRDefault="00B63F40">
      <w:pPr>
        <w:tabs>
          <w:tab w:val="left" w:pos="2127"/>
          <w:tab w:val="left" w:pos="5387"/>
        </w:tabs>
        <w:ind w:right="46" w:firstLine="567"/>
        <w:jc w:val="both"/>
      </w:pPr>
      <w:r>
        <w:t>Материальн</w:t>
      </w:r>
      <w:r>
        <w:t>ый баланс на участке [</w:t>
      </w:r>
      <w:r>
        <w:rPr>
          <w:i/>
        </w:rPr>
        <w:t>x</w:t>
      </w:r>
      <w:r>
        <w:t>,</w:t>
      </w:r>
      <w:r>
        <w:rPr>
          <w:i/>
        </w:rPr>
        <w:t>x</w:t>
      </w:r>
      <w:r>
        <w:t>+</w:t>
      </w:r>
      <w:r>
        <w:sym w:font="Symbol" w:char="F044"/>
      </w:r>
      <w:r>
        <w:rPr>
          <w:i/>
        </w:rPr>
        <w:t>x</w:t>
      </w:r>
      <w:r>
        <w:t xml:space="preserve">] за время  от </w:t>
      </w:r>
      <w:r>
        <w:rPr>
          <w:i/>
        </w:rPr>
        <w:t>t</w:t>
      </w:r>
      <w:r>
        <w:t xml:space="preserve"> до </w:t>
      </w:r>
      <w:r>
        <w:rPr>
          <w:i/>
        </w:rPr>
        <w:t>t</w:t>
      </w:r>
      <w:r>
        <w:t>+</w:t>
      </w:r>
      <w:r>
        <w:sym w:font="Symbol" w:char="F044"/>
      </w:r>
      <w:r>
        <w:rPr>
          <w:i/>
        </w:rPr>
        <w:t>t</w:t>
      </w:r>
      <w:r>
        <w:rPr>
          <w:lang w:val="en-US"/>
        </w:rPr>
        <w:t xml:space="preserve"> </w:t>
      </w:r>
      <w:r>
        <w:t xml:space="preserve">характеризуется равенством  </w:t>
      </w:r>
      <w:r>
        <w:rPr>
          <w:i/>
          <w:lang w:val="en-US"/>
        </w:rPr>
        <w:t>Q</w:t>
      </w:r>
      <w:r>
        <w:rPr>
          <w:vertAlign w:val="subscript"/>
          <w:lang w:val="en-US"/>
        </w:rPr>
        <w:t>1</w:t>
      </w:r>
      <w:r>
        <w:t xml:space="preserve"> =</w:t>
      </w:r>
      <w:r>
        <w:rPr>
          <w:lang w:val="en-US"/>
        </w:rPr>
        <w:t xml:space="preserve"> </w:t>
      </w:r>
      <w:r>
        <w:rPr>
          <w:i/>
          <w:lang w:val="en-US"/>
        </w:rPr>
        <w:t>Q</w:t>
      </w:r>
      <w:r>
        <w:rPr>
          <w:vertAlign w:val="subscript"/>
          <w:lang w:val="en-US"/>
        </w:rPr>
        <w:t xml:space="preserve">2  </w:t>
      </w:r>
      <w:r>
        <w:t>, которое принимает вид</w:t>
      </w:r>
    </w:p>
    <w:p w:rsidR="00000000" w:rsidRDefault="00B63F40">
      <w:pPr>
        <w:tabs>
          <w:tab w:val="left" w:pos="2127"/>
          <w:tab w:val="left" w:pos="5387"/>
        </w:tabs>
        <w:ind w:right="46"/>
        <w:jc w:val="center"/>
        <w:rPr>
          <w:lang w:val="en-US"/>
        </w:rPr>
      </w:pPr>
      <w:r>
        <w:rPr>
          <w:position w:val="-30"/>
          <w:lang w:val="en-US"/>
        </w:rPr>
        <w:object w:dxaOrig="6500" w:dyaOrig="740">
          <v:shape id="_x0000_i1609" type="#_x0000_t75" style="width:286.5pt;height:32.25pt" o:ole="" fillcolor="window">
            <v:imagedata r:id="rId1152" o:title=""/>
          </v:shape>
          <o:OLEObject Type="Embed" ProgID="Equation.3" ShapeID="_x0000_i1609" DrawAspect="Content" ObjectID="_1502774240" r:id="rId1153"/>
        </w:object>
      </w:r>
      <w:r>
        <w:rPr>
          <w:lang w:val="en-US"/>
        </w:rPr>
        <w:t xml:space="preserve"> .</w:t>
      </w:r>
    </w:p>
    <w:p w:rsidR="00000000" w:rsidRDefault="00B63F40">
      <w:pPr>
        <w:tabs>
          <w:tab w:val="left" w:pos="2127"/>
          <w:tab w:val="left" w:pos="5387"/>
        </w:tabs>
        <w:ind w:right="46"/>
        <w:jc w:val="both"/>
      </w:pPr>
      <w:r>
        <w:t xml:space="preserve">Пользуясь теоремой о среднем, после деления на произведение  </w:t>
      </w:r>
      <w:r>
        <w:sym w:font="Symbol" w:char="F044"/>
      </w:r>
      <w:r>
        <w:rPr>
          <w:i/>
        </w:rPr>
        <w:t>x</w:t>
      </w:r>
      <w:r>
        <w:t xml:space="preserve"> </w:t>
      </w:r>
      <w:r>
        <w:sym w:font="Symbol" w:char="F044"/>
      </w:r>
      <w:r>
        <w:rPr>
          <w:i/>
        </w:rPr>
        <w:t>t</w:t>
      </w:r>
      <w:r>
        <w:t xml:space="preserve"> и переход</w:t>
      </w:r>
      <w:r>
        <w:rPr>
          <w:lang w:eastAsia="ko-KR"/>
        </w:rPr>
        <w:t>я</w:t>
      </w:r>
      <w:r>
        <w:t xml:space="preserve"> к пределу при  </w:t>
      </w:r>
      <w:r>
        <w:sym w:font="Symbol" w:char="F044"/>
      </w:r>
      <w:r>
        <w:rPr>
          <w:i/>
        </w:rPr>
        <w:t>x</w:t>
      </w:r>
      <w:r>
        <w:rPr>
          <w:position w:val="-6"/>
        </w:rPr>
        <w:object w:dxaOrig="300" w:dyaOrig="220">
          <v:shape id="_x0000_i1610" type="#_x0000_t75" style="width:15pt;height:11.25pt" o:ole="" fillcolor="window">
            <v:imagedata r:id="rId1154" o:title=""/>
          </v:shape>
          <o:OLEObject Type="Embed" ProgID="Equation.3" ShapeID="_x0000_i1610" DrawAspect="Content" ObjectID="_1502774241" r:id="rId1155"/>
        </w:object>
      </w:r>
      <w:r>
        <w:t>0</w:t>
      </w:r>
      <w:r>
        <w:rPr>
          <w:lang w:val="en-US"/>
        </w:rPr>
        <w:t xml:space="preserve"> </w:t>
      </w:r>
      <w:r>
        <w:t xml:space="preserve">, </w:t>
      </w:r>
      <w:r>
        <w:sym w:font="Symbol" w:char="F044"/>
      </w:r>
      <w:r>
        <w:rPr>
          <w:i/>
        </w:rPr>
        <w:t>t</w:t>
      </w:r>
      <w:r>
        <w:t xml:space="preserve"> </w:t>
      </w:r>
      <w:r>
        <w:rPr>
          <w:position w:val="-6"/>
        </w:rPr>
        <w:object w:dxaOrig="300" w:dyaOrig="220">
          <v:shape id="_x0000_i1611" type="#_x0000_t75" style="width:15pt;height:11.25pt" o:ole="" fillcolor="window">
            <v:imagedata r:id="rId1154" o:title=""/>
          </v:shape>
          <o:OLEObject Type="Embed" ProgID="Equation.3" ShapeID="_x0000_i1611" DrawAspect="Content" ObjectID="_1502774242" r:id="rId1156"/>
        </w:object>
      </w:r>
      <w:r>
        <w:t xml:space="preserve">0 </w:t>
      </w:r>
      <w:r>
        <w:rPr>
          <w:lang w:val="en-US"/>
        </w:rPr>
        <w:t>,</w:t>
      </w:r>
      <w:r>
        <w:t xml:space="preserve">  установим соотнош</w:t>
      </w:r>
      <w:r>
        <w:t>е</w:t>
      </w:r>
      <w:r>
        <w:t>ние</w:t>
      </w:r>
    </w:p>
    <w:p w:rsidR="00000000" w:rsidRDefault="00B63F40">
      <w:pPr>
        <w:tabs>
          <w:tab w:val="left" w:pos="2127"/>
          <w:tab w:val="left" w:pos="5387"/>
        </w:tabs>
        <w:ind w:right="46"/>
        <w:jc w:val="center"/>
      </w:pPr>
      <w:r>
        <w:t xml:space="preserve">                                       </w:t>
      </w:r>
      <w:r>
        <w:rPr>
          <w:position w:val="-26"/>
        </w:rPr>
        <w:object w:dxaOrig="440" w:dyaOrig="680">
          <v:shape id="_x0000_i1612" type="#_x0000_t75" style="width:19.5pt;height:29.25pt" o:ole="" fillcolor="window">
            <v:imagedata r:id="rId1121" o:title=""/>
          </v:shape>
          <o:OLEObject Type="Embed" ProgID="Equation.3" ShapeID="_x0000_i1612" DrawAspect="Content" ObjectID="_1502774243" r:id="rId1157"/>
        </w:object>
      </w:r>
      <w:r>
        <w:t xml:space="preserve"> = </w:t>
      </w:r>
      <w:r>
        <w:rPr>
          <w:position w:val="-26"/>
        </w:rPr>
        <w:object w:dxaOrig="420" w:dyaOrig="680">
          <v:shape id="_x0000_i1613" type="#_x0000_t75" style="width:18.75pt;height:29.25pt" o:ole="" fillcolor="window">
            <v:imagedata r:id="rId1123" o:title=""/>
          </v:shape>
          <o:OLEObject Type="Embed" ProgID="Equation.3" ShapeID="_x0000_i1613" DrawAspect="Content" ObjectID="_1502774244" r:id="rId1158"/>
        </w:object>
      </w:r>
      <w:r>
        <w:rPr>
          <w:position w:val="-30"/>
        </w:rPr>
        <w:object w:dxaOrig="920" w:dyaOrig="740">
          <v:shape id="_x0000_i1614" type="#_x0000_t75" style="width:42pt;height:33.75pt" o:ole="" fillcolor="window">
            <v:imagedata r:id="rId1159" o:title=""/>
          </v:shape>
          <o:OLEObject Type="Embed" ProgID="Equation.3" ShapeID="_x0000_i1614" DrawAspect="Content" ObjectID="_1502774245" r:id="rId1160"/>
        </w:object>
      </w:r>
      <w:r>
        <w:t xml:space="preserve">  ,                             (14.13)</w:t>
      </w:r>
    </w:p>
    <w:p w:rsidR="00000000" w:rsidRDefault="00B63F40">
      <w:pPr>
        <w:tabs>
          <w:tab w:val="left" w:pos="2127"/>
          <w:tab w:val="left" w:pos="5387"/>
        </w:tabs>
        <w:ind w:right="46"/>
        <w:jc w:val="both"/>
      </w:pPr>
      <w:r>
        <w:t xml:space="preserve">называемое </w:t>
      </w:r>
      <w:r>
        <w:rPr>
          <w:i/>
        </w:rPr>
        <w:t>уравнением диффузии</w:t>
      </w:r>
      <w:r>
        <w:t>. В частном случ</w:t>
      </w:r>
      <w:r>
        <w:t xml:space="preserve">ае, когда параметр </w:t>
      </w:r>
      <w:r>
        <w:rPr>
          <w:i/>
          <w:lang w:val="en-US" w:eastAsia="ko-KR"/>
        </w:rPr>
        <w:t>D</w:t>
      </w:r>
      <w:r>
        <w:t xml:space="preserve"> является постоянным, оно имеет вид</w:t>
      </w:r>
    </w:p>
    <w:p w:rsidR="00000000" w:rsidRDefault="00B63F40">
      <w:pPr>
        <w:tabs>
          <w:tab w:val="left" w:pos="2127"/>
          <w:tab w:val="left" w:pos="5387"/>
        </w:tabs>
        <w:ind w:right="46"/>
        <w:jc w:val="center"/>
      </w:pPr>
      <w:r>
        <w:rPr>
          <w:i/>
          <w:sz w:val="22"/>
        </w:rPr>
        <w:t xml:space="preserve">                                          u</w:t>
      </w:r>
      <w:r>
        <w:rPr>
          <w:i/>
          <w:sz w:val="22"/>
          <w:vertAlign w:val="subscript"/>
          <w:lang w:val="en-US"/>
        </w:rPr>
        <w:t>t</w:t>
      </w:r>
      <w:r>
        <w:rPr>
          <w:sz w:val="22"/>
        </w:rPr>
        <w:t xml:space="preserve"> </w:t>
      </w:r>
      <w:r>
        <w:rPr>
          <w:sz w:val="22"/>
          <w:lang w:val="en-US"/>
        </w:rPr>
        <w:t xml:space="preserve"> </w:t>
      </w:r>
      <w:r>
        <w:rPr>
          <w:sz w:val="22"/>
        </w:rPr>
        <w:t xml:space="preserve">= </w:t>
      </w:r>
      <w:r>
        <w:rPr>
          <w:sz w:val="22"/>
          <w:lang w:val="en-US"/>
        </w:rPr>
        <w:t xml:space="preserve"> </w:t>
      </w:r>
      <w:r>
        <w:rPr>
          <w:i/>
          <w:sz w:val="22"/>
        </w:rPr>
        <w:t>a</w:t>
      </w:r>
      <w:r>
        <w:rPr>
          <w:sz w:val="22"/>
          <w:vertAlign w:val="superscript"/>
        </w:rPr>
        <w:t>2</w:t>
      </w:r>
      <w:r>
        <w:rPr>
          <w:sz w:val="22"/>
        </w:rPr>
        <w:t xml:space="preserve"> </w:t>
      </w:r>
      <w:r>
        <w:rPr>
          <w:i/>
          <w:sz w:val="22"/>
        </w:rPr>
        <w:t>u</w:t>
      </w:r>
      <w:r>
        <w:rPr>
          <w:i/>
          <w:sz w:val="22"/>
          <w:vertAlign w:val="subscript"/>
          <w:lang w:val="en-US"/>
        </w:rPr>
        <w:t>xx</w:t>
      </w:r>
      <w:r>
        <w:rPr>
          <w:sz w:val="22"/>
        </w:rPr>
        <w:t xml:space="preserve">  ,</w:t>
      </w:r>
      <w:r>
        <w:t xml:space="preserve">                                      (14.14)</w:t>
      </w:r>
    </w:p>
    <w:p w:rsidR="00000000" w:rsidRDefault="00B63F40">
      <w:pPr>
        <w:tabs>
          <w:tab w:val="left" w:pos="2127"/>
          <w:tab w:val="left" w:pos="5387"/>
        </w:tabs>
        <w:ind w:right="46"/>
        <w:jc w:val="both"/>
      </w:pPr>
      <w:r>
        <w:t xml:space="preserve">где </w:t>
      </w:r>
      <w:r>
        <w:rPr>
          <w:lang w:val="en-US"/>
        </w:rPr>
        <w:t xml:space="preserve"> </w:t>
      </w:r>
      <w:r>
        <w:rPr>
          <w:i/>
        </w:rPr>
        <w:t>a</w:t>
      </w:r>
      <w:r>
        <w:t xml:space="preserve"> = </w:t>
      </w:r>
      <w:r>
        <w:rPr>
          <w:position w:val="-6"/>
        </w:rPr>
        <w:object w:dxaOrig="440" w:dyaOrig="340">
          <v:shape id="_x0000_i1615" type="#_x0000_t75" style="width:17.25pt;height:13.5pt" o:ole="" fillcolor="window">
            <v:imagedata r:id="rId1161" o:title=""/>
          </v:shape>
          <o:OLEObject Type="Embed" ProgID="Equation.3" ShapeID="_x0000_i1615" DrawAspect="Content" ObjectID="_1502774246" r:id="rId1162"/>
        </w:object>
      </w:r>
      <w:r>
        <w:t xml:space="preserve"> .</w:t>
      </w:r>
    </w:p>
    <w:p w:rsidR="00000000" w:rsidRDefault="00B63F40">
      <w:pPr>
        <w:pStyle w:val="21"/>
        <w:ind w:right="46"/>
      </w:pPr>
      <w:r>
        <w:t>Полученное соотношение отличается от уравнения теплопр</w:t>
      </w:r>
      <w:r>
        <w:t>о</w:t>
      </w:r>
      <w:r>
        <w:t>воднос</w:t>
      </w:r>
      <w:r>
        <w:t>ти (14.6) только физическим смыслом входящих в него вел</w:t>
      </w:r>
      <w:r>
        <w:t>и</w:t>
      </w:r>
      <w:r>
        <w:t>чин. Для уравнения диффузии могут быть поставлены краевые задачи, аналогичные рассмотренным в предшествующей лекции. Поскольку с математической точки зрения уравнения теплопроводности и дифф</w:t>
      </w:r>
      <w:r>
        <w:t>у</w:t>
      </w:r>
      <w:r>
        <w:t>зии совпа</w:t>
      </w:r>
      <w:r>
        <w:t>дают, их решения обладают одинаковыми свойствами.</w:t>
      </w:r>
    </w:p>
    <w:p w:rsidR="00000000" w:rsidRDefault="00B63F40">
      <w:pPr>
        <w:tabs>
          <w:tab w:val="left" w:pos="2127"/>
          <w:tab w:val="left" w:pos="5387"/>
        </w:tabs>
        <w:ind w:right="46"/>
        <w:jc w:val="both"/>
      </w:pPr>
    </w:p>
    <w:p w:rsidR="00000000" w:rsidRDefault="00B63F40">
      <w:pPr>
        <w:pStyle w:val="4"/>
        <w:ind w:firstLine="567"/>
        <w:jc w:val="left"/>
        <w:rPr>
          <w:sz w:val="18"/>
        </w:rPr>
      </w:pPr>
      <w:r>
        <w:rPr>
          <w:rFonts w:ascii="Arial" w:hAnsi="Arial"/>
          <w:b/>
          <w:sz w:val="16"/>
        </w:rPr>
        <w:t>Компьютерный эксперимент. Диффузия.</w:t>
      </w:r>
      <w:r>
        <w:rPr>
          <w:b/>
          <w:sz w:val="18"/>
        </w:rPr>
        <w:t xml:space="preserve"> </w:t>
      </w:r>
    </w:p>
    <w:p w:rsidR="00000000" w:rsidRDefault="00B63F40">
      <w:pPr>
        <w:pStyle w:val="31"/>
        <w:ind w:firstLine="426"/>
        <w:rPr>
          <w:sz w:val="18"/>
        </w:rPr>
      </w:pPr>
      <w:r>
        <w:rPr>
          <w:sz w:val="18"/>
        </w:rPr>
        <w:t>Обратиться к лабораторной работе "</w:t>
      </w:r>
      <w:r>
        <w:rPr>
          <w:i/>
          <w:sz w:val="18"/>
        </w:rPr>
        <w:t>Диффузия</w:t>
      </w:r>
      <w:r>
        <w:rPr>
          <w:sz w:val="18"/>
        </w:rPr>
        <w:t>". Провести следующий анализ в отсутствии и</w:t>
      </w:r>
      <w:r>
        <w:rPr>
          <w:sz w:val="18"/>
        </w:rPr>
        <w:t>с</w:t>
      </w:r>
      <w:r>
        <w:rPr>
          <w:sz w:val="18"/>
        </w:rPr>
        <w:t>точников тепла.</w:t>
      </w:r>
    </w:p>
    <w:p w:rsidR="00000000" w:rsidRDefault="00B63F40">
      <w:pPr>
        <w:pStyle w:val="31"/>
        <w:ind w:firstLine="426"/>
        <w:rPr>
          <w:sz w:val="18"/>
        </w:rPr>
      </w:pPr>
      <w:r>
        <w:rPr>
          <w:sz w:val="18"/>
        </w:rPr>
        <w:t>1. Исследовать диффузию газа для случая нулевой концентрации на гр</w:t>
      </w:r>
      <w:r>
        <w:rPr>
          <w:sz w:val="18"/>
        </w:rPr>
        <w:t>а</w:t>
      </w:r>
      <w:r>
        <w:rPr>
          <w:sz w:val="18"/>
        </w:rPr>
        <w:t>нице. Убедиться в том, что со временем все вещество выйдет за пределы ра</w:t>
      </w:r>
      <w:r>
        <w:rPr>
          <w:sz w:val="18"/>
        </w:rPr>
        <w:t>с</w:t>
      </w:r>
      <w:r>
        <w:rPr>
          <w:sz w:val="18"/>
        </w:rPr>
        <w:t>сматриваемой области, причем концентрация, диффузионный поток и колич</w:t>
      </w:r>
      <w:r>
        <w:rPr>
          <w:sz w:val="18"/>
        </w:rPr>
        <w:t>е</w:t>
      </w:r>
      <w:r>
        <w:rPr>
          <w:sz w:val="18"/>
        </w:rPr>
        <w:t>ство вещества стремятся к нулю.</w:t>
      </w:r>
    </w:p>
    <w:p w:rsidR="00000000" w:rsidRDefault="00B63F40">
      <w:pPr>
        <w:pStyle w:val="31"/>
        <w:ind w:firstLine="426"/>
        <w:rPr>
          <w:sz w:val="18"/>
        </w:rPr>
      </w:pPr>
      <w:r>
        <w:rPr>
          <w:sz w:val="18"/>
        </w:rPr>
        <w:t>2. Установить влияние коэффициента диффузии на ход пр</w:t>
      </w:r>
      <w:r>
        <w:rPr>
          <w:sz w:val="18"/>
        </w:rPr>
        <w:t>о</w:t>
      </w:r>
      <w:r>
        <w:rPr>
          <w:sz w:val="18"/>
        </w:rPr>
        <w:t>цесса.</w:t>
      </w:r>
    </w:p>
    <w:p w:rsidR="00000000" w:rsidRDefault="00B63F40">
      <w:pPr>
        <w:pStyle w:val="31"/>
        <w:ind w:firstLine="426"/>
        <w:rPr>
          <w:sz w:val="18"/>
        </w:rPr>
      </w:pPr>
      <w:r>
        <w:rPr>
          <w:sz w:val="18"/>
        </w:rPr>
        <w:t>3. Провести расчеты</w:t>
      </w:r>
      <w:r>
        <w:rPr>
          <w:sz w:val="18"/>
        </w:rPr>
        <w:t xml:space="preserve"> для случая изолированной области. Убедиться, что концентрация вещества со временем выравнивается, диффузионный поток стремится к нулю, а количество вещества в объеме со врем</w:t>
      </w:r>
      <w:r>
        <w:rPr>
          <w:sz w:val="18"/>
        </w:rPr>
        <w:t>е</w:t>
      </w:r>
      <w:r>
        <w:rPr>
          <w:sz w:val="18"/>
        </w:rPr>
        <w:t xml:space="preserve">нем не меняется. </w:t>
      </w:r>
    </w:p>
    <w:p w:rsidR="00000000" w:rsidRDefault="00B63F40">
      <w:pPr>
        <w:tabs>
          <w:tab w:val="left" w:pos="2127"/>
          <w:tab w:val="left" w:pos="5387"/>
        </w:tabs>
        <w:ind w:right="46"/>
        <w:jc w:val="both"/>
      </w:pPr>
    </w:p>
    <w:p w:rsidR="00000000" w:rsidRDefault="00B63F40">
      <w:pPr>
        <w:pStyle w:val="2"/>
        <w:jc w:val="center"/>
        <w:rPr>
          <w:sz w:val="20"/>
        </w:rPr>
      </w:pPr>
      <w:bookmarkStart w:id="345" w:name="_Toc481308724"/>
      <w:r>
        <w:rPr>
          <w:i w:val="0"/>
          <w:sz w:val="20"/>
        </w:rPr>
        <w:t>5. УРАВНЕНИЕ ЭЛЕКТРОПРОВОДНОСТИ</w:t>
      </w:r>
      <w:bookmarkEnd w:id="345"/>
    </w:p>
    <w:p w:rsidR="00000000" w:rsidRDefault="00B63F40">
      <w:pPr>
        <w:pStyle w:val="21"/>
        <w:ind w:right="46"/>
      </w:pPr>
      <w:r>
        <w:t>Сравнивая вывод уравнений тепл</w:t>
      </w:r>
      <w:r>
        <w:t>опроводности и диффузии, а также получаемый конечный результат, обратим внимание на нес</w:t>
      </w:r>
      <w:r>
        <w:t>о</w:t>
      </w:r>
      <w:r>
        <w:t>мненную близость этих явлений, по крайней мере, с математической точки зрения. Рассмотрим еще один физический процесс, казалось бы, не имеющий никакого отношения к расс</w:t>
      </w:r>
      <w:r>
        <w:t>мотренным ранее. Будем п</w:t>
      </w:r>
      <w:r>
        <w:t>о</w:t>
      </w:r>
      <w:r>
        <w:t>лагать, что в некоторой области находятся заряженные частицы, ра</w:t>
      </w:r>
      <w:r>
        <w:t>с</w:t>
      </w:r>
      <w:r>
        <w:t xml:space="preserve">пределенные неравномерно по данному объему. Со временем можно наблюдать перераспределение зарядов из области, где их было много, в область, где их сравнительно мало. </w:t>
      </w:r>
      <w:r>
        <w:t xml:space="preserve">Это явление, называемое </w:t>
      </w:r>
      <w:r>
        <w:rPr>
          <w:i/>
        </w:rPr>
        <w:t>эле</w:t>
      </w:r>
      <w:r>
        <w:rPr>
          <w:i/>
        </w:rPr>
        <w:t>к</w:t>
      </w:r>
      <w:r>
        <w:rPr>
          <w:i/>
        </w:rPr>
        <w:t>тропроводностью</w:t>
      </w:r>
      <w:r>
        <w:t xml:space="preserve">, можно охарактеризовать с помощью понятия </w:t>
      </w:r>
      <w:r>
        <w:rPr>
          <w:i/>
        </w:rPr>
        <w:t>плотности зарядов</w:t>
      </w:r>
      <w:r>
        <w:t xml:space="preserve"> – заряда, приходящегося на единицу объема (в одномерном случае – на единицу длины). Как и в предшествующих задачах, мы ограничимся рассмотрением простра</w:t>
      </w:r>
      <w:r>
        <w:t>нственно одномерн</w:t>
      </w:r>
      <w:r>
        <w:t>о</w:t>
      </w:r>
      <w:r>
        <w:t xml:space="preserve">го объекта, для которого функция состояния, т.е. плотность заряда </w:t>
      </w:r>
      <w:r>
        <w:rPr>
          <w:i/>
        </w:rPr>
        <w:t>u</w:t>
      </w:r>
      <w:r>
        <w:t xml:space="preserve">, будет зависеть лишь от времени </w:t>
      </w:r>
      <w:r>
        <w:rPr>
          <w:i/>
        </w:rPr>
        <w:t xml:space="preserve">t </w:t>
      </w:r>
      <w:r>
        <w:t>и пространственной координ</w:t>
      </w:r>
      <w:r>
        <w:t>а</w:t>
      </w:r>
      <w:r>
        <w:t xml:space="preserve">ты </w:t>
      </w:r>
      <w:r>
        <w:rPr>
          <w:i/>
        </w:rPr>
        <w:t>х</w:t>
      </w:r>
      <w:r>
        <w:t xml:space="preserve">. </w:t>
      </w:r>
    </w:p>
    <w:p w:rsidR="00000000" w:rsidRDefault="00B63F40">
      <w:pPr>
        <w:tabs>
          <w:tab w:val="left" w:pos="2127"/>
          <w:tab w:val="left" w:pos="5387"/>
        </w:tabs>
        <w:ind w:right="46" w:firstLine="567"/>
        <w:jc w:val="both"/>
      </w:pPr>
      <w:r>
        <w:t>Оценим изменение заряда на участке [</w:t>
      </w:r>
      <w:r>
        <w:rPr>
          <w:i/>
        </w:rPr>
        <w:t>x</w:t>
      </w:r>
      <w:r>
        <w:t>,</w:t>
      </w:r>
      <w:r>
        <w:rPr>
          <w:i/>
        </w:rPr>
        <w:t>x</w:t>
      </w:r>
      <w:r>
        <w:t>+</w:t>
      </w:r>
      <w:r>
        <w:sym w:font="Symbol" w:char="F044"/>
      </w:r>
      <w:r>
        <w:rPr>
          <w:i/>
        </w:rPr>
        <w:t>x</w:t>
      </w:r>
      <w:r>
        <w:t xml:space="preserve">] за время от </w:t>
      </w:r>
      <w:r>
        <w:rPr>
          <w:i/>
        </w:rPr>
        <w:t>t</w:t>
      </w:r>
      <w:r>
        <w:t xml:space="preserve"> до   </w:t>
      </w:r>
      <w:r>
        <w:rPr>
          <w:i/>
        </w:rPr>
        <w:t>t</w:t>
      </w:r>
      <w:r>
        <w:t>+</w:t>
      </w:r>
      <w:r>
        <w:sym w:font="Symbol" w:char="F044"/>
      </w:r>
      <w:r>
        <w:rPr>
          <w:i/>
        </w:rPr>
        <w:t>t</w:t>
      </w:r>
      <w:r>
        <w:t xml:space="preserve"> . Если плотность заряда в рассматр</w:t>
      </w:r>
      <w:r>
        <w:t>иваемой области постоянна, то заряд участка дл</w:t>
      </w:r>
      <w:r>
        <w:t>и</w:t>
      </w:r>
      <w:r>
        <w:t xml:space="preserve">ной </w:t>
      </w:r>
      <w:r>
        <w:rPr>
          <w:i/>
        </w:rPr>
        <w:t>х</w:t>
      </w:r>
      <w:r>
        <w:t xml:space="preserve"> равен</w:t>
      </w:r>
    </w:p>
    <w:p w:rsidR="00000000" w:rsidRDefault="00B63F40">
      <w:pPr>
        <w:tabs>
          <w:tab w:val="left" w:pos="2127"/>
          <w:tab w:val="left" w:pos="5387"/>
        </w:tabs>
        <w:ind w:right="46"/>
        <w:jc w:val="center"/>
        <w:rPr>
          <w:sz w:val="22"/>
        </w:rPr>
      </w:pPr>
      <w:r>
        <w:rPr>
          <w:i/>
          <w:sz w:val="22"/>
        </w:rPr>
        <w:t xml:space="preserve">Q = </w:t>
      </w:r>
      <w:r>
        <w:rPr>
          <w:i/>
          <w:sz w:val="22"/>
          <w:lang w:val="en-US"/>
        </w:rPr>
        <w:t xml:space="preserve"> </w:t>
      </w:r>
      <w:r>
        <w:rPr>
          <w:i/>
          <w:sz w:val="22"/>
        </w:rPr>
        <w:t>u x</w:t>
      </w:r>
      <w:r>
        <w:rPr>
          <w:i/>
          <w:sz w:val="22"/>
          <w:lang w:val="en-US"/>
        </w:rPr>
        <w:t xml:space="preserve"> </w:t>
      </w:r>
      <w:r>
        <w:rPr>
          <w:sz w:val="22"/>
        </w:rPr>
        <w:t>.</w:t>
      </w:r>
    </w:p>
    <w:p w:rsidR="00000000" w:rsidRDefault="00B63F40">
      <w:pPr>
        <w:tabs>
          <w:tab w:val="left" w:pos="2127"/>
          <w:tab w:val="left" w:pos="5387"/>
        </w:tabs>
        <w:ind w:right="46"/>
        <w:jc w:val="both"/>
      </w:pPr>
      <w:r>
        <w:t>В случае переменной плотности заряда установим соо</w:t>
      </w:r>
      <w:r>
        <w:t>т</w:t>
      </w:r>
      <w:r>
        <w:t>ношение</w:t>
      </w:r>
    </w:p>
    <w:p w:rsidR="00000000" w:rsidRDefault="00B63F40">
      <w:pPr>
        <w:tabs>
          <w:tab w:val="left" w:pos="2127"/>
          <w:tab w:val="left" w:pos="5387"/>
        </w:tabs>
        <w:ind w:right="46"/>
        <w:jc w:val="center"/>
        <w:rPr>
          <w:sz w:val="22"/>
        </w:rPr>
      </w:pPr>
      <w:r>
        <w:rPr>
          <w:i/>
          <w:sz w:val="22"/>
        </w:rPr>
        <w:t xml:space="preserve">d Q = </w:t>
      </w:r>
      <w:r>
        <w:rPr>
          <w:i/>
          <w:sz w:val="22"/>
          <w:lang w:val="en-US"/>
        </w:rPr>
        <w:t xml:space="preserve"> </w:t>
      </w:r>
      <w:r>
        <w:rPr>
          <w:i/>
          <w:sz w:val="22"/>
        </w:rPr>
        <w:t>u dx</w:t>
      </w:r>
      <w:r>
        <w:rPr>
          <w:i/>
          <w:sz w:val="22"/>
          <w:lang w:val="en-US"/>
        </w:rPr>
        <w:t xml:space="preserve"> </w:t>
      </w:r>
      <w:r>
        <w:rPr>
          <w:sz w:val="22"/>
        </w:rPr>
        <w:t>.</w:t>
      </w:r>
    </w:p>
    <w:p w:rsidR="00000000" w:rsidRDefault="00B63F40">
      <w:pPr>
        <w:tabs>
          <w:tab w:val="left" w:pos="2127"/>
          <w:tab w:val="left" w:pos="5387"/>
        </w:tabs>
        <w:ind w:right="46"/>
        <w:jc w:val="both"/>
      </w:pPr>
      <w:r>
        <w:t>Тогда на отрезке [</w:t>
      </w:r>
      <w:r>
        <w:rPr>
          <w:i/>
        </w:rPr>
        <w:t>x</w:t>
      </w:r>
      <w:r>
        <w:t>,</w:t>
      </w:r>
      <w:r>
        <w:rPr>
          <w:i/>
        </w:rPr>
        <w:t>x</w:t>
      </w:r>
      <w:r>
        <w:t>+</w:t>
      </w:r>
      <w:r>
        <w:sym w:font="Symbol" w:char="F044"/>
      </w:r>
      <w:r>
        <w:rPr>
          <w:i/>
        </w:rPr>
        <w:t>x</w:t>
      </w:r>
      <w:r>
        <w:t>] имеем заряд</w:t>
      </w:r>
    </w:p>
    <w:p w:rsidR="00000000" w:rsidRDefault="00B63F40">
      <w:pPr>
        <w:tabs>
          <w:tab w:val="left" w:pos="2127"/>
          <w:tab w:val="left" w:pos="5387"/>
        </w:tabs>
        <w:ind w:right="46"/>
        <w:jc w:val="center"/>
      </w:pPr>
      <w:r>
        <w:rPr>
          <w:position w:val="-30"/>
          <w:lang w:val="en-US"/>
        </w:rPr>
        <w:object w:dxaOrig="1320" w:dyaOrig="740">
          <v:shape id="_x0000_i1616" type="#_x0000_t75" style="width:63pt;height:35.25pt" o:ole="" fillcolor="window">
            <v:imagedata r:id="rId1140" o:title=""/>
          </v:shape>
          <o:OLEObject Type="Embed" ProgID="Equation.3" ShapeID="_x0000_i1616" DrawAspect="Content" ObjectID="_1502774247" r:id="rId1163"/>
        </w:object>
      </w:r>
      <w:r>
        <w:t>.</w:t>
      </w:r>
    </w:p>
    <w:p w:rsidR="00000000" w:rsidRDefault="00B63F40">
      <w:pPr>
        <w:tabs>
          <w:tab w:val="left" w:pos="2127"/>
          <w:tab w:val="left" w:pos="5387"/>
        </w:tabs>
        <w:ind w:right="46"/>
        <w:jc w:val="both"/>
      </w:pPr>
      <w:r>
        <w:t xml:space="preserve">Таким образом, изменение заряда за время от </w:t>
      </w:r>
      <w:r>
        <w:rPr>
          <w:i/>
        </w:rPr>
        <w:t>t</w:t>
      </w:r>
      <w:r>
        <w:t xml:space="preserve"> до  </w:t>
      </w:r>
      <w:r>
        <w:rPr>
          <w:i/>
        </w:rPr>
        <w:t>t</w:t>
      </w:r>
      <w:r>
        <w:t>+</w:t>
      </w:r>
      <w:r>
        <w:sym w:font="Symbol" w:char="F044"/>
      </w:r>
      <w:r>
        <w:rPr>
          <w:i/>
        </w:rPr>
        <w:t xml:space="preserve">t  </w:t>
      </w:r>
      <w:r>
        <w:t>будет ра</w:t>
      </w:r>
      <w:r>
        <w:t>в</w:t>
      </w:r>
      <w:r>
        <w:t>но</w:t>
      </w:r>
    </w:p>
    <w:p w:rsidR="00000000" w:rsidRDefault="00B63F40">
      <w:pPr>
        <w:tabs>
          <w:tab w:val="left" w:pos="2127"/>
          <w:tab w:val="left" w:pos="5387"/>
        </w:tabs>
        <w:ind w:right="46"/>
        <w:jc w:val="center"/>
        <w:rPr>
          <w:lang w:val="en-US"/>
        </w:rPr>
      </w:pPr>
      <w:r>
        <w:rPr>
          <w:position w:val="-30"/>
          <w:lang w:val="en-US"/>
        </w:rPr>
        <w:object w:dxaOrig="3680" w:dyaOrig="740">
          <v:shape id="_x0000_i1617" type="#_x0000_t75" style="width:173.25pt;height:35.25pt" o:ole="" fillcolor="window">
            <v:imagedata r:id="rId1142" o:title=""/>
          </v:shape>
          <o:OLEObject Type="Embed" ProgID="Equation.3" ShapeID="_x0000_i1617" DrawAspect="Content" ObjectID="_1502774248" r:id="rId1164"/>
        </w:object>
      </w:r>
      <w:r>
        <w:rPr>
          <w:lang w:val="en-US"/>
        </w:rPr>
        <w:t xml:space="preserve"> . </w:t>
      </w:r>
    </w:p>
    <w:p w:rsidR="00000000" w:rsidRDefault="00B63F40">
      <w:pPr>
        <w:tabs>
          <w:tab w:val="left" w:pos="2127"/>
          <w:tab w:val="left" w:pos="5387"/>
        </w:tabs>
        <w:ind w:right="46"/>
        <w:jc w:val="both"/>
      </w:pPr>
      <w:r>
        <w:t>Мы ограничимся рассмотрением изменения плотности заряда в обла</w:t>
      </w:r>
      <w:r>
        <w:t>с</w:t>
      </w:r>
      <w:r>
        <w:t>ти только за счет явления электропроводности, т.е. перехода зарядов из области с высокой плотностью заряда в область, где она низка. Это явление опи</w:t>
      </w:r>
      <w:r>
        <w:t xml:space="preserve">сывается </w:t>
      </w:r>
      <w:r>
        <w:rPr>
          <w:i/>
        </w:rPr>
        <w:t>потоком заряда</w:t>
      </w:r>
      <w:r>
        <w:rPr>
          <w:b/>
        </w:rPr>
        <w:t xml:space="preserve"> </w:t>
      </w:r>
      <w:r>
        <w:rPr>
          <w:i/>
        </w:rPr>
        <w:t>q</w:t>
      </w:r>
      <w:r>
        <w:t>, выражающим заряд, прох</w:t>
      </w:r>
      <w:r>
        <w:t>о</w:t>
      </w:r>
      <w:r>
        <w:t>дящий в единицу времени через данную точку (через единицу повер</w:t>
      </w:r>
      <w:r>
        <w:t>х</w:t>
      </w:r>
      <w:r>
        <w:t>н</w:t>
      </w:r>
      <w:r>
        <w:t>о</w:t>
      </w:r>
      <w:r>
        <w:t xml:space="preserve">сти в многомерном случае). </w:t>
      </w:r>
    </w:p>
    <w:p w:rsidR="00000000" w:rsidRDefault="00B63F40">
      <w:pPr>
        <w:tabs>
          <w:tab w:val="left" w:pos="2127"/>
          <w:tab w:val="left" w:pos="5387"/>
        </w:tabs>
        <w:ind w:right="46"/>
        <w:jc w:val="both"/>
      </w:pPr>
      <w:r>
        <w:t xml:space="preserve">          Если поток заряда постоянный, то за время </w:t>
      </w:r>
      <w:r>
        <w:rPr>
          <w:i/>
        </w:rPr>
        <w:t>t</w:t>
      </w:r>
      <w:r>
        <w:t xml:space="preserve"> пол</w:t>
      </w:r>
      <w:r>
        <w:t>у</w:t>
      </w:r>
      <w:r>
        <w:t>чаем заряд</w:t>
      </w:r>
    </w:p>
    <w:p w:rsidR="00000000" w:rsidRDefault="00B63F40">
      <w:pPr>
        <w:tabs>
          <w:tab w:val="left" w:pos="2127"/>
          <w:tab w:val="left" w:pos="5387"/>
        </w:tabs>
        <w:ind w:right="46"/>
        <w:jc w:val="center"/>
        <w:rPr>
          <w:sz w:val="22"/>
        </w:rPr>
      </w:pPr>
      <w:r>
        <w:rPr>
          <w:i/>
          <w:sz w:val="22"/>
        </w:rPr>
        <w:t xml:space="preserve">Q </w:t>
      </w:r>
      <w:r>
        <w:rPr>
          <w:i/>
          <w:sz w:val="22"/>
          <w:lang w:val="en-US"/>
        </w:rPr>
        <w:t xml:space="preserve"> </w:t>
      </w:r>
      <w:r>
        <w:rPr>
          <w:i/>
          <w:sz w:val="22"/>
        </w:rPr>
        <w:t xml:space="preserve">= </w:t>
      </w:r>
      <w:r>
        <w:rPr>
          <w:i/>
          <w:sz w:val="22"/>
          <w:lang w:val="en-US"/>
        </w:rPr>
        <w:t xml:space="preserve"> </w:t>
      </w:r>
      <w:r>
        <w:rPr>
          <w:i/>
          <w:sz w:val="22"/>
        </w:rPr>
        <w:t xml:space="preserve">q T </w:t>
      </w:r>
      <w:r>
        <w:rPr>
          <w:sz w:val="22"/>
        </w:rPr>
        <w:t>.</w:t>
      </w:r>
    </w:p>
    <w:p w:rsidR="00000000" w:rsidRDefault="00B63F40">
      <w:pPr>
        <w:tabs>
          <w:tab w:val="left" w:pos="2127"/>
          <w:tab w:val="left" w:pos="5387"/>
        </w:tabs>
        <w:ind w:right="46"/>
        <w:jc w:val="both"/>
      </w:pPr>
      <w:r>
        <w:t>В случае переменного потока спр</w:t>
      </w:r>
      <w:r>
        <w:t>аведлива формула</w:t>
      </w:r>
    </w:p>
    <w:p w:rsidR="00000000" w:rsidRDefault="00B63F40">
      <w:pPr>
        <w:tabs>
          <w:tab w:val="left" w:pos="2127"/>
          <w:tab w:val="left" w:pos="5387"/>
        </w:tabs>
        <w:ind w:right="46"/>
        <w:jc w:val="center"/>
        <w:rPr>
          <w:sz w:val="22"/>
        </w:rPr>
      </w:pPr>
      <w:r>
        <w:rPr>
          <w:i/>
          <w:sz w:val="22"/>
        </w:rPr>
        <w:t>dQ  =  q dt</w:t>
      </w:r>
      <w:r>
        <w:rPr>
          <w:sz w:val="22"/>
        </w:rPr>
        <w:t xml:space="preserve">  .</w:t>
      </w:r>
    </w:p>
    <w:p w:rsidR="00000000" w:rsidRDefault="00B63F40">
      <w:pPr>
        <w:tabs>
          <w:tab w:val="left" w:pos="2127"/>
          <w:tab w:val="left" w:pos="5387"/>
        </w:tabs>
        <w:ind w:right="46"/>
        <w:jc w:val="both"/>
      </w:pPr>
      <w:r>
        <w:t>Таким образом, на интервале времени [</w:t>
      </w:r>
      <w:r>
        <w:rPr>
          <w:i/>
        </w:rPr>
        <w:t>t</w:t>
      </w:r>
      <w:r>
        <w:t>,</w:t>
      </w:r>
      <w:r>
        <w:rPr>
          <w:i/>
        </w:rPr>
        <w:t>t</w:t>
      </w:r>
      <w:r>
        <w:t>+</w:t>
      </w:r>
      <w:r>
        <w:sym w:font="Symbol" w:char="F044"/>
      </w:r>
      <w:r>
        <w:rPr>
          <w:i/>
        </w:rPr>
        <w:t>t</w:t>
      </w:r>
      <w:r>
        <w:t>] имее</w:t>
      </w:r>
      <w:r>
        <w:t>т</w:t>
      </w:r>
      <w:r>
        <w:t>ся заряд</w:t>
      </w:r>
    </w:p>
    <w:p w:rsidR="00000000" w:rsidRDefault="00B63F40">
      <w:pPr>
        <w:tabs>
          <w:tab w:val="left" w:pos="2127"/>
          <w:tab w:val="left" w:pos="5387"/>
        </w:tabs>
        <w:ind w:right="46"/>
        <w:jc w:val="center"/>
      </w:pPr>
      <w:r>
        <w:rPr>
          <w:position w:val="-30"/>
          <w:lang w:val="en-US"/>
        </w:rPr>
        <w:object w:dxaOrig="1219" w:dyaOrig="740">
          <v:shape id="_x0000_i1618" type="#_x0000_t75" style="width:54.75pt;height:33pt" o:ole="" fillcolor="window">
            <v:imagedata r:id="rId1109" o:title=""/>
          </v:shape>
          <o:OLEObject Type="Embed" ProgID="Equation.3" ShapeID="_x0000_i1618" DrawAspect="Content" ObjectID="_1502774249" r:id="rId1165"/>
        </w:object>
      </w:r>
      <w:r>
        <w:rPr>
          <w:lang w:val="en-US"/>
        </w:rPr>
        <w:t xml:space="preserve"> . </w:t>
      </w:r>
    </w:p>
    <w:p w:rsidR="00000000" w:rsidRDefault="00B63F40">
      <w:pPr>
        <w:tabs>
          <w:tab w:val="left" w:pos="2127"/>
          <w:tab w:val="left" w:pos="5387"/>
        </w:tabs>
        <w:ind w:right="46"/>
        <w:jc w:val="both"/>
      </w:pPr>
      <w:r>
        <w:t>Таким образом, изменение заряда на участке [</w:t>
      </w:r>
      <w:r>
        <w:rPr>
          <w:i/>
        </w:rPr>
        <w:t>x</w:t>
      </w:r>
      <w:r>
        <w:t>,</w:t>
      </w:r>
      <w:r>
        <w:rPr>
          <w:i/>
        </w:rPr>
        <w:t>x</w:t>
      </w:r>
      <w:r>
        <w:t>+</w:t>
      </w:r>
      <w:r>
        <w:sym w:font="Symbol" w:char="F044"/>
      </w:r>
      <w:r>
        <w:rPr>
          <w:i/>
        </w:rPr>
        <w:t>x</w:t>
      </w:r>
      <w:r>
        <w:t>] за данное время ра</w:t>
      </w:r>
      <w:r>
        <w:t>в</w:t>
      </w:r>
      <w:r>
        <w:t>но</w:t>
      </w:r>
    </w:p>
    <w:p w:rsidR="00000000" w:rsidRDefault="00B63F40">
      <w:pPr>
        <w:tabs>
          <w:tab w:val="left" w:pos="2127"/>
          <w:tab w:val="left" w:pos="5387"/>
        </w:tabs>
        <w:ind w:right="46"/>
        <w:jc w:val="center"/>
        <w:rPr>
          <w:lang w:val="en-US"/>
        </w:rPr>
      </w:pPr>
      <w:r>
        <w:rPr>
          <w:position w:val="-30"/>
          <w:lang w:val="en-US"/>
        </w:rPr>
        <w:object w:dxaOrig="3640" w:dyaOrig="740">
          <v:shape id="_x0000_i1619" type="#_x0000_t75" style="width:165pt;height:33.75pt" o:ole="" fillcolor="window">
            <v:imagedata r:id="rId1111" o:title=""/>
          </v:shape>
          <o:OLEObject Type="Embed" ProgID="Equation.3" ShapeID="_x0000_i1619" DrawAspect="Content" ObjectID="_1502774250" r:id="rId1166"/>
        </w:object>
      </w:r>
      <w:r>
        <w:rPr>
          <w:lang w:val="en-US"/>
        </w:rPr>
        <w:t xml:space="preserve"> .</w:t>
      </w:r>
    </w:p>
    <w:p w:rsidR="00000000" w:rsidRDefault="00B63F40">
      <w:pPr>
        <w:tabs>
          <w:tab w:val="left" w:pos="2127"/>
          <w:tab w:val="left" w:pos="5387"/>
        </w:tabs>
        <w:ind w:right="46" w:firstLine="567"/>
        <w:jc w:val="both"/>
      </w:pPr>
      <w:r>
        <w:t>Установим связь между потоком и плотно</w:t>
      </w:r>
      <w:r>
        <w:t>стью заряда. Ра</w:t>
      </w:r>
      <w:r>
        <w:t>с</w:t>
      </w:r>
      <w:r>
        <w:t xml:space="preserve">смотрим некоторые точки </w:t>
      </w:r>
      <w:r>
        <w:rPr>
          <w:i/>
        </w:rPr>
        <w:t>x</w:t>
      </w:r>
      <w:r>
        <w:rPr>
          <w:vertAlign w:val="subscript"/>
          <w:lang w:val="en-US"/>
        </w:rPr>
        <w:t>1</w:t>
      </w:r>
      <w:r>
        <w:t xml:space="preserve"> и </w:t>
      </w:r>
      <w:r>
        <w:rPr>
          <w:i/>
        </w:rPr>
        <w:t>x</w:t>
      </w:r>
      <w:r>
        <w:rPr>
          <w:vertAlign w:val="subscript"/>
          <w:lang w:val="en-US"/>
        </w:rPr>
        <w:t>2</w:t>
      </w:r>
      <w:r>
        <w:t xml:space="preserve"> при  </w:t>
      </w:r>
      <w:r>
        <w:rPr>
          <w:i/>
        </w:rPr>
        <w:t>x</w:t>
      </w:r>
      <w:r>
        <w:rPr>
          <w:vertAlign w:val="subscript"/>
          <w:lang w:val="en-US"/>
        </w:rPr>
        <w:t xml:space="preserve">1 </w:t>
      </w:r>
      <w:r>
        <w:t xml:space="preserve">&lt; </w:t>
      </w:r>
      <w:r>
        <w:rPr>
          <w:i/>
        </w:rPr>
        <w:t>x</w:t>
      </w:r>
      <w:r>
        <w:rPr>
          <w:vertAlign w:val="subscript"/>
          <w:lang w:val="en-US"/>
        </w:rPr>
        <w:t xml:space="preserve">2 </w:t>
      </w:r>
      <w:r>
        <w:t xml:space="preserve"> с плотностью зарядов </w:t>
      </w:r>
      <w:r>
        <w:rPr>
          <w:i/>
        </w:rPr>
        <w:t>u</w:t>
      </w:r>
      <w:r>
        <w:rPr>
          <w:vertAlign w:val="subscript"/>
          <w:lang w:val="en-US"/>
        </w:rPr>
        <w:t>1</w:t>
      </w:r>
      <w:r>
        <w:t xml:space="preserve"> и  </w:t>
      </w:r>
      <w:r>
        <w:rPr>
          <w:i/>
        </w:rPr>
        <w:t>u</w:t>
      </w:r>
      <w:r>
        <w:rPr>
          <w:vertAlign w:val="subscript"/>
          <w:lang w:val="en-US"/>
        </w:rPr>
        <w:t>2</w:t>
      </w:r>
      <w:r>
        <w:t xml:space="preserve"> соответственно. Очевидно, поток зарядов будет направлен из о</w:t>
      </w:r>
      <w:r>
        <w:t>б</w:t>
      </w:r>
      <w:r>
        <w:t>ласти с большой плотностью заряда в область, где эта величина меньше, причем значение потока прямо проп</w:t>
      </w:r>
      <w:r>
        <w:t>орционально разности зарядов и обратно пропорционально расстоянию между точками. В результате приходим к р</w:t>
      </w:r>
      <w:r>
        <w:t>а</w:t>
      </w:r>
      <w:r>
        <w:t>венству</w:t>
      </w:r>
    </w:p>
    <w:p w:rsidR="00000000" w:rsidRDefault="00B63F40">
      <w:pPr>
        <w:tabs>
          <w:tab w:val="left" w:pos="2127"/>
          <w:tab w:val="left" w:pos="5387"/>
        </w:tabs>
        <w:ind w:right="46"/>
        <w:jc w:val="center"/>
      </w:pPr>
      <w:r>
        <w:rPr>
          <w:position w:val="-32"/>
        </w:rPr>
        <w:object w:dxaOrig="1840" w:dyaOrig="740">
          <v:shape id="_x0000_i1620" type="#_x0000_t75" style="width:78.75pt;height:31.5pt" o:ole="" fillcolor="window">
            <v:imagedata r:id="rId1146" o:title=""/>
          </v:shape>
          <o:OLEObject Type="Embed" ProgID="Equation.3" ShapeID="_x0000_i1620" DrawAspect="Content" ObjectID="_1502774251" r:id="rId1167"/>
        </w:object>
      </w:r>
      <w:r>
        <w:t xml:space="preserve">  . </w:t>
      </w:r>
    </w:p>
    <w:p w:rsidR="00000000" w:rsidRDefault="00B63F40">
      <w:pPr>
        <w:tabs>
          <w:tab w:val="left" w:pos="2127"/>
          <w:tab w:val="left" w:pos="5387"/>
        </w:tabs>
        <w:ind w:right="46"/>
        <w:jc w:val="both"/>
      </w:pPr>
      <w:r>
        <w:t xml:space="preserve">где параметр </w:t>
      </w:r>
      <w:r>
        <w:rPr>
          <w:i/>
          <w:lang w:val="en-US"/>
        </w:rPr>
        <w:t>D</w:t>
      </w:r>
      <w:r>
        <w:t xml:space="preserve"> называется коэффициентом </w:t>
      </w:r>
      <w:r>
        <w:rPr>
          <w:lang w:eastAsia="ko-KR"/>
        </w:rPr>
        <w:t>э</w:t>
      </w:r>
      <w:r>
        <w:t>лектропроводности и х</w:t>
      </w:r>
      <w:r>
        <w:t>а</w:t>
      </w:r>
      <w:r>
        <w:t>рактеризует интенсивность переноса заряда в данной</w:t>
      </w:r>
      <w:r>
        <w:t xml:space="preserve"> среде. Переходя к пределу при  </w:t>
      </w:r>
      <w:r>
        <w:rPr>
          <w:i/>
        </w:rPr>
        <w:t>x</w:t>
      </w:r>
      <w:r>
        <w:rPr>
          <w:vertAlign w:val="subscript"/>
          <w:lang w:val="en-US"/>
        </w:rPr>
        <w:t>2</w:t>
      </w:r>
      <w:r>
        <w:rPr>
          <w:position w:val="-6"/>
        </w:rPr>
        <w:object w:dxaOrig="300" w:dyaOrig="220">
          <v:shape id="_x0000_i1621" type="#_x0000_t75" style="width:15pt;height:11.25pt" o:ole="" fillcolor="window">
            <v:imagedata r:id="rId1154" o:title=""/>
          </v:shape>
          <o:OLEObject Type="Embed" ProgID="Equation.3" ShapeID="_x0000_i1621" DrawAspect="Content" ObjectID="_1502774252" r:id="rId1168"/>
        </w:object>
      </w:r>
      <w:r>
        <w:rPr>
          <w:i/>
        </w:rPr>
        <w:t>x</w:t>
      </w:r>
      <w:r>
        <w:rPr>
          <w:vertAlign w:val="subscript"/>
          <w:lang w:val="en-US"/>
        </w:rPr>
        <w:t>1</w:t>
      </w:r>
      <w:r>
        <w:rPr>
          <w:lang w:val="en-US"/>
        </w:rPr>
        <w:t xml:space="preserve"> </w:t>
      </w:r>
      <w:r>
        <w:t>, устан</w:t>
      </w:r>
      <w:r>
        <w:t>о</w:t>
      </w:r>
      <w:r>
        <w:t>вим формулу</w:t>
      </w:r>
    </w:p>
    <w:p w:rsidR="00000000" w:rsidRDefault="00B63F40">
      <w:pPr>
        <w:tabs>
          <w:tab w:val="left" w:pos="2127"/>
          <w:tab w:val="left" w:pos="5387"/>
        </w:tabs>
        <w:ind w:right="46"/>
        <w:jc w:val="center"/>
        <w:rPr>
          <w:sz w:val="22"/>
          <w:lang w:val="en-US"/>
        </w:rPr>
      </w:pPr>
      <w:r>
        <w:rPr>
          <w:i/>
          <w:sz w:val="22"/>
        </w:rPr>
        <w:t>q = -</w:t>
      </w:r>
      <w:r>
        <w:rPr>
          <w:i/>
          <w:sz w:val="22"/>
          <w:lang w:val="en-US"/>
        </w:rPr>
        <w:t xml:space="preserve"> D</w:t>
      </w:r>
      <w:r>
        <w:rPr>
          <w:i/>
          <w:sz w:val="22"/>
        </w:rPr>
        <w:t xml:space="preserve"> u</w:t>
      </w:r>
      <w:r>
        <w:rPr>
          <w:i/>
          <w:sz w:val="22"/>
          <w:vertAlign w:val="subscript"/>
          <w:lang w:val="en-US"/>
        </w:rPr>
        <w:t>x</w:t>
      </w:r>
      <w:r>
        <w:rPr>
          <w:sz w:val="22"/>
          <w:lang w:val="en-US"/>
        </w:rPr>
        <w:t xml:space="preserve"> .</w:t>
      </w:r>
    </w:p>
    <w:p w:rsidR="00000000" w:rsidRDefault="00B63F40">
      <w:pPr>
        <w:tabs>
          <w:tab w:val="left" w:pos="2127"/>
          <w:tab w:val="left" w:pos="5387"/>
        </w:tabs>
        <w:ind w:right="46"/>
        <w:jc w:val="both"/>
      </w:pPr>
      <w:r>
        <w:t>Тогда изменение количества заряда будет равно</w:t>
      </w:r>
    </w:p>
    <w:p w:rsidR="00000000" w:rsidRDefault="00B63F40">
      <w:pPr>
        <w:tabs>
          <w:tab w:val="left" w:pos="2127"/>
          <w:tab w:val="left" w:pos="5387"/>
        </w:tabs>
        <w:ind w:right="46"/>
        <w:jc w:val="center"/>
      </w:pPr>
      <w:r>
        <w:rPr>
          <w:position w:val="-30"/>
          <w:lang w:val="en-US"/>
        </w:rPr>
        <w:object w:dxaOrig="3620" w:dyaOrig="740">
          <v:shape id="_x0000_i1622" type="#_x0000_t75" style="width:167.25pt;height:33.75pt" o:ole="" fillcolor="window">
            <v:imagedata r:id="rId1150" o:title=""/>
          </v:shape>
          <o:OLEObject Type="Embed" ProgID="Equation.3" ShapeID="_x0000_i1622" DrawAspect="Content" ObjectID="_1502774253" r:id="rId1169"/>
        </w:object>
      </w:r>
      <w:r>
        <w:t xml:space="preserve"> .</w:t>
      </w:r>
    </w:p>
    <w:p w:rsidR="00000000" w:rsidRDefault="00B63F40">
      <w:pPr>
        <w:tabs>
          <w:tab w:val="left" w:pos="2127"/>
          <w:tab w:val="left" w:pos="5387"/>
        </w:tabs>
        <w:ind w:right="46" w:firstLine="567"/>
        <w:jc w:val="both"/>
        <w:rPr>
          <w:lang w:val="en-US"/>
        </w:rPr>
      </w:pPr>
      <w:r>
        <w:t>Закон сохранения заряда на участке [</w:t>
      </w:r>
      <w:r>
        <w:rPr>
          <w:i/>
        </w:rPr>
        <w:t>x</w:t>
      </w:r>
      <w:r>
        <w:t>,</w:t>
      </w:r>
      <w:r>
        <w:rPr>
          <w:i/>
        </w:rPr>
        <w:t>x</w:t>
      </w:r>
      <w:r>
        <w:t>+</w:t>
      </w:r>
      <w:r>
        <w:sym w:font="Symbol" w:char="F044"/>
      </w:r>
      <w:r>
        <w:rPr>
          <w:i/>
        </w:rPr>
        <w:t>x</w:t>
      </w:r>
      <w:r>
        <w:t xml:space="preserve">] за время от </w:t>
      </w:r>
      <w:r>
        <w:rPr>
          <w:i/>
        </w:rPr>
        <w:t>t</w:t>
      </w:r>
      <w:r>
        <w:t xml:space="preserve"> до </w:t>
      </w:r>
      <w:r>
        <w:rPr>
          <w:i/>
        </w:rPr>
        <w:t>t</w:t>
      </w:r>
      <w:r>
        <w:t>+</w:t>
      </w:r>
      <w:r>
        <w:sym w:font="Symbol" w:char="F044"/>
      </w:r>
      <w:r>
        <w:rPr>
          <w:i/>
        </w:rPr>
        <w:t>t</w:t>
      </w:r>
      <w:r>
        <w:t xml:space="preserve"> характеризуется условием </w:t>
      </w:r>
      <w:r>
        <w:rPr>
          <w:i/>
          <w:lang w:val="en-US"/>
        </w:rPr>
        <w:t>Q</w:t>
      </w:r>
      <w:r>
        <w:rPr>
          <w:position w:val="-10"/>
        </w:rPr>
        <w:object w:dxaOrig="120" w:dyaOrig="340">
          <v:shape id="_x0000_i1623" type="#_x0000_t75" style="width:6pt;height:17.25pt" o:ole="" fillcolor="window">
            <v:imagedata r:id="rId1170" o:title=""/>
          </v:shape>
          <o:OLEObject Type="Embed" ProgID="Equation.3" ShapeID="_x0000_i1623" DrawAspect="Content" ObjectID="_1502774254" r:id="rId1171"/>
        </w:object>
      </w:r>
      <w:r>
        <w:t xml:space="preserve">= </w:t>
      </w:r>
      <w:r>
        <w:rPr>
          <w:i/>
          <w:lang w:val="en-US"/>
        </w:rPr>
        <w:t>Q</w:t>
      </w:r>
      <w:r>
        <w:rPr>
          <w:position w:val="-10"/>
        </w:rPr>
        <w:object w:dxaOrig="160" w:dyaOrig="340">
          <v:shape id="_x0000_i1624" type="#_x0000_t75" style="width:8.25pt;height:17.25pt" o:ole="" fillcolor="window">
            <v:imagedata r:id="rId1172" o:title=""/>
          </v:shape>
          <o:OLEObject Type="Embed" ProgID="Equation.3" ShapeID="_x0000_i1624" DrawAspect="Content" ObjectID="_1502774255" r:id="rId1173"/>
        </w:object>
      </w:r>
      <w:r>
        <w:rPr>
          <w:lang w:val="en-US"/>
        </w:rPr>
        <w:t xml:space="preserve">. В </w:t>
      </w:r>
      <w:r>
        <w:t>результате получаем соо</w:t>
      </w:r>
      <w:r>
        <w:t>т</w:t>
      </w:r>
      <w:r>
        <w:t>ношение</w:t>
      </w:r>
    </w:p>
    <w:p w:rsidR="00000000" w:rsidRDefault="00B63F40">
      <w:pPr>
        <w:tabs>
          <w:tab w:val="left" w:pos="2127"/>
          <w:tab w:val="left" w:pos="5387"/>
        </w:tabs>
        <w:ind w:right="46"/>
        <w:jc w:val="center"/>
        <w:rPr>
          <w:lang w:val="en-US"/>
        </w:rPr>
      </w:pPr>
      <w:r>
        <w:rPr>
          <w:position w:val="-30"/>
          <w:lang w:val="en-US"/>
        </w:rPr>
        <w:object w:dxaOrig="6500" w:dyaOrig="740">
          <v:shape id="_x0000_i1625" type="#_x0000_t75" style="width:295.5pt;height:33.75pt" o:ole="" fillcolor="window">
            <v:imagedata r:id="rId1152" o:title=""/>
          </v:shape>
          <o:OLEObject Type="Embed" ProgID="Equation.3" ShapeID="_x0000_i1625" DrawAspect="Content" ObjectID="_1502774256" r:id="rId1174"/>
        </w:object>
      </w:r>
      <w:r>
        <w:rPr>
          <w:lang w:val="en-US"/>
        </w:rPr>
        <w:t xml:space="preserve"> .</w:t>
      </w:r>
    </w:p>
    <w:p w:rsidR="00000000" w:rsidRDefault="00B63F40">
      <w:pPr>
        <w:tabs>
          <w:tab w:val="left" w:pos="2127"/>
          <w:tab w:val="left" w:pos="5387"/>
        </w:tabs>
        <w:ind w:right="46"/>
        <w:jc w:val="both"/>
      </w:pPr>
      <w:r>
        <w:t xml:space="preserve">После применения теоремы о среднем, деления на величину </w:t>
      </w:r>
      <w:r>
        <w:sym w:font="Symbol" w:char="F044"/>
      </w:r>
      <w:r>
        <w:rPr>
          <w:i/>
        </w:rPr>
        <w:t xml:space="preserve">x </w:t>
      </w:r>
      <w:r>
        <w:sym w:font="Symbol" w:char="F044"/>
      </w:r>
      <w:r>
        <w:rPr>
          <w:i/>
        </w:rPr>
        <w:t xml:space="preserve">t </w:t>
      </w:r>
      <w:r>
        <w:t xml:space="preserve"> и перехода к пределу установим р</w:t>
      </w:r>
      <w:r>
        <w:t>а</w:t>
      </w:r>
      <w:r>
        <w:t>венство</w:t>
      </w:r>
    </w:p>
    <w:p w:rsidR="00000000" w:rsidRDefault="00B63F40">
      <w:pPr>
        <w:tabs>
          <w:tab w:val="left" w:pos="2127"/>
          <w:tab w:val="left" w:pos="5387"/>
        </w:tabs>
        <w:ind w:right="46"/>
        <w:jc w:val="center"/>
      </w:pPr>
      <w:r>
        <w:rPr>
          <w:position w:val="-26"/>
        </w:rPr>
        <w:object w:dxaOrig="440" w:dyaOrig="680">
          <v:shape id="_x0000_i1626" type="#_x0000_t75" style="width:19.5pt;height:30.75pt" o:ole="" fillcolor="window">
            <v:imagedata r:id="rId1121" o:title=""/>
          </v:shape>
          <o:OLEObject Type="Embed" ProgID="Equation.3" ShapeID="_x0000_i1626" DrawAspect="Content" ObjectID="_1502774257" r:id="rId1175"/>
        </w:object>
      </w:r>
      <w:r>
        <w:t xml:space="preserve"> </w:t>
      </w:r>
      <w:r>
        <w:rPr>
          <w:sz w:val="22"/>
        </w:rPr>
        <w:t xml:space="preserve">= </w:t>
      </w:r>
      <w:r>
        <w:rPr>
          <w:position w:val="-26"/>
        </w:rPr>
        <w:object w:dxaOrig="420" w:dyaOrig="680">
          <v:shape id="_x0000_i1627" type="#_x0000_t75" style="width:18.75pt;height:30.75pt" o:ole="" fillcolor="window">
            <v:imagedata r:id="rId1123" o:title=""/>
          </v:shape>
          <o:OLEObject Type="Embed" ProgID="Equation.3" ShapeID="_x0000_i1627" DrawAspect="Content" ObjectID="_1502774258" r:id="rId1176"/>
        </w:object>
      </w:r>
      <w:r>
        <w:rPr>
          <w:position w:val="-30"/>
        </w:rPr>
        <w:object w:dxaOrig="920" w:dyaOrig="740">
          <v:shape id="_x0000_i1628" type="#_x0000_t75" style="width:40.5pt;height:32.25pt" o:ole="" fillcolor="window">
            <v:imagedata r:id="rId1159" o:title=""/>
          </v:shape>
          <o:OLEObject Type="Embed" ProgID="Equation.3" ShapeID="_x0000_i1628" DrawAspect="Content" ObjectID="_1502774259" r:id="rId1177"/>
        </w:object>
      </w:r>
      <w:r>
        <w:t xml:space="preserve">  ,</w:t>
      </w:r>
    </w:p>
    <w:p w:rsidR="00000000" w:rsidRDefault="00B63F40">
      <w:pPr>
        <w:tabs>
          <w:tab w:val="left" w:pos="2127"/>
          <w:tab w:val="left" w:pos="5387"/>
        </w:tabs>
        <w:ind w:right="46"/>
        <w:jc w:val="both"/>
      </w:pPr>
      <w:r>
        <w:t xml:space="preserve">называемое </w:t>
      </w:r>
      <w:r>
        <w:rPr>
          <w:i/>
        </w:rPr>
        <w:t>уравнением электропроводности</w:t>
      </w:r>
      <w:r>
        <w:t>. В том случае, когда электропроводящая среда является однородной, коэффициент эле</w:t>
      </w:r>
      <w:r>
        <w:t>к</w:t>
      </w:r>
      <w:r>
        <w:t>тропроводности будет постоянным, а последнее соотношение прив</w:t>
      </w:r>
      <w:r>
        <w:t>о</w:t>
      </w:r>
      <w:r>
        <w:t>дится к виду (14.14).</w:t>
      </w:r>
    </w:p>
    <w:p w:rsidR="00000000" w:rsidRDefault="00B63F40">
      <w:pPr>
        <w:tabs>
          <w:tab w:val="left" w:pos="2127"/>
          <w:tab w:val="left" w:pos="5387"/>
        </w:tabs>
        <w:ind w:right="46"/>
        <w:jc w:val="both"/>
      </w:pPr>
    </w:p>
    <w:p w:rsidR="00000000" w:rsidRDefault="00B63F40">
      <w:pPr>
        <w:pStyle w:val="4"/>
        <w:ind w:firstLine="567"/>
        <w:jc w:val="left"/>
        <w:rPr>
          <w:b/>
          <w:sz w:val="18"/>
        </w:rPr>
      </w:pPr>
      <w:r>
        <w:rPr>
          <w:rFonts w:ascii="Arial" w:hAnsi="Arial"/>
          <w:b/>
          <w:sz w:val="16"/>
        </w:rPr>
        <w:t>Компьютерный</w:t>
      </w:r>
      <w:r>
        <w:rPr>
          <w:rFonts w:ascii="Arial" w:hAnsi="Arial"/>
          <w:b/>
          <w:sz w:val="16"/>
        </w:rPr>
        <w:t xml:space="preserve"> эксперимент. Электропрово</w:t>
      </w:r>
      <w:r>
        <w:rPr>
          <w:rFonts w:ascii="Arial" w:hAnsi="Arial"/>
          <w:b/>
          <w:sz w:val="16"/>
        </w:rPr>
        <w:t>д</w:t>
      </w:r>
      <w:r>
        <w:rPr>
          <w:rFonts w:ascii="Arial" w:hAnsi="Arial"/>
          <w:b/>
          <w:sz w:val="16"/>
        </w:rPr>
        <w:t>ность.</w:t>
      </w:r>
      <w:r>
        <w:rPr>
          <w:b/>
          <w:sz w:val="18"/>
        </w:rPr>
        <w:t xml:space="preserve"> </w:t>
      </w:r>
    </w:p>
    <w:p w:rsidR="00000000" w:rsidRDefault="00B63F40">
      <w:pPr>
        <w:pStyle w:val="31"/>
        <w:ind w:firstLine="426"/>
        <w:rPr>
          <w:sz w:val="18"/>
        </w:rPr>
      </w:pPr>
      <w:r>
        <w:rPr>
          <w:sz w:val="18"/>
        </w:rPr>
        <w:t>Обратиться к лабораторной работе "</w:t>
      </w:r>
      <w:r>
        <w:rPr>
          <w:i/>
          <w:sz w:val="18"/>
        </w:rPr>
        <w:t>Электропроводность</w:t>
      </w:r>
      <w:r>
        <w:rPr>
          <w:sz w:val="18"/>
        </w:rPr>
        <w:t>". Провести следующий анализ в отсутствии источн</w:t>
      </w:r>
      <w:r>
        <w:rPr>
          <w:sz w:val="18"/>
        </w:rPr>
        <w:t>и</w:t>
      </w:r>
      <w:r>
        <w:rPr>
          <w:sz w:val="18"/>
        </w:rPr>
        <w:t>ков тепла.</w:t>
      </w:r>
    </w:p>
    <w:p w:rsidR="00000000" w:rsidRDefault="00B63F40">
      <w:pPr>
        <w:pStyle w:val="31"/>
        <w:ind w:firstLine="426"/>
        <w:rPr>
          <w:sz w:val="18"/>
        </w:rPr>
      </w:pPr>
      <w:r>
        <w:rPr>
          <w:sz w:val="18"/>
        </w:rPr>
        <w:t>1. Провести расчеты для случая нулевой плотности заряда на границе. Убедиться в том, что со временем все заря</w:t>
      </w:r>
      <w:r>
        <w:rPr>
          <w:sz w:val="18"/>
        </w:rPr>
        <w:t>ды выйдут за пределы рассматр</w:t>
      </w:r>
      <w:r>
        <w:rPr>
          <w:sz w:val="18"/>
        </w:rPr>
        <w:t>и</w:t>
      </w:r>
      <w:r>
        <w:rPr>
          <w:sz w:val="18"/>
        </w:rPr>
        <w:t>ваемой области, причем плотность заряда, поток заряда и количество вещества стремятся к нулю.</w:t>
      </w:r>
    </w:p>
    <w:p w:rsidR="00000000" w:rsidRDefault="00B63F40">
      <w:pPr>
        <w:pStyle w:val="31"/>
        <w:ind w:firstLine="426"/>
        <w:rPr>
          <w:sz w:val="18"/>
        </w:rPr>
      </w:pPr>
      <w:r>
        <w:rPr>
          <w:sz w:val="18"/>
        </w:rPr>
        <w:t>2. Установить влияние коэффициента электропроводности на ход пр</w:t>
      </w:r>
      <w:r>
        <w:rPr>
          <w:sz w:val="18"/>
        </w:rPr>
        <w:t>о</w:t>
      </w:r>
      <w:r>
        <w:rPr>
          <w:sz w:val="18"/>
        </w:rPr>
        <w:t>цесса.</w:t>
      </w:r>
    </w:p>
    <w:p w:rsidR="00000000" w:rsidRDefault="00B63F40">
      <w:pPr>
        <w:pStyle w:val="31"/>
        <w:ind w:firstLine="426"/>
        <w:rPr>
          <w:sz w:val="18"/>
        </w:rPr>
      </w:pPr>
      <w:r>
        <w:rPr>
          <w:sz w:val="18"/>
        </w:rPr>
        <w:t>3. Провести расчеты для случая изолированной области. Убедить</w:t>
      </w:r>
      <w:r>
        <w:rPr>
          <w:sz w:val="18"/>
        </w:rPr>
        <w:t>ся в том, что плотность заряда со временем выравнивается, поток заряда стремится к нулю, а общий заряд в теле со временем не мен</w:t>
      </w:r>
      <w:r>
        <w:rPr>
          <w:sz w:val="18"/>
        </w:rPr>
        <w:t>я</w:t>
      </w:r>
      <w:r>
        <w:rPr>
          <w:sz w:val="18"/>
        </w:rPr>
        <w:t xml:space="preserve">ется. </w:t>
      </w:r>
    </w:p>
    <w:p w:rsidR="00000000" w:rsidRDefault="00B63F40">
      <w:pPr>
        <w:tabs>
          <w:tab w:val="left" w:pos="2127"/>
          <w:tab w:val="left" w:pos="5387"/>
        </w:tabs>
        <w:ind w:right="850"/>
        <w:jc w:val="both"/>
      </w:pPr>
    </w:p>
    <w:p w:rsidR="00000000" w:rsidRDefault="00B63F40">
      <w:pPr>
        <w:pStyle w:val="2"/>
        <w:jc w:val="center"/>
        <w:rPr>
          <w:sz w:val="20"/>
        </w:rPr>
      </w:pPr>
      <w:bookmarkStart w:id="346" w:name="_Toc481308725"/>
      <w:r>
        <w:rPr>
          <w:i w:val="0"/>
          <w:sz w:val="20"/>
        </w:rPr>
        <w:t>6. ВЫВОД УРАВНЕНИЙ ПЕРЕНОСА</w:t>
      </w:r>
      <w:bookmarkEnd w:id="346"/>
    </w:p>
    <w:p w:rsidR="00000000" w:rsidRDefault="00B63F40">
      <w:pPr>
        <w:tabs>
          <w:tab w:val="left" w:pos="2127"/>
          <w:tab w:val="left" w:pos="5387"/>
        </w:tabs>
        <w:ind w:right="46" w:firstLine="567"/>
        <w:jc w:val="both"/>
      </w:pPr>
      <w:r>
        <w:t>С математической точки зрения явления теплопроводности, диффузии и электропроводности оказы</w:t>
      </w:r>
      <w:r>
        <w:t>ваются чрезвычайно близкими, хотя их физическая природа как будто бы различна. Во всех трех сл</w:t>
      </w:r>
      <w:r>
        <w:t>у</w:t>
      </w:r>
      <w:r>
        <w:t>чаях исследуется процесс переноса некоторой субстанции (тепла, в</w:t>
      </w:r>
      <w:r>
        <w:t>е</w:t>
      </w:r>
      <w:r>
        <w:t xml:space="preserve">щества, заряда), которую называют </w:t>
      </w:r>
      <w:r>
        <w:rPr>
          <w:i/>
        </w:rPr>
        <w:t>мерой</w:t>
      </w:r>
      <w:r>
        <w:t>. Мера является глобальной характеристикой объекта исслед</w:t>
      </w:r>
      <w:r>
        <w:t>ования и выражает количество ра</w:t>
      </w:r>
      <w:r>
        <w:t>с</w:t>
      </w:r>
      <w:r>
        <w:t>сматриваемой субстанции, содержащейся в определенной области. В частности, установленные ранее формулы (14.1) и (14.9) задают изм</w:t>
      </w:r>
      <w:r>
        <w:t>е</w:t>
      </w:r>
      <w:r>
        <w:t>нение меры</w:t>
      </w:r>
      <w:r>
        <w:rPr>
          <w:lang w:val="en-US"/>
        </w:rPr>
        <w:t xml:space="preserve"> </w:t>
      </w:r>
      <w:r>
        <w:rPr>
          <w:i/>
          <w:lang w:val="en-US"/>
        </w:rPr>
        <w:t>Q</w:t>
      </w:r>
      <w:r>
        <w:rPr>
          <w:vertAlign w:val="subscript"/>
          <w:lang w:val="en-US"/>
        </w:rPr>
        <w:t>1</w:t>
      </w:r>
      <w:r>
        <w:t xml:space="preserve"> участка [</w:t>
      </w:r>
      <w:r>
        <w:rPr>
          <w:i/>
          <w:lang w:val="en-US"/>
        </w:rPr>
        <w:t>x</w:t>
      </w:r>
      <w:r>
        <w:t>,</w:t>
      </w:r>
      <w:r>
        <w:rPr>
          <w:i/>
          <w:lang w:val="en-US"/>
        </w:rPr>
        <w:t>x</w:t>
      </w:r>
      <w:r>
        <w:t>+</w:t>
      </w:r>
      <w:r>
        <w:sym w:font="Symbol" w:char="F044"/>
      </w:r>
      <w:r>
        <w:rPr>
          <w:i/>
          <w:lang w:val="en-US"/>
        </w:rPr>
        <w:t>x</w:t>
      </w:r>
      <w:r>
        <w:t xml:space="preserve">] за время от </w:t>
      </w:r>
      <w:r>
        <w:rPr>
          <w:i/>
          <w:lang w:val="en-US"/>
        </w:rPr>
        <w:t>t</w:t>
      </w:r>
      <w:r>
        <w:t xml:space="preserve"> до </w:t>
      </w:r>
      <w:r>
        <w:rPr>
          <w:i/>
          <w:lang w:val="en-US"/>
        </w:rPr>
        <w:t>t</w:t>
      </w:r>
      <w:r>
        <w:t>+</w:t>
      </w:r>
      <w:r>
        <w:sym w:font="Symbol" w:char="F044"/>
      </w:r>
      <w:r>
        <w:rPr>
          <w:i/>
          <w:lang w:val="en-US"/>
        </w:rPr>
        <w:t>t</w:t>
      </w:r>
      <w:r>
        <w:t>. Отметим, что м</w:t>
      </w:r>
      <w:r>
        <w:t>е</w:t>
      </w:r>
      <w:r>
        <w:t>ра описывается интегралом</w:t>
      </w:r>
      <w:r>
        <w:t xml:space="preserve"> по данной области (в двумерном случае – по поверхности, в трехмерном – по объему). </w:t>
      </w:r>
    </w:p>
    <w:p w:rsidR="00000000" w:rsidRDefault="00B63F40">
      <w:pPr>
        <w:pStyle w:val="31"/>
        <w:ind w:right="46" w:firstLine="567"/>
        <w:rPr>
          <w:sz w:val="20"/>
        </w:rPr>
      </w:pPr>
      <w:r>
        <w:rPr>
          <w:sz w:val="20"/>
        </w:rPr>
        <w:t xml:space="preserve">Локальной характеристикой объекта является </w:t>
      </w:r>
      <w:r>
        <w:rPr>
          <w:i/>
          <w:sz w:val="20"/>
        </w:rPr>
        <w:t>функция состо</w:t>
      </w:r>
      <w:r>
        <w:rPr>
          <w:i/>
          <w:sz w:val="20"/>
        </w:rPr>
        <w:t>я</w:t>
      </w:r>
      <w:r>
        <w:rPr>
          <w:i/>
          <w:sz w:val="20"/>
        </w:rPr>
        <w:t xml:space="preserve">ния </w:t>
      </w:r>
      <w:r>
        <w:rPr>
          <w:sz w:val="20"/>
        </w:rPr>
        <w:t>(температура, концентрация, плотность заряда), фактически опр</w:t>
      </w:r>
      <w:r>
        <w:rPr>
          <w:sz w:val="20"/>
        </w:rPr>
        <w:t>е</w:t>
      </w:r>
      <w:r>
        <w:rPr>
          <w:sz w:val="20"/>
        </w:rPr>
        <w:t xml:space="preserve">деляющая меру единицы длины (в двумерном случае </w:t>
      </w:r>
      <w:r>
        <w:rPr>
          <w:sz w:val="20"/>
        </w:rPr>
        <w:t>– единицы пл</w:t>
      </w:r>
      <w:r>
        <w:rPr>
          <w:sz w:val="20"/>
        </w:rPr>
        <w:t>о</w:t>
      </w:r>
      <w:r>
        <w:rPr>
          <w:sz w:val="20"/>
        </w:rPr>
        <w:t>щади, а в трехмерном – единицы объема) области. Функция состояния изначально распространена неравномерно по данной области. В силу некоторых причин (своих для каждого конкретного случая) существ</w:t>
      </w:r>
      <w:r>
        <w:rPr>
          <w:sz w:val="20"/>
        </w:rPr>
        <w:t>у</w:t>
      </w:r>
      <w:r>
        <w:rPr>
          <w:sz w:val="20"/>
        </w:rPr>
        <w:t>ет тенденция к выравниванию функции состояния, ч</w:t>
      </w:r>
      <w:r>
        <w:rPr>
          <w:sz w:val="20"/>
        </w:rPr>
        <w:t>то и определяет ход динамических процессов. Соответствующие уравнения состояния системы (теплопроводности, диффузии, электропроводности) выв</w:t>
      </w:r>
      <w:r>
        <w:rPr>
          <w:sz w:val="20"/>
        </w:rPr>
        <w:t>о</w:t>
      </w:r>
      <w:r>
        <w:rPr>
          <w:sz w:val="20"/>
        </w:rPr>
        <w:t>дятся на основе закона сохранения меры на некотором участке [</w:t>
      </w:r>
      <w:r>
        <w:rPr>
          <w:i/>
          <w:sz w:val="20"/>
        </w:rPr>
        <w:t>x</w:t>
      </w:r>
      <w:r>
        <w:rPr>
          <w:sz w:val="20"/>
        </w:rPr>
        <w:t>,</w:t>
      </w:r>
      <w:r>
        <w:rPr>
          <w:i/>
          <w:sz w:val="20"/>
        </w:rPr>
        <w:t>x</w:t>
      </w:r>
      <w:r>
        <w:rPr>
          <w:sz w:val="20"/>
        </w:rPr>
        <w:t>+</w:t>
      </w:r>
      <w:r>
        <w:rPr>
          <w:sz w:val="20"/>
        </w:rPr>
        <w:sym w:font="Symbol" w:char="F044"/>
      </w:r>
      <w:r>
        <w:rPr>
          <w:i/>
          <w:sz w:val="20"/>
        </w:rPr>
        <w:t>x</w:t>
      </w:r>
      <w:r>
        <w:rPr>
          <w:sz w:val="20"/>
        </w:rPr>
        <w:t>] (на некоторой поверхности, в каком-либо объеме</w:t>
      </w:r>
      <w:r>
        <w:rPr>
          <w:sz w:val="20"/>
        </w:rPr>
        <w:t xml:space="preserve">) за время от </w:t>
      </w:r>
      <w:r>
        <w:rPr>
          <w:i/>
          <w:sz w:val="20"/>
        </w:rPr>
        <w:t>t</w:t>
      </w:r>
      <w:r>
        <w:rPr>
          <w:sz w:val="20"/>
        </w:rPr>
        <w:t xml:space="preserve"> до </w:t>
      </w:r>
      <w:r>
        <w:rPr>
          <w:i/>
          <w:sz w:val="20"/>
        </w:rPr>
        <w:t>t</w:t>
      </w:r>
      <w:r>
        <w:rPr>
          <w:sz w:val="20"/>
        </w:rPr>
        <w:t>+</w:t>
      </w:r>
      <w:r>
        <w:rPr>
          <w:sz w:val="20"/>
        </w:rPr>
        <w:sym w:font="Symbol" w:char="F044"/>
      </w:r>
      <w:r>
        <w:rPr>
          <w:i/>
          <w:sz w:val="20"/>
        </w:rPr>
        <w:t>t</w:t>
      </w:r>
      <w:r>
        <w:rPr>
          <w:sz w:val="20"/>
        </w:rPr>
        <w:t>.</w:t>
      </w:r>
    </w:p>
    <w:p w:rsidR="00000000" w:rsidRDefault="00B63F40">
      <w:pPr>
        <w:tabs>
          <w:tab w:val="left" w:pos="2127"/>
          <w:tab w:val="left" w:pos="5387"/>
        </w:tabs>
        <w:ind w:right="46" w:firstLine="567"/>
        <w:jc w:val="both"/>
      </w:pPr>
      <w:r>
        <w:t>Для вывода балансного соотношения, выражающего имеющи</w:t>
      </w:r>
      <w:r>
        <w:t>й</w:t>
      </w:r>
      <w:r>
        <w:t xml:space="preserve">ся закон сохранения, вычисляется изменение меры </w:t>
      </w:r>
      <w:r>
        <w:rPr>
          <w:i/>
          <w:lang w:val="en-US"/>
        </w:rPr>
        <w:t>Q</w:t>
      </w:r>
      <w:r>
        <w:rPr>
          <w:vertAlign w:val="subscript"/>
          <w:lang w:val="en-US"/>
        </w:rPr>
        <w:t>1</w:t>
      </w:r>
      <w:r>
        <w:t xml:space="preserve"> на данном уч</w:t>
      </w:r>
      <w:r>
        <w:t>а</w:t>
      </w:r>
      <w:r>
        <w:t>стке за указанное время, обусловленное неравномерностью распред</w:t>
      </w:r>
      <w:r>
        <w:t>е</w:t>
      </w:r>
      <w:r>
        <w:t>ления функции состояния системы в определенной об</w:t>
      </w:r>
      <w:r>
        <w:t xml:space="preserve">ласти. В этой связи возникает </w:t>
      </w:r>
      <w:r>
        <w:rPr>
          <w:i/>
        </w:rPr>
        <w:t>поток меры</w:t>
      </w:r>
      <w:r>
        <w:t xml:space="preserve"> (тепловой, диффузионный, зарядов), х</w:t>
      </w:r>
      <w:r>
        <w:t>а</w:t>
      </w:r>
      <w:r>
        <w:t>рактеризующий количество рассматриваемой субстанции, проход</w:t>
      </w:r>
      <w:r>
        <w:t>я</w:t>
      </w:r>
      <w:r>
        <w:t>щей в единицу времени, через данную точку (через единичную пл</w:t>
      </w:r>
      <w:r>
        <w:t>о</w:t>
      </w:r>
      <w:r>
        <w:t>щадь). Изменение меры в данной пространственно-временной</w:t>
      </w:r>
      <w:r>
        <w:t xml:space="preserve"> области под действие соответствующих потоков характеризуется величиной </w:t>
      </w:r>
      <w:r>
        <w:rPr>
          <w:i/>
          <w:lang w:val="en-US"/>
        </w:rPr>
        <w:t>Q</w:t>
      </w:r>
      <w:r>
        <w:rPr>
          <w:vertAlign w:val="subscript"/>
        </w:rPr>
        <w:t>2</w:t>
      </w:r>
      <w:r>
        <w:t xml:space="preserve"> о</w:t>
      </w:r>
      <w:r>
        <w:t>п</w:t>
      </w:r>
      <w:r>
        <w:t xml:space="preserve">ределяемой по формулам (14.2) и (14.10). </w:t>
      </w:r>
    </w:p>
    <w:p w:rsidR="00000000" w:rsidRDefault="00B63F40">
      <w:pPr>
        <w:tabs>
          <w:tab w:val="left" w:pos="2127"/>
          <w:tab w:val="left" w:pos="5387"/>
        </w:tabs>
        <w:ind w:right="46" w:firstLine="567"/>
        <w:jc w:val="both"/>
      </w:pPr>
      <w:r>
        <w:t>Поток меры пропорционален скорости изменения функции с</w:t>
      </w:r>
      <w:r>
        <w:t>о</w:t>
      </w:r>
      <w:r>
        <w:t xml:space="preserve">стояния в направлении оси </w:t>
      </w:r>
      <w:r>
        <w:rPr>
          <w:i/>
        </w:rPr>
        <w:t>х</w:t>
      </w:r>
      <w:r>
        <w:rPr>
          <w:b/>
        </w:rPr>
        <w:t xml:space="preserve"> </w:t>
      </w:r>
      <w:r>
        <w:t xml:space="preserve">(в многомерном случае – градиенту функции состояния). </w:t>
      </w:r>
      <w:r>
        <w:t xml:space="preserve">При этом получается некоторый равновесный закон (Фурье, Фика и т.п.), устанавливающий связь между потоком и функцией состояния и непосредственно выражающий стремление данной системы к равновесному состоянию. </w:t>
      </w:r>
      <w:r>
        <w:rPr>
          <w:i/>
        </w:rPr>
        <w:t>Равновесный закон</w:t>
      </w:r>
      <w:r>
        <w:t>, в</w:t>
      </w:r>
      <w:r>
        <w:t>ы</w:t>
      </w:r>
      <w:r>
        <w:t>раженный соотношениями (14.</w:t>
      </w:r>
      <w:r>
        <w:t xml:space="preserve">3) и (14.11), включает в себя </w:t>
      </w:r>
      <w:r>
        <w:rPr>
          <w:i/>
        </w:rPr>
        <w:t>равнове</w:t>
      </w:r>
      <w:r>
        <w:rPr>
          <w:i/>
        </w:rPr>
        <w:t>с</w:t>
      </w:r>
      <w:r>
        <w:rPr>
          <w:i/>
        </w:rPr>
        <w:t>ный коэффициент</w:t>
      </w:r>
      <w:r>
        <w:t xml:space="preserve"> (теплопроводности, диффузии, электропроводн</w:t>
      </w:r>
      <w:r>
        <w:t>о</w:t>
      </w:r>
      <w:r>
        <w:t>сти), являющийся параметром процесса и характеризующий инте</w:t>
      </w:r>
      <w:r>
        <w:t>н</w:t>
      </w:r>
      <w:r>
        <w:t>сивность переноса рассматриваемой субстанции (тепла, вещества, з</w:t>
      </w:r>
      <w:r>
        <w:t>а</w:t>
      </w:r>
      <w:r>
        <w:t>ряда) в данной среде. На основе р</w:t>
      </w:r>
      <w:r>
        <w:t>авновесного закона можно конкр</w:t>
      </w:r>
      <w:r>
        <w:t>е</w:t>
      </w:r>
      <w:r>
        <w:t xml:space="preserve">тизировать вид </w:t>
      </w:r>
      <w:r>
        <w:rPr>
          <w:i/>
          <w:lang w:val="en-US"/>
        </w:rPr>
        <w:t>Q</w:t>
      </w:r>
      <w:r>
        <w:rPr>
          <w:vertAlign w:val="subscript"/>
        </w:rPr>
        <w:t>2</w:t>
      </w:r>
      <w:r>
        <w:t xml:space="preserve"> , установив формулы (14.4) и (14.12).</w:t>
      </w:r>
    </w:p>
    <w:p w:rsidR="00000000" w:rsidRDefault="00B63F40">
      <w:pPr>
        <w:tabs>
          <w:tab w:val="left" w:pos="2127"/>
          <w:tab w:val="left" w:pos="5387"/>
        </w:tabs>
        <w:ind w:right="46" w:firstLine="567"/>
        <w:jc w:val="both"/>
        <w:rPr>
          <w:b/>
        </w:rPr>
      </w:pPr>
      <w:r>
        <w:rPr>
          <w:i/>
        </w:rPr>
        <w:t>Закон сохранения меры</w:t>
      </w:r>
      <w:r>
        <w:t xml:space="preserve"> в данной пространственно-временной области выражается равенством </w:t>
      </w:r>
      <w:r>
        <w:rPr>
          <w:i/>
          <w:lang w:val="en-US"/>
        </w:rPr>
        <w:t>Q</w:t>
      </w:r>
      <w:r>
        <w:rPr>
          <w:vertAlign w:val="subscript"/>
        </w:rPr>
        <w:t>1</w:t>
      </w:r>
      <w:r>
        <w:t xml:space="preserve"> = </w:t>
      </w:r>
      <w:r>
        <w:rPr>
          <w:i/>
          <w:lang w:val="en-US"/>
        </w:rPr>
        <w:t>Q</w:t>
      </w:r>
      <w:r>
        <w:rPr>
          <w:vertAlign w:val="subscript"/>
        </w:rPr>
        <w:t>2</w:t>
      </w:r>
      <w:r>
        <w:t xml:space="preserve"> . Последнее соотношение преобразуется с помощью теоремы о среднем и предел</w:t>
      </w:r>
      <w:r>
        <w:t>ьного перехода, при котором указанная область сжимается в точку. В результате уст</w:t>
      </w:r>
      <w:r>
        <w:t>а</w:t>
      </w:r>
      <w:r>
        <w:t>навливается уравнение состояния (теплопроводности, диффузии, электропроводности). В однородном случае параметры процесса сч</w:t>
      </w:r>
      <w:r>
        <w:t>и</w:t>
      </w:r>
      <w:r>
        <w:t>таются постоянными, а уравнение принимает вид (14.</w:t>
      </w:r>
      <w:r>
        <w:t>6) или, что то же самое, (14.14). Подобные уравнения, а также их различные обобщения  наз</w:t>
      </w:r>
      <w:r>
        <w:t>ы</w:t>
      </w:r>
      <w:r>
        <w:t xml:space="preserve">вают </w:t>
      </w:r>
      <w:r>
        <w:rPr>
          <w:i/>
        </w:rPr>
        <w:t>уравнениями переноса</w:t>
      </w:r>
      <w:r>
        <w:t>.</w:t>
      </w:r>
    </w:p>
    <w:p w:rsidR="00000000" w:rsidRDefault="00B63F40">
      <w:pPr>
        <w:tabs>
          <w:tab w:val="left" w:pos="2127"/>
          <w:tab w:val="left" w:pos="5387"/>
        </w:tabs>
        <w:ind w:right="46"/>
        <w:jc w:val="both"/>
        <w:rPr>
          <w:b/>
          <w:lang w:val="en-US"/>
        </w:rPr>
      </w:pPr>
    </w:p>
    <w:p w:rsidR="00000000" w:rsidRDefault="00B63F40">
      <w:pPr>
        <w:pStyle w:val="2"/>
        <w:jc w:val="center"/>
        <w:rPr>
          <w:sz w:val="20"/>
        </w:rPr>
      </w:pPr>
      <w:bookmarkStart w:id="347" w:name="_Toc481308726"/>
      <w:r>
        <w:rPr>
          <w:i w:val="0"/>
          <w:sz w:val="20"/>
        </w:rPr>
        <w:t>7. ОБЗОР ПРОЦЕССОВ ПЕРЕНОСА</w:t>
      </w:r>
      <w:bookmarkEnd w:id="347"/>
    </w:p>
    <w:p w:rsidR="00000000" w:rsidRDefault="00B63F40">
      <w:pPr>
        <w:tabs>
          <w:tab w:val="left" w:pos="2127"/>
          <w:tab w:val="left" w:pos="5387"/>
        </w:tabs>
        <w:ind w:right="46" w:firstLine="567"/>
        <w:jc w:val="both"/>
      </w:pPr>
      <w:r>
        <w:t>Рассмотренные процессы характеризуются тем, что вследствие неравномерности распределения функции состояния в д</w:t>
      </w:r>
      <w:r>
        <w:t>анной области возникают потоки, за счет которых система постепенно стремится к равновесному состоянию. Основные характеристики подобных явл</w:t>
      </w:r>
      <w:r>
        <w:t>е</w:t>
      </w:r>
      <w:r>
        <w:t>ний указываются в таблице 16. Попытаемся оценить механизм этого явления в различных интерпр</w:t>
      </w:r>
      <w:r>
        <w:t>е</w:t>
      </w:r>
      <w:r>
        <w:t xml:space="preserve">тациях. </w:t>
      </w:r>
    </w:p>
    <w:p w:rsidR="00000000" w:rsidRDefault="00B63F40">
      <w:pPr>
        <w:tabs>
          <w:tab w:val="left" w:pos="2127"/>
          <w:tab w:val="left" w:pos="5387"/>
        </w:tabs>
        <w:ind w:right="46" w:firstLine="567"/>
        <w:jc w:val="both"/>
      </w:pPr>
      <w:r>
        <w:t>Смысл явления т</w:t>
      </w:r>
      <w:r>
        <w:t>еплопроводности, грубо говоря, состоит в сл</w:t>
      </w:r>
      <w:r>
        <w:t>е</w:t>
      </w:r>
      <w:r>
        <w:t>дующем. Температура тела связана с кинетической энергией молекул, а значит, с их скоростями. В процессе движения молекулы сталкив</w:t>
      </w:r>
      <w:r>
        <w:t>а</w:t>
      </w:r>
      <w:r>
        <w:t>ются и обмениваются энергией. При этом существенно более вероя</w:t>
      </w:r>
      <w:r>
        <w:t>т</w:t>
      </w:r>
      <w:r>
        <w:t xml:space="preserve">ной представляется </w:t>
      </w:r>
      <w:r>
        <w:t>та ситуация, при которой быстрая молекула пер</w:t>
      </w:r>
      <w:r>
        <w:t>е</w:t>
      </w:r>
      <w:r>
        <w:t>дает часть энергии более медленной молекуле при их соударении. В результате быстрые молекулы замедляются, а медленные – ускоряю</w:t>
      </w:r>
      <w:r>
        <w:t>т</w:t>
      </w:r>
      <w:r>
        <w:t>ся. Тем самым наблюдается постепенное выравнивание скоростей м</w:t>
      </w:r>
      <w:r>
        <w:t>о</w:t>
      </w:r>
      <w:r>
        <w:t xml:space="preserve">лекул, а значит, и </w:t>
      </w:r>
      <w:r>
        <w:t>их энергии. На макроскопическом уровне мы н</w:t>
      </w:r>
      <w:r>
        <w:t>а</w:t>
      </w:r>
      <w:r>
        <w:t>блюдаем остывание более теплых участков тела и нагрев его более холодных участков. Таким образом, возникают тепловые потоки, пр</w:t>
      </w:r>
      <w:r>
        <w:t>и</w:t>
      </w:r>
      <w:r>
        <w:t>водящие к перераспредел</w:t>
      </w:r>
      <w:r>
        <w:t>е</w:t>
      </w:r>
      <w:r>
        <w:t>нию температуры.</w:t>
      </w:r>
    </w:p>
    <w:p w:rsidR="00000000" w:rsidRDefault="00B63F40">
      <w:pPr>
        <w:tabs>
          <w:tab w:val="left" w:pos="2127"/>
          <w:tab w:val="left" w:pos="5387"/>
        </w:tabs>
        <w:ind w:firstLine="567"/>
        <w:jc w:val="both"/>
        <w:rPr>
          <w:sz w:val="18"/>
          <w:lang w:val="en-US"/>
        </w:rPr>
      </w:pPr>
    </w:p>
    <w:p w:rsidR="00000000" w:rsidRDefault="00B63F40">
      <w:pPr>
        <w:tabs>
          <w:tab w:val="left" w:pos="2127"/>
          <w:tab w:val="left" w:pos="5387"/>
        </w:tabs>
        <w:ind w:firstLine="567"/>
        <w:jc w:val="both"/>
        <w:rPr>
          <w:sz w:val="18"/>
          <w:lang w:val="en-US"/>
        </w:rPr>
        <w:sectPr w:rsidR="00000000">
          <w:pgSz w:w="8392" w:h="11907" w:code="11"/>
          <w:pgMar w:top="1134" w:right="1134" w:bottom="1134" w:left="1134" w:header="720" w:footer="720" w:gutter="0"/>
          <w:cols w:space="720"/>
        </w:sectPr>
      </w:pPr>
    </w:p>
    <w:p w:rsidR="00000000" w:rsidRDefault="00B63F40">
      <w:pPr>
        <w:tabs>
          <w:tab w:val="left" w:pos="2127"/>
          <w:tab w:val="left" w:pos="5387"/>
        </w:tabs>
        <w:ind w:firstLine="567"/>
        <w:jc w:val="both"/>
        <w:rPr>
          <w:sz w:val="18"/>
          <w:lang w:val="en-US"/>
        </w:rPr>
      </w:pPr>
    </w:p>
    <w:p w:rsidR="00000000" w:rsidRDefault="00B63F40">
      <w:pPr>
        <w:tabs>
          <w:tab w:val="left" w:pos="2127"/>
          <w:tab w:val="left" w:pos="5387"/>
        </w:tabs>
        <w:ind w:firstLine="567"/>
        <w:jc w:val="both"/>
        <w:rPr>
          <w:sz w:val="18"/>
          <w:lang w:val="en-US"/>
        </w:rPr>
      </w:pPr>
    </w:p>
    <w:p w:rsidR="00000000" w:rsidRDefault="00B63F40">
      <w:pPr>
        <w:tabs>
          <w:tab w:val="left" w:pos="2127"/>
          <w:tab w:val="left" w:pos="5387"/>
        </w:tabs>
        <w:ind w:firstLine="567"/>
        <w:jc w:val="both"/>
        <w:rPr>
          <w:sz w:val="18"/>
          <w:lang w:val="en-US"/>
        </w:rPr>
      </w:pPr>
    </w:p>
    <w:p w:rsidR="00000000" w:rsidRDefault="00B63F40">
      <w:pPr>
        <w:tabs>
          <w:tab w:val="left" w:pos="2127"/>
          <w:tab w:val="left" w:pos="5387"/>
        </w:tabs>
        <w:ind w:right="850"/>
        <w:jc w:val="center"/>
        <w:rPr>
          <w:sz w:val="18"/>
        </w:rPr>
      </w:pPr>
      <w:r>
        <w:rPr>
          <w:sz w:val="18"/>
        </w:rPr>
        <w:t>Табл. 16. Характеристики процессов пер</w:t>
      </w:r>
      <w:r>
        <w:rPr>
          <w:sz w:val="18"/>
        </w:rPr>
        <w:t>еноса.</w:t>
      </w:r>
    </w:p>
    <w:p w:rsidR="00000000" w:rsidRDefault="00B63F40">
      <w:pPr>
        <w:tabs>
          <w:tab w:val="left" w:pos="2127"/>
          <w:tab w:val="left" w:pos="5387"/>
        </w:tabs>
        <w:ind w:right="850"/>
        <w:jc w:val="center"/>
        <w:rPr>
          <w:sz w:val="10"/>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
        <w:gridCol w:w="2126"/>
        <w:gridCol w:w="1985"/>
        <w:gridCol w:w="1701"/>
        <w:gridCol w:w="1417"/>
        <w:gridCol w:w="1985"/>
      </w:tblGrid>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70"/>
              <w:jc w:val="center"/>
              <w:rPr>
                <w:sz w:val="8"/>
              </w:rPr>
            </w:pPr>
          </w:p>
          <w:p w:rsidR="00000000" w:rsidRDefault="00B63F40">
            <w:pPr>
              <w:tabs>
                <w:tab w:val="left" w:pos="2127"/>
                <w:tab w:val="left" w:pos="5387"/>
              </w:tabs>
              <w:ind w:left="-212" w:right="-70"/>
              <w:jc w:val="center"/>
              <w:rPr>
                <w:sz w:val="16"/>
              </w:rPr>
            </w:pPr>
            <w:r>
              <w:rPr>
                <w:sz w:val="16"/>
              </w:rPr>
              <w:t xml:space="preserve">   №</w:t>
            </w:r>
          </w:p>
        </w:tc>
        <w:tc>
          <w:tcPr>
            <w:tcW w:w="2126" w:type="dxa"/>
          </w:tcPr>
          <w:p w:rsidR="00000000" w:rsidRDefault="00B63F40">
            <w:pPr>
              <w:tabs>
                <w:tab w:val="left" w:pos="2127"/>
                <w:tab w:val="left" w:pos="5387"/>
              </w:tabs>
              <w:ind w:left="-121" w:right="-19"/>
              <w:jc w:val="center"/>
              <w:rPr>
                <w:b/>
                <w:sz w:val="8"/>
                <w:lang w:eastAsia="ko-KR"/>
              </w:rPr>
            </w:pPr>
          </w:p>
          <w:p w:rsidR="00000000" w:rsidRDefault="00B63F40">
            <w:pPr>
              <w:tabs>
                <w:tab w:val="left" w:pos="2127"/>
                <w:tab w:val="left" w:pos="5387"/>
              </w:tabs>
              <w:ind w:left="-121" w:right="-19"/>
              <w:jc w:val="center"/>
              <w:rPr>
                <w:b/>
                <w:sz w:val="16"/>
              </w:rPr>
            </w:pPr>
            <w:r>
              <w:rPr>
                <w:b/>
                <w:sz w:val="16"/>
                <w:lang w:eastAsia="ko-KR"/>
              </w:rPr>
              <w:t>п</w:t>
            </w:r>
            <w:r>
              <w:rPr>
                <w:b/>
                <w:sz w:val="16"/>
              </w:rPr>
              <w:t>роцесс</w:t>
            </w:r>
          </w:p>
        </w:tc>
        <w:tc>
          <w:tcPr>
            <w:tcW w:w="1985" w:type="dxa"/>
          </w:tcPr>
          <w:p w:rsidR="00000000" w:rsidRDefault="00B63F40">
            <w:pPr>
              <w:tabs>
                <w:tab w:val="left" w:pos="2127"/>
                <w:tab w:val="left" w:pos="5387"/>
              </w:tabs>
              <w:ind w:left="-70" w:right="-70"/>
              <w:jc w:val="center"/>
              <w:rPr>
                <w:b/>
                <w:sz w:val="8"/>
              </w:rPr>
            </w:pPr>
          </w:p>
          <w:p w:rsidR="00000000" w:rsidRDefault="00B63F40">
            <w:pPr>
              <w:tabs>
                <w:tab w:val="left" w:pos="2127"/>
                <w:tab w:val="left" w:pos="5387"/>
              </w:tabs>
              <w:ind w:left="-70" w:right="-70"/>
              <w:jc w:val="center"/>
              <w:rPr>
                <w:b/>
                <w:sz w:val="16"/>
              </w:rPr>
            </w:pPr>
            <w:r>
              <w:rPr>
                <w:b/>
                <w:sz w:val="16"/>
              </w:rPr>
              <w:t>мера</w:t>
            </w:r>
          </w:p>
        </w:tc>
        <w:tc>
          <w:tcPr>
            <w:tcW w:w="1701" w:type="dxa"/>
          </w:tcPr>
          <w:p w:rsidR="00000000" w:rsidRDefault="00B63F40">
            <w:pPr>
              <w:tabs>
                <w:tab w:val="left" w:pos="2127"/>
                <w:tab w:val="left" w:pos="5387"/>
              </w:tabs>
              <w:ind w:right="-19"/>
              <w:jc w:val="center"/>
              <w:rPr>
                <w:b/>
                <w:sz w:val="8"/>
              </w:rPr>
            </w:pPr>
          </w:p>
          <w:p w:rsidR="00000000" w:rsidRDefault="00B63F40">
            <w:pPr>
              <w:tabs>
                <w:tab w:val="left" w:pos="2127"/>
                <w:tab w:val="left" w:pos="5387"/>
              </w:tabs>
              <w:ind w:left="-70" w:right="-39"/>
              <w:jc w:val="center"/>
              <w:rPr>
                <w:b/>
                <w:sz w:val="16"/>
              </w:rPr>
            </w:pPr>
            <w:r>
              <w:rPr>
                <w:b/>
                <w:sz w:val="16"/>
              </w:rPr>
              <w:t>функция состояния</w:t>
            </w:r>
          </w:p>
        </w:tc>
        <w:tc>
          <w:tcPr>
            <w:tcW w:w="1417" w:type="dxa"/>
          </w:tcPr>
          <w:p w:rsidR="00000000" w:rsidRDefault="00B63F40">
            <w:pPr>
              <w:tabs>
                <w:tab w:val="left" w:pos="5387"/>
              </w:tabs>
              <w:ind w:left="-70" w:right="-70"/>
              <w:jc w:val="center"/>
              <w:rPr>
                <w:b/>
                <w:sz w:val="16"/>
              </w:rPr>
            </w:pPr>
            <w:r>
              <w:rPr>
                <w:b/>
                <w:sz w:val="16"/>
              </w:rPr>
              <w:t>характер</w:t>
            </w:r>
            <w:r>
              <w:rPr>
                <w:b/>
                <w:sz w:val="16"/>
              </w:rPr>
              <w:t>и</w:t>
            </w:r>
            <w:r>
              <w:rPr>
                <w:b/>
                <w:sz w:val="16"/>
              </w:rPr>
              <w:t>стика</w:t>
            </w:r>
          </w:p>
          <w:p w:rsidR="00000000" w:rsidRDefault="00B63F40">
            <w:pPr>
              <w:tabs>
                <w:tab w:val="left" w:pos="3105"/>
                <w:tab w:val="left" w:pos="5387"/>
              </w:tabs>
              <w:ind w:left="-70" w:right="-70"/>
              <w:jc w:val="center"/>
              <w:rPr>
                <w:b/>
                <w:sz w:val="16"/>
              </w:rPr>
            </w:pPr>
            <w:r>
              <w:rPr>
                <w:b/>
                <w:sz w:val="16"/>
              </w:rPr>
              <w:t>распределенности</w:t>
            </w:r>
          </w:p>
        </w:tc>
        <w:tc>
          <w:tcPr>
            <w:tcW w:w="1985" w:type="dxa"/>
          </w:tcPr>
          <w:p w:rsidR="00000000" w:rsidRDefault="00B63F40">
            <w:pPr>
              <w:tabs>
                <w:tab w:val="left" w:pos="3559"/>
                <w:tab w:val="left" w:pos="5387"/>
              </w:tabs>
              <w:ind w:left="-126" w:right="-82"/>
              <w:jc w:val="center"/>
              <w:rPr>
                <w:b/>
                <w:sz w:val="16"/>
              </w:rPr>
            </w:pPr>
            <w:r>
              <w:rPr>
                <w:b/>
                <w:sz w:val="16"/>
              </w:rPr>
              <w:t xml:space="preserve">равновесный   </w:t>
            </w:r>
            <w:r>
              <w:rPr>
                <w:b/>
                <w:sz w:val="16"/>
              </w:rPr>
              <w:br/>
              <w:t>коэфф</w:t>
            </w:r>
            <w:r>
              <w:rPr>
                <w:b/>
                <w:sz w:val="16"/>
              </w:rPr>
              <w:t>и</w:t>
            </w:r>
            <w:r>
              <w:rPr>
                <w:b/>
                <w:sz w:val="16"/>
              </w:rPr>
              <w:t>циент</w:t>
            </w: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16"/>
              </w:rPr>
            </w:pPr>
            <w:r>
              <w:rPr>
                <w:sz w:val="16"/>
              </w:rPr>
              <w:t>1</w:t>
            </w:r>
          </w:p>
        </w:tc>
        <w:tc>
          <w:tcPr>
            <w:tcW w:w="2126" w:type="dxa"/>
          </w:tcPr>
          <w:p w:rsidR="00000000" w:rsidRDefault="00B63F40">
            <w:pPr>
              <w:tabs>
                <w:tab w:val="left" w:pos="2127"/>
                <w:tab w:val="left" w:pos="5387"/>
              </w:tabs>
              <w:ind w:left="-121" w:right="-19"/>
              <w:jc w:val="center"/>
              <w:rPr>
                <w:sz w:val="16"/>
              </w:rPr>
            </w:pPr>
            <w:r>
              <w:rPr>
                <w:sz w:val="16"/>
              </w:rPr>
              <w:t>теплопрово</w:t>
            </w:r>
            <w:r>
              <w:rPr>
                <w:sz w:val="16"/>
              </w:rPr>
              <w:t>д</w:t>
            </w:r>
            <w:r>
              <w:rPr>
                <w:sz w:val="16"/>
              </w:rPr>
              <w:t>ность</w:t>
            </w:r>
          </w:p>
        </w:tc>
        <w:tc>
          <w:tcPr>
            <w:tcW w:w="1985" w:type="dxa"/>
          </w:tcPr>
          <w:p w:rsidR="00000000" w:rsidRDefault="00B63F40">
            <w:pPr>
              <w:tabs>
                <w:tab w:val="left" w:pos="2127"/>
                <w:tab w:val="left" w:pos="5387"/>
              </w:tabs>
              <w:ind w:left="-70" w:right="-70"/>
              <w:jc w:val="center"/>
              <w:rPr>
                <w:sz w:val="16"/>
              </w:rPr>
            </w:pPr>
            <w:r>
              <w:rPr>
                <w:sz w:val="16"/>
              </w:rPr>
              <w:t>количес</w:t>
            </w:r>
            <w:r>
              <w:rPr>
                <w:sz w:val="16"/>
              </w:rPr>
              <w:t>т</w:t>
            </w:r>
            <w:r>
              <w:rPr>
                <w:sz w:val="16"/>
              </w:rPr>
              <w:t>во тепла</w:t>
            </w:r>
          </w:p>
        </w:tc>
        <w:tc>
          <w:tcPr>
            <w:tcW w:w="1701" w:type="dxa"/>
          </w:tcPr>
          <w:p w:rsidR="00000000" w:rsidRDefault="00B63F40">
            <w:pPr>
              <w:tabs>
                <w:tab w:val="left" w:pos="2127"/>
                <w:tab w:val="left" w:pos="5387"/>
              </w:tabs>
              <w:ind w:left="-70" w:right="-39"/>
              <w:jc w:val="center"/>
              <w:rPr>
                <w:sz w:val="16"/>
              </w:rPr>
            </w:pPr>
            <w:r>
              <w:rPr>
                <w:sz w:val="16"/>
              </w:rPr>
              <w:t>температура</w:t>
            </w:r>
          </w:p>
        </w:tc>
        <w:tc>
          <w:tcPr>
            <w:tcW w:w="1417" w:type="dxa"/>
          </w:tcPr>
          <w:p w:rsidR="00000000" w:rsidRDefault="00B63F40">
            <w:pPr>
              <w:tabs>
                <w:tab w:val="left" w:pos="2964"/>
                <w:tab w:val="left" w:pos="5387"/>
              </w:tabs>
              <w:ind w:right="-14"/>
              <w:jc w:val="center"/>
              <w:rPr>
                <w:sz w:val="16"/>
              </w:rPr>
            </w:pPr>
            <w:r>
              <w:rPr>
                <w:sz w:val="16"/>
              </w:rPr>
              <w:t>пространс</w:t>
            </w:r>
            <w:r>
              <w:rPr>
                <w:sz w:val="16"/>
              </w:rPr>
              <w:t>т</w:t>
            </w:r>
            <w:r>
              <w:rPr>
                <w:sz w:val="16"/>
              </w:rPr>
              <w:t>во</w:t>
            </w:r>
          </w:p>
        </w:tc>
        <w:tc>
          <w:tcPr>
            <w:tcW w:w="1985" w:type="dxa"/>
          </w:tcPr>
          <w:p w:rsidR="00000000" w:rsidRDefault="00B63F40">
            <w:pPr>
              <w:tabs>
                <w:tab w:val="left" w:pos="3559"/>
                <w:tab w:val="left" w:pos="5387"/>
              </w:tabs>
              <w:jc w:val="center"/>
              <w:rPr>
                <w:sz w:val="16"/>
              </w:rPr>
            </w:pPr>
            <w:r>
              <w:rPr>
                <w:sz w:val="16"/>
              </w:rPr>
              <w:t>теплопроводность</w:t>
            </w: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16"/>
              </w:rPr>
            </w:pPr>
            <w:r>
              <w:rPr>
                <w:sz w:val="16"/>
              </w:rPr>
              <w:t>2</w:t>
            </w:r>
          </w:p>
        </w:tc>
        <w:tc>
          <w:tcPr>
            <w:tcW w:w="2126" w:type="dxa"/>
          </w:tcPr>
          <w:p w:rsidR="00000000" w:rsidRDefault="00B63F40">
            <w:pPr>
              <w:tabs>
                <w:tab w:val="left" w:pos="2127"/>
                <w:tab w:val="left" w:pos="5387"/>
              </w:tabs>
              <w:ind w:left="-121" w:right="-19"/>
              <w:jc w:val="center"/>
              <w:rPr>
                <w:sz w:val="16"/>
              </w:rPr>
            </w:pPr>
            <w:r>
              <w:rPr>
                <w:sz w:val="16"/>
              </w:rPr>
              <w:t>диффузия</w:t>
            </w:r>
          </w:p>
        </w:tc>
        <w:tc>
          <w:tcPr>
            <w:tcW w:w="1985" w:type="dxa"/>
          </w:tcPr>
          <w:p w:rsidR="00000000" w:rsidRDefault="00B63F40">
            <w:pPr>
              <w:tabs>
                <w:tab w:val="left" w:pos="2127"/>
                <w:tab w:val="left" w:pos="5387"/>
              </w:tabs>
              <w:ind w:left="-70" w:right="-70"/>
              <w:jc w:val="center"/>
              <w:rPr>
                <w:sz w:val="16"/>
              </w:rPr>
            </w:pPr>
            <w:r>
              <w:rPr>
                <w:sz w:val="16"/>
              </w:rPr>
              <w:t>количество вещес</w:t>
            </w:r>
            <w:r>
              <w:rPr>
                <w:sz w:val="16"/>
              </w:rPr>
              <w:t>т</w:t>
            </w:r>
            <w:r>
              <w:rPr>
                <w:sz w:val="16"/>
              </w:rPr>
              <w:t>ва</w:t>
            </w:r>
          </w:p>
        </w:tc>
        <w:tc>
          <w:tcPr>
            <w:tcW w:w="1701" w:type="dxa"/>
          </w:tcPr>
          <w:p w:rsidR="00000000" w:rsidRDefault="00B63F40">
            <w:pPr>
              <w:tabs>
                <w:tab w:val="left" w:pos="2127"/>
                <w:tab w:val="left" w:pos="5387"/>
              </w:tabs>
              <w:ind w:left="-70" w:right="-39"/>
              <w:jc w:val="center"/>
              <w:rPr>
                <w:sz w:val="16"/>
              </w:rPr>
            </w:pPr>
            <w:r>
              <w:rPr>
                <w:sz w:val="16"/>
              </w:rPr>
              <w:t>концентрация</w:t>
            </w:r>
          </w:p>
        </w:tc>
        <w:tc>
          <w:tcPr>
            <w:tcW w:w="1417" w:type="dxa"/>
          </w:tcPr>
          <w:p w:rsidR="00000000" w:rsidRDefault="00B63F40">
            <w:pPr>
              <w:tabs>
                <w:tab w:val="left" w:pos="2964"/>
                <w:tab w:val="left" w:pos="5387"/>
              </w:tabs>
              <w:ind w:right="-14"/>
              <w:jc w:val="center"/>
              <w:rPr>
                <w:sz w:val="16"/>
              </w:rPr>
            </w:pPr>
            <w:r>
              <w:rPr>
                <w:sz w:val="16"/>
              </w:rPr>
              <w:t>пространс</w:t>
            </w:r>
            <w:r>
              <w:rPr>
                <w:sz w:val="16"/>
              </w:rPr>
              <w:t>т</w:t>
            </w:r>
            <w:r>
              <w:rPr>
                <w:sz w:val="16"/>
              </w:rPr>
              <w:t>во</w:t>
            </w:r>
          </w:p>
        </w:tc>
        <w:tc>
          <w:tcPr>
            <w:tcW w:w="1985" w:type="dxa"/>
          </w:tcPr>
          <w:p w:rsidR="00000000" w:rsidRDefault="00B63F40">
            <w:pPr>
              <w:tabs>
                <w:tab w:val="left" w:pos="3559"/>
                <w:tab w:val="left" w:pos="5387"/>
              </w:tabs>
              <w:ind w:left="-126" w:right="-82"/>
              <w:jc w:val="center"/>
              <w:rPr>
                <w:sz w:val="16"/>
              </w:rPr>
            </w:pPr>
            <w:r>
              <w:rPr>
                <w:sz w:val="16"/>
              </w:rPr>
              <w:t xml:space="preserve">коэффициент </w:t>
            </w:r>
            <w:r>
              <w:rPr>
                <w:sz w:val="16"/>
              </w:rPr>
              <w:t>диффузии</w:t>
            </w: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16"/>
              </w:rPr>
            </w:pPr>
            <w:r>
              <w:rPr>
                <w:sz w:val="16"/>
              </w:rPr>
              <w:t>3</w:t>
            </w:r>
          </w:p>
        </w:tc>
        <w:tc>
          <w:tcPr>
            <w:tcW w:w="2126" w:type="dxa"/>
          </w:tcPr>
          <w:p w:rsidR="00000000" w:rsidRDefault="00B63F40">
            <w:pPr>
              <w:tabs>
                <w:tab w:val="left" w:pos="2127"/>
                <w:tab w:val="left" w:pos="5387"/>
              </w:tabs>
              <w:ind w:left="-121" w:right="-19"/>
              <w:jc w:val="center"/>
              <w:rPr>
                <w:sz w:val="16"/>
              </w:rPr>
            </w:pPr>
            <w:r>
              <w:rPr>
                <w:sz w:val="16"/>
              </w:rPr>
              <w:t>электропроводность</w:t>
            </w:r>
          </w:p>
        </w:tc>
        <w:tc>
          <w:tcPr>
            <w:tcW w:w="1985" w:type="dxa"/>
          </w:tcPr>
          <w:p w:rsidR="00000000" w:rsidRDefault="00B63F40">
            <w:pPr>
              <w:tabs>
                <w:tab w:val="left" w:pos="2127"/>
                <w:tab w:val="left" w:pos="5387"/>
              </w:tabs>
              <w:ind w:left="-70" w:right="-70"/>
              <w:jc w:val="center"/>
              <w:rPr>
                <w:sz w:val="16"/>
              </w:rPr>
            </w:pPr>
            <w:r>
              <w:rPr>
                <w:sz w:val="16"/>
              </w:rPr>
              <w:t>заряд</w:t>
            </w:r>
          </w:p>
        </w:tc>
        <w:tc>
          <w:tcPr>
            <w:tcW w:w="1701" w:type="dxa"/>
          </w:tcPr>
          <w:p w:rsidR="00000000" w:rsidRDefault="00B63F40">
            <w:pPr>
              <w:tabs>
                <w:tab w:val="left" w:pos="2127"/>
                <w:tab w:val="left" w:pos="5387"/>
              </w:tabs>
              <w:ind w:left="-70" w:right="-39"/>
              <w:jc w:val="center"/>
              <w:rPr>
                <w:sz w:val="16"/>
              </w:rPr>
            </w:pPr>
            <w:r>
              <w:rPr>
                <w:sz w:val="16"/>
              </w:rPr>
              <w:t>плотность заряда</w:t>
            </w:r>
          </w:p>
        </w:tc>
        <w:tc>
          <w:tcPr>
            <w:tcW w:w="1417" w:type="dxa"/>
          </w:tcPr>
          <w:p w:rsidR="00000000" w:rsidRDefault="00B63F40">
            <w:pPr>
              <w:tabs>
                <w:tab w:val="left" w:pos="2964"/>
                <w:tab w:val="left" w:pos="5387"/>
              </w:tabs>
              <w:ind w:right="-14"/>
              <w:jc w:val="center"/>
              <w:rPr>
                <w:sz w:val="16"/>
              </w:rPr>
            </w:pPr>
            <w:r>
              <w:rPr>
                <w:sz w:val="16"/>
              </w:rPr>
              <w:t>пространс</w:t>
            </w:r>
            <w:r>
              <w:rPr>
                <w:sz w:val="16"/>
              </w:rPr>
              <w:t>т</w:t>
            </w:r>
            <w:r>
              <w:rPr>
                <w:sz w:val="16"/>
              </w:rPr>
              <w:t>во</w:t>
            </w:r>
          </w:p>
        </w:tc>
        <w:tc>
          <w:tcPr>
            <w:tcW w:w="1985" w:type="dxa"/>
          </w:tcPr>
          <w:p w:rsidR="00000000" w:rsidRDefault="00B63F40">
            <w:pPr>
              <w:tabs>
                <w:tab w:val="left" w:pos="3559"/>
                <w:tab w:val="left" w:pos="5387"/>
              </w:tabs>
              <w:ind w:left="-126" w:right="-82"/>
              <w:jc w:val="center"/>
              <w:rPr>
                <w:sz w:val="16"/>
              </w:rPr>
            </w:pPr>
            <w:r>
              <w:rPr>
                <w:sz w:val="16"/>
              </w:rPr>
              <w:t>электропроводность</w:t>
            </w: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16"/>
              </w:rPr>
            </w:pPr>
            <w:r>
              <w:rPr>
                <w:sz w:val="16"/>
              </w:rPr>
              <w:t>4</w:t>
            </w:r>
          </w:p>
        </w:tc>
        <w:tc>
          <w:tcPr>
            <w:tcW w:w="2126" w:type="dxa"/>
          </w:tcPr>
          <w:p w:rsidR="00000000" w:rsidRDefault="00B63F40">
            <w:pPr>
              <w:tabs>
                <w:tab w:val="left" w:pos="2127"/>
                <w:tab w:val="left" w:pos="5387"/>
              </w:tabs>
              <w:ind w:left="-121" w:right="-19"/>
              <w:jc w:val="center"/>
              <w:rPr>
                <w:sz w:val="16"/>
              </w:rPr>
            </w:pPr>
            <w:r>
              <w:rPr>
                <w:sz w:val="16"/>
              </w:rPr>
              <w:t>движение жидкости</w:t>
            </w:r>
          </w:p>
        </w:tc>
        <w:tc>
          <w:tcPr>
            <w:tcW w:w="1985" w:type="dxa"/>
          </w:tcPr>
          <w:p w:rsidR="00000000" w:rsidRDefault="00B63F40">
            <w:pPr>
              <w:tabs>
                <w:tab w:val="left" w:pos="2127"/>
                <w:tab w:val="left" w:pos="5387"/>
              </w:tabs>
              <w:ind w:left="-70" w:right="-70"/>
              <w:jc w:val="center"/>
              <w:rPr>
                <w:sz w:val="16"/>
              </w:rPr>
            </w:pPr>
            <w:r>
              <w:rPr>
                <w:sz w:val="16"/>
              </w:rPr>
              <w:t>импульс</w:t>
            </w:r>
          </w:p>
        </w:tc>
        <w:tc>
          <w:tcPr>
            <w:tcW w:w="1701" w:type="dxa"/>
          </w:tcPr>
          <w:p w:rsidR="00000000" w:rsidRDefault="00B63F40">
            <w:pPr>
              <w:tabs>
                <w:tab w:val="left" w:pos="2127"/>
                <w:tab w:val="left" w:pos="5387"/>
              </w:tabs>
              <w:ind w:left="-70" w:right="-39"/>
              <w:jc w:val="center"/>
              <w:rPr>
                <w:sz w:val="16"/>
              </w:rPr>
            </w:pPr>
            <w:r>
              <w:rPr>
                <w:sz w:val="16"/>
              </w:rPr>
              <w:t>вектор скорости</w:t>
            </w:r>
          </w:p>
        </w:tc>
        <w:tc>
          <w:tcPr>
            <w:tcW w:w="1417" w:type="dxa"/>
          </w:tcPr>
          <w:p w:rsidR="00000000" w:rsidRDefault="00B63F40">
            <w:pPr>
              <w:tabs>
                <w:tab w:val="left" w:pos="2964"/>
                <w:tab w:val="left" w:pos="5387"/>
              </w:tabs>
              <w:ind w:right="-14"/>
              <w:jc w:val="center"/>
              <w:rPr>
                <w:sz w:val="16"/>
              </w:rPr>
            </w:pPr>
            <w:r>
              <w:rPr>
                <w:sz w:val="16"/>
              </w:rPr>
              <w:t>пространс</w:t>
            </w:r>
            <w:r>
              <w:rPr>
                <w:sz w:val="16"/>
              </w:rPr>
              <w:t>т</w:t>
            </w:r>
            <w:r>
              <w:rPr>
                <w:sz w:val="16"/>
              </w:rPr>
              <w:t>во</w:t>
            </w:r>
          </w:p>
        </w:tc>
        <w:tc>
          <w:tcPr>
            <w:tcW w:w="1985" w:type="dxa"/>
          </w:tcPr>
          <w:p w:rsidR="00000000" w:rsidRDefault="00B63F40">
            <w:pPr>
              <w:tabs>
                <w:tab w:val="left" w:pos="3559"/>
                <w:tab w:val="left" w:pos="5387"/>
              </w:tabs>
              <w:ind w:left="-126" w:right="-82"/>
              <w:jc w:val="center"/>
              <w:rPr>
                <w:sz w:val="16"/>
              </w:rPr>
            </w:pPr>
            <w:r>
              <w:rPr>
                <w:sz w:val="16"/>
              </w:rPr>
              <w:t>вязкость</w:t>
            </w: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16"/>
              </w:rPr>
            </w:pPr>
            <w:r>
              <w:rPr>
                <w:sz w:val="16"/>
              </w:rPr>
              <w:t>5</w:t>
            </w:r>
          </w:p>
        </w:tc>
        <w:tc>
          <w:tcPr>
            <w:tcW w:w="2126" w:type="dxa"/>
          </w:tcPr>
          <w:p w:rsidR="00000000" w:rsidRDefault="00B63F40">
            <w:pPr>
              <w:tabs>
                <w:tab w:val="left" w:pos="2127"/>
                <w:tab w:val="left" w:pos="5387"/>
              </w:tabs>
              <w:ind w:left="-121" w:right="-19"/>
              <w:jc w:val="center"/>
              <w:rPr>
                <w:sz w:val="16"/>
              </w:rPr>
            </w:pPr>
            <w:r>
              <w:rPr>
                <w:sz w:val="16"/>
              </w:rPr>
              <w:t>фильтрация</w:t>
            </w:r>
          </w:p>
        </w:tc>
        <w:tc>
          <w:tcPr>
            <w:tcW w:w="1985" w:type="dxa"/>
          </w:tcPr>
          <w:p w:rsidR="00000000" w:rsidRDefault="00B63F40">
            <w:pPr>
              <w:tabs>
                <w:tab w:val="left" w:pos="2127"/>
                <w:tab w:val="left" w:pos="5387"/>
              </w:tabs>
              <w:ind w:left="-70" w:right="-70"/>
              <w:jc w:val="center"/>
              <w:rPr>
                <w:sz w:val="16"/>
              </w:rPr>
            </w:pPr>
            <w:r>
              <w:rPr>
                <w:sz w:val="16"/>
              </w:rPr>
              <w:t>количество вещес</w:t>
            </w:r>
            <w:r>
              <w:rPr>
                <w:sz w:val="16"/>
              </w:rPr>
              <w:t>т</w:t>
            </w:r>
            <w:r>
              <w:rPr>
                <w:sz w:val="16"/>
              </w:rPr>
              <w:t>ва</w:t>
            </w:r>
          </w:p>
        </w:tc>
        <w:tc>
          <w:tcPr>
            <w:tcW w:w="1701" w:type="dxa"/>
          </w:tcPr>
          <w:p w:rsidR="00000000" w:rsidRDefault="00B63F40">
            <w:pPr>
              <w:tabs>
                <w:tab w:val="left" w:pos="2127"/>
                <w:tab w:val="left" w:pos="5387"/>
              </w:tabs>
              <w:ind w:left="-70" w:right="-39"/>
              <w:jc w:val="center"/>
              <w:rPr>
                <w:sz w:val="16"/>
              </w:rPr>
            </w:pPr>
            <w:r>
              <w:rPr>
                <w:sz w:val="16"/>
              </w:rPr>
              <w:t>концентрация</w:t>
            </w:r>
          </w:p>
        </w:tc>
        <w:tc>
          <w:tcPr>
            <w:tcW w:w="1417" w:type="dxa"/>
          </w:tcPr>
          <w:p w:rsidR="00000000" w:rsidRDefault="00B63F40">
            <w:pPr>
              <w:tabs>
                <w:tab w:val="left" w:pos="2964"/>
                <w:tab w:val="left" w:pos="5387"/>
              </w:tabs>
              <w:ind w:right="-14"/>
              <w:jc w:val="center"/>
              <w:rPr>
                <w:sz w:val="16"/>
              </w:rPr>
            </w:pPr>
            <w:r>
              <w:rPr>
                <w:sz w:val="16"/>
              </w:rPr>
              <w:t>пространс</w:t>
            </w:r>
            <w:r>
              <w:rPr>
                <w:sz w:val="16"/>
              </w:rPr>
              <w:t>т</w:t>
            </w:r>
            <w:r>
              <w:rPr>
                <w:sz w:val="16"/>
              </w:rPr>
              <w:t>во</w:t>
            </w:r>
          </w:p>
        </w:tc>
        <w:tc>
          <w:tcPr>
            <w:tcW w:w="1985" w:type="dxa"/>
          </w:tcPr>
          <w:p w:rsidR="00000000" w:rsidRDefault="00B63F40">
            <w:pPr>
              <w:tabs>
                <w:tab w:val="left" w:pos="3559"/>
                <w:tab w:val="left" w:pos="5387"/>
              </w:tabs>
              <w:ind w:left="-70" w:right="-82" w:hanging="56"/>
              <w:jc w:val="center"/>
              <w:rPr>
                <w:sz w:val="16"/>
              </w:rPr>
            </w:pPr>
            <w:r>
              <w:rPr>
                <w:sz w:val="16"/>
              </w:rPr>
              <w:t>коэффициент филь</w:t>
            </w:r>
            <w:r>
              <w:rPr>
                <w:sz w:val="16"/>
              </w:rPr>
              <w:t>т</w:t>
            </w:r>
            <w:r>
              <w:rPr>
                <w:sz w:val="16"/>
              </w:rPr>
              <w:t>рации</w:t>
            </w: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right="-19"/>
              <w:jc w:val="center"/>
              <w:rPr>
                <w:b/>
                <w:sz w:val="8"/>
              </w:rPr>
            </w:pPr>
          </w:p>
          <w:p w:rsidR="00000000" w:rsidRDefault="00B63F40">
            <w:pPr>
              <w:tabs>
                <w:tab w:val="left" w:pos="2127"/>
                <w:tab w:val="left" w:pos="5387"/>
              </w:tabs>
              <w:ind w:left="-212" w:right="-211"/>
              <w:jc w:val="center"/>
              <w:rPr>
                <w:sz w:val="16"/>
              </w:rPr>
            </w:pPr>
            <w:r>
              <w:rPr>
                <w:sz w:val="16"/>
              </w:rPr>
              <w:t>6</w:t>
            </w:r>
          </w:p>
        </w:tc>
        <w:tc>
          <w:tcPr>
            <w:tcW w:w="2126" w:type="dxa"/>
          </w:tcPr>
          <w:p w:rsidR="00000000" w:rsidRDefault="00B63F40">
            <w:pPr>
              <w:tabs>
                <w:tab w:val="left" w:pos="2127"/>
                <w:tab w:val="left" w:pos="5387"/>
              </w:tabs>
              <w:ind w:right="-19"/>
              <w:jc w:val="center"/>
              <w:rPr>
                <w:sz w:val="8"/>
              </w:rPr>
            </w:pPr>
          </w:p>
          <w:p w:rsidR="00000000" w:rsidRDefault="00B63F40">
            <w:pPr>
              <w:tabs>
                <w:tab w:val="left" w:pos="2127"/>
                <w:tab w:val="left" w:pos="5387"/>
              </w:tabs>
              <w:ind w:right="-19"/>
              <w:jc w:val="center"/>
              <w:rPr>
                <w:sz w:val="16"/>
              </w:rPr>
            </w:pPr>
            <w:r>
              <w:rPr>
                <w:sz w:val="16"/>
              </w:rPr>
              <w:t>диффузия в полу</w:t>
            </w:r>
            <w:r>
              <w:rPr>
                <w:sz w:val="16"/>
              </w:rPr>
              <w:t>проводнике</w:t>
            </w:r>
          </w:p>
        </w:tc>
        <w:tc>
          <w:tcPr>
            <w:tcW w:w="1985" w:type="dxa"/>
          </w:tcPr>
          <w:p w:rsidR="00000000" w:rsidRDefault="00B63F40">
            <w:pPr>
              <w:tabs>
                <w:tab w:val="left" w:pos="2127"/>
                <w:tab w:val="left" w:pos="5387"/>
              </w:tabs>
              <w:ind w:left="-70" w:right="-70"/>
              <w:jc w:val="center"/>
              <w:rPr>
                <w:b/>
                <w:sz w:val="8"/>
              </w:rPr>
            </w:pPr>
          </w:p>
          <w:p w:rsidR="00000000" w:rsidRDefault="00B63F40">
            <w:pPr>
              <w:tabs>
                <w:tab w:val="left" w:pos="2127"/>
                <w:tab w:val="left" w:pos="5387"/>
              </w:tabs>
              <w:ind w:left="-70" w:right="-70"/>
              <w:jc w:val="center"/>
              <w:rPr>
                <w:sz w:val="16"/>
              </w:rPr>
            </w:pPr>
            <w:r>
              <w:rPr>
                <w:sz w:val="16"/>
              </w:rPr>
              <w:t>число дырок и электр</w:t>
            </w:r>
            <w:r>
              <w:rPr>
                <w:sz w:val="16"/>
              </w:rPr>
              <w:t>о</w:t>
            </w:r>
            <w:r>
              <w:rPr>
                <w:sz w:val="16"/>
              </w:rPr>
              <w:t>нов</w:t>
            </w:r>
          </w:p>
        </w:tc>
        <w:tc>
          <w:tcPr>
            <w:tcW w:w="1701" w:type="dxa"/>
          </w:tcPr>
          <w:p w:rsidR="00000000" w:rsidRDefault="00B63F40">
            <w:pPr>
              <w:tabs>
                <w:tab w:val="left" w:pos="2127"/>
                <w:tab w:val="left" w:pos="5387"/>
              </w:tabs>
              <w:ind w:right="-19"/>
              <w:jc w:val="center"/>
              <w:rPr>
                <w:b/>
                <w:sz w:val="8"/>
              </w:rPr>
            </w:pPr>
          </w:p>
          <w:p w:rsidR="00000000" w:rsidRDefault="00B63F40">
            <w:pPr>
              <w:tabs>
                <w:tab w:val="left" w:pos="2127"/>
                <w:tab w:val="left" w:pos="5387"/>
              </w:tabs>
              <w:ind w:left="-70" w:right="-39"/>
              <w:jc w:val="center"/>
              <w:rPr>
                <w:sz w:val="16"/>
              </w:rPr>
            </w:pPr>
            <w:r>
              <w:rPr>
                <w:sz w:val="16"/>
              </w:rPr>
              <w:t>плотность частиц</w:t>
            </w:r>
          </w:p>
        </w:tc>
        <w:tc>
          <w:tcPr>
            <w:tcW w:w="1417" w:type="dxa"/>
          </w:tcPr>
          <w:p w:rsidR="00000000" w:rsidRDefault="00B63F40">
            <w:pPr>
              <w:tabs>
                <w:tab w:val="left" w:pos="2127"/>
                <w:tab w:val="left" w:pos="5387"/>
              </w:tabs>
              <w:ind w:right="-19"/>
              <w:jc w:val="center"/>
              <w:rPr>
                <w:b/>
                <w:sz w:val="8"/>
              </w:rPr>
            </w:pPr>
          </w:p>
          <w:p w:rsidR="00000000" w:rsidRDefault="00B63F40">
            <w:pPr>
              <w:tabs>
                <w:tab w:val="left" w:pos="2964"/>
                <w:tab w:val="left" w:pos="5387"/>
              </w:tabs>
              <w:ind w:right="-14"/>
              <w:jc w:val="center"/>
              <w:rPr>
                <w:sz w:val="16"/>
              </w:rPr>
            </w:pPr>
            <w:r>
              <w:rPr>
                <w:sz w:val="16"/>
              </w:rPr>
              <w:t>пространс</w:t>
            </w:r>
            <w:r>
              <w:rPr>
                <w:sz w:val="16"/>
              </w:rPr>
              <w:t>т</w:t>
            </w:r>
            <w:r>
              <w:rPr>
                <w:sz w:val="16"/>
              </w:rPr>
              <w:t>во</w:t>
            </w:r>
          </w:p>
        </w:tc>
        <w:tc>
          <w:tcPr>
            <w:tcW w:w="1985" w:type="dxa"/>
          </w:tcPr>
          <w:p w:rsidR="00000000" w:rsidRDefault="00B63F40">
            <w:pPr>
              <w:tabs>
                <w:tab w:val="left" w:pos="3559"/>
                <w:tab w:val="left" w:pos="5387"/>
              </w:tabs>
              <w:ind w:left="-126" w:right="-82"/>
              <w:jc w:val="center"/>
              <w:rPr>
                <w:sz w:val="16"/>
              </w:rPr>
            </w:pPr>
            <w:r>
              <w:rPr>
                <w:sz w:val="16"/>
              </w:rPr>
              <w:t>коэффициент</w:t>
            </w:r>
          </w:p>
          <w:p w:rsidR="00000000" w:rsidRDefault="00B63F40">
            <w:pPr>
              <w:tabs>
                <w:tab w:val="left" w:pos="3559"/>
                <w:tab w:val="left" w:pos="5387"/>
              </w:tabs>
              <w:ind w:left="-126" w:right="-82"/>
              <w:jc w:val="center"/>
              <w:rPr>
                <w:sz w:val="16"/>
              </w:rPr>
            </w:pPr>
            <w:r>
              <w:rPr>
                <w:sz w:val="16"/>
              </w:rPr>
              <w:t>диффузии ча</w:t>
            </w:r>
            <w:r>
              <w:rPr>
                <w:sz w:val="16"/>
              </w:rPr>
              <w:t>с</w:t>
            </w:r>
            <w:r>
              <w:rPr>
                <w:sz w:val="16"/>
              </w:rPr>
              <w:t>тиц</w:t>
            </w: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right="-19"/>
              <w:jc w:val="center"/>
              <w:rPr>
                <w:b/>
                <w:sz w:val="8"/>
              </w:rPr>
            </w:pPr>
          </w:p>
          <w:p w:rsidR="00000000" w:rsidRDefault="00B63F40">
            <w:pPr>
              <w:tabs>
                <w:tab w:val="left" w:pos="2127"/>
                <w:tab w:val="left" w:pos="5387"/>
              </w:tabs>
              <w:ind w:left="-212" w:right="-211"/>
              <w:jc w:val="center"/>
              <w:rPr>
                <w:sz w:val="16"/>
              </w:rPr>
            </w:pPr>
            <w:r>
              <w:rPr>
                <w:sz w:val="16"/>
              </w:rPr>
              <w:t>7</w:t>
            </w:r>
          </w:p>
        </w:tc>
        <w:tc>
          <w:tcPr>
            <w:tcW w:w="2126" w:type="dxa"/>
          </w:tcPr>
          <w:p w:rsidR="00000000" w:rsidRDefault="00B63F40">
            <w:pPr>
              <w:tabs>
                <w:tab w:val="left" w:pos="2127"/>
                <w:tab w:val="left" w:pos="5387"/>
              </w:tabs>
              <w:ind w:right="-19"/>
              <w:jc w:val="center"/>
              <w:rPr>
                <w:sz w:val="8"/>
              </w:rPr>
            </w:pPr>
          </w:p>
          <w:p w:rsidR="00000000" w:rsidRDefault="00B63F40">
            <w:pPr>
              <w:tabs>
                <w:tab w:val="left" w:pos="2127"/>
                <w:tab w:val="left" w:pos="5387"/>
              </w:tabs>
              <w:ind w:left="-70" w:right="-19"/>
              <w:jc w:val="center"/>
              <w:rPr>
                <w:sz w:val="16"/>
              </w:rPr>
            </w:pPr>
            <w:r>
              <w:rPr>
                <w:sz w:val="16"/>
              </w:rPr>
              <w:t>диффузия в ядерном реакт</w:t>
            </w:r>
            <w:r>
              <w:rPr>
                <w:sz w:val="16"/>
              </w:rPr>
              <w:t>о</w:t>
            </w:r>
            <w:r>
              <w:rPr>
                <w:sz w:val="16"/>
              </w:rPr>
              <w:t>ре</w:t>
            </w:r>
          </w:p>
        </w:tc>
        <w:tc>
          <w:tcPr>
            <w:tcW w:w="1985" w:type="dxa"/>
          </w:tcPr>
          <w:p w:rsidR="00000000" w:rsidRDefault="00B63F40">
            <w:pPr>
              <w:tabs>
                <w:tab w:val="left" w:pos="2127"/>
                <w:tab w:val="left" w:pos="5387"/>
              </w:tabs>
              <w:ind w:left="-70" w:right="-70"/>
              <w:jc w:val="center"/>
              <w:rPr>
                <w:b/>
                <w:sz w:val="8"/>
              </w:rPr>
            </w:pPr>
          </w:p>
          <w:p w:rsidR="00000000" w:rsidRDefault="00B63F40">
            <w:pPr>
              <w:tabs>
                <w:tab w:val="left" w:pos="2127"/>
                <w:tab w:val="left" w:pos="5387"/>
              </w:tabs>
              <w:ind w:left="-70" w:right="-70"/>
              <w:jc w:val="center"/>
              <w:rPr>
                <w:sz w:val="16"/>
              </w:rPr>
            </w:pPr>
            <w:r>
              <w:rPr>
                <w:sz w:val="16"/>
              </w:rPr>
              <w:t>число нейтр</w:t>
            </w:r>
            <w:r>
              <w:rPr>
                <w:sz w:val="16"/>
              </w:rPr>
              <w:t>о</w:t>
            </w:r>
            <w:r>
              <w:rPr>
                <w:sz w:val="16"/>
              </w:rPr>
              <w:t>нов</w:t>
            </w:r>
          </w:p>
        </w:tc>
        <w:tc>
          <w:tcPr>
            <w:tcW w:w="1701" w:type="dxa"/>
          </w:tcPr>
          <w:p w:rsidR="00000000" w:rsidRDefault="00B63F40">
            <w:pPr>
              <w:tabs>
                <w:tab w:val="left" w:pos="2127"/>
                <w:tab w:val="left" w:pos="5387"/>
              </w:tabs>
              <w:ind w:right="-19"/>
              <w:jc w:val="center"/>
              <w:rPr>
                <w:b/>
                <w:sz w:val="8"/>
              </w:rPr>
            </w:pPr>
          </w:p>
          <w:p w:rsidR="00000000" w:rsidRDefault="00B63F40">
            <w:pPr>
              <w:tabs>
                <w:tab w:val="left" w:pos="2127"/>
                <w:tab w:val="left" w:pos="5387"/>
              </w:tabs>
              <w:ind w:right="-39"/>
              <w:jc w:val="center"/>
              <w:rPr>
                <w:sz w:val="16"/>
              </w:rPr>
            </w:pPr>
            <w:r>
              <w:rPr>
                <w:sz w:val="16"/>
              </w:rPr>
              <w:t>плотность нейтронов</w:t>
            </w:r>
          </w:p>
        </w:tc>
        <w:tc>
          <w:tcPr>
            <w:tcW w:w="1417" w:type="dxa"/>
          </w:tcPr>
          <w:p w:rsidR="00000000" w:rsidRDefault="00B63F40">
            <w:pPr>
              <w:tabs>
                <w:tab w:val="left" w:pos="2127"/>
                <w:tab w:val="left" w:pos="5387"/>
              </w:tabs>
              <w:ind w:right="-19"/>
              <w:jc w:val="center"/>
              <w:rPr>
                <w:b/>
                <w:sz w:val="8"/>
              </w:rPr>
            </w:pPr>
          </w:p>
          <w:p w:rsidR="00000000" w:rsidRDefault="00B63F40">
            <w:pPr>
              <w:tabs>
                <w:tab w:val="left" w:pos="2964"/>
                <w:tab w:val="left" w:pos="5387"/>
              </w:tabs>
              <w:ind w:right="-14"/>
              <w:jc w:val="center"/>
              <w:rPr>
                <w:sz w:val="16"/>
              </w:rPr>
            </w:pPr>
            <w:r>
              <w:rPr>
                <w:sz w:val="16"/>
              </w:rPr>
              <w:t>пространс</w:t>
            </w:r>
            <w:r>
              <w:rPr>
                <w:sz w:val="16"/>
              </w:rPr>
              <w:t>т</w:t>
            </w:r>
            <w:r>
              <w:rPr>
                <w:sz w:val="16"/>
              </w:rPr>
              <w:t>во</w:t>
            </w:r>
          </w:p>
        </w:tc>
        <w:tc>
          <w:tcPr>
            <w:tcW w:w="1985" w:type="dxa"/>
          </w:tcPr>
          <w:p w:rsidR="00000000" w:rsidRDefault="00B63F40">
            <w:pPr>
              <w:tabs>
                <w:tab w:val="left" w:pos="3559"/>
                <w:tab w:val="left" w:pos="5387"/>
              </w:tabs>
              <w:ind w:left="-126" w:right="-82"/>
              <w:jc w:val="center"/>
              <w:rPr>
                <w:sz w:val="16"/>
              </w:rPr>
            </w:pPr>
            <w:r>
              <w:rPr>
                <w:sz w:val="16"/>
              </w:rPr>
              <w:t>коэффиц</w:t>
            </w:r>
            <w:r>
              <w:rPr>
                <w:sz w:val="16"/>
              </w:rPr>
              <w:t>и</w:t>
            </w:r>
            <w:r>
              <w:rPr>
                <w:sz w:val="16"/>
              </w:rPr>
              <w:t>ент</w:t>
            </w:r>
          </w:p>
          <w:p w:rsidR="00000000" w:rsidRDefault="00B63F40">
            <w:pPr>
              <w:tabs>
                <w:tab w:val="left" w:pos="3559"/>
                <w:tab w:val="left" w:pos="5387"/>
              </w:tabs>
              <w:ind w:left="-126" w:right="-82"/>
              <w:jc w:val="center"/>
              <w:rPr>
                <w:sz w:val="16"/>
              </w:rPr>
            </w:pPr>
            <w:r>
              <w:rPr>
                <w:sz w:val="16"/>
              </w:rPr>
              <w:t>диффузии не</w:t>
            </w:r>
            <w:r>
              <w:rPr>
                <w:sz w:val="16"/>
              </w:rPr>
              <w:t>й</w:t>
            </w:r>
            <w:r>
              <w:rPr>
                <w:sz w:val="16"/>
              </w:rPr>
              <w:t>тронов</w:t>
            </w: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8"/>
              </w:rPr>
            </w:pPr>
          </w:p>
          <w:p w:rsidR="00000000" w:rsidRDefault="00B63F40">
            <w:pPr>
              <w:tabs>
                <w:tab w:val="left" w:pos="2127"/>
                <w:tab w:val="left" w:pos="5387"/>
              </w:tabs>
              <w:ind w:left="-212" w:right="-211"/>
              <w:jc w:val="center"/>
              <w:rPr>
                <w:sz w:val="16"/>
              </w:rPr>
            </w:pPr>
            <w:r>
              <w:rPr>
                <w:sz w:val="16"/>
              </w:rPr>
              <w:t>8</w:t>
            </w:r>
          </w:p>
        </w:tc>
        <w:tc>
          <w:tcPr>
            <w:tcW w:w="2126" w:type="dxa"/>
          </w:tcPr>
          <w:p w:rsidR="00000000" w:rsidRDefault="00B63F40">
            <w:pPr>
              <w:tabs>
                <w:tab w:val="left" w:pos="2127"/>
                <w:tab w:val="left" w:pos="5387"/>
              </w:tabs>
              <w:ind w:left="-121" w:right="-19"/>
              <w:jc w:val="center"/>
              <w:rPr>
                <w:sz w:val="16"/>
              </w:rPr>
            </w:pPr>
            <w:r>
              <w:rPr>
                <w:sz w:val="16"/>
              </w:rPr>
              <w:t>распространение</w:t>
            </w:r>
          </w:p>
          <w:p w:rsidR="00000000" w:rsidRDefault="00B63F40">
            <w:pPr>
              <w:tabs>
                <w:tab w:val="left" w:pos="2127"/>
                <w:tab w:val="left" w:pos="5387"/>
              </w:tabs>
              <w:ind w:left="-121" w:right="-19"/>
              <w:jc w:val="center"/>
              <w:rPr>
                <w:sz w:val="16"/>
              </w:rPr>
            </w:pPr>
            <w:r>
              <w:rPr>
                <w:sz w:val="16"/>
              </w:rPr>
              <w:t>биол</w:t>
            </w:r>
            <w:r>
              <w:rPr>
                <w:sz w:val="16"/>
              </w:rPr>
              <w:t>о</w:t>
            </w:r>
            <w:r>
              <w:rPr>
                <w:sz w:val="16"/>
              </w:rPr>
              <w:t>гического вида</w:t>
            </w:r>
          </w:p>
        </w:tc>
        <w:tc>
          <w:tcPr>
            <w:tcW w:w="1985" w:type="dxa"/>
          </w:tcPr>
          <w:p w:rsidR="00000000" w:rsidRDefault="00B63F40">
            <w:pPr>
              <w:tabs>
                <w:tab w:val="left" w:pos="2127"/>
                <w:tab w:val="left" w:pos="5387"/>
              </w:tabs>
              <w:ind w:left="-70" w:right="-70"/>
              <w:jc w:val="center"/>
              <w:rPr>
                <w:b/>
                <w:sz w:val="8"/>
              </w:rPr>
            </w:pPr>
          </w:p>
          <w:p w:rsidR="00000000" w:rsidRDefault="00B63F40">
            <w:pPr>
              <w:tabs>
                <w:tab w:val="left" w:pos="2127"/>
                <w:tab w:val="left" w:pos="5387"/>
              </w:tabs>
              <w:ind w:left="-70" w:right="-70"/>
              <w:jc w:val="center"/>
              <w:rPr>
                <w:sz w:val="16"/>
              </w:rPr>
            </w:pPr>
            <w:r>
              <w:rPr>
                <w:sz w:val="16"/>
              </w:rPr>
              <w:t>чи</w:t>
            </w:r>
            <w:r>
              <w:rPr>
                <w:sz w:val="16"/>
              </w:rPr>
              <w:t>сле</w:t>
            </w:r>
            <w:r>
              <w:rPr>
                <w:sz w:val="16"/>
              </w:rPr>
              <w:t>н</w:t>
            </w:r>
            <w:r>
              <w:rPr>
                <w:sz w:val="16"/>
              </w:rPr>
              <w:t>ность вида</w:t>
            </w:r>
          </w:p>
        </w:tc>
        <w:tc>
          <w:tcPr>
            <w:tcW w:w="1701" w:type="dxa"/>
          </w:tcPr>
          <w:p w:rsidR="00000000" w:rsidRDefault="00B63F40">
            <w:pPr>
              <w:tabs>
                <w:tab w:val="left" w:pos="2127"/>
                <w:tab w:val="left" w:pos="5387"/>
              </w:tabs>
              <w:ind w:right="-19"/>
              <w:jc w:val="center"/>
              <w:rPr>
                <w:b/>
                <w:sz w:val="8"/>
              </w:rPr>
            </w:pPr>
          </w:p>
          <w:p w:rsidR="00000000" w:rsidRDefault="00B63F40">
            <w:pPr>
              <w:tabs>
                <w:tab w:val="left" w:pos="2127"/>
                <w:tab w:val="left" w:pos="5387"/>
              </w:tabs>
              <w:ind w:left="-70" w:right="-39"/>
              <w:jc w:val="center"/>
              <w:rPr>
                <w:sz w:val="16"/>
              </w:rPr>
            </w:pPr>
            <w:r>
              <w:rPr>
                <w:sz w:val="16"/>
              </w:rPr>
              <w:t>плотность вида</w:t>
            </w:r>
          </w:p>
        </w:tc>
        <w:tc>
          <w:tcPr>
            <w:tcW w:w="1417" w:type="dxa"/>
          </w:tcPr>
          <w:p w:rsidR="00000000" w:rsidRDefault="00B63F40">
            <w:pPr>
              <w:tabs>
                <w:tab w:val="left" w:pos="2127"/>
                <w:tab w:val="left" w:pos="5387"/>
              </w:tabs>
              <w:ind w:right="-19"/>
              <w:jc w:val="center"/>
              <w:rPr>
                <w:b/>
                <w:sz w:val="8"/>
              </w:rPr>
            </w:pPr>
          </w:p>
          <w:p w:rsidR="00000000" w:rsidRDefault="00B63F40">
            <w:pPr>
              <w:tabs>
                <w:tab w:val="left" w:pos="2964"/>
                <w:tab w:val="left" w:pos="5387"/>
              </w:tabs>
              <w:ind w:right="-14"/>
              <w:jc w:val="center"/>
              <w:rPr>
                <w:sz w:val="16"/>
              </w:rPr>
            </w:pPr>
            <w:r>
              <w:rPr>
                <w:sz w:val="16"/>
              </w:rPr>
              <w:t>пространс</w:t>
            </w:r>
            <w:r>
              <w:rPr>
                <w:sz w:val="16"/>
              </w:rPr>
              <w:t>т</w:t>
            </w:r>
            <w:r>
              <w:rPr>
                <w:sz w:val="16"/>
              </w:rPr>
              <w:t>во</w:t>
            </w:r>
          </w:p>
        </w:tc>
        <w:tc>
          <w:tcPr>
            <w:tcW w:w="1985" w:type="dxa"/>
          </w:tcPr>
          <w:p w:rsidR="00000000" w:rsidRDefault="00B63F40">
            <w:pPr>
              <w:tabs>
                <w:tab w:val="left" w:pos="3559"/>
                <w:tab w:val="left" w:pos="5387"/>
              </w:tabs>
              <w:ind w:left="-126" w:right="-82"/>
              <w:jc w:val="center"/>
              <w:rPr>
                <w:sz w:val="16"/>
              </w:rPr>
            </w:pP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16"/>
              </w:rPr>
            </w:pPr>
            <w:r>
              <w:rPr>
                <w:sz w:val="16"/>
              </w:rPr>
              <w:t>9</w:t>
            </w:r>
          </w:p>
        </w:tc>
        <w:tc>
          <w:tcPr>
            <w:tcW w:w="2126" w:type="dxa"/>
          </w:tcPr>
          <w:p w:rsidR="00000000" w:rsidRDefault="00B63F40">
            <w:pPr>
              <w:tabs>
                <w:tab w:val="left" w:pos="2127"/>
                <w:tab w:val="left" w:pos="5387"/>
              </w:tabs>
              <w:ind w:left="-121" w:right="-19"/>
              <w:jc w:val="center"/>
              <w:rPr>
                <w:sz w:val="16"/>
              </w:rPr>
            </w:pPr>
            <w:r>
              <w:rPr>
                <w:sz w:val="16"/>
              </w:rPr>
              <w:t>миграция населения</w:t>
            </w:r>
          </w:p>
        </w:tc>
        <w:tc>
          <w:tcPr>
            <w:tcW w:w="1985" w:type="dxa"/>
          </w:tcPr>
          <w:p w:rsidR="00000000" w:rsidRDefault="00B63F40">
            <w:pPr>
              <w:tabs>
                <w:tab w:val="left" w:pos="2127"/>
                <w:tab w:val="left" w:pos="5387"/>
              </w:tabs>
              <w:ind w:left="-70" w:right="-70"/>
              <w:jc w:val="center"/>
              <w:rPr>
                <w:sz w:val="16"/>
              </w:rPr>
            </w:pPr>
            <w:r>
              <w:rPr>
                <w:sz w:val="16"/>
              </w:rPr>
              <w:t>численность насел</w:t>
            </w:r>
            <w:r>
              <w:rPr>
                <w:sz w:val="16"/>
              </w:rPr>
              <w:t>е</w:t>
            </w:r>
            <w:r>
              <w:rPr>
                <w:sz w:val="16"/>
              </w:rPr>
              <w:t>ния</w:t>
            </w:r>
          </w:p>
        </w:tc>
        <w:tc>
          <w:tcPr>
            <w:tcW w:w="1701" w:type="dxa"/>
          </w:tcPr>
          <w:p w:rsidR="00000000" w:rsidRDefault="00B63F40">
            <w:pPr>
              <w:tabs>
                <w:tab w:val="left" w:pos="2127"/>
                <w:tab w:val="left" w:pos="5387"/>
              </w:tabs>
              <w:ind w:left="-70" w:right="-39"/>
              <w:jc w:val="center"/>
              <w:rPr>
                <w:sz w:val="16"/>
              </w:rPr>
            </w:pPr>
            <w:r>
              <w:rPr>
                <w:sz w:val="16"/>
              </w:rPr>
              <w:t>плотность насел</w:t>
            </w:r>
            <w:r>
              <w:rPr>
                <w:sz w:val="16"/>
              </w:rPr>
              <w:t>е</w:t>
            </w:r>
            <w:r>
              <w:rPr>
                <w:sz w:val="16"/>
              </w:rPr>
              <w:t>ния</w:t>
            </w:r>
          </w:p>
        </w:tc>
        <w:tc>
          <w:tcPr>
            <w:tcW w:w="1417" w:type="dxa"/>
          </w:tcPr>
          <w:p w:rsidR="00000000" w:rsidRDefault="00B63F40">
            <w:pPr>
              <w:tabs>
                <w:tab w:val="left" w:pos="2964"/>
                <w:tab w:val="left" w:pos="5387"/>
              </w:tabs>
              <w:ind w:right="-14"/>
              <w:jc w:val="center"/>
              <w:rPr>
                <w:sz w:val="16"/>
              </w:rPr>
            </w:pPr>
            <w:r>
              <w:rPr>
                <w:sz w:val="16"/>
              </w:rPr>
              <w:t>пространс</w:t>
            </w:r>
            <w:r>
              <w:rPr>
                <w:sz w:val="16"/>
              </w:rPr>
              <w:t>т</w:t>
            </w:r>
            <w:r>
              <w:rPr>
                <w:sz w:val="16"/>
              </w:rPr>
              <w:t>во</w:t>
            </w:r>
          </w:p>
        </w:tc>
        <w:tc>
          <w:tcPr>
            <w:tcW w:w="1985" w:type="dxa"/>
          </w:tcPr>
          <w:p w:rsidR="00000000" w:rsidRDefault="00B63F40">
            <w:pPr>
              <w:tabs>
                <w:tab w:val="left" w:pos="3559"/>
                <w:tab w:val="left" w:pos="5387"/>
              </w:tabs>
              <w:ind w:left="-126" w:right="-82"/>
              <w:jc w:val="center"/>
              <w:rPr>
                <w:sz w:val="16"/>
              </w:rPr>
            </w:pP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16"/>
              </w:rPr>
            </w:pPr>
            <w:r>
              <w:rPr>
                <w:sz w:val="16"/>
              </w:rPr>
              <w:t>10</w:t>
            </w:r>
          </w:p>
        </w:tc>
        <w:tc>
          <w:tcPr>
            <w:tcW w:w="2126" w:type="dxa"/>
          </w:tcPr>
          <w:p w:rsidR="00000000" w:rsidRDefault="00B63F40">
            <w:pPr>
              <w:tabs>
                <w:tab w:val="left" w:pos="2127"/>
                <w:tab w:val="left" w:pos="5387"/>
              </w:tabs>
              <w:ind w:left="-121" w:right="-70"/>
              <w:jc w:val="center"/>
              <w:rPr>
                <w:sz w:val="16"/>
              </w:rPr>
            </w:pPr>
            <w:r>
              <w:rPr>
                <w:sz w:val="16"/>
              </w:rPr>
              <w:t>распространение информ</w:t>
            </w:r>
            <w:r>
              <w:rPr>
                <w:sz w:val="16"/>
              </w:rPr>
              <w:t>а</w:t>
            </w:r>
            <w:r>
              <w:rPr>
                <w:sz w:val="16"/>
              </w:rPr>
              <w:t>ции</w:t>
            </w:r>
          </w:p>
        </w:tc>
        <w:tc>
          <w:tcPr>
            <w:tcW w:w="1985" w:type="dxa"/>
          </w:tcPr>
          <w:p w:rsidR="00000000" w:rsidRDefault="00B63F40">
            <w:pPr>
              <w:tabs>
                <w:tab w:val="left" w:pos="2127"/>
                <w:tab w:val="left" w:pos="5387"/>
              </w:tabs>
              <w:ind w:left="-70" w:right="-70"/>
              <w:jc w:val="center"/>
              <w:rPr>
                <w:sz w:val="16"/>
              </w:rPr>
            </w:pPr>
            <w:r>
              <w:rPr>
                <w:sz w:val="16"/>
              </w:rPr>
              <w:t>количество информ</w:t>
            </w:r>
            <w:r>
              <w:rPr>
                <w:sz w:val="16"/>
              </w:rPr>
              <w:t>а</w:t>
            </w:r>
            <w:r>
              <w:rPr>
                <w:sz w:val="16"/>
              </w:rPr>
              <w:t>ции</w:t>
            </w:r>
          </w:p>
        </w:tc>
        <w:tc>
          <w:tcPr>
            <w:tcW w:w="1701" w:type="dxa"/>
          </w:tcPr>
          <w:p w:rsidR="00000000" w:rsidRDefault="00B63F40">
            <w:pPr>
              <w:tabs>
                <w:tab w:val="left" w:pos="2127"/>
                <w:tab w:val="left" w:pos="5387"/>
              </w:tabs>
              <w:ind w:left="-70" w:right="-39"/>
              <w:jc w:val="center"/>
              <w:rPr>
                <w:sz w:val="16"/>
              </w:rPr>
            </w:pPr>
            <w:r>
              <w:rPr>
                <w:sz w:val="16"/>
              </w:rPr>
              <w:t>плотность информ</w:t>
            </w:r>
            <w:r>
              <w:rPr>
                <w:sz w:val="16"/>
              </w:rPr>
              <w:t>а</w:t>
            </w:r>
            <w:r>
              <w:rPr>
                <w:sz w:val="16"/>
              </w:rPr>
              <w:t>ции</w:t>
            </w:r>
          </w:p>
        </w:tc>
        <w:tc>
          <w:tcPr>
            <w:tcW w:w="1417" w:type="dxa"/>
          </w:tcPr>
          <w:p w:rsidR="00000000" w:rsidRDefault="00B63F40">
            <w:pPr>
              <w:tabs>
                <w:tab w:val="left" w:pos="2964"/>
                <w:tab w:val="left" w:pos="5387"/>
              </w:tabs>
              <w:ind w:right="-14"/>
              <w:jc w:val="center"/>
              <w:rPr>
                <w:sz w:val="16"/>
              </w:rPr>
            </w:pPr>
            <w:r>
              <w:rPr>
                <w:sz w:val="16"/>
              </w:rPr>
              <w:t>пространс</w:t>
            </w:r>
            <w:r>
              <w:rPr>
                <w:sz w:val="16"/>
              </w:rPr>
              <w:t>т</w:t>
            </w:r>
            <w:r>
              <w:rPr>
                <w:sz w:val="16"/>
              </w:rPr>
              <w:t>во</w:t>
            </w:r>
          </w:p>
        </w:tc>
        <w:tc>
          <w:tcPr>
            <w:tcW w:w="1985" w:type="dxa"/>
          </w:tcPr>
          <w:p w:rsidR="00000000" w:rsidRDefault="00B63F40">
            <w:pPr>
              <w:tabs>
                <w:tab w:val="left" w:pos="3559"/>
                <w:tab w:val="left" w:pos="5387"/>
              </w:tabs>
              <w:ind w:left="-126" w:right="-82"/>
              <w:jc w:val="center"/>
              <w:rPr>
                <w:sz w:val="16"/>
              </w:rPr>
            </w:pP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8"/>
              </w:rPr>
            </w:pPr>
          </w:p>
          <w:p w:rsidR="00000000" w:rsidRDefault="00B63F40">
            <w:pPr>
              <w:tabs>
                <w:tab w:val="left" w:pos="2127"/>
                <w:tab w:val="left" w:pos="5387"/>
              </w:tabs>
              <w:ind w:left="-212" w:right="-211"/>
              <w:jc w:val="center"/>
              <w:rPr>
                <w:sz w:val="16"/>
              </w:rPr>
            </w:pPr>
            <w:r>
              <w:rPr>
                <w:sz w:val="16"/>
              </w:rPr>
              <w:t>11</w:t>
            </w:r>
          </w:p>
        </w:tc>
        <w:tc>
          <w:tcPr>
            <w:tcW w:w="2126" w:type="dxa"/>
          </w:tcPr>
          <w:p w:rsidR="00000000" w:rsidRDefault="00B63F40">
            <w:pPr>
              <w:tabs>
                <w:tab w:val="left" w:pos="2127"/>
                <w:tab w:val="left" w:pos="5387"/>
              </w:tabs>
              <w:ind w:left="-121" w:right="-19"/>
              <w:jc w:val="center"/>
              <w:rPr>
                <w:sz w:val="8"/>
              </w:rPr>
            </w:pPr>
          </w:p>
          <w:p w:rsidR="00000000" w:rsidRDefault="00B63F40">
            <w:pPr>
              <w:tabs>
                <w:tab w:val="left" w:pos="2127"/>
                <w:tab w:val="left" w:pos="5387"/>
              </w:tabs>
              <w:ind w:left="-121" w:right="-19"/>
              <w:jc w:val="center"/>
              <w:rPr>
                <w:sz w:val="16"/>
              </w:rPr>
            </w:pPr>
            <w:r>
              <w:rPr>
                <w:sz w:val="16"/>
              </w:rPr>
              <w:t>социальная борьба</w:t>
            </w:r>
          </w:p>
        </w:tc>
        <w:tc>
          <w:tcPr>
            <w:tcW w:w="1985" w:type="dxa"/>
          </w:tcPr>
          <w:p w:rsidR="00000000" w:rsidRDefault="00B63F40">
            <w:pPr>
              <w:tabs>
                <w:tab w:val="left" w:pos="2127"/>
                <w:tab w:val="left" w:pos="5387"/>
              </w:tabs>
              <w:ind w:left="-70" w:right="-70"/>
              <w:jc w:val="center"/>
              <w:rPr>
                <w:sz w:val="8"/>
              </w:rPr>
            </w:pPr>
          </w:p>
          <w:p w:rsidR="00000000" w:rsidRDefault="00B63F40">
            <w:pPr>
              <w:tabs>
                <w:tab w:val="left" w:pos="2127"/>
                <w:tab w:val="left" w:pos="5387"/>
              </w:tabs>
              <w:ind w:left="-70" w:right="-70"/>
              <w:jc w:val="center"/>
              <w:rPr>
                <w:sz w:val="16"/>
              </w:rPr>
            </w:pPr>
            <w:r>
              <w:rPr>
                <w:sz w:val="16"/>
              </w:rPr>
              <w:t>доходы насел</w:t>
            </w:r>
            <w:r>
              <w:rPr>
                <w:sz w:val="16"/>
              </w:rPr>
              <w:t>е</w:t>
            </w:r>
            <w:r>
              <w:rPr>
                <w:sz w:val="16"/>
              </w:rPr>
              <w:t>ния</w:t>
            </w:r>
          </w:p>
        </w:tc>
        <w:tc>
          <w:tcPr>
            <w:tcW w:w="1701" w:type="dxa"/>
          </w:tcPr>
          <w:p w:rsidR="00000000" w:rsidRDefault="00B63F40">
            <w:pPr>
              <w:tabs>
                <w:tab w:val="left" w:pos="2127"/>
                <w:tab w:val="left" w:pos="5387"/>
              </w:tabs>
              <w:ind w:right="-39"/>
              <w:jc w:val="center"/>
              <w:rPr>
                <w:sz w:val="16"/>
              </w:rPr>
            </w:pPr>
            <w:r>
              <w:rPr>
                <w:sz w:val="16"/>
              </w:rPr>
              <w:t>ин</w:t>
            </w:r>
            <w:r>
              <w:rPr>
                <w:sz w:val="16"/>
              </w:rPr>
              <w:t xml:space="preserve">дивидуальные </w:t>
            </w:r>
            <w:r>
              <w:rPr>
                <w:sz w:val="16"/>
              </w:rPr>
              <w:br/>
              <w:t>дох</w:t>
            </w:r>
            <w:r>
              <w:rPr>
                <w:sz w:val="16"/>
              </w:rPr>
              <w:t>о</w:t>
            </w:r>
            <w:r>
              <w:rPr>
                <w:sz w:val="16"/>
              </w:rPr>
              <w:t>ды</w:t>
            </w:r>
          </w:p>
        </w:tc>
        <w:tc>
          <w:tcPr>
            <w:tcW w:w="1417" w:type="dxa"/>
          </w:tcPr>
          <w:p w:rsidR="00000000" w:rsidRDefault="00B63F40">
            <w:pPr>
              <w:tabs>
                <w:tab w:val="left" w:pos="2964"/>
                <w:tab w:val="left" w:pos="5387"/>
              </w:tabs>
              <w:ind w:right="-14"/>
              <w:jc w:val="center"/>
              <w:rPr>
                <w:sz w:val="8"/>
              </w:rPr>
            </w:pPr>
          </w:p>
          <w:p w:rsidR="00000000" w:rsidRDefault="00B63F40">
            <w:pPr>
              <w:tabs>
                <w:tab w:val="left" w:pos="2964"/>
                <w:tab w:val="left" w:pos="5387"/>
              </w:tabs>
              <w:ind w:right="-14"/>
              <w:jc w:val="center"/>
              <w:rPr>
                <w:sz w:val="16"/>
              </w:rPr>
            </w:pPr>
            <w:r>
              <w:rPr>
                <w:sz w:val="16"/>
              </w:rPr>
              <w:t>насел</w:t>
            </w:r>
            <w:r>
              <w:rPr>
                <w:sz w:val="16"/>
              </w:rPr>
              <w:t>е</w:t>
            </w:r>
            <w:r>
              <w:rPr>
                <w:sz w:val="16"/>
              </w:rPr>
              <w:t>ние</w:t>
            </w:r>
          </w:p>
        </w:tc>
        <w:tc>
          <w:tcPr>
            <w:tcW w:w="1985" w:type="dxa"/>
          </w:tcPr>
          <w:p w:rsidR="00000000" w:rsidRDefault="00B63F40">
            <w:pPr>
              <w:tabs>
                <w:tab w:val="left" w:pos="2127"/>
                <w:tab w:val="left" w:pos="5387"/>
              </w:tabs>
              <w:ind w:right="-82"/>
              <w:jc w:val="center"/>
              <w:rPr>
                <w:sz w:val="16"/>
              </w:rPr>
            </w:pP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8"/>
              </w:rPr>
            </w:pPr>
          </w:p>
          <w:p w:rsidR="00000000" w:rsidRDefault="00B63F40">
            <w:pPr>
              <w:tabs>
                <w:tab w:val="left" w:pos="2127"/>
                <w:tab w:val="left" w:pos="5387"/>
              </w:tabs>
              <w:ind w:left="-212" w:right="-211"/>
              <w:jc w:val="center"/>
              <w:rPr>
                <w:sz w:val="16"/>
              </w:rPr>
            </w:pPr>
            <w:r>
              <w:rPr>
                <w:sz w:val="16"/>
              </w:rPr>
              <w:t>12</w:t>
            </w:r>
          </w:p>
        </w:tc>
        <w:tc>
          <w:tcPr>
            <w:tcW w:w="2126" w:type="dxa"/>
          </w:tcPr>
          <w:p w:rsidR="00000000" w:rsidRDefault="00B63F40">
            <w:pPr>
              <w:tabs>
                <w:tab w:val="left" w:pos="2127"/>
                <w:tab w:val="left" w:pos="5387"/>
              </w:tabs>
              <w:ind w:left="-121" w:right="-19"/>
              <w:jc w:val="center"/>
              <w:rPr>
                <w:sz w:val="8"/>
              </w:rPr>
            </w:pPr>
          </w:p>
          <w:p w:rsidR="00000000" w:rsidRDefault="00B63F40">
            <w:pPr>
              <w:tabs>
                <w:tab w:val="left" w:pos="2127"/>
                <w:tab w:val="left" w:pos="5387"/>
              </w:tabs>
              <w:ind w:left="-121" w:right="-19"/>
              <w:jc w:val="center"/>
              <w:rPr>
                <w:sz w:val="16"/>
              </w:rPr>
            </w:pPr>
            <w:r>
              <w:rPr>
                <w:sz w:val="16"/>
              </w:rPr>
              <w:t>рынок  кап</w:t>
            </w:r>
            <w:r>
              <w:rPr>
                <w:sz w:val="16"/>
              </w:rPr>
              <w:t>и</w:t>
            </w:r>
            <w:r>
              <w:rPr>
                <w:sz w:val="16"/>
              </w:rPr>
              <w:t>тала</w:t>
            </w:r>
          </w:p>
        </w:tc>
        <w:tc>
          <w:tcPr>
            <w:tcW w:w="1985" w:type="dxa"/>
          </w:tcPr>
          <w:p w:rsidR="00000000" w:rsidRDefault="00B63F40">
            <w:pPr>
              <w:tabs>
                <w:tab w:val="left" w:pos="2127"/>
                <w:tab w:val="left" w:pos="5387"/>
              </w:tabs>
              <w:ind w:left="-70" w:right="-70"/>
              <w:jc w:val="center"/>
              <w:rPr>
                <w:sz w:val="8"/>
              </w:rPr>
            </w:pPr>
          </w:p>
          <w:p w:rsidR="00000000" w:rsidRDefault="00B63F40">
            <w:pPr>
              <w:tabs>
                <w:tab w:val="left" w:pos="2127"/>
                <w:tab w:val="left" w:pos="5387"/>
              </w:tabs>
              <w:ind w:left="-70" w:right="-70"/>
              <w:jc w:val="center"/>
              <w:rPr>
                <w:sz w:val="16"/>
              </w:rPr>
            </w:pPr>
            <w:r>
              <w:rPr>
                <w:sz w:val="16"/>
              </w:rPr>
              <w:t>объем к</w:t>
            </w:r>
            <w:r>
              <w:rPr>
                <w:sz w:val="16"/>
              </w:rPr>
              <w:t>а</w:t>
            </w:r>
            <w:r>
              <w:rPr>
                <w:sz w:val="16"/>
              </w:rPr>
              <w:t>питаловложения</w:t>
            </w:r>
          </w:p>
        </w:tc>
        <w:tc>
          <w:tcPr>
            <w:tcW w:w="1701" w:type="dxa"/>
          </w:tcPr>
          <w:p w:rsidR="00000000" w:rsidRDefault="00B63F40">
            <w:pPr>
              <w:tabs>
                <w:tab w:val="left" w:pos="2127"/>
                <w:tab w:val="left" w:pos="5387"/>
              </w:tabs>
              <w:ind w:left="-70" w:right="-39"/>
              <w:jc w:val="center"/>
              <w:rPr>
                <w:sz w:val="16"/>
              </w:rPr>
            </w:pPr>
            <w:r>
              <w:rPr>
                <w:sz w:val="16"/>
              </w:rPr>
              <w:t xml:space="preserve">концентрация </w:t>
            </w:r>
            <w:r>
              <w:rPr>
                <w:sz w:val="16"/>
              </w:rPr>
              <w:br/>
              <w:t>капит</w:t>
            </w:r>
            <w:r>
              <w:rPr>
                <w:sz w:val="16"/>
              </w:rPr>
              <w:t>а</w:t>
            </w:r>
            <w:r>
              <w:rPr>
                <w:sz w:val="16"/>
              </w:rPr>
              <w:t>ла</w:t>
            </w:r>
          </w:p>
        </w:tc>
        <w:tc>
          <w:tcPr>
            <w:tcW w:w="1417" w:type="dxa"/>
          </w:tcPr>
          <w:p w:rsidR="00000000" w:rsidRDefault="00B63F40">
            <w:pPr>
              <w:tabs>
                <w:tab w:val="left" w:pos="2964"/>
                <w:tab w:val="left" w:pos="5387"/>
              </w:tabs>
              <w:ind w:left="-13" w:right="-14"/>
              <w:jc w:val="center"/>
              <w:rPr>
                <w:sz w:val="16"/>
              </w:rPr>
            </w:pPr>
            <w:r>
              <w:rPr>
                <w:sz w:val="16"/>
              </w:rPr>
              <w:t>места вложения капит</w:t>
            </w:r>
            <w:r>
              <w:rPr>
                <w:sz w:val="16"/>
              </w:rPr>
              <w:t>а</w:t>
            </w:r>
            <w:r>
              <w:rPr>
                <w:sz w:val="16"/>
              </w:rPr>
              <w:t>ла</w:t>
            </w:r>
          </w:p>
        </w:tc>
        <w:tc>
          <w:tcPr>
            <w:tcW w:w="1985" w:type="dxa"/>
          </w:tcPr>
          <w:p w:rsidR="00000000" w:rsidRDefault="00B63F40">
            <w:pPr>
              <w:tabs>
                <w:tab w:val="left" w:pos="2127"/>
                <w:tab w:val="left" w:pos="5387"/>
              </w:tabs>
              <w:ind w:right="-82"/>
              <w:jc w:val="center"/>
              <w:rPr>
                <w:sz w:val="16"/>
              </w:rPr>
            </w:pP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right="-19"/>
              <w:jc w:val="center"/>
              <w:rPr>
                <w:b/>
                <w:sz w:val="8"/>
              </w:rPr>
            </w:pPr>
          </w:p>
          <w:p w:rsidR="00000000" w:rsidRDefault="00B63F40">
            <w:pPr>
              <w:tabs>
                <w:tab w:val="left" w:pos="2127"/>
                <w:tab w:val="left" w:pos="5387"/>
              </w:tabs>
              <w:ind w:left="-212" w:right="-211"/>
              <w:jc w:val="center"/>
              <w:rPr>
                <w:sz w:val="16"/>
              </w:rPr>
            </w:pPr>
            <w:r>
              <w:rPr>
                <w:sz w:val="16"/>
              </w:rPr>
              <w:t>13</w:t>
            </w:r>
          </w:p>
        </w:tc>
        <w:tc>
          <w:tcPr>
            <w:tcW w:w="2126" w:type="dxa"/>
          </w:tcPr>
          <w:p w:rsidR="00000000" w:rsidRDefault="00B63F40">
            <w:pPr>
              <w:tabs>
                <w:tab w:val="left" w:pos="2127"/>
                <w:tab w:val="left" w:pos="5387"/>
              </w:tabs>
              <w:ind w:right="-19"/>
              <w:jc w:val="center"/>
              <w:rPr>
                <w:sz w:val="8"/>
              </w:rPr>
            </w:pPr>
          </w:p>
          <w:p w:rsidR="00000000" w:rsidRDefault="00B63F40">
            <w:pPr>
              <w:tabs>
                <w:tab w:val="left" w:pos="2127"/>
                <w:tab w:val="left" w:pos="5387"/>
              </w:tabs>
              <w:ind w:left="-70" w:right="-19"/>
              <w:jc w:val="center"/>
              <w:rPr>
                <w:sz w:val="16"/>
              </w:rPr>
            </w:pPr>
            <w:r>
              <w:rPr>
                <w:sz w:val="16"/>
              </w:rPr>
              <w:t>рынок  тр</w:t>
            </w:r>
            <w:r>
              <w:rPr>
                <w:sz w:val="16"/>
              </w:rPr>
              <w:t>у</w:t>
            </w:r>
            <w:r>
              <w:rPr>
                <w:sz w:val="16"/>
              </w:rPr>
              <w:t>да</w:t>
            </w:r>
          </w:p>
        </w:tc>
        <w:tc>
          <w:tcPr>
            <w:tcW w:w="1985" w:type="dxa"/>
          </w:tcPr>
          <w:p w:rsidR="00000000" w:rsidRDefault="00B63F40">
            <w:pPr>
              <w:tabs>
                <w:tab w:val="left" w:pos="2127"/>
                <w:tab w:val="left" w:pos="5387"/>
              </w:tabs>
              <w:ind w:left="-70" w:right="-70"/>
              <w:jc w:val="center"/>
              <w:rPr>
                <w:sz w:val="16"/>
              </w:rPr>
            </w:pPr>
            <w:r>
              <w:rPr>
                <w:sz w:val="16"/>
              </w:rPr>
              <w:t>численность трудо-</w:t>
            </w:r>
            <w:r>
              <w:rPr>
                <w:sz w:val="16"/>
              </w:rPr>
              <w:br/>
              <w:t>способного насел</w:t>
            </w:r>
            <w:r>
              <w:rPr>
                <w:sz w:val="16"/>
              </w:rPr>
              <w:t>е</w:t>
            </w:r>
            <w:r>
              <w:rPr>
                <w:sz w:val="16"/>
              </w:rPr>
              <w:t>ния</w:t>
            </w:r>
          </w:p>
        </w:tc>
        <w:tc>
          <w:tcPr>
            <w:tcW w:w="1701" w:type="dxa"/>
          </w:tcPr>
          <w:p w:rsidR="00000000" w:rsidRDefault="00B63F40">
            <w:pPr>
              <w:tabs>
                <w:tab w:val="left" w:pos="2127"/>
                <w:tab w:val="left" w:pos="5387"/>
              </w:tabs>
              <w:ind w:left="-70" w:right="-39"/>
              <w:jc w:val="center"/>
              <w:rPr>
                <w:sz w:val="16"/>
              </w:rPr>
            </w:pPr>
            <w:r>
              <w:rPr>
                <w:sz w:val="16"/>
              </w:rPr>
              <w:t xml:space="preserve">заинтересованность  </w:t>
            </w:r>
            <w:r>
              <w:rPr>
                <w:sz w:val="16"/>
              </w:rPr>
              <w:br/>
              <w:t>в виде деятельн</w:t>
            </w:r>
            <w:r>
              <w:rPr>
                <w:sz w:val="16"/>
              </w:rPr>
              <w:t>о</w:t>
            </w:r>
            <w:r>
              <w:rPr>
                <w:sz w:val="16"/>
              </w:rPr>
              <w:t>сти</w:t>
            </w:r>
          </w:p>
        </w:tc>
        <w:tc>
          <w:tcPr>
            <w:tcW w:w="1417" w:type="dxa"/>
          </w:tcPr>
          <w:p w:rsidR="00000000" w:rsidRDefault="00B63F40">
            <w:pPr>
              <w:tabs>
                <w:tab w:val="left" w:pos="2964"/>
                <w:tab w:val="left" w:pos="5387"/>
              </w:tabs>
              <w:ind w:right="-14"/>
              <w:jc w:val="center"/>
              <w:rPr>
                <w:sz w:val="16"/>
              </w:rPr>
            </w:pPr>
            <w:r>
              <w:rPr>
                <w:sz w:val="16"/>
              </w:rPr>
              <w:t xml:space="preserve">виды </w:t>
            </w:r>
            <w:r>
              <w:rPr>
                <w:sz w:val="16"/>
              </w:rPr>
              <w:br/>
              <w:t>деятельн</w:t>
            </w:r>
            <w:r>
              <w:rPr>
                <w:sz w:val="16"/>
              </w:rPr>
              <w:t>о</w:t>
            </w:r>
            <w:r>
              <w:rPr>
                <w:sz w:val="16"/>
              </w:rPr>
              <w:t>сти</w:t>
            </w:r>
          </w:p>
        </w:tc>
        <w:tc>
          <w:tcPr>
            <w:tcW w:w="1985" w:type="dxa"/>
          </w:tcPr>
          <w:p w:rsidR="00000000" w:rsidRDefault="00B63F40">
            <w:pPr>
              <w:tabs>
                <w:tab w:val="left" w:pos="2127"/>
                <w:tab w:val="left" w:pos="5387"/>
              </w:tabs>
              <w:ind w:right="-82"/>
              <w:jc w:val="center"/>
              <w:rPr>
                <w:sz w:val="16"/>
              </w:rPr>
            </w:pP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8"/>
              </w:rPr>
            </w:pPr>
          </w:p>
          <w:p w:rsidR="00000000" w:rsidRDefault="00B63F40">
            <w:pPr>
              <w:tabs>
                <w:tab w:val="left" w:pos="2127"/>
                <w:tab w:val="left" w:pos="5387"/>
              </w:tabs>
              <w:ind w:left="-212" w:right="-211"/>
              <w:jc w:val="center"/>
              <w:rPr>
                <w:sz w:val="16"/>
              </w:rPr>
            </w:pPr>
            <w:r>
              <w:rPr>
                <w:sz w:val="16"/>
              </w:rPr>
              <w:t>14</w:t>
            </w:r>
          </w:p>
        </w:tc>
        <w:tc>
          <w:tcPr>
            <w:tcW w:w="2126" w:type="dxa"/>
          </w:tcPr>
          <w:p w:rsidR="00000000" w:rsidRDefault="00B63F40">
            <w:pPr>
              <w:tabs>
                <w:tab w:val="left" w:pos="2127"/>
                <w:tab w:val="left" w:pos="5387"/>
              </w:tabs>
              <w:ind w:left="-121" w:right="-19"/>
              <w:jc w:val="center"/>
              <w:rPr>
                <w:sz w:val="8"/>
              </w:rPr>
            </w:pPr>
          </w:p>
          <w:p w:rsidR="00000000" w:rsidRDefault="00B63F40">
            <w:pPr>
              <w:tabs>
                <w:tab w:val="left" w:pos="2127"/>
                <w:tab w:val="left" w:pos="5387"/>
              </w:tabs>
              <w:ind w:left="-121" w:right="-19"/>
              <w:jc w:val="center"/>
              <w:rPr>
                <w:sz w:val="16"/>
              </w:rPr>
            </w:pPr>
            <w:r>
              <w:rPr>
                <w:sz w:val="16"/>
              </w:rPr>
              <w:t>цен</w:t>
            </w:r>
            <w:r>
              <w:rPr>
                <w:sz w:val="16"/>
              </w:rPr>
              <w:t>ообразов</w:t>
            </w:r>
            <w:r>
              <w:rPr>
                <w:sz w:val="16"/>
              </w:rPr>
              <w:t>а</w:t>
            </w:r>
            <w:r>
              <w:rPr>
                <w:sz w:val="16"/>
              </w:rPr>
              <w:t>ние</w:t>
            </w:r>
          </w:p>
        </w:tc>
        <w:tc>
          <w:tcPr>
            <w:tcW w:w="1985" w:type="dxa"/>
          </w:tcPr>
          <w:p w:rsidR="00000000" w:rsidRDefault="00B63F40">
            <w:pPr>
              <w:tabs>
                <w:tab w:val="left" w:pos="2127"/>
                <w:tab w:val="left" w:pos="5387"/>
              </w:tabs>
              <w:ind w:left="-70" w:right="-70"/>
              <w:jc w:val="center"/>
              <w:rPr>
                <w:sz w:val="8"/>
              </w:rPr>
            </w:pPr>
          </w:p>
          <w:p w:rsidR="00000000" w:rsidRDefault="00B63F40">
            <w:pPr>
              <w:tabs>
                <w:tab w:val="left" w:pos="2127"/>
                <w:tab w:val="left" w:pos="5387"/>
              </w:tabs>
              <w:ind w:left="-70" w:right="-70"/>
              <w:jc w:val="center"/>
              <w:rPr>
                <w:sz w:val="16"/>
              </w:rPr>
            </w:pPr>
            <w:r>
              <w:rPr>
                <w:sz w:val="16"/>
              </w:rPr>
              <w:t>доходы производит</w:t>
            </w:r>
            <w:r>
              <w:rPr>
                <w:sz w:val="16"/>
              </w:rPr>
              <w:t>е</w:t>
            </w:r>
            <w:r>
              <w:rPr>
                <w:sz w:val="16"/>
              </w:rPr>
              <w:t>лей</w:t>
            </w:r>
          </w:p>
        </w:tc>
        <w:tc>
          <w:tcPr>
            <w:tcW w:w="1701" w:type="dxa"/>
          </w:tcPr>
          <w:p w:rsidR="00000000" w:rsidRDefault="00B63F40">
            <w:pPr>
              <w:tabs>
                <w:tab w:val="left" w:pos="2127"/>
                <w:tab w:val="left" w:pos="5387"/>
              </w:tabs>
              <w:ind w:left="-70" w:right="-39"/>
              <w:jc w:val="center"/>
              <w:rPr>
                <w:sz w:val="8"/>
              </w:rPr>
            </w:pPr>
          </w:p>
          <w:p w:rsidR="00000000" w:rsidRDefault="00B63F40">
            <w:pPr>
              <w:tabs>
                <w:tab w:val="left" w:pos="2127"/>
                <w:tab w:val="left" w:pos="5387"/>
              </w:tabs>
              <w:ind w:left="-70" w:right="-39"/>
              <w:jc w:val="center"/>
              <w:rPr>
                <w:sz w:val="16"/>
              </w:rPr>
            </w:pPr>
            <w:r>
              <w:rPr>
                <w:sz w:val="16"/>
              </w:rPr>
              <w:t>цена товара</w:t>
            </w:r>
          </w:p>
        </w:tc>
        <w:tc>
          <w:tcPr>
            <w:tcW w:w="1417" w:type="dxa"/>
          </w:tcPr>
          <w:p w:rsidR="00000000" w:rsidRDefault="00B63F40">
            <w:pPr>
              <w:tabs>
                <w:tab w:val="left" w:pos="2964"/>
                <w:tab w:val="left" w:pos="5387"/>
              </w:tabs>
              <w:ind w:left="-70" w:right="-70"/>
              <w:jc w:val="center"/>
              <w:rPr>
                <w:sz w:val="16"/>
              </w:rPr>
            </w:pPr>
            <w:r>
              <w:rPr>
                <w:sz w:val="16"/>
              </w:rPr>
              <w:t>производители продукции</w:t>
            </w:r>
          </w:p>
        </w:tc>
        <w:tc>
          <w:tcPr>
            <w:tcW w:w="1985" w:type="dxa"/>
          </w:tcPr>
          <w:p w:rsidR="00000000" w:rsidRDefault="00B63F40">
            <w:pPr>
              <w:tabs>
                <w:tab w:val="left" w:pos="2127"/>
                <w:tab w:val="left" w:pos="5387"/>
              </w:tabs>
              <w:ind w:right="850"/>
              <w:jc w:val="center"/>
              <w:rPr>
                <w:sz w:val="16"/>
              </w:rPr>
            </w:pPr>
          </w:p>
        </w:tc>
      </w:tr>
      <w:tr w:rsidR="00000000">
        <w:tblPrEx>
          <w:tblCellMar>
            <w:top w:w="0" w:type="dxa"/>
            <w:bottom w:w="0" w:type="dxa"/>
          </w:tblCellMar>
        </w:tblPrEx>
        <w:trPr>
          <w:cantSplit/>
        </w:trPr>
        <w:tc>
          <w:tcPr>
            <w:tcW w:w="284" w:type="dxa"/>
          </w:tcPr>
          <w:p w:rsidR="00000000" w:rsidRDefault="00B63F40">
            <w:pPr>
              <w:tabs>
                <w:tab w:val="left" w:pos="2127"/>
                <w:tab w:val="left" w:pos="5387"/>
              </w:tabs>
              <w:ind w:left="-212" w:right="-211"/>
              <w:jc w:val="center"/>
              <w:rPr>
                <w:sz w:val="16"/>
              </w:rPr>
            </w:pPr>
            <w:r>
              <w:rPr>
                <w:sz w:val="16"/>
              </w:rPr>
              <w:t>15</w:t>
            </w:r>
          </w:p>
        </w:tc>
        <w:tc>
          <w:tcPr>
            <w:tcW w:w="2126" w:type="dxa"/>
          </w:tcPr>
          <w:p w:rsidR="00000000" w:rsidRDefault="00B63F40">
            <w:pPr>
              <w:tabs>
                <w:tab w:val="left" w:pos="2127"/>
                <w:tab w:val="left" w:pos="5387"/>
              </w:tabs>
              <w:ind w:left="-121" w:right="-19"/>
              <w:jc w:val="center"/>
              <w:rPr>
                <w:sz w:val="16"/>
              </w:rPr>
            </w:pPr>
            <w:r>
              <w:rPr>
                <w:sz w:val="16"/>
              </w:rPr>
              <w:t>распростран</w:t>
            </w:r>
            <w:r>
              <w:rPr>
                <w:sz w:val="16"/>
              </w:rPr>
              <w:t>е</w:t>
            </w:r>
            <w:r>
              <w:rPr>
                <w:sz w:val="16"/>
              </w:rPr>
              <w:t>ние дефицита</w:t>
            </w:r>
          </w:p>
        </w:tc>
        <w:tc>
          <w:tcPr>
            <w:tcW w:w="1985" w:type="dxa"/>
          </w:tcPr>
          <w:p w:rsidR="00000000" w:rsidRDefault="00B63F40">
            <w:pPr>
              <w:tabs>
                <w:tab w:val="left" w:pos="2127"/>
                <w:tab w:val="left" w:pos="5387"/>
              </w:tabs>
              <w:ind w:left="-70" w:right="-70"/>
              <w:jc w:val="center"/>
              <w:rPr>
                <w:sz w:val="16"/>
              </w:rPr>
            </w:pPr>
            <w:r>
              <w:rPr>
                <w:sz w:val="16"/>
              </w:rPr>
              <w:t>колич</w:t>
            </w:r>
            <w:r>
              <w:rPr>
                <w:sz w:val="16"/>
              </w:rPr>
              <w:t>е</w:t>
            </w:r>
            <w:r>
              <w:rPr>
                <w:sz w:val="16"/>
              </w:rPr>
              <w:t>ство товара</w:t>
            </w:r>
          </w:p>
        </w:tc>
        <w:tc>
          <w:tcPr>
            <w:tcW w:w="1701" w:type="dxa"/>
          </w:tcPr>
          <w:p w:rsidR="00000000" w:rsidRDefault="00B63F40">
            <w:pPr>
              <w:tabs>
                <w:tab w:val="left" w:pos="2127"/>
                <w:tab w:val="left" w:pos="5387"/>
              </w:tabs>
              <w:ind w:left="-70" w:right="-39"/>
              <w:jc w:val="center"/>
              <w:rPr>
                <w:sz w:val="16"/>
              </w:rPr>
            </w:pPr>
            <w:r>
              <w:rPr>
                <w:sz w:val="16"/>
              </w:rPr>
              <w:t>плотность товара</w:t>
            </w:r>
          </w:p>
        </w:tc>
        <w:tc>
          <w:tcPr>
            <w:tcW w:w="1417" w:type="dxa"/>
          </w:tcPr>
          <w:p w:rsidR="00000000" w:rsidRDefault="00B63F40">
            <w:pPr>
              <w:tabs>
                <w:tab w:val="left" w:pos="2964"/>
                <w:tab w:val="left" w:pos="5387"/>
              </w:tabs>
              <w:ind w:right="-14"/>
              <w:jc w:val="center"/>
              <w:rPr>
                <w:sz w:val="16"/>
              </w:rPr>
            </w:pPr>
            <w:r>
              <w:rPr>
                <w:sz w:val="16"/>
              </w:rPr>
              <w:t>пространс</w:t>
            </w:r>
            <w:r>
              <w:rPr>
                <w:sz w:val="16"/>
              </w:rPr>
              <w:t>т</w:t>
            </w:r>
            <w:r>
              <w:rPr>
                <w:sz w:val="16"/>
              </w:rPr>
              <w:t>во</w:t>
            </w:r>
          </w:p>
        </w:tc>
        <w:tc>
          <w:tcPr>
            <w:tcW w:w="1985" w:type="dxa"/>
          </w:tcPr>
          <w:p w:rsidR="00000000" w:rsidRDefault="00B63F40">
            <w:pPr>
              <w:tabs>
                <w:tab w:val="left" w:pos="2127"/>
                <w:tab w:val="left" w:pos="5387"/>
              </w:tabs>
              <w:ind w:right="850"/>
              <w:jc w:val="center"/>
              <w:rPr>
                <w:sz w:val="16"/>
              </w:rPr>
            </w:pPr>
          </w:p>
        </w:tc>
      </w:tr>
    </w:tbl>
    <w:p w:rsidR="00000000" w:rsidRDefault="00B63F40">
      <w:pPr>
        <w:tabs>
          <w:tab w:val="left" w:pos="2127"/>
          <w:tab w:val="left" w:pos="5387"/>
        </w:tabs>
        <w:ind w:firstLine="567"/>
        <w:jc w:val="both"/>
        <w:rPr>
          <w:sz w:val="18"/>
          <w:lang w:val="en-US"/>
        </w:rPr>
      </w:pPr>
    </w:p>
    <w:p w:rsidR="00000000" w:rsidRDefault="00B63F40">
      <w:pPr>
        <w:tabs>
          <w:tab w:val="left" w:pos="2127"/>
          <w:tab w:val="left" w:pos="5387"/>
        </w:tabs>
        <w:ind w:firstLine="567"/>
        <w:jc w:val="both"/>
        <w:rPr>
          <w:sz w:val="18"/>
          <w:lang w:val="en-US"/>
        </w:rPr>
      </w:pPr>
    </w:p>
    <w:p w:rsidR="00000000" w:rsidRDefault="00B63F40">
      <w:pPr>
        <w:tabs>
          <w:tab w:val="left" w:pos="2127"/>
          <w:tab w:val="left" w:pos="5387"/>
        </w:tabs>
        <w:ind w:firstLine="567"/>
        <w:jc w:val="both"/>
        <w:rPr>
          <w:sz w:val="18"/>
          <w:lang w:val="en-US"/>
        </w:rPr>
        <w:sectPr w:rsidR="00000000">
          <w:pgSz w:w="11907" w:h="8392" w:orient="landscape" w:code="11"/>
          <w:pgMar w:top="1134" w:right="1134" w:bottom="1134" w:left="1134" w:header="720" w:footer="720" w:gutter="0"/>
          <w:cols w:space="720"/>
        </w:sectPr>
      </w:pPr>
    </w:p>
    <w:p w:rsidR="00000000" w:rsidRDefault="00B63F40">
      <w:pPr>
        <w:tabs>
          <w:tab w:val="left" w:pos="2127"/>
          <w:tab w:val="left" w:pos="5387"/>
        </w:tabs>
        <w:ind w:right="46" w:firstLine="567"/>
        <w:jc w:val="both"/>
      </w:pPr>
      <w:r>
        <w:t>При исследовании явления диффузии на микроскопическом уровне мы вновь имеем дело с движением молекул</w:t>
      </w:r>
      <w:r>
        <w:t>. В области с выс</w:t>
      </w:r>
      <w:r>
        <w:t>о</w:t>
      </w:r>
      <w:r>
        <w:t>кой концентрацией содержится большее число молекул. Естественно, длина свободного пробега молекулы, т.е. расстояние, проходимое м</w:t>
      </w:r>
      <w:r>
        <w:t>о</w:t>
      </w:r>
      <w:r>
        <w:t>лекулой между двумя соударениями, будет тем больше, чем меньше молекул может встретиться на ее пути. Таким о</w:t>
      </w:r>
      <w:r>
        <w:t>бразом, в единицу времени из области с высокой концентрацией вещества в область, где концентрация сравнительно мала, перейдет больше молекул, чем в противоположном направлении. Тем самым наблюдается диффузио</w:t>
      </w:r>
      <w:r>
        <w:t>н</w:t>
      </w:r>
      <w:r>
        <w:t>ный поток, за счет которого происходит выравнива</w:t>
      </w:r>
      <w:r>
        <w:t>ние концентрации газа в данном объеме. Похожие процессы связаны с явлением филь</w:t>
      </w:r>
      <w:r>
        <w:t>т</w:t>
      </w:r>
      <w:r>
        <w:t>рации, где массоперенос происходит не в свободном объеме, а сквозь некоторое пористое тело. Определенную аналогию с указанными я</w:t>
      </w:r>
      <w:r>
        <w:t>в</w:t>
      </w:r>
      <w:r>
        <w:t>лениями имеет также диффузия нейтронов в ядерно</w:t>
      </w:r>
      <w:r>
        <w:t>м р</w:t>
      </w:r>
      <w:r>
        <w:t>е</w:t>
      </w:r>
      <w:r>
        <w:t xml:space="preserve">акторе.  </w:t>
      </w:r>
    </w:p>
    <w:p w:rsidR="00000000" w:rsidRDefault="00B63F40">
      <w:pPr>
        <w:tabs>
          <w:tab w:val="left" w:pos="2127"/>
          <w:tab w:val="left" w:pos="5387"/>
        </w:tabs>
        <w:ind w:right="46" w:firstLine="567"/>
        <w:jc w:val="both"/>
      </w:pPr>
      <w:r>
        <w:t>Явление электропроводности обусловлено взаимным отталк</w:t>
      </w:r>
      <w:r>
        <w:t>и</w:t>
      </w:r>
      <w:r>
        <w:t>ванием одноименных зарядов. В области с высокой плотностью зар</w:t>
      </w:r>
      <w:r>
        <w:t>я</w:t>
      </w:r>
      <w:r>
        <w:t>да в соответствии с законом Кулона будут действовать значительные силы отталкивания, стремящиеся развести заряды в разные ст</w:t>
      </w:r>
      <w:r>
        <w:t>ороны. Естественно, наибольшее влияние этих сил будет в том направлении, где плотность заряда минимальна, поскольку там будут действовать сравнительно небольшие силы отталкивания. Таким образом, набл</w:t>
      </w:r>
      <w:r>
        <w:t>ю</w:t>
      </w:r>
      <w:r>
        <w:t>дается поток зарядов, определяющий явление электропровод</w:t>
      </w:r>
      <w:r>
        <w:t>ности. Близкие явления связаны с движением электронов и дырок в криста</w:t>
      </w:r>
      <w:r>
        <w:t>л</w:t>
      </w:r>
      <w:r>
        <w:t>л</w:t>
      </w:r>
      <w:r>
        <w:t>и</w:t>
      </w:r>
      <w:r>
        <w:t>ческой решетке полупроводника.</w:t>
      </w:r>
    </w:p>
    <w:p w:rsidR="00000000" w:rsidRDefault="00B63F40">
      <w:pPr>
        <w:pStyle w:val="24"/>
        <w:ind w:right="46" w:firstLine="567"/>
        <w:rPr>
          <w:sz w:val="20"/>
        </w:rPr>
      </w:pPr>
      <w:r>
        <w:rPr>
          <w:sz w:val="20"/>
        </w:rPr>
        <w:t xml:space="preserve">К числу процессов переноса относится и движение жидкости. Молекулы жидкости движутся с различными скоростями. В процессе их соударения происходит обмен </w:t>
      </w:r>
      <w:r>
        <w:rPr>
          <w:sz w:val="20"/>
        </w:rPr>
        <w:t>импульсами. В результате более б</w:t>
      </w:r>
      <w:r>
        <w:rPr>
          <w:sz w:val="20"/>
        </w:rPr>
        <w:t>ы</w:t>
      </w:r>
      <w:r>
        <w:rPr>
          <w:sz w:val="20"/>
        </w:rPr>
        <w:t>стрые слои жидкости замедляются, а более медленные – ускоряются, что связано с вязкостью жидкости. На макроскопическом уровне н</w:t>
      </w:r>
      <w:r>
        <w:rPr>
          <w:sz w:val="20"/>
        </w:rPr>
        <w:t>а</w:t>
      </w:r>
      <w:r>
        <w:rPr>
          <w:sz w:val="20"/>
        </w:rPr>
        <w:t>блюдается постепенное выравнивание скоростей движения различных ее слоев.</w:t>
      </w:r>
    </w:p>
    <w:p w:rsidR="00000000" w:rsidRDefault="00B63F40">
      <w:pPr>
        <w:tabs>
          <w:tab w:val="left" w:pos="2127"/>
          <w:tab w:val="left" w:pos="5387"/>
        </w:tabs>
        <w:ind w:firstLine="567"/>
        <w:jc w:val="both"/>
        <w:rPr>
          <w:lang w:val="en-US"/>
        </w:rPr>
      </w:pPr>
      <w:r>
        <w:t>Своеобразным процессо</w:t>
      </w:r>
      <w:r>
        <w:t>м переноса является миграция биолог</w:t>
      </w:r>
      <w:r>
        <w:t>и</w:t>
      </w:r>
      <w:r>
        <w:t>ческого вида. Предположим, что некоторый вид распределен неравн</w:t>
      </w:r>
      <w:r>
        <w:t>о</w:t>
      </w:r>
      <w:r>
        <w:t>мерно по какой-либо территории. Тогда его численность оказывается не одинаковой в разных областях. В силу ограниченности пищи н</w:t>
      </w:r>
      <w:r>
        <w:t>а</w:t>
      </w:r>
      <w:r>
        <w:t>блюдается перемещение животн</w:t>
      </w:r>
      <w:r>
        <w:t>ых из области с высокой численн</w:t>
      </w:r>
      <w:r>
        <w:t>о</w:t>
      </w:r>
      <w:r>
        <w:t xml:space="preserve">стью вида, где наблюдается острая конкурентная борьба за пищу, в зону, где численность вида относительно мала, и больше шансов найти себе пропитание. В результате наблюдаются "поток вида", вследствие которого вид постепенно </w:t>
      </w:r>
      <w:r>
        <w:t>распространяется по всей территории. Это распределение будет равномерным, если вся рассматриваемая область обладает одинаковыми запасами пищи и другими условиями прожив</w:t>
      </w:r>
      <w:r>
        <w:t>а</w:t>
      </w:r>
      <w:r>
        <w:t>ния биологического вида. К описанному выше явлению близок пр</w:t>
      </w:r>
      <w:r>
        <w:t>о</w:t>
      </w:r>
      <w:r>
        <w:t>цесс миграции населения. Е</w:t>
      </w:r>
      <w:r>
        <w:t>стественно причиной рассредоточения н</w:t>
      </w:r>
      <w:r>
        <w:t>а</w:t>
      </w:r>
      <w:r>
        <w:t>селения будет не только нехватка пищи на ограниченной территории, но и различного рода социальные факт</w:t>
      </w:r>
      <w:r>
        <w:t>о</w:t>
      </w:r>
      <w:r>
        <w:t xml:space="preserve">ры. </w:t>
      </w:r>
    </w:p>
    <w:p w:rsidR="00000000" w:rsidRDefault="00B63F40">
      <w:pPr>
        <w:tabs>
          <w:tab w:val="left" w:pos="2127"/>
          <w:tab w:val="left" w:pos="5387"/>
        </w:tabs>
        <w:ind w:firstLine="567"/>
        <w:jc w:val="both"/>
      </w:pPr>
      <w:r>
        <w:t>При изучении процесса распространения информации роль "взаимодействующих частиц" играют люди, существенно разл</w:t>
      </w:r>
      <w:r>
        <w:t>ича</w:t>
      </w:r>
      <w:r>
        <w:t>ю</w:t>
      </w:r>
      <w:r>
        <w:t>щиеся между собой по степени информируемости, т.е. по плотности информации – количеству информации, имеющейся у данного челов</w:t>
      </w:r>
      <w:r>
        <w:t>е</w:t>
      </w:r>
      <w:r>
        <w:t>ка. В процессе взаимодействия людей происходит обмен информац</w:t>
      </w:r>
      <w:r>
        <w:t>и</w:t>
      </w:r>
      <w:r>
        <w:t>ей, в результате чего уровень информируемости выравнивается. Зде</w:t>
      </w:r>
      <w:r>
        <w:t>сь, правда, следует иметь в виду, что при обмене информацией информ</w:t>
      </w:r>
      <w:r>
        <w:t>и</w:t>
      </w:r>
      <w:r>
        <w:t>руемость источника не уменьшается. Однако в силу повышения уро</w:t>
      </w:r>
      <w:r>
        <w:t>в</w:t>
      </w:r>
      <w:r>
        <w:t>ня информируемости слабо информируемых людей в рассматриваемой системе постепенно устанавливается более равномерное распредел</w:t>
      </w:r>
      <w:r>
        <w:t>е</w:t>
      </w:r>
      <w:r>
        <w:t>ние плотности информации. Система образования, средства массовой информации, научные конференции, шпионаж, распространение сл</w:t>
      </w:r>
      <w:r>
        <w:t>у</w:t>
      </w:r>
      <w:r>
        <w:t>хов и т.д. фактически представляют собой определенные формы пер</w:t>
      </w:r>
      <w:r>
        <w:t>е</w:t>
      </w:r>
      <w:r>
        <w:t>носа инфо</w:t>
      </w:r>
      <w:r>
        <w:t>р</w:t>
      </w:r>
      <w:r>
        <w:t>мации.</w:t>
      </w:r>
    </w:p>
    <w:p w:rsidR="00000000" w:rsidRDefault="00B63F40">
      <w:pPr>
        <w:tabs>
          <w:tab w:val="left" w:pos="2127"/>
          <w:tab w:val="left" w:pos="5387"/>
        </w:tabs>
        <w:ind w:firstLine="567"/>
        <w:jc w:val="both"/>
      </w:pPr>
      <w:r>
        <w:t>В определенной степени к явлениям переноса следу</w:t>
      </w:r>
      <w:r>
        <w:t>ет отнести и социальную борьбу населения. Различные слои населения могут сущ</w:t>
      </w:r>
      <w:r>
        <w:t>е</w:t>
      </w:r>
      <w:r>
        <w:t>ственно различаться по своим доходам. Возникает соблазн проведения перераспределения этих доходов – к изъятию излишков средств у б</w:t>
      </w:r>
      <w:r>
        <w:t>о</w:t>
      </w:r>
      <w:r>
        <w:t>лее богатых и передаче их беднякам. На более мяг</w:t>
      </w:r>
      <w:r>
        <w:t>ком уровне эту зад</w:t>
      </w:r>
      <w:r>
        <w:t>а</w:t>
      </w:r>
      <w:r>
        <w:t>чу решает государственная социальная политика (прогрессивный н</w:t>
      </w:r>
      <w:r>
        <w:t>а</w:t>
      </w:r>
      <w:r>
        <w:t>лог, социальная помощь малоимущим, пособия по безработице и т.д.). Иногда выравнивание доходов населения и осуществляется насильс</w:t>
      </w:r>
      <w:r>
        <w:t>т</w:t>
      </w:r>
      <w:r>
        <w:t>венным путем – с помощью социальной революци</w:t>
      </w:r>
      <w:r>
        <w:t>и. Отметим, что в модели социальной борьбы в качестве распределенной координаты используется не пространственная переменная, а слои населения. В частности, функцией состояния системы здесь можно считать доходы населения, которые меняются от человека к чело</w:t>
      </w:r>
      <w:r>
        <w:t>веку и со врем</w:t>
      </w:r>
      <w:r>
        <w:t>е</w:t>
      </w:r>
      <w:r>
        <w:t>нем.</w:t>
      </w:r>
    </w:p>
    <w:p w:rsidR="00000000" w:rsidRDefault="00B63F40">
      <w:pPr>
        <w:tabs>
          <w:tab w:val="left" w:pos="1701"/>
          <w:tab w:val="left" w:pos="2127"/>
          <w:tab w:val="left" w:pos="5387"/>
        </w:tabs>
        <w:ind w:firstLine="567"/>
        <w:jc w:val="both"/>
      </w:pPr>
      <w:r>
        <w:t>С процессами переноса связано функционирование рынка кап</w:t>
      </w:r>
      <w:r>
        <w:t>и</w:t>
      </w:r>
      <w:r>
        <w:t>тала.</w:t>
      </w:r>
      <w:r>
        <w:rPr>
          <w:b/>
        </w:rPr>
        <w:t xml:space="preserve"> </w:t>
      </w:r>
      <w:r>
        <w:t>Различные предприниматели могут вкладывать имеющиеся у них средства в те или иные предприятия и сферы услуг. Если, к примеру, окажется, что большое число предпринимателей за</w:t>
      </w:r>
      <w:r>
        <w:t>нимаются выпу</w:t>
      </w:r>
      <w:r>
        <w:t>с</w:t>
      </w:r>
      <w:r>
        <w:t>ком холодильников, а малое – стиральных машин, то со временем в</w:t>
      </w:r>
      <w:r>
        <w:t>ы</w:t>
      </w:r>
      <w:r>
        <w:t>яснится, что холодильники на рынке будут в избытке, а стиральные машины – в дефиците. В этих условиях многие предприниматели с</w:t>
      </w:r>
      <w:r>
        <w:t>о</w:t>
      </w:r>
      <w:r>
        <w:t>чтут для себя выгодным перепрофилировать свои предп</w:t>
      </w:r>
      <w:r>
        <w:t>риятия на в</w:t>
      </w:r>
      <w:r>
        <w:t>ы</w:t>
      </w:r>
      <w:r>
        <w:t xml:space="preserve">пуск стиральных машин в надежде получить более высокие доходы за счет реализации товара, пользующегося повышенным спросом. Таким </w:t>
      </w:r>
      <w:r>
        <w:rPr>
          <w:spacing w:val="-4"/>
        </w:rPr>
        <w:t>образом, происходит постепенное выравнивание концентрации кап</w:t>
      </w:r>
      <w:r>
        <w:rPr>
          <w:spacing w:val="-4"/>
        </w:rPr>
        <w:t>и</w:t>
      </w:r>
      <w:r>
        <w:rPr>
          <w:spacing w:val="-4"/>
        </w:rPr>
        <w:t>тала.</w:t>
      </w:r>
    </w:p>
    <w:p w:rsidR="00000000" w:rsidRDefault="00B63F40">
      <w:pPr>
        <w:pStyle w:val="21"/>
        <w:tabs>
          <w:tab w:val="left" w:pos="2127"/>
          <w:tab w:val="left" w:pos="5387"/>
        </w:tabs>
      </w:pPr>
      <w:r>
        <w:t>Аналогичные явления наблюдается и на рынке труд</w:t>
      </w:r>
      <w:r>
        <w:t>а. Если, н</w:t>
      </w:r>
      <w:r>
        <w:t>а</w:t>
      </w:r>
      <w:r>
        <w:t>пример, дефицитной оказывается специальность дворника, в то время как потребность в бизнесменах остается сравнительно низкой, то дворникам предоставляются достаточно высокие оклады, тогда как среди бизнесменов наблюдается значительная безработиц</w:t>
      </w:r>
      <w:r>
        <w:t>а.  В резул</w:t>
      </w:r>
      <w:r>
        <w:t>ь</w:t>
      </w:r>
      <w:r>
        <w:t>тате появляется всё больше желающих сделаться дворниками и всё меньше – бизнесменами. Тем самым рассматриваемая система стр</w:t>
      </w:r>
      <w:r>
        <w:t>е</w:t>
      </w:r>
      <w:r>
        <w:t>мится к равновесному с</w:t>
      </w:r>
      <w:r>
        <w:t>о</w:t>
      </w:r>
      <w:r>
        <w:t>стоянию.</w:t>
      </w:r>
    </w:p>
    <w:p w:rsidR="00000000" w:rsidRDefault="00B63F40">
      <w:pPr>
        <w:pStyle w:val="24"/>
        <w:ind w:firstLine="567"/>
        <w:rPr>
          <w:sz w:val="20"/>
        </w:rPr>
      </w:pPr>
      <w:r>
        <w:rPr>
          <w:sz w:val="20"/>
        </w:rPr>
        <w:t>Обратимся теперь к процессу ценообразования. Предположим, что на какой-либо товар различ</w:t>
      </w:r>
      <w:r>
        <w:rPr>
          <w:sz w:val="20"/>
        </w:rPr>
        <w:t>ные предприниматели назначают ра</w:t>
      </w:r>
      <w:r>
        <w:rPr>
          <w:sz w:val="20"/>
        </w:rPr>
        <w:t>з</w:t>
      </w:r>
      <w:r>
        <w:rPr>
          <w:sz w:val="20"/>
        </w:rPr>
        <w:t>ную цену. Естественно те из них, у кого цена оказалась слишком в</w:t>
      </w:r>
      <w:r>
        <w:rPr>
          <w:sz w:val="20"/>
        </w:rPr>
        <w:t>ы</w:t>
      </w:r>
      <w:r>
        <w:rPr>
          <w:sz w:val="20"/>
        </w:rPr>
        <w:t>сокой, не смогут сбыть свою продукцию. Во избежание разорения они вынуждены снизить цену. С другой стороны, у предпринимателя, н</w:t>
      </w:r>
      <w:r>
        <w:rPr>
          <w:sz w:val="20"/>
        </w:rPr>
        <w:t>а</w:t>
      </w:r>
      <w:r>
        <w:rPr>
          <w:sz w:val="20"/>
        </w:rPr>
        <w:t>значившего не слишком большую</w:t>
      </w:r>
      <w:r>
        <w:rPr>
          <w:sz w:val="20"/>
        </w:rPr>
        <w:t xml:space="preserve"> цену, товар быстро раскупается. Тогда с целью получения более высоких доходов хитрый предприн</w:t>
      </w:r>
      <w:r>
        <w:rPr>
          <w:sz w:val="20"/>
        </w:rPr>
        <w:t>и</w:t>
      </w:r>
      <w:r>
        <w:rPr>
          <w:sz w:val="20"/>
        </w:rPr>
        <w:t>матель повышает цену. Таким образом, происходит постепенное в</w:t>
      </w:r>
      <w:r>
        <w:rPr>
          <w:sz w:val="20"/>
        </w:rPr>
        <w:t>ы</w:t>
      </w:r>
      <w:r>
        <w:rPr>
          <w:sz w:val="20"/>
        </w:rPr>
        <w:t>равнивание цен на данный товар у различных предприним</w:t>
      </w:r>
      <w:r>
        <w:rPr>
          <w:sz w:val="20"/>
        </w:rPr>
        <w:t>а</w:t>
      </w:r>
      <w:r>
        <w:rPr>
          <w:sz w:val="20"/>
        </w:rPr>
        <w:t>телей.</w:t>
      </w:r>
    </w:p>
    <w:p w:rsidR="00000000" w:rsidRDefault="00B63F40">
      <w:pPr>
        <w:tabs>
          <w:tab w:val="left" w:pos="2127"/>
          <w:tab w:val="left" w:pos="5387"/>
        </w:tabs>
        <w:ind w:firstLine="567"/>
        <w:jc w:val="both"/>
      </w:pPr>
      <w:r>
        <w:t>Одним из наиболее ярких примеров проце</w:t>
      </w:r>
      <w:r>
        <w:t xml:space="preserve">сса переноса является распространение дефицитного товара по некоторой территории. Если в какой-либо местности данный товар пользуется повышенным спросом, а в другой области он в избытке, то наблюдается перенос товара из зоны с его высокой плотностью туда, </w:t>
      </w:r>
      <w:r>
        <w:t>где плотность товара мала. На этом принципе фактически основывается любая коммерческая де</w:t>
      </w:r>
      <w:r>
        <w:t>я</w:t>
      </w:r>
      <w:r>
        <w:t>тельность.</w:t>
      </w:r>
    </w:p>
    <w:p w:rsidR="00000000" w:rsidRDefault="00B63F40">
      <w:pPr>
        <w:pStyle w:val="21"/>
      </w:pPr>
      <w:r>
        <w:t>Естественно перечисленные примеры далеко не исчерпывают обширный список процессов перен</w:t>
      </w:r>
      <w:r>
        <w:t>о</w:t>
      </w:r>
      <w:r>
        <w:t>са.</w:t>
      </w:r>
    </w:p>
    <w:p w:rsidR="00000000" w:rsidRDefault="00B63F40">
      <w:pPr>
        <w:pStyle w:val="21"/>
      </w:pPr>
    </w:p>
    <w:p w:rsidR="00000000" w:rsidRDefault="00B63F40">
      <w:pPr>
        <w:pStyle w:val="2"/>
        <w:jc w:val="center"/>
        <w:rPr>
          <w:sz w:val="20"/>
        </w:rPr>
      </w:pPr>
      <w:bookmarkStart w:id="348" w:name="_Toc481308727"/>
      <w:r>
        <w:rPr>
          <w:i w:val="0"/>
          <w:sz w:val="20"/>
        </w:rPr>
        <w:t>ПРИЛОЖЕНИЯ</w:t>
      </w:r>
      <w:bookmarkEnd w:id="348"/>
    </w:p>
    <w:p w:rsidR="00000000" w:rsidRDefault="00B63F40">
      <w:pPr>
        <w:ind w:right="46" w:firstLine="567"/>
        <w:jc w:val="both"/>
        <w:rPr>
          <w:sz w:val="18"/>
        </w:rPr>
      </w:pPr>
      <w:r>
        <w:rPr>
          <w:sz w:val="18"/>
        </w:rPr>
        <w:t>Описываются некоторые обобщения уравнения теплопров</w:t>
      </w:r>
      <w:r>
        <w:rPr>
          <w:sz w:val="18"/>
        </w:rPr>
        <w:t>одности на случай, когда перенос тепла осуществляется не только за счет явления тепл</w:t>
      </w:r>
      <w:r>
        <w:rPr>
          <w:sz w:val="18"/>
        </w:rPr>
        <w:t>о</w:t>
      </w:r>
      <w:r>
        <w:rPr>
          <w:sz w:val="18"/>
        </w:rPr>
        <w:t>проводности, но и под действием других факторов. Рассматривается уравн</w:t>
      </w:r>
      <w:r>
        <w:rPr>
          <w:sz w:val="18"/>
        </w:rPr>
        <w:t>е</w:t>
      </w:r>
      <w:r>
        <w:rPr>
          <w:sz w:val="18"/>
        </w:rPr>
        <w:t>ние теплопроводности для тела, теплоизолированного на концах, при наличии постоянного действующего и</w:t>
      </w:r>
      <w:r>
        <w:rPr>
          <w:sz w:val="18"/>
        </w:rPr>
        <w:t>сточника тепла. Приводится простейшее реш</w:t>
      </w:r>
      <w:r>
        <w:rPr>
          <w:sz w:val="18"/>
        </w:rPr>
        <w:t>е</w:t>
      </w:r>
      <w:r>
        <w:rPr>
          <w:sz w:val="18"/>
        </w:rPr>
        <w:t>ние второй краевой задачи для уравнения теплопроводности. Описываются некоторые специфические химические и биологические процессы переноса.</w:t>
      </w:r>
    </w:p>
    <w:p w:rsidR="00000000" w:rsidRDefault="00B63F40">
      <w:pPr>
        <w:ind w:right="46" w:firstLine="709"/>
        <w:jc w:val="both"/>
      </w:pPr>
      <w:r>
        <w:t xml:space="preserve"> </w:t>
      </w:r>
    </w:p>
    <w:p w:rsidR="00000000" w:rsidRDefault="00B63F40">
      <w:pPr>
        <w:pStyle w:val="3"/>
        <w:spacing w:before="240"/>
        <w:ind w:firstLine="0"/>
        <w:rPr>
          <w:rFonts w:ascii="Courier" w:hAnsi="Courier"/>
          <w:sz w:val="20"/>
        </w:rPr>
      </w:pPr>
      <w:r>
        <w:rPr>
          <w:b/>
          <w:sz w:val="20"/>
        </w:rPr>
        <w:t>1. Обобщения уравнения теплопр</w:t>
      </w:r>
      <w:r>
        <w:rPr>
          <w:b/>
          <w:sz w:val="20"/>
        </w:rPr>
        <w:t>о</w:t>
      </w:r>
      <w:r>
        <w:rPr>
          <w:b/>
          <w:sz w:val="20"/>
        </w:rPr>
        <w:t>водности.</w:t>
      </w:r>
    </w:p>
    <w:p w:rsidR="00000000" w:rsidRDefault="00B63F40">
      <w:pPr>
        <w:tabs>
          <w:tab w:val="left" w:pos="2127"/>
          <w:tab w:val="left" w:pos="5387"/>
        </w:tabs>
        <w:ind w:right="46" w:firstLine="567"/>
        <w:jc w:val="both"/>
        <w:rPr>
          <w:sz w:val="18"/>
        </w:rPr>
      </w:pPr>
      <w:r>
        <w:rPr>
          <w:sz w:val="18"/>
        </w:rPr>
        <w:t>Как уже отмечалось, перенос теп</w:t>
      </w:r>
      <w:r>
        <w:rPr>
          <w:sz w:val="18"/>
        </w:rPr>
        <w:t xml:space="preserve">ла может происходить не только за счет явления теплопроводности. Если нагретое тело движется со скоростью </w:t>
      </w:r>
      <w:r>
        <w:rPr>
          <w:i/>
          <w:sz w:val="18"/>
        </w:rPr>
        <w:t>v</w:t>
      </w:r>
      <w:r>
        <w:rPr>
          <w:sz w:val="18"/>
        </w:rPr>
        <w:t>, то происходит перенос тепла, называемый конвективным</w:t>
      </w:r>
      <w:r>
        <w:rPr>
          <w:b/>
          <w:sz w:val="18"/>
        </w:rPr>
        <w:t>.</w:t>
      </w:r>
      <w:r>
        <w:rPr>
          <w:sz w:val="18"/>
        </w:rPr>
        <w:t xml:space="preserve"> В этом случае вм</w:t>
      </w:r>
      <w:r>
        <w:rPr>
          <w:sz w:val="18"/>
        </w:rPr>
        <w:t>е</w:t>
      </w:r>
      <w:r>
        <w:rPr>
          <w:sz w:val="18"/>
        </w:rPr>
        <w:t>сто соотношения (14.5) получается более общее уравнение</w:t>
      </w:r>
    </w:p>
    <w:p w:rsidR="00000000" w:rsidRDefault="00B63F40">
      <w:pPr>
        <w:pStyle w:val="31"/>
        <w:ind w:right="46" w:firstLine="0"/>
        <w:jc w:val="center"/>
        <w:rPr>
          <w:sz w:val="20"/>
        </w:rPr>
      </w:pPr>
      <w:r>
        <w:rPr>
          <w:i/>
          <w:sz w:val="20"/>
        </w:rPr>
        <w:t>c</w:t>
      </w:r>
      <w:r>
        <w:rPr>
          <w:sz w:val="20"/>
        </w:rPr>
        <w:t xml:space="preserve"> </w:t>
      </w:r>
      <w:r>
        <w:rPr>
          <w:sz w:val="20"/>
        </w:rPr>
        <w:sym w:font="Symbol" w:char="F072"/>
      </w:r>
      <w:r>
        <w:rPr>
          <w:sz w:val="20"/>
        </w:rPr>
        <w:t xml:space="preserve"> </w:t>
      </w:r>
      <w:r>
        <w:rPr>
          <w:position w:val="-26"/>
          <w:sz w:val="20"/>
        </w:rPr>
        <w:object w:dxaOrig="440" w:dyaOrig="680">
          <v:shape id="_x0000_i1629" type="#_x0000_t75" style="width:18.75pt;height:27.75pt" o:ole="" fillcolor="window">
            <v:imagedata r:id="rId1178" o:title=""/>
          </v:shape>
          <o:OLEObject Type="Embed" ProgID="Equation.3" ShapeID="_x0000_i1629" DrawAspect="Content" ObjectID="_1502774260" r:id="rId1179"/>
        </w:object>
      </w:r>
      <w:r>
        <w:rPr>
          <w:sz w:val="20"/>
        </w:rPr>
        <w:t xml:space="preserve"> = </w:t>
      </w:r>
      <w:r>
        <w:rPr>
          <w:position w:val="-26"/>
          <w:sz w:val="20"/>
        </w:rPr>
        <w:object w:dxaOrig="420" w:dyaOrig="680">
          <v:shape id="_x0000_i1630" type="#_x0000_t75" style="width:16.5pt;height:27.75pt" o:ole="" fillcolor="window">
            <v:imagedata r:id="rId1180" o:title=""/>
          </v:shape>
          <o:OLEObject Type="Embed" ProgID="Equation.3" ShapeID="_x0000_i1630" DrawAspect="Content" ObjectID="_1502774261" r:id="rId1181"/>
        </w:object>
      </w:r>
      <w:r>
        <w:rPr>
          <w:position w:val="-30"/>
          <w:sz w:val="20"/>
        </w:rPr>
        <w:object w:dxaOrig="859" w:dyaOrig="740">
          <v:shape id="_x0000_i1631" type="#_x0000_t75" style="width:35.25pt;height:30.75pt" o:ole="" fillcolor="window">
            <v:imagedata r:id="rId1182" o:title=""/>
          </v:shape>
          <o:OLEObject Type="Embed" ProgID="Equation.3" ShapeID="_x0000_i1631" DrawAspect="Content" ObjectID="_1502774262" r:id="rId1183"/>
        </w:object>
      </w:r>
      <w:r>
        <w:rPr>
          <w:sz w:val="20"/>
        </w:rPr>
        <w:t xml:space="preserve">  –  </w:t>
      </w:r>
      <w:r>
        <w:rPr>
          <w:i/>
          <w:sz w:val="20"/>
        </w:rPr>
        <w:t>v</w:t>
      </w:r>
      <w:r>
        <w:rPr>
          <w:position w:val="-26"/>
          <w:sz w:val="20"/>
        </w:rPr>
        <w:object w:dxaOrig="440" w:dyaOrig="680">
          <v:shape id="_x0000_i1632" type="#_x0000_t75" style="width:18pt;height:27.75pt" o:ole="" fillcolor="window">
            <v:imagedata r:id="rId1184" o:title=""/>
          </v:shape>
          <o:OLEObject Type="Embed" ProgID="Equation.3" ShapeID="_x0000_i1632" DrawAspect="Content" ObjectID="_1502774263" r:id="rId1185"/>
        </w:object>
      </w:r>
      <w:r>
        <w:rPr>
          <w:sz w:val="20"/>
        </w:rPr>
        <w:t xml:space="preserve">  .</w:t>
      </w:r>
    </w:p>
    <w:p w:rsidR="00000000" w:rsidRDefault="00B63F40">
      <w:pPr>
        <w:pStyle w:val="21"/>
        <w:ind w:right="46" w:firstLine="0"/>
        <w:rPr>
          <w:sz w:val="18"/>
        </w:rPr>
      </w:pPr>
      <w:r>
        <w:rPr>
          <w:sz w:val="18"/>
        </w:rPr>
        <w:t>При наличии теплообмена между рассматриваемым телом и окружающей средой уравнение тепл</w:t>
      </w:r>
      <w:r>
        <w:rPr>
          <w:sz w:val="18"/>
        </w:rPr>
        <w:t>о</w:t>
      </w:r>
      <w:r>
        <w:rPr>
          <w:sz w:val="18"/>
        </w:rPr>
        <w:t>проводности принимает вид</w:t>
      </w:r>
    </w:p>
    <w:p w:rsidR="00000000" w:rsidRDefault="00B63F40">
      <w:pPr>
        <w:pStyle w:val="31"/>
        <w:ind w:right="46" w:firstLine="0"/>
        <w:jc w:val="center"/>
        <w:rPr>
          <w:sz w:val="20"/>
        </w:rPr>
      </w:pPr>
      <w:r>
        <w:rPr>
          <w:i/>
          <w:sz w:val="20"/>
        </w:rPr>
        <w:t>c</w:t>
      </w:r>
      <w:r>
        <w:rPr>
          <w:sz w:val="20"/>
        </w:rPr>
        <w:t xml:space="preserve"> </w:t>
      </w:r>
      <w:r>
        <w:rPr>
          <w:sz w:val="20"/>
        </w:rPr>
        <w:sym w:font="Symbol" w:char="F072"/>
      </w:r>
      <w:r>
        <w:rPr>
          <w:sz w:val="20"/>
        </w:rPr>
        <w:t xml:space="preserve"> </w:t>
      </w:r>
      <w:r>
        <w:rPr>
          <w:position w:val="-22"/>
          <w:sz w:val="20"/>
        </w:rPr>
        <w:object w:dxaOrig="360" w:dyaOrig="560">
          <v:shape id="_x0000_i1633" type="#_x0000_t75" style="width:20.25pt;height:30.75pt" o:ole="" fillcolor="window">
            <v:imagedata r:id="rId1186" o:title=""/>
          </v:shape>
          <o:OLEObject Type="Embed" ProgID="Equation.3" ShapeID="_x0000_i1633" DrawAspect="Content" ObjectID="_1502774264" r:id="rId1187"/>
        </w:object>
      </w:r>
      <w:r>
        <w:rPr>
          <w:sz w:val="20"/>
        </w:rPr>
        <w:t xml:space="preserve"> = </w:t>
      </w:r>
      <w:r>
        <w:rPr>
          <w:position w:val="-26"/>
          <w:sz w:val="20"/>
        </w:rPr>
        <w:object w:dxaOrig="420" w:dyaOrig="680">
          <v:shape id="_x0000_i1634" type="#_x0000_t75" style="width:17.25pt;height:27.75pt" o:ole="" fillcolor="window">
            <v:imagedata r:id="rId1180" o:title=""/>
          </v:shape>
          <o:OLEObject Type="Embed" ProgID="Equation.3" ShapeID="_x0000_i1634" DrawAspect="Content" ObjectID="_1502774265" r:id="rId1188"/>
        </w:object>
      </w:r>
      <w:r>
        <w:rPr>
          <w:position w:val="-30"/>
          <w:sz w:val="20"/>
        </w:rPr>
        <w:object w:dxaOrig="859" w:dyaOrig="740">
          <v:shape id="_x0000_i1635" type="#_x0000_t75" style="width:36pt;height:31.5pt" o:ole="" fillcolor="window">
            <v:imagedata r:id="rId1182" o:title=""/>
          </v:shape>
          <o:OLEObject Type="Embed" ProgID="Equation.3" ShapeID="_x0000_i1635" DrawAspect="Content" ObjectID="_1502774266" r:id="rId1189"/>
        </w:object>
      </w:r>
      <w:r>
        <w:rPr>
          <w:sz w:val="20"/>
        </w:rPr>
        <w:t xml:space="preserve">  </w:t>
      </w:r>
      <w:r>
        <w:t xml:space="preserve">+  </w:t>
      </w:r>
      <w:r>
        <w:rPr>
          <w:i/>
          <w:sz w:val="20"/>
          <w:lang w:eastAsia="ko-KR"/>
        </w:rPr>
        <w:t>k</w:t>
      </w:r>
      <w:r>
        <w:rPr>
          <w:sz w:val="20"/>
        </w:rPr>
        <w:t xml:space="preserve"> (</w:t>
      </w:r>
      <w:r>
        <w:rPr>
          <w:i/>
          <w:sz w:val="20"/>
        </w:rPr>
        <w:t>u</w:t>
      </w:r>
      <w:r>
        <w:rPr>
          <w:sz w:val="20"/>
          <w:vertAlign w:val="subscript"/>
        </w:rPr>
        <w:t>0</w:t>
      </w:r>
      <w:r>
        <w:rPr>
          <w:sz w:val="20"/>
        </w:rPr>
        <w:t xml:space="preserve"> – </w:t>
      </w:r>
      <w:r>
        <w:rPr>
          <w:i/>
          <w:sz w:val="20"/>
        </w:rPr>
        <w:t>u</w:t>
      </w:r>
      <w:r>
        <w:rPr>
          <w:sz w:val="20"/>
        </w:rPr>
        <w:t>)  ,</w:t>
      </w:r>
    </w:p>
    <w:p w:rsidR="00000000" w:rsidRDefault="00B63F40">
      <w:pPr>
        <w:tabs>
          <w:tab w:val="left" w:pos="2127"/>
          <w:tab w:val="left" w:pos="5387"/>
        </w:tabs>
        <w:ind w:right="46"/>
        <w:jc w:val="both"/>
        <w:rPr>
          <w:sz w:val="18"/>
        </w:rPr>
      </w:pPr>
      <w:r>
        <w:rPr>
          <w:sz w:val="18"/>
        </w:rPr>
        <w:t xml:space="preserve">где </w:t>
      </w:r>
      <w:r>
        <w:rPr>
          <w:i/>
          <w:sz w:val="18"/>
        </w:rPr>
        <w:t>u</w:t>
      </w:r>
      <w:r>
        <w:rPr>
          <w:sz w:val="18"/>
          <w:vertAlign w:val="subscript"/>
          <w:lang w:val="en-US"/>
        </w:rPr>
        <w:t>0</w:t>
      </w:r>
      <w:r>
        <w:rPr>
          <w:sz w:val="18"/>
        </w:rPr>
        <w:t xml:space="preserve"> – температура окружающей среды, а </w:t>
      </w:r>
      <w:r>
        <w:rPr>
          <w:i/>
          <w:sz w:val="18"/>
        </w:rPr>
        <w:t>k</w:t>
      </w:r>
      <w:r>
        <w:rPr>
          <w:sz w:val="18"/>
        </w:rPr>
        <w:t xml:space="preserve"> – параметр, называемый коэ</w:t>
      </w:r>
      <w:r>
        <w:rPr>
          <w:sz w:val="18"/>
        </w:rPr>
        <w:t>ф</w:t>
      </w:r>
      <w:r>
        <w:rPr>
          <w:sz w:val="18"/>
        </w:rPr>
        <w:t>фициентом теплообмена (или теплопередачи) и характеризующий интенси</w:t>
      </w:r>
      <w:r>
        <w:rPr>
          <w:sz w:val="18"/>
        </w:rPr>
        <w:t>в</w:t>
      </w:r>
      <w:r>
        <w:rPr>
          <w:sz w:val="18"/>
        </w:rPr>
        <w:t>ность теплового взаимодействия между телом и окружающей средой.</w:t>
      </w:r>
    </w:p>
    <w:p w:rsidR="00000000" w:rsidRDefault="00B63F40">
      <w:pPr>
        <w:tabs>
          <w:tab w:val="left" w:pos="2127"/>
          <w:tab w:val="left" w:pos="5387"/>
        </w:tabs>
        <w:ind w:right="46" w:firstLine="567"/>
        <w:jc w:val="both"/>
        <w:rPr>
          <w:sz w:val="18"/>
        </w:rPr>
      </w:pPr>
      <w:r>
        <w:rPr>
          <w:sz w:val="18"/>
        </w:rPr>
        <w:t>На тело может</w:t>
      </w:r>
      <w:r>
        <w:rPr>
          <w:sz w:val="18"/>
        </w:rPr>
        <w:t xml:space="preserve"> воздействовать и какой-либо внешний источник тепла, связанный с действием печи или холодильника (в последнем случае источник считается отрицательным), химической реакции, лазерным излучением и т.п. Эти явления можно охарактеризовать с помощью плотности те</w:t>
      </w:r>
      <w:r>
        <w:rPr>
          <w:sz w:val="18"/>
        </w:rPr>
        <w:t>плового исто</w:t>
      </w:r>
      <w:r>
        <w:rPr>
          <w:sz w:val="18"/>
        </w:rPr>
        <w:t>ч</w:t>
      </w:r>
      <w:r>
        <w:rPr>
          <w:sz w:val="18"/>
        </w:rPr>
        <w:t xml:space="preserve">ника </w:t>
      </w:r>
      <w:r>
        <w:rPr>
          <w:i/>
          <w:sz w:val="18"/>
        </w:rPr>
        <w:t>f</w:t>
      </w:r>
      <w:r>
        <w:rPr>
          <w:sz w:val="18"/>
        </w:rPr>
        <w:t xml:space="preserve"> – количества тепла, получаемого или отдаваемого телом в единицу времени. При наличии внешних источников тепла получаем неоднородное уравнение теплопроводн</w:t>
      </w:r>
      <w:r>
        <w:rPr>
          <w:sz w:val="18"/>
        </w:rPr>
        <w:t>о</w:t>
      </w:r>
      <w:r>
        <w:rPr>
          <w:sz w:val="18"/>
        </w:rPr>
        <w:t>сти</w:t>
      </w:r>
    </w:p>
    <w:p w:rsidR="00000000" w:rsidRDefault="00B63F40">
      <w:pPr>
        <w:tabs>
          <w:tab w:val="left" w:pos="2127"/>
          <w:tab w:val="left" w:pos="5387"/>
        </w:tabs>
        <w:ind w:right="46"/>
        <w:jc w:val="center"/>
      </w:pPr>
      <w:r>
        <w:rPr>
          <w:i/>
        </w:rPr>
        <w:t>c</w:t>
      </w:r>
      <w:r>
        <w:t xml:space="preserve"> </w:t>
      </w:r>
      <w:r>
        <w:sym w:font="Symbol" w:char="F072"/>
      </w:r>
      <w:r>
        <w:t xml:space="preserve"> </w:t>
      </w:r>
      <w:r>
        <w:rPr>
          <w:position w:val="-26"/>
        </w:rPr>
        <w:object w:dxaOrig="440" w:dyaOrig="680">
          <v:shape id="_x0000_i1636" type="#_x0000_t75" style="width:19.5pt;height:28.5pt" o:ole="" fillcolor="window">
            <v:imagedata r:id="rId1178" o:title=""/>
          </v:shape>
          <o:OLEObject Type="Embed" ProgID="Equation.3" ShapeID="_x0000_i1636" DrawAspect="Content" ObjectID="_1502774267" r:id="rId1190"/>
        </w:object>
      </w:r>
      <w:r>
        <w:t xml:space="preserve">  =  </w:t>
      </w:r>
      <w:r>
        <w:rPr>
          <w:position w:val="-26"/>
        </w:rPr>
        <w:object w:dxaOrig="420" w:dyaOrig="680">
          <v:shape id="_x0000_i1637" type="#_x0000_t75" style="width:17.25pt;height:27.75pt" o:ole="" fillcolor="window">
            <v:imagedata r:id="rId1180" o:title=""/>
          </v:shape>
          <o:OLEObject Type="Embed" ProgID="Equation.3" ShapeID="_x0000_i1637" DrawAspect="Content" ObjectID="_1502774268" r:id="rId1191"/>
        </w:object>
      </w:r>
      <w:r>
        <w:rPr>
          <w:position w:val="-30"/>
        </w:rPr>
        <w:object w:dxaOrig="859" w:dyaOrig="740">
          <v:shape id="_x0000_i1638" type="#_x0000_t75" style="width:38.25pt;height:32.25pt" o:ole="" fillcolor="window">
            <v:imagedata r:id="rId1182" o:title=""/>
          </v:shape>
          <o:OLEObject Type="Embed" ProgID="Equation.3" ShapeID="_x0000_i1638" DrawAspect="Content" ObjectID="_1502774269" r:id="rId1192"/>
        </w:object>
      </w:r>
      <w:r>
        <w:t xml:space="preserve">  +  </w:t>
      </w:r>
      <w:r>
        <w:rPr>
          <w:i/>
        </w:rPr>
        <w:t xml:space="preserve">f </w:t>
      </w:r>
      <w:r>
        <w:rPr>
          <w:lang w:val="en-US"/>
        </w:rPr>
        <w:t xml:space="preserve"> .</w:t>
      </w:r>
    </w:p>
    <w:p w:rsidR="00000000" w:rsidRDefault="00B63F40">
      <w:pPr>
        <w:tabs>
          <w:tab w:val="left" w:pos="2127"/>
          <w:tab w:val="left" w:pos="5387"/>
        </w:tabs>
        <w:ind w:right="46" w:firstLine="567"/>
        <w:jc w:val="both"/>
        <w:rPr>
          <w:sz w:val="18"/>
        </w:rPr>
      </w:pPr>
      <w:r>
        <w:rPr>
          <w:sz w:val="18"/>
        </w:rPr>
        <w:t>Все приведенные выше уравнения являются пространственно одн</w:t>
      </w:r>
      <w:r>
        <w:rPr>
          <w:sz w:val="18"/>
        </w:rPr>
        <w:t>о</w:t>
      </w:r>
      <w:r>
        <w:rPr>
          <w:sz w:val="18"/>
        </w:rPr>
        <w:t xml:space="preserve">родными. При исследовании распространения тепла на плоскости </w:t>
      </w:r>
      <w:r>
        <w:rPr>
          <w:i/>
          <w:sz w:val="18"/>
        </w:rPr>
        <w:t>х</w:t>
      </w:r>
      <w:r>
        <w:rPr>
          <w:sz w:val="18"/>
        </w:rPr>
        <w:t>,</w:t>
      </w:r>
      <w:r>
        <w:rPr>
          <w:sz w:val="18"/>
          <w:lang w:val="en-US"/>
        </w:rPr>
        <w:t xml:space="preserve"> </w:t>
      </w:r>
      <w:r>
        <w:rPr>
          <w:i/>
          <w:sz w:val="18"/>
        </w:rPr>
        <w:t>у</w:t>
      </w:r>
      <w:r>
        <w:rPr>
          <w:sz w:val="18"/>
        </w:rPr>
        <w:t xml:space="preserve"> в случае однородного тела получаем двумерное уравнение тепл</w:t>
      </w:r>
      <w:r>
        <w:rPr>
          <w:sz w:val="18"/>
        </w:rPr>
        <w:t>о</w:t>
      </w:r>
      <w:r>
        <w:rPr>
          <w:sz w:val="18"/>
        </w:rPr>
        <w:t>проводности</w:t>
      </w:r>
    </w:p>
    <w:p w:rsidR="00000000" w:rsidRDefault="00B63F40">
      <w:pPr>
        <w:pStyle w:val="31"/>
        <w:ind w:right="46" w:firstLine="0"/>
        <w:jc w:val="center"/>
        <w:rPr>
          <w:sz w:val="20"/>
        </w:rPr>
      </w:pPr>
      <w:r>
        <w:rPr>
          <w:i/>
          <w:sz w:val="20"/>
        </w:rPr>
        <w:t>u</w:t>
      </w:r>
      <w:r>
        <w:rPr>
          <w:i/>
          <w:sz w:val="20"/>
          <w:vertAlign w:val="subscript"/>
        </w:rPr>
        <w:t>t</w:t>
      </w:r>
      <w:r>
        <w:rPr>
          <w:sz w:val="20"/>
          <w:vertAlign w:val="subscript"/>
        </w:rPr>
        <w:t xml:space="preserve">  </w:t>
      </w:r>
      <w:r>
        <w:rPr>
          <w:sz w:val="20"/>
        </w:rPr>
        <w:t xml:space="preserve">=  </w:t>
      </w:r>
      <w:r>
        <w:rPr>
          <w:i/>
          <w:sz w:val="20"/>
        </w:rPr>
        <w:t>a</w:t>
      </w:r>
      <w:r>
        <w:rPr>
          <w:sz w:val="20"/>
          <w:vertAlign w:val="superscript"/>
        </w:rPr>
        <w:t>2</w:t>
      </w:r>
      <w:r>
        <w:rPr>
          <w:sz w:val="20"/>
        </w:rPr>
        <w:t xml:space="preserve"> ( </w:t>
      </w:r>
      <w:r>
        <w:rPr>
          <w:i/>
          <w:sz w:val="20"/>
        </w:rPr>
        <w:t>u</w:t>
      </w:r>
      <w:r>
        <w:rPr>
          <w:i/>
          <w:sz w:val="20"/>
          <w:vertAlign w:val="subscript"/>
        </w:rPr>
        <w:t>xx</w:t>
      </w:r>
      <w:r>
        <w:rPr>
          <w:sz w:val="20"/>
        </w:rPr>
        <w:t xml:space="preserve"> + </w:t>
      </w:r>
      <w:r>
        <w:rPr>
          <w:i/>
          <w:sz w:val="20"/>
        </w:rPr>
        <w:t>u</w:t>
      </w:r>
      <w:r>
        <w:rPr>
          <w:i/>
          <w:sz w:val="20"/>
          <w:vertAlign w:val="subscript"/>
        </w:rPr>
        <w:t>yy</w:t>
      </w:r>
      <w:r>
        <w:rPr>
          <w:sz w:val="20"/>
        </w:rPr>
        <w:t xml:space="preserve"> ) .</w:t>
      </w:r>
    </w:p>
    <w:p w:rsidR="00000000" w:rsidRDefault="00B63F40">
      <w:pPr>
        <w:tabs>
          <w:tab w:val="left" w:pos="2127"/>
          <w:tab w:val="left" w:pos="5387"/>
        </w:tabs>
        <w:ind w:right="46"/>
        <w:jc w:val="both"/>
        <w:rPr>
          <w:sz w:val="18"/>
        </w:rPr>
      </w:pPr>
      <w:r>
        <w:rPr>
          <w:sz w:val="18"/>
        </w:rPr>
        <w:t>Распространение тепла</w:t>
      </w:r>
      <w:r>
        <w:rPr>
          <w:sz w:val="18"/>
        </w:rPr>
        <w:t xml:space="preserve"> в пространстве</w:t>
      </w:r>
      <w:r>
        <w:rPr>
          <w:sz w:val="18"/>
          <w:lang w:val="en-US"/>
        </w:rPr>
        <w:t xml:space="preserve"> </w:t>
      </w:r>
      <w:r>
        <w:rPr>
          <w:i/>
          <w:sz w:val="18"/>
        </w:rPr>
        <w:t>х</w:t>
      </w:r>
      <w:r>
        <w:rPr>
          <w:sz w:val="18"/>
        </w:rPr>
        <w:t>,</w:t>
      </w:r>
      <w:r>
        <w:rPr>
          <w:sz w:val="18"/>
          <w:lang w:val="en-US"/>
        </w:rPr>
        <w:t xml:space="preserve"> </w:t>
      </w:r>
      <w:r>
        <w:rPr>
          <w:i/>
          <w:sz w:val="18"/>
        </w:rPr>
        <w:t>у</w:t>
      </w:r>
      <w:r>
        <w:rPr>
          <w:sz w:val="18"/>
        </w:rPr>
        <w:t>,</w:t>
      </w:r>
      <w:r>
        <w:rPr>
          <w:sz w:val="18"/>
          <w:lang w:val="en-US"/>
        </w:rPr>
        <w:t xml:space="preserve"> </w:t>
      </w:r>
      <w:r>
        <w:rPr>
          <w:i/>
          <w:sz w:val="18"/>
        </w:rPr>
        <w:t>z</w:t>
      </w:r>
      <w:r>
        <w:rPr>
          <w:sz w:val="18"/>
        </w:rPr>
        <w:t xml:space="preserve"> описывается уравнен</w:t>
      </w:r>
      <w:r>
        <w:rPr>
          <w:sz w:val="18"/>
        </w:rPr>
        <w:t>и</w:t>
      </w:r>
      <w:r>
        <w:rPr>
          <w:sz w:val="18"/>
        </w:rPr>
        <w:t>ем</w:t>
      </w:r>
    </w:p>
    <w:p w:rsidR="00000000" w:rsidRDefault="00B63F40">
      <w:pPr>
        <w:tabs>
          <w:tab w:val="left" w:pos="2127"/>
          <w:tab w:val="left" w:pos="5387"/>
        </w:tabs>
        <w:ind w:right="46"/>
        <w:jc w:val="center"/>
      </w:pPr>
      <w:r>
        <w:rPr>
          <w:i/>
        </w:rPr>
        <w:t>u</w:t>
      </w:r>
      <w:r>
        <w:rPr>
          <w:i/>
          <w:vertAlign w:val="subscript"/>
          <w:lang w:val="en-US"/>
        </w:rPr>
        <w:t>t</w:t>
      </w:r>
      <w:r>
        <w:rPr>
          <w:vertAlign w:val="subscript"/>
          <w:lang w:val="en-US"/>
        </w:rPr>
        <w:t xml:space="preserve">   </w:t>
      </w:r>
      <w:r>
        <w:t>=</w:t>
      </w:r>
      <w:r>
        <w:rPr>
          <w:lang w:val="en-US"/>
        </w:rPr>
        <w:t xml:space="preserve"> </w:t>
      </w:r>
      <w:r>
        <w:rPr>
          <w:i/>
        </w:rPr>
        <w:t>a</w:t>
      </w:r>
      <w:r>
        <w:rPr>
          <w:vertAlign w:val="superscript"/>
        </w:rPr>
        <w:t>2</w:t>
      </w:r>
      <w:r>
        <w:t xml:space="preserve"> (</w:t>
      </w:r>
      <w:r>
        <w:rPr>
          <w:lang w:val="en-US"/>
        </w:rPr>
        <w:t xml:space="preserve"> </w:t>
      </w:r>
      <w:r>
        <w:rPr>
          <w:i/>
        </w:rPr>
        <w:t>u</w:t>
      </w:r>
      <w:r>
        <w:rPr>
          <w:i/>
          <w:vertAlign w:val="subscript"/>
          <w:lang w:val="en-US"/>
        </w:rPr>
        <w:t>xx</w:t>
      </w:r>
      <w:r>
        <w:t xml:space="preserve"> + </w:t>
      </w:r>
      <w:r>
        <w:rPr>
          <w:i/>
        </w:rPr>
        <w:t>u</w:t>
      </w:r>
      <w:r>
        <w:rPr>
          <w:i/>
          <w:vertAlign w:val="subscript"/>
          <w:lang w:val="en-US"/>
        </w:rPr>
        <w:t>yy</w:t>
      </w:r>
      <w:r>
        <w:rPr>
          <w:lang w:val="en-US"/>
        </w:rPr>
        <w:t xml:space="preserve"> </w:t>
      </w:r>
      <w:r>
        <w:t xml:space="preserve">+ </w:t>
      </w:r>
      <w:r>
        <w:rPr>
          <w:i/>
        </w:rPr>
        <w:t>u</w:t>
      </w:r>
      <w:r>
        <w:rPr>
          <w:i/>
          <w:vertAlign w:val="subscript"/>
          <w:lang w:val="en-US"/>
        </w:rPr>
        <w:t xml:space="preserve">zz </w:t>
      </w:r>
      <w:r>
        <w:t>) ,</w:t>
      </w:r>
    </w:p>
    <w:p w:rsidR="00000000" w:rsidRDefault="00B63F40">
      <w:pPr>
        <w:tabs>
          <w:tab w:val="left" w:pos="2127"/>
          <w:tab w:val="left" w:pos="5387"/>
        </w:tabs>
        <w:ind w:right="46"/>
        <w:jc w:val="both"/>
        <w:rPr>
          <w:sz w:val="18"/>
        </w:rPr>
      </w:pPr>
      <w:r>
        <w:rPr>
          <w:sz w:val="18"/>
        </w:rPr>
        <w:t>которое с помощью оператора Лапласа приводится к виду</w:t>
      </w:r>
    </w:p>
    <w:p w:rsidR="00000000" w:rsidRDefault="00B63F40">
      <w:pPr>
        <w:tabs>
          <w:tab w:val="left" w:pos="2127"/>
          <w:tab w:val="left" w:pos="5387"/>
        </w:tabs>
        <w:ind w:right="46"/>
        <w:jc w:val="center"/>
      </w:pPr>
      <w:r>
        <w:rPr>
          <w:i/>
        </w:rPr>
        <w:t>u</w:t>
      </w:r>
      <w:r>
        <w:rPr>
          <w:i/>
          <w:vertAlign w:val="subscript"/>
          <w:lang w:val="en-US"/>
        </w:rPr>
        <w:t>t</w:t>
      </w:r>
      <w:r>
        <w:rPr>
          <w:lang w:val="en-US"/>
        </w:rPr>
        <w:t xml:space="preserve">  </w:t>
      </w:r>
      <w:r>
        <w:t>=</w:t>
      </w:r>
      <w:r>
        <w:rPr>
          <w:lang w:val="en-US"/>
        </w:rPr>
        <w:t xml:space="preserve">  </w:t>
      </w:r>
      <w:r>
        <w:rPr>
          <w:i/>
        </w:rPr>
        <w:t>a</w:t>
      </w:r>
      <w:r>
        <w:rPr>
          <w:vertAlign w:val="superscript"/>
          <w:lang w:val="en-US"/>
        </w:rPr>
        <w:t>2</w:t>
      </w:r>
      <w:r>
        <w:rPr>
          <w:lang w:val="en-US"/>
        </w:rPr>
        <w:t xml:space="preserve"> </w:t>
      </w:r>
      <w:r>
        <w:sym w:font="Symbol" w:char="F044"/>
      </w:r>
      <w:r>
        <w:rPr>
          <w:lang w:val="en-US"/>
        </w:rPr>
        <w:t xml:space="preserve"> </w:t>
      </w:r>
      <w:r>
        <w:rPr>
          <w:i/>
        </w:rPr>
        <w:t>u</w:t>
      </w:r>
      <w:r>
        <w:t xml:space="preserve"> .</w:t>
      </w:r>
    </w:p>
    <w:p w:rsidR="00000000" w:rsidRDefault="00B63F40">
      <w:pPr>
        <w:pStyle w:val="24"/>
        <w:ind w:right="46"/>
        <w:rPr>
          <w:sz w:val="18"/>
        </w:rPr>
      </w:pPr>
      <w:r>
        <w:rPr>
          <w:sz w:val="18"/>
        </w:rPr>
        <w:t>Естественно, в многомерном случае можно рассматривать тело, не одноро</w:t>
      </w:r>
      <w:r>
        <w:rPr>
          <w:sz w:val="18"/>
        </w:rPr>
        <w:t>д</w:t>
      </w:r>
      <w:r>
        <w:rPr>
          <w:sz w:val="18"/>
        </w:rPr>
        <w:t>ное по своей структуре, а также учест</w:t>
      </w:r>
      <w:r>
        <w:rPr>
          <w:sz w:val="18"/>
        </w:rPr>
        <w:t>ь влияние различных типов пер</w:t>
      </w:r>
      <w:r>
        <w:rPr>
          <w:sz w:val="18"/>
        </w:rPr>
        <w:t>е</w:t>
      </w:r>
      <w:r>
        <w:rPr>
          <w:sz w:val="18"/>
        </w:rPr>
        <w:t>носа.</w:t>
      </w:r>
    </w:p>
    <w:p w:rsidR="00000000" w:rsidRDefault="00B63F40">
      <w:pPr>
        <w:pStyle w:val="24"/>
        <w:ind w:right="46"/>
        <w:rPr>
          <w:sz w:val="20"/>
        </w:rPr>
      </w:pPr>
    </w:p>
    <w:p w:rsidR="00000000" w:rsidRDefault="00B63F40">
      <w:pPr>
        <w:tabs>
          <w:tab w:val="left" w:pos="2127"/>
          <w:tab w:val="left" w:pos="5387"/>
        </w:tabs>
        <w:ind w:right="46"/>
        <w:jc w:val="both"/>
      </w:pPr>
    </w:p>
    <w:p w:rsidR="00000000" w:rsidRDefault="00B63F40">
      <w:pPr>
        <w:pStyle w:val="3"/>
        <w:spacing w:before="240"/>
        <w:ind w:firstLine="0"/>
        <w:rPr>
          <w:sz w:val="20"/>
          <w:lang w:val="en-US"/>
        </w:rPr>
      </w:pPr>
      <w:r>
        <w:rPr>
          <w:b/>
          <w:sz w:val="20"/>
        </w:rPr>
        <w:t>2. Вторая краевая задача.</w:t>
      </w:r>
      <w:r>
        <w:rPr>
          <w:rFonts w:ascii="Courier" w:hAnsi="Courier"/>
          <w:sz w:val="20"/>
        </w:rPr>
        <w:t xml:space="preserve"> </w:t>
      </w:r>
    </w:p>
    <w:p w:rsidR="00000000" w:rsidRDefault="00B63F40">
      <w:pPr>
        <w:tabs>
          <w:tab w:val="left" w:pos="2127"/>
          <w:tab w:val="left" w:pos="5387"/>
        </w:tabs>
        <w:ind w:right="46" w:firstLine="567"/>
        <w:jc w:val="both"/>
        <w:rPr>
          <w:sz w:val="18"/>
        </w:rPr>
      </w:pPr>
      <w:r>
        <w:rPr>
          <w:sz w:val="18"/>
        </w:rPr>
        <w:t>Рассмотрим теперь неоднородное уравнение теплопроводн</w:t>
      </w:r>
      <w:r>
        <w:rPr>
          <w:sz w:val="18"/>
        </w:rPr>
        <w:t>о</w:t>
      </w:r>
      <w:r>
        <w:rPr>
          <w:sz w:val="18"/>
        </w:rPr>
        <w:t>сти</w:t>
      </w:r>
    </w:p>
    <w:p w:rsidR="00000000" w:rsidRDefault="00B63F40">
      <w:pPr>
        <w:pStyle w:val="31"/>
        <w:ind w:right="46" w:firstLine="0"/>
        <w:jc w:val="center"/>
        <w:rPr>
          <w:sz w:val="20"/>
        </w:rPr>
      </w:pPr>
      <w:r>
        <w:rPr>
          <w:i/>
          <w:sz w:val="20"/>
        </w:rPr>
        <w:t>u</w:t>
      </w:r>
      <w:r>
        <w:rPr>
          <w:position w:val="-12"/>
          <w:sz w:val="20"/>
        </w:rPr>
        <w:object w:dxaOrig="120" w:dyaOrig="360">
          <v:shape id="_x0000_i1639" type="#_x0000_t75" style="width:6pt;height:18pt" o:ole="" fillcolor="window">
            <v:imagedata r:id="rId1193" o:title=""/>
          </v:shape>
          <o:OLEObject Type="Embed" ProgID="Equation.3" ShapeID="_x0000_i1639" DrawAspect="Content" ObjectID="_1502774270" r:id="rId1194"/>
        </w:object>
      </w:r>
      <w:r>
        <w:rPr>
          <w:sz w:val="20"/>
        </w:rPr>
        <w:t xml:space="preserve"> =  </w:t>
      </w:r>
      <w:r>
        <w:rPr>
          <w:i/>
          <w:sz w:val="20"/>
        </w:rPr>
        <w:t>a</w:t>
      </w:r>
      <w:r>
        <w:rPr>
          <w:sz w:val="20"/>
          <w:vertAlign w:val="superscript"/>
        </w:rPr>
        <w:t>2</w:t>
      </w:r>
      <w:r>
        <w:rPr>
          <w:sz w:val="20"/>
        </w:rPr>
        <w:t xml:space="preserve"> </w:t>
      </w:r>
      <w:r>
        <w:rPr>
          <w:i/>
          <w:sz w:val="20"/>
        </w:rPr>
        <w:t>u</w:t>
      </w:r>
      <w:r>
        <w:rPr>
          <w:i/>
          <w:sz w:val="20"/>
          <w:vertAlign w:val="subscript"/>
        </w:rPr>
        <w:t>хх</w:t>
      </w:r>
      <w:r>
        <w:rPr>
          <w:sz w:val="20"/>
        </w:rPr>
        <w:t xml:space="preserve">  +  cos </w:t>
      </w:r>
      <w:r>
        <w:rPr>
          <w:i/>
          <w:sz w:val="20"/>
        </w:rPr>
        <w:t>x</w:t>
      </w:r>
    </w:p>
    <w:p w:rsidR="00000000" w:rsidRDefault="00B63F40">
      <w:pPr>
        <w:tabs>
          <w:tab w:val="left" w:pos="2127"/>
          <w:tab w:val="left" w:pos="5387"/>
        </w:tabs>
        <w:ind w:right="46"/>
        <w:jc w:val="both"/>
        <w:rPr>
          <w:sz w:val="18"/>
        </w:rPr>
      </w:pPr>
      <w:r>
        <w:rPr>
          <w:sz w:val="18"/>
        </w:rPr>
        <w:t>на отрезке (0,</w:t>
      </w:r>
      <w:r>
        <w:rPr>
          <w:sz w:val="18"/>
        </w:rPr>
        <w:sym w:font="Symbol" w:char="F070"/>
      </w:r>
      <w:r>
        <w:rPr>
          <w:sz w:val="18"/>
        </w:rPr>
        <w:t>) с начальным условием</w:t>
      </w:r>
    </w:p>
    <w:p w:rsidR="00000000" w:rsidRDefault="00B63F40">
      <w:pPr>
        <w:pStyle w:val="31"/>
        <w:ind w:right="46" w:firstLine="0"/>
        <w:jc w:val="center"/>
        <w:rPr>
          <w:sz w:val="20"/>
        </w:rPr>
      </w:pPr>
      <w:r>
        <w:rPr>
          <w:i/>
          <w:sz w:val="20"/>
        </w:rPr>
        <w:t>u</w:t>
      </w:r>
      <w:r>
        <w:rPr>
          <w:sz w:val="20"/>
        </w:rPr>
        <w:t>(</w:t>
      </w:r>
      <w:r>
        <w:rPr>
          <w:i/>
          <w:sz w:val="20"/>
        </w:rPr>
        <w:t>x</w:t>
      </w:r>
      <w:r>
        <w:rPr>
          <w:sz w:val="20"/>
        </w:rPr>
        <w:t>,0)  =  0</w:t>
      </w:r>
    </w:p>
    <w:p w:rsidR="00000000" w:rsidRDefault="00B63F40">
      <w:pPr>
        <w:tabs>
          <w:tab w:val="left" w:pos="2127"/>
          <w:tab w:val="left" w:pos="5387"/>
        </w:tabs>
        <w:ind w:right="46"/>
        <w:jc w:val="both"/>
        <w:rPr>
          <w:sz w:val="18"/>
        </w:rPr>
      </w:pPr>
      <w:r>
        <w:rPr>
          <w:sz w:val="18"/>
        </w:rPr>
        <w:t>и однородными граничными условиями вт</w:t>
      </w:r>
      <w:r>
        <w:rPr>
          <w:sz w:val="18"/>
        </w:rPr>
        <w:t>орого рода</w:t>
      </w:r>
    </w:p>
    <w:p w:rsidR="00000000" w:rsidRDefault="00B63F40">
      <w:pPr>
        <w:pStyle w:val="31"/>
        <w:ind w:right="46" w:firstLine="0"/>
        <w:jc w:val="center"/>
        <w:rPr>
          <w:sz w:val="20"/>
        </w:rPr>
      </w:pPr>
      <w:r>
        <w:rPr>
          <w:i/>
          <w:sz w:val="20"/>
        </w:rPr>
        <w:t>u</w:t>
      </w:r>
      <w:r>
        <w:rPr>
          <w:i/>
          <w:sz w:val="20"/>
          <w:vertAlign w:val="subscript"/>
        </w:rPr>
        <w:t>x</w:t>
      </w:r>
      <w:r>
        <w:rPr>
          <w:sz w:val="20"/>
        </w:rPr>
        <w:t>(0,</w:t>
      </w:r>
      <w:r>
        <w:rPr>
          <w:i/>
          <w:sz w:val="20"/>
        </w:rPr>
        <w:t>t</w:t>
      </w:r>
      <w:r>
        <w:rPr>
          <w:sz w:val="20"/>
        </w:rPr>
        <w:t xml:space="preserve">)  =  0 ,  </w:t>
      </w:r>
      <w:r>
        <w:rPr>
          <w:i/>
          <w:sz w:val="20"/>
        </w:rPr>
        <w:t>u</w:t>
      </w:r>
      <w:r>
        <w:rPr>
          <w:i/>
          <w:sz w:val="20"/>
          <w:vertAlign w:val="subscript"/>
        </w:rPr>
        <w:t>x</w:t>
      </w:r>
      <w:r>
        <w:rPr>
          <w:sz w:val="20"/>
        </w:rPr>
        <w:t>(</w:t>
      </w:r>
      <w:r>
        <w:rPr>
          <w:i/>
          <w:sz w:val="20"/>
        </w:rPr>
        <w:t>X</w:t>
      </w:r>
      <w:r>
        <w:rPr>
          <w:sz w:val="20"/>
        </w:rPr>
        <w:t>,</w:t>
      </w:r>
      <w:r>
        <w:rPr>
          <w:i/>
          <w:sz w:val="20"/>
        </w:rPr>
        <w:t>t</w:t>
      </w:r>
      <w:r>
        <w:rPr>
          <w:sz w:val="20"/>
        </w:rPr>
        <w:t>)  =  0  .</w:t>
      </w:r>
    </w:p>
    <w:p w:rsidR="00000000" w:rsidRDefault="00B63F40">
      <w:pPr>
        <w:tabs>
          <w:tab w:val="left" w:pos="2127"/>
          <w:tab w:val="left" w:pos="5387"/>
        </w:tabs>
        <w:ind w:right="46"/>
        <w:jc w:val="both"/>
        <w:rPr>
          <w:sz w:val="18"/>
        </w:rPr>
      </w:pPr>
      <w:r>
        <w:rPr>
          <w:sz w:val="18"/>
        </w:rPr>
        <w:t>Таким образом, исследуется процесс переноса тепла при наличии теплового источника, влияние которого характеризуется входящим в уравнение тепл</w:t>
      </w:r>
      <w:r>
        <w:rPr>
          <w:sz w:val="18"/>
        </w:rPr>
        <w:t>о</w:t>
      </w:r>
      <w:r>
        <w:rPr>
          <w:sz w:val="18"/>
        </w:rPr>
        <w:t>проводности косинусом. Тем самым к левой части тела тепло подводится,</w:t>
      </w:r>
      <w:r>
        <w:rPr>
          <w:sz w:val="18"/>
        </w:rPr>
        <w:t xml:space="preserve"> а из его правой части оно отводится. При этом влияние теплового источника во</w:t>
      </w:r>
      <w:r>
        <w:rPr>
          <w:sz w:val="18"/>
        </w:rPr>
        <w:t>з</w:t>
      </w:r>
      <w:r>
        <w:rPr>
          <w:sz w:val="18"/>
        </w:rPr>
        <w:t>растает к границе тела. В начальный момент времени температура тела равна нулю. Концы тела являются теплоизолированными, т.е. взаимодействие с о</w:t>
      </w:r>
      <w:r>
        <w:rPr>
          <w:sz w:val="18"/>
        </w:rPr>
        <w:t>к</w:t>
      </w:r>
      <w:r>
        <w:rPr>
          <w:sz w:val="18"/>
        </w:rPr>
        <w:t>ружающей средой на гр</w:t>
      </w:r>
      <w:r>
        <w:rPr>
          <w:sz w:val="18"/>
        </w:rPr>
        <w:t>а</w:t>
      </w:r>
      <w:r>
        <w:rPr>
          <w:sz w:val="18"/>
        </w:rPr>
        <w:t>нице тела н</w:t>
      </w:r>
      <w:r>
        <w:rPr>
          <w:sz w:val="18"/>
        </w:rPr>
        <w:t>е происходит.</w:t>
      </w:r>
    </w:p>
    <w:p w:rsidR="00000000" w:rsidRDefault="00B63F40">
      <w:pPr>
        <w:tabs>
          <w:tab w:val="left" w:pos="2127"/>
          <w:tab w:val="left" w:pos="5387"/>
        </w:tabs>
        <w:ind w:right="46" w:firstLine="567"/>
        <w:jc w:val="both"/>
      </w:pPr>
      <w:r>
        <w:rPr>
          <w:sz w:val="18"/>
        </w:rPr>
        <w:t>Можно показать, что решение данной задачи определяется по форм</w:t>
      </w:r>
      <w:r>
        <w:rPr>
          <w:sz w:val="18"/>
        </w:rPr>
        <w:t>у</w:t>
      </w:r>
      <w:r>
        <w:rPr>
          <w:sz w:val="18"/>
        </w:rPr>
        <w:t>ле</w:t>
      </w:r>
    </w:p>
    <w:p w:rsidR="00000000" w:rsidRDefault="00B63F40">
      <w:pPr>
        <w:tabs>
          <w:tab w:val="left" w:pos="2127"/>
          <w:tab w:val="left" w:pos="5387"/>
        </w:tabs>
        <w:ind w:right="46"/>
        <w:jc w:val="center"/>
        <w:rPr>
          <w:sz w:val="22"/>
          <w:lang w:val="en-US"/>
        </w:rPr>
      </w:pPr>
      <w:r>
        <w:rPr>
          <w:i/>
          <w:sz w:val="22"/>
          <w:lang w:val="en-US"/>
        </w:rPr>
        <w:t>u</w:t>
      </w:r>
      <w:r>
        <w:rPr>
          <w:sz w:val="22"/>
          <w:lang w:val="en-US"/>
        </w:rPr>
        <w:t>(</w:t>
      </w:r>
      <w:r>
        <w:rPr>
          <w:i/>
          <w:sz w:val="22"/>
          <w:lang w:val="en-US"/>
        </w:rPr>
        <w:t>x</w:t>
      </w:r>
      <w:r>
        <w:rPr>
          <w:sz w:val="22"/>
          <w:lang w:val="en-US"/>
        </w:rPr>
        <w:t>,</w:t>
      </w:r>
      <w:r>
        <w:rPr>
          <w:i/>
          <w:sz w:val="22"/>
          <w:lang w:val="en-US"/>
        </w:rPr>
        <w:t>t</w:t>
      </w:r>
      <w:r>
        <w:rPr>
          <w:sz w:val="22"/>
          <w:lang w:val="en-US"/>
        </w:rPr>
        <w:t xml:space="preserve">)  =  </w:t>
      </w:r>
      <w:r>
        <w:rPr>
          <w:i/>
          <w:sz w:val="22"/>
          <w:lang w:val="en-US"/>
        </w:rPr>
        <w:t>a</w:t>
      </w:r>
      <w:r>
        <w:rPr>
          <w:sz w:val="22"/>
          <w:vertAlign w:val="superscript"/>
          <w:lang w:val="en-US"/>
        </w:rPr>
        <w:t>-2</w:t>
      </w:r>
      <w:r>
        <w:rPr>
          <w:i/>
          <w:sz w:val="22"/>
          <w:lang w:val="en-US"/>
        </w:rPr>
        <w:t xml:space="preserve"> </w:t>
      </w:r>
      <w:r>
        <w:rPr>
          <w:sz w:val="22"/>
          <w:lang w:val="en-US"/>
        </w:rPr>
        <w:t xml:space="preserve">[1 – </w:t>
      </w:r>
      <w:r>
        <w:rPr>
          <w:lang w:val="en-US"/>
        </w:rPr>
        <w:t>exp</w:t>
      </w:r>
      <w:r>
        <w:rPr>
          <w:sz w:val="22"/>
          <w:lang w:val="en-US"/>
        </w:rPr>
        <w:t>(-</w:t>
      </w:r>
      <w:r>
        <w:rPr>
          <w:i/>
          <w:sz w:val="22"/>
          <w:lang w:val="en-US"/>
        </w:rPr>
        <w:t>a</w:t>
      </w:r>
      <w:r>
        <w:rPr>
          <w:sz w:val="22"/>
          <w:vertAlign w:val="superscript"/>
          <w:lang w:val="en-US"/>
        </w:rPr>
        <w:t>-2</w:t>
      </w:r>
      <w:r>
        <w:rPr>
          <w:i/>
          <w:sz w:val="22"/>
          <w:lang w:val="en-US"/>
        </w:rPr>
        <w:t>t</w:t>
      </w:r>
      <w:r>
        <w:rPr>
          <w:sz w:val="22"/>
          <w:lang w:val="en-US"/>
        </w:rPr>
        <w:t xml:space="preserve">)] </w:t>
      </w:r>
      <w:r>
        <w:rPr>
          <w:lang w:val="en-US"/>
        </w:rPr>
        <w:t>cos</w:t>
      </w:r>
      <w:r>
        <w:rPr>
          <w:sz w:val="22"/>
          <w:lang w:val="en-US"/>
        </w:rPr>
        <w:t xml:space="preserve"> </w:t>
      </w:r>
      <w:r>
        <w:rPr>
          <w:i/>
          <w:sz w:val="22"/>
          <w:lang w:val="en-US"/>
        </w:rPr>
        <w:t>x</w:t>
      </w:r>
      <w:r>
        <w:rPr>
          <w:sz w:val="22"/>
          <w:lang w:val="en-US"/>
        </w:rPr>
        <w:t xml:space="preserve"> .</w:t>
      </w:r>
    </w:p>
    <w:bookmarkStart w:id="349" w:name="_MON_1016771313"/>
    <w:bookmarkStart w:id="350" w:name="_MON_1016772451"/>
    <w:bookmarkStart w:id="351" w:name="_MON_1016772770"/>
    <w:bookmarkStart w:id="352" w:name="_MON_1016773555"/>
    <w:bookmarkStart w:id="353" w:name="_MON_1016773573"/>
    <w:bookmarkStart w:id="354" w:name="_MON_1016773658"/>
    <w:bookmarkStart w:id="355" w:name="_MON_1016773712"/>
    <w:bookmarkStart w:id="356" w:name="_MON_1016773863"/>
    <w:bookmarkEnd w:id="349"/>
    <w:bookmarkEnd w:id="350"/>
    <w:bookmarkEnd w:id="351"/>
    <w:bookmarkEnd w:id="352"/>
    <w:bookmarkEnd w:id="353"/>
    <w:bookmarkEnd w:id="354"/>
    <w:bookmarkEnd w:id="355"/>
    <w:bookmarkEnd w:id="356"/>
    <w:p w:rsidR="00000000" w:rsidRDefault="00B63F40">
      <w:pPr>
        <w:tabs>
          <w:tab w:val="left" w:pos="2127"/>
          <w:tab w:val="left" w:pos="5387"/>
        </w:tabs>
        <w:ind w:right="28"/>
        <w:jc w:val="center"/>
        <w:rPr>
          <w:sz w:val="18"/>
        </w:rPr>
      </w:pPr>
      <w:r>
        <w:object w:dxaOrig="5825" w:dyaOrig="3723">
          <v:shape id="_x0000_i1640" type="#_x0000_t75" style="width:279.75pt;height:179.25pt" o:ole="" fillcolor="window">
            <v:imagedata r:id="rId1195" o:title=""/>
          </v:shape>
          <o:OLEObject Type="Embed" ProgID="Word.Picture.8" ShapeID="_x0000_i1640" DrawAspect="Content" ObjectID="_1502774271" r:id="rId1196"/>
        </w:object>
      </w:r>
      <w:r>
        <w:rPr>
          <w:sz w:val="18"/>
        </w:rPr>
        <w:t>Рис.</w:t>
      </w:r>
      <w:r>
        <w:rPr>
          <w:sz w:val="18"/>
          <w:lang w:val="en-US"/>
        </w:rPr>
        <w:t xml:space="preserve"> 63</w:t>
      </w:r>
      <w:r>
        <w:rPr>
          <w:sz w:val="18"/>
        </w:rPr>
        <w:t>. Изменение температуры тела для второй краевой задачи.</w:t>
      </w:r>
    </w:p>
    <w:p w:rsidR="00000000" w:rsidRDefault="00B63F40">
      <w:pPr>
        <w:tabs>
          <w:tab w:val="left" w:pos="2127"/>
          <w:tab w:val="left" w:pos="5387"/>
        </w:tabs>
        <w:ind w:right="46"/>
        <w:jc w:val="both"/>
        <w:rPr>
          <w:sz w:val="18"/>
          <w:lang w:val="en-US"/>
        </w:rPr>
      </w:pPr>
    </w:p>
    <w:p w:rsidR="00000000" w:rsidRDefault="00B63F40">
      <w:pPr>
        <w:tabs>
          <w:tab w:val="left" w:pos="2127"/>
          <w:tab w:val="left" w:pos="5387"/>
        </w:tabs>
        <w:ind w:right="46"/>
        <w:jc w:val="both"/>
        <w:rPr>
          <w:sz w:val="18"/>
        </w:rPr>
      </w:pPr>
      <w:r>
        <w:rPr>
          <w:sz w:val="18"/>
        </w:rPr>
        <w:t>Таким образом, в любой момент времени темпера</w:t>
      </w:r>
      <w:r>
        <w:rPr>
          <w:sz w:val="18"/>
        </w:rPr>
        <w:t>тура по длине тела распр</w:t>
      </w:r>
      <w:r>
        <w:rPr>
          <w:sz w:val="18"/>
        </w:rPr>
        <w:t>е</w:t>
      </w:r>
      <w:r>
        <w:rPr>
          <w:sz w:val="18"/>
        </w:rPr>
        <w:t>делена по закону косинуса. В левой половине тела она растет, а в правой п</w:t>
      </w:r>
      <w:r>
        <w:rPr>
          <w:sz w:val="18"/>
        </w:rPr>
        <w:t>а</w:t>
      </w:r>
      <w:r>
        <w:rPr>
          <w:sz w:val="18"/>
        </w:rPr>
        <w:t>дает, причем скорость изменения температуры возрастает при переходе от центра тела к границам. Со временем устанавливается некоторое равновесное распределени</w:t>
      </w:r>
      <w:r>
        <w:rPr>
          <w:sz w:val="18"/>
        </w:rPr>
        <w:t>е температур</w:t>
      </w:r>
      <w:r>
        <w:rPr>
          <w:sz w:val="18"/>
          <w:lang w:val="en-US"/>
        </w:rPr>
        <w:t xml:space="preserve"> (</w:t>
      </w:r>
      <w:r>
        <w:rPr>
          <w:sz w:val="18"/>
          <w:lang w:eastAsia="ko-KR"/>
        </w:rPr>
        <w:t>см. рис. 63)</w:t>
      </w:r>
      <w:r>
        <w:rPr>
          <w:sz w:val="18"/>
        </w:rPr>
        <w:t>. Отметим также, что нас не должно настораживать появление отрицательной температуры, поскольку последняя может измеряться не обязательно в градусах Кельвина (тем более что нас в данном случае интересует лишь качественное поведени</w:t>
      </w:r>
      <w:r>
        <w:rPr>
          <w:sz w:val="18"/>
        </w:rPr>
        <w:t>е сист</w:t>
      </w:r>
      <w:r>
        <w:rPr>
          <w:sz w:val="18"/>
        </w:rPr>
        <w:t>е</w:t>
      </w:r>
      <w:r>
        <w:rPr>
          <w:sz w:val="18"/>
        </w:rPr>
        <w:t>мы).</w:t>
      </w:r>
    </w:p>
    <w:p w:rsidR="00000000" w:rsidRDefault="00B63F40">
      <w:pPr>
        <w:pStyle w:val="21"/>
        <w:ind w:right="46"/>
        <w:rPr>
          <w:sz w:val="18"/>
          <w:lang w:eastAsia="ko-KR"/>
        </w:rPr>
      </w:pPr>
      <w:r>
        <w:rPr>
          <w:sz w:val="18"/>
        </w:rPr>
        <w:t>Поскольку в начальный момент времени температура распределена равномерно, теплопроводность отсутствует. Изменение температуры прои</w:t>
      </w:r>
      <w:r>
        <w:rPr>
          <w:sz w:val="18"/>
        </w:rPr>
        <w:t>с</w:t>
      </w:r>
      <w:r>
        <w:rPr>
          <w:sz w:val="18"/>
        </w:rPr>
        <w:t xml:space="preserve">ходит под действием внешнего теплового источника: левая половина греется, а правая – остывает, причем, чем ближе </w:t>
      </w:r>
      <w:r>
        <w:rPr>
          <w:sz w:val="18"/>
        </w:rPr>
        <w:t>к границе, тем сильнее влияние и</w:t>
      </w:r>
      <w:r>
        <w:rPr>
          <w:sz w:val="18"/>
        </w:rPr>
        <w:t>с</w:t>
      </w:r>
      <w:r>
        <w:rPr>
          <w:sz w:val="18"/>
        </w:rPr>
        <w:t>точника. Отметим, что действие источника тепла со временем не меняется. Однако по мере возрастания температуры слева и ее убывания справа появл</w:t>
      </w:r>
      <w:r>
        <w:rPr>
          <w:sz w:val="18"/>
        </w:rPr>
        <w:t>я</w:t>
      </w:r>
      <w:r>
        <w:rPr>
          <w:sz w:val="18"/>
        </w:rPr>
        <w:t>ется тепловой поток, действующий слева направо. В силу теплоизоляции ко</w:t>
      </w:r>
      <w:r>
        <w:rPr>
          <w:sz w:val="18"/>
        </w:rPr>
        <w:t>н</w:t>
      </w:r>
      <w:r>
        <w:rPr>
          <w:sz w:val="18"/>
        </w:rPr>
        <w:t>цов тел</w:t>
      </w:r>
      <w:r>
        <w:rPr>
          <w:sz w:val="18"/>
        </w:rPr>
        <w:t>а его взаимодействие с окружающей средой отсутствует. Нагрев тела в левой его части и остывание в правой части постепенно компенсируются п</w:t>
      </w:r>
      <w:r>
        <w:rPr>
          <w:sz w:val="18"/>
        </w:rPr>
        <w:t>о</w:t>
      </w:r>
      <w:r>
        <w:rPr>
          <w:sz w:val="18"/>
        </w:rPr>
        <w:t xml:space="preserve">током тепла из горячей области в холодную, т.е. явлением теплопроводности. Тем самым внутри тела устанавливается </w:t>
      </w:r>
      <w:r>
        <w:rPr>
          <w:i/>
          <w:sz w:val="18"/>
        </w:rPr>
        <w:t>терм</w:t>
      </w:r>
      <w:r>
        <w:rPr>
          <w:i/>
          <w:sz w:val="18"/>
        </w:rPr>
        <w:t>одинамическое равновесие</w:t>
      </w:r>
      <w:r>
        <w:rPr>
          <w:sz w:val="18"/>
        </w:rPr>
        <w:t>, х</w:t>
      </w:r>
      <w:r>
        <w:rPr>
          <w:sz w:val="18"/>
        </w:rPr>
        <w:t>а</w:t>
      </w:r>
      <w:r>
        <w:rPr>
          <w:sz w:val="18"/>
        </w:rPr>
        <w:t>рактеризу</w:t>
      </w:r>
      <w:r>
        <w:rPr>
          <w:sz w:val="18"/>
        </w:rPr>
        <w:t>е</w:t>
      </w:r>
      <w:r>
        <w:rPr>
          <w:sz w:val="18"/>
        </w:rPr>
        <w:t xml:space="preserve">мое предельным значением  </w:t>
      </w:r>
      <w:r>
        <w:rPr>
          <w:i/>
          <w:sz w:val="18"/>
          <w:lang w:val="en-US"/>
        </w:rPr>
        <w:t>u</w:t>
      </w:r>
      <w:r>
        <w:rPr>
          <w:vertAlign w:val="subscript"/>
          <w:lang w:eastAsia="ko-KR"/>
        </w:rPr>
        <w:sym w:font="Symbol" w:char="F0A5"/>
      </w:r>
      <w:r>
        <w:rPr>
          <w:lang w:eastAsia="ko-KR"/>
        </w:rPr>
        <w:t>(</w:t>
      </w:r>
      <w:r>
        <w:rPr>
          <w:i/>
          <w:lang w:eastAsia="ko-KR"/>
        </w:rPr>
        <w:t>х</w:t>
      </w:r>
      <w:r>
        <w:rPr>
          <w:lang w:eastAsia="ko-KR"/>
        </w:rPr>
        <w:t xml:space="preserve">) = </w:t>
      </w:r>
      <w:r>
        <w:rPr>
          <w:lang w:val="en-US" w:eastAsia="ko-KR"/>
        </w:rPr>
        <w:t xml:space="preserve">cos </w:t>
      </w:r>
      <w:r>
        <w:rPr>
          <w:i/>
          <w:lang w:val="en-US" w:eastAsia="ko-KR"/>
        </w:rPr>
        <w:t>x</w:t>
      </w:r>
      <w:r>
        <w:rPr>
          <w:lang w:val="en-US" w:eastAsia="ko-KR"/>
        </w:rPr>
        <w:t xml:space="preserve"> .</w:t>
      </w:r>
    </w:p>
    <w:p w:rsidR="00000000" w:rsidRDefault="00B63F40">
      <w:pPr>
        <w:tabs>
          <w:tab w:val="left" w:pos="2127"/>
          <w:tab w:val="left" w:pos="5387"/>
        </w:tabs>
        <w:ind w:right="46"/>
        <w:jc w:val="center"/>
        <w:rPr>
          <w:lang w:val="en-US"/>
        </w:rPr>
      </w:pPr>
    </w:p>
    <w:p w:rsidR="00000000" w:rsidRDefault="00B63F40">
      <w:pPr>
        <w:pStyle w:val="4"/>
        <w:ind w:firstLine="567"/>
        <w:jc w:val="left"/>
        <w:rPr>
          <w:b/>
          <w:sz w:val="18"/>
        </w:rPr>
      </w:pPr>
      <w:r>
        <w:rPr>
          <w:rFonts w:ascii="Arial" w:hAnsi="Arial"/>
          <w:b/>
          <w:sz w:val="16"/>
        </w:rPr>
        <w:t>Компьютерный эксперимент. Теплоперенос. Вторая краевая задача.</w:t>
      </w:r>
      <w:r>
        <w:rPr>
          <w:b/>
          <w:sz w:val="18"/>
        </w:rPr>
        <w:t xml:space="preserve"> </w:t>
      </w:r>
    </w:p>
    <w:p w:rsidR="00000000" w:rsidRDefault="00B63F40">
      <w:pPr>
        <w:pStyle w:val="31"/>
        <w:ind w:firstLine="426"/>
        <w:rPr>
          <w:sz w:val="18"/>
        </w:rPr>
      </w:pPr>
      <w:r>
        <w:rPr>
          <w:sz w:val="18"/>
        </w:rPr>
        <w:t>Обратиться к лабораторной работе "</w:t>
      </w:r>
      <w:r>
        <w:rPr>
          <w:i/>
          <w:sz w:val="18"/>
        </w:rPr>
        <w:t>Теплоперенос</w:t>
      </w:r>
      <w:r>
        <w:rPr>
          <w:sz w:val="18"/>
        </w:rPr>
        <w:t xml:space="preserve">". Провести следующий анализ в режиме "теплоизоляция на границе" </w:t>
      </w:r>
      <w:r>
        <w:rPr>
          <w:sz w:val="18"/>
        </w:rPr>
        <w:t>при наличии источн</w:t>
      </w:r>
      <w:r>
        <w:rPr>
          <w:sz w:val="18"/>
        </w:rPr>
        <w:t>и</w:t>
      </w:r>
      <w:r>
        <w:rPr>
          <w:sz w:val="18"/>
        </w:rPr>
        <w:t>ков тепла:</w:t>
      </w:r>
    </w:p>
    <w:p w:rsidR="00000000" w:rsidRDefault="00B63F40">
      <w:pPr>
        <w:pStyle w:val="31"/>
        <w:ind w:firstLine="426"/>
        <w:rPr>
          <w:sz w:val="18"/>
        </w:rPr>
      </w:pPr>
      <w:r>
        <w:rPr>
          <w:sz w:val="18"/>
        </w:rPr>
        <w:t>1. На основе выводимой информации убедиться в том, что со временем устанавлив</w:t>
      </w:r>
      <w:r>
        <w:rPr>
          <w:sz w:val="18"/>
        </w:rPr>
        <w:t>а</w:t>
      </w:r>
      <w:r>
        <w:rPr>
          <w:sz w:val="18"/>
        </w:rPr>
        <w:t xml:space="preserve">ется равновесное распределение температуры. </w:t>
      </w:r>
    </w:p>
    <w:p w:rsidR="00000000" w:rsidRDefault="00B63F40">
      <w:pPr>
        <w:pStyle w:val="31"/>
        <w:ind w:firstLine="426"/>
        <w:rPr>
          <w:sz w:val="18"/>
        </w:rPr>
      </w:pPr>
      <w:r>
        <w:rPr>
          <w:sz w:val="18"/>
        </w:rPr>
        <w:t>2. Обратить внимание на изменение со временем теплового потока и к</w:t>
      </w:r>
      <w:r>
        <w:rPr>
          <w:sz w:val="18"/>
        </w:rPr>
        <w:t>о</w:t>
      </w:r>
      <w:r>
        <w:rPr>
          <w:sz w:val="18"/>
        </w:rPr>
        <w:t>личества тепла, содержащегося в теле</w:t>
      </w:r>
      <w:r>
        <w:rPr>
          <w:sz w:val="18"/>
        </w:rPr>
        <w:t xml:space="preserve">. </w:t>
      </w:r>
    </w:p>
    <w:p w:rsidR="00000000" w:rsidRDefault="00B63F40">
      <w:pPr>
        <w:pStyle w:val="31"/>
        <w:ind w:firstLine="426"/>
        <w:rPr>
          <w:sz w:val="18"/>
        </w:rPr>
      </w:pPr>
      <w:r>
        <w:rPr>
          <w:sz w:val="18"/>
        </w:rPr>
        <w:t>3. Обратить внимание на изменение температуры на границе о</w:t>
      </w:r>
      <w:r>
        <w:rPr>
          <w:sz w:val="18"/>
        </w:rPr>
        <w:t>б</w:t>
      </w:r>
      <w:r>
        <w:rPr>
          <w:sz w:val="18"/>
        </w:rPr>
        <w:t>ласти.</w:t>
      </w:r>
    </w:p>
    <w:p w:rsidR="00000000" w:rsidRDefault="00B63F40">
      <w:pPr>
        <w:pStyle w:val="31"/>
        <w:ind w:firstLine="426"/>
        <w:rPr>
          <w:sz w:val="18"/>
        </w:rPr>
      </w:pPr>
      <w:r>
        <w:rPr>
          <w:sz w:val="18"/>
        </w:rPr>
        <w:t>4. Установить влияние параметров системы на скорость ее выхода в ра</w:t>
      </w:r>
      <w:r>
        <w:rPr>
          <w:sz w:val="18"/>
        </w:rPr>
        <w:t>в</w:t>
      </w:r>
      <w:r>
        <w:rPr>
          <w:sz w:val="18"/>
        </w:rPr>
        <w:t>новесное состояние.</w:t>
      </w:r>
    </w:p>
    <w:p w:rsidR="00000000" w:rsidRDefault="00B63F40">
      <w:pPr>
        <w:pStyle w:val="a3"/>
        <w:tabs>
          <w:tab w:val="left" w:pos="284"/>
        </w:tabs>
        <w:ind w:right="46" w:firstLine="426"/>
        <w:rPr>
          <w:sz w:val="10"/>
        </w:rPr>
      </w:pPr>
    </w:p>
    <w:p w:rsidR="00000000" w:rsidRDefault="00B63F40">
      <w:pPr>
        <w:tabs>
          <w:tab w:val="left" w:pos="2127"/>
          <w:tab w:val="left" w:pos="5387"/>
        </w:tabs>
        <w:ind w:right="46"/>
        <w:jc w:val="both"/>
      </w:pPr>
    </w:p>
    <w:p w:rsidR="00000000" w:rsidRDefault="00B63F40">
      <w:pPr>
        <w:pStyle w:val="3"/>
        <w:spacing w:before="240"/>
        <w:ind w:firstLine="0"/>
        <w:rPr>
          <w:rFonts w:ascii="Courier" w:hAnsi="Courier"/>
          <w:sz w:val="20"/>
        </w:rPr>
      </w:pPr>
      <w:r>
        <w:rPr>
          <w:b/>
          <w:sz w:val="20"/>
        </w:rPr>
        <w:t>3. Обратные задачи теплопереноса.</w:t>
      </w:r>
    </w:p>
    <w:p w:rsidR="00000000" w:rsidRDefault="00B63F40">
      <w:pPr>
        <w:pStyle w:val="31"/>
        <w:ind w:firstLine="426"/>
        <w:rPr>
          <w:sz w:val="18"/>
        </w:rPr>
      </w:pPr>
      <w:r>
        <w:rPr>
          <w:sz w:val="18"/>
        </w:rPr>
        <w:t>Зная законы физики, химии и других частных наук, можно, в принц</w:t>
      </w:r>
      <w:r>
        <w:rPr>
          <w:sz w:val="18"/>
        </w:rPr>
        <w:t>ипе, установить математические модели соответствующих процессов. С их пом</w:t>
      </w:r>
      <w:r>
        <w:rPr>
          <w:sz w:val="18"/>
        </w:rPr>
        <w:t>о</w:t>
      </w:r>
      <w:r>
        <w:rPr>
          <w:sz w:val="18"/>
        </w:rPr>
        <w:t>щью имеется возможность определить зависимость функций состояния сист</w:t>
      </w:r>
      <w:r>
        <w:rPr>
          <w:sz w:val="18"/>
        </w:rPr>
        <w:t>е</w:t>
      </w:r>
      <w:r>
        <w:rPr>
          <w:sz w:val="18"/>
        </w:rPr>
        <w:t>мы от своих аргументов при тех или иных значениях параметров процесса. Последние величины обычно характеризуют к</w:t>
      </w:r>
      <w:r>
        <w:rPr>
          <w:sz w:val="18"/>
        </w:rPr>
        <w:t>онкретные условия протекания рассматриваемого явления, свойства имеющегося материала и т.д. Подобная информация, как правило, устанавливается экспериментально. К сожалению, некоторые параметры бывает затруднительно измерить непосредственно. В этом случае п</w:t>
      </w:r>
      <w:r>
        <w:rPr>
          <w:sz w:val="18"/>
        </w:rPr>
        <w:t>риходится довольствоваться той информацией о процессе, кот</w:t>
      </w:r>
      <w:r>
        <w:rPr>
          <w:sz w:val="18"/>
        </w:rPr>
        <w:t>о</w:t>
      </w:r>
      <w:r>
        <w:rPr>
          <w:sz w:val="18"/>
        </w:rPr>
        <w:t>рую всё же удалось получить. Характерно, что на практике обычно проще измерить функцию состояния системы (температуру, концентрацию и др.), чем параметры системы (теплопроводность, коэффициент дифф</w:t>
      </w:r>
      <w:r>
        <w:rPr>
          <w:sz w:val="18"/>
        </w:rPr>
        <w:t>узии и т.п.). Во</w:t>
      </w:r>
      <w:r>
        <w:rPr>
          <w:sz w:val="18"/>
        </w:rPr>
        <w:t>з</w:t>
      </w:r>
      <w:r>
        <w:rPr>
          <w:sz w:val="18"/>
        </w:rPr>
        <w:t>никает вопрос, каким образом можно воспользоваться имеющейся информ</w:t>
      </w:r>
      <w:r>
        <w:rPr>
          <w:sz w:val="18"/>
        </w:rPr>
        <w:t>а</w:t>
      </w:r>
      <w:r>
        <w:rPr>
          <w:sz w:val="18"/>
        </w:rPr>
        <w:t xml:space="preserve">цией, чтобы восполнить имеющийся у нас недостаток сведений о параметрах модели. Этот вопрос исследуется с помощью </w:t>
      </w:r>
      <w:r>
        <w:rPr>
          <w:i/>
          <w:sz w:val="18"/>
        </w:rPr>
        <w:t>теории идентификации</w:t>
      </w:r>
      <w:r>
        <w:rPr>
          <w:sz w:val="18"/>
        </w:rPr>
        <w:t xml:space="preserve"> матем</w:t>
      </w:r>
      <w:r>
        <w:rPr>
          <w:sz w:val="18"/>
        </w:rPr>
        <w:t>а</w:t>
      </w:r>
      <w:r>
        <w:rPr>
          <w:sz w:val="18"/>
        </w:rPr>
        <w:t>тич</w:t>
      </w:r>
      <w:r>
        <w:rPr>
          <w:sz w:val="18"/>
        </w:rPr>
        <w:t>е</w:t>
      </w:r>
      <w:r>
        <w:rPr>
          <w:sz w:val="18"/>
        </w:rPr>
        <w:t>ских моделей.</w:t>
      </w:r>
    </w:p>
    <w:p w:rsidR="00000000" w:rsidRDefault="00B63F40">
      <w:pPr>
        <w:pStyle w:val="21"/>
        <w:ind w:right="46"/>
        <w:rPr>
          <w:sz w:val="18"/>
          <w:lang w:val="en-US"/>
        </w:rPr>
      </w:pPr>
      <w:r>
        <w:rPr>
          <w:sz w:val="18"/>
        </w:rPr>
        <w:t>Рассмотрим д</w:t>
      </w:r>
      <w:r>
        <w:rPr>
          <w:sz w:val="18"/>
        </w:rPr>
        <w:t>остаточно тонкое длинное тело, в котором происходит перенос тепла за счет явления теплопроводности и действия тепловых исто</w:t>
      </w:r>
      <w:r>
        <w:rPr>
          <w:sz w:val="18"/>
        </w:rPr>
        <w:t>ч</w:t>
      </w:r>
      <w:r>
        <w:rPr>
          <w:sz w:val="18"/>
        </w:rPr>
        <w:t xml:space="preserve">ников, определяемых плотностью тепловых источников </w:t>
      </w:r>
      <w:r>
        <w:rPr>
          <w:i/>
          <w:sz w:val="18"/>
        </w:rPr>
        <w:t>f</w:t>
      </w:r>
      <w:r>
        <w:rPr>
          <w:sz w:val="18"/>
        </w:rPr>
        <w:t>. Исследуемое явл</w:t>
      </w:r>
      <w:r>
        <w:rPr>
          <w:sz w:val="18"/>
        </w:rPr>
        <w:t>е</w:t>
      </w:r>
      <w:r>
        <w:rPr>
          <w:sz w:val="18"/>
        </w:rPr>
        <w:t>ние описывается уравнением теплопрово</w:t>
      </w:r>
      <w:r>
        <w:rPr>
          <w:sz w:val="18"/>
        </w:rPr>
        <w:t>д</w:t>
      </w:r>
      <w:r>
        <w:rPr>
          <w:sz w:val="18"/>
        </w:rPr>
        <w:t>ности</w:t>
      </w:r>
    </w:p>
    <w:p w:rsidR="00000000" w:rsidRDefault="00B63F40">
      <w:pPr>
        <w:tabs>
          <w:tab w:val="left" w:pos="2127"/>
          <w:tab w:val="left" w:pos="5387"/>
        </w:tabs>
        <w:ind w:right="46"/>
        <w:jc w:val="center"/>
      </w:pPr>
      <w:r>
        <w:rPr>
          <w:i/>
          <w:sz w:val="22"/>
        </w:rPr>
        <w:t>c</w:t>
      </w:r>
      <w:r>
        <w:rPr>
          <w:sz w:val="22"/>
        </w:rPr>
        <w:t xml:space="preserve"> </w:t>
      </w:r>
      <w:r>
        <w:rPr>
          <w:sz w:val="22"/>
        </w:rPr>
        <w:sym w:font="Symbol" w:char="F072"/>
      </w:r>
      <w:r>
        <w:t xml:space="preserve"> </w:t>
      </w:r>
      <w:r>
        <w:rPr>
          <w:position w:val="-26"/>
        </w:rPr>
        <w:object w:dxaOrig="440" w:dyaOrig="680">
          <v:shape id="_x0000_i1641" type="#_x0000_t75" style="width:18.75pt;height:27pt" o:ole="" fillcolor="window">
            <v:imagedata r:id="rId1178" o:title=""/>
          </v:shape>
          <o:OLEObject Type="Embed" ProgID="Equation.3" ShapeID="_x0000_i1641" DrawAspect="Content" ObjectID="_1502774272" r:id="rId1197"/>
        </w:object>
      </w:r>
      <w:r>
        <w:t xml:space="preserve">  =  </w:t>
      </w:r>
      <w:r>
        <w:rPr>
          <w:position w:val="-26"/>
        </w:rPr>
        <w:object w:dxaOrig="420" w:dyaOrig="680">
          <v:shape id="_x0000_i1642" type="#_x0000_t75" style="width:17.25pt;height:27pt" o:ole="" fillcolor="window">
            <v:imagedata r:id="rId1180" o:title=""/>
          </v:shape>
          <o:OLEObject Type="Embed" ProgID="Equation.3" ShapeID="_x0000_i1642" DrawAspect="Content" ObjectID="_1502774273" r:id="rId1198"/>
        </w:object>
      </w:r>
      <w:r>
        <w:rPr>
          <w:position w:val="-30"/>
        </w:rPr>
        <w:object w:dxaOrig="859" w:dyaOrig="740">
          <v:shape id="_x0000_i1643" type="#_x0000_t75" style="width:40.5pt;height:33pt" o:ole="" fillcolor="window">
            <v:imagedata r:id="rId1182" o:title=""/>
          </v:shape>
          <o:OLEObject Type="Embed" ProgID="Equation.3" ShapeID="_x0000_i1643" DrawAspect="Content" ObjectID="_1502774274" r:id="rId1199"/>
        </w:object>
      </w:r>
      <w:r>
        <w:t xml:space="preserve"> </w:t>
      </w:r>
      <w:r>
        <w:rPr>
          <w:sz w:val="22"/>
        </w:rPr>
        <w:t xml:space="preserve">+ </w:t>
      </w:r>
      <w:r>
        <w:rPr>
          <w:i/>
          <w:sz w:val="22"/>
        </w:rPr>
        <w:t>f</w:t>
      </w:r>
      <w:r>
        <w:rPr>
          <w:i/>
        </w:rPr>
        <w:t xml:space="preserve"> </w:t>
      </w:r>
      <w:r>
        <w:rPr>
          <w:lang w:val="en-US"/>
        </w:rPr>
        <w:t xml:space="preserve"> .</w:t>
      </w:r>
    </w:p>
    <w:p w:rsidR="00000000" w:rsidRDefault="00B63F40">
      <w:pPr>
        <w:tabs>
          <w:tab w:val="left" w:pos="2127"/>
          <w:tab w:val="left" w:pos="5387"/>
        </w:tabs>
        <w:ind w:right="46"/>
        <w:jc w:val="both"/>
        <w:rPr>
          <w:sz w:val="18"/>
          <w:lang w:val="en-US"/>
        </w:rPr>
      </w:pPr>
      <w:r>
        <w:rPr>
          <w:sz w:val="18"/>
        </w:rPr>
        <w:t xml:space="preserve">Начальная температура распределение температуры </w:t>
      </w:r>
      <w:r>
        <w:rPr>
          <w:i/>
          <w:sz w:val="18"/>
        </w:rPr>
        <w:t>u</w:t>
      </w:r>
      <w:r>
        <w:rPr>
          <w:sz w:val="18"/>
          <w:vertAlign w:val="subscript"/>
          <w:lang w:val="en-US"/>
        </w:rPr>
        <w:t xml:space="preserve">0 </w:t>
      </w:r>
      <w:r>
        <w:rPr>
          <w:sz w:val="18"/>
        </w:rPr>
        <w:t>считается и</w:t>
      </w:r>
      <w:r>
        <w:rPr>
          <w:sz w:val="18"/>
        </w:rPr>
        <w:t>з</w:t>
      </w:r>
      <w:r>
        <w:rPr>
          <w:sz w:val="18"/>
        </w:rPr>
        <w:t>вестной</w:t>
      </w:r>
    </w:p>
    <w:p w:rsidR="00000000" w:rsidRDefault="00B63F40">
      <w:pPr>
        <w:tabs>
          <w:tab w:val="left" w:pos="2127"/>
          <w:tab w:val="left" w:pos="5387"/>
        </w:tabs>
        <w:ind w:right="46"/>
        <w:jc w:val="center"/>
        <w:rPr>
          <w:lang w:val="en-US"/>
        </w:rPr>
      </w:pPr>
      <w:r>
        <w:rPr>
          <w:i/>
        </w:rPr>
        <w:t>u</w:t>
      </w:r>
      <w:r>
        <w:t>(</w:t>
      </w:r>
      <w:r>
        <w:rPr>
          <w:i/>
        </w:rPr>
        <w:t>x</w:t>
      </w:r>
      <w:r>
        <w:t>,</w:t>
      </w:r>
      <w:r>
        <w:rPr>
          <w:lang w:val="en-US"/>
        </w:rPr>
        <w:t>0</w:t>
      </w:r>
      <w:r>
        <w:t>)</w:t>
      </w:r>
      <w:r>
        <w:rPr>
          <w:lang w:val="en-US"/>
        </w:rPr>
        <w:t xml:space="preserve">  =  </w:t>
      </w:r>
      <w:r>
        <w:rPr>
          <w:i/>
        </w:rPr>
        <w:t>u</w:t>
      </w:r>
      <w:r>
        <w:rPr>
          <w:vertAlign w:val="subscript"/>
          <w:lang w:val="en-US"/>
        </w:rPr>
        <w:t>0</w:t>
      </w:r>
      <w:r>
        <w:rPr>
          <w:lang w:val="en-US"/>
        </w:rPr>
        <w:t>(</w:t>
      </w:r>
      <w:r>
        <w:rPr>
          <w:i/>
          <w:lang w:val="en-US"/>
        </w:rPr>
        <w:t>x</w:t>
      </w:r>
      <w:r>
        <w:rPr>
          <w:lang w:val="en-US"/>
        </w:rPr>
        <w:t>) .</w:t>
      </w:r>
    </w:p>
    <w:p w:rsidR="00000000" w:rsidRDefault="00B63F40">
      <w:pPr>
        <w:tabs>
          <w:tab w:val="left" w:pos="2127"/>
          <w:tab w:val="left" w:pos="5387"/>
        </w:tabs>
        <w:ind w:right="46"/>
        <w:jc w:val="both"/>
        <w:rPr>
          <w:sz w:val="18"/>
          <w:lang w:val="en-US"/>
        </w:rPr>
      </w:pPr>
      <w:r>
        <w:rPr>
          <w:sz w:val="18"/>
        </w:rPr>
        <w:t>На левой границе известен закон изменения температуры</w:t>
      </w:r>
      <w:r>
        <w:rPr>
          <w:sz w:val="18"/>
          <w:lang w:val="en-US"/>
        </w:rPr>
        <w:t xml:space="preserve">  </w:t>
      </w:r>
      <w:r>
        <w:rPr>
          <w:i/>
          <w:sz w:val="18"/>
          <w:lang w:val="en-US"/>
        </w:rPr>
        <w:t>a = a</w:t>
      </w:r>
      <w:r>
        <w:rPr>
          <w:sz w:val="18"/>
          <w:lang w:val="en-US"/>
        </w:rPr>
        <w:t>(</w:t>
      </w:r>
      <w:r>
        <w:rPr>
          <w:i/>
          <w:sz w:val="18"/>
          <w:lang w:val="en-US"/>
        </w:rPr>
        <w:t>t</w:t>
      </w:r>
      <w:r>
        <w:rPr>
          <w:sz w:val="18"/>
          <w:lang w:val="en-US"/>
        </w:rPr>
        <w:t>)</w:t>
      </w:r>
    </w:p>
    <w:p w:rsidR="00000000" w:rsidRDefault="00B63F40">
      <w:pPr>
        <w:tabs>
          <w:tab w:val="left" w:pos="2127"/>
          <w:tab w:val="left" w:pos="5387"/>
        </w:tabs>
        <w:ind w:right="46"/>
        <w:jc w:val="center"/>
        <w:rPr>
          <w:lang w:val="en-US"/>
        </w:rPr>
      </w:pPr>
      <w:r>
        <w:rPr>
          <w:i/>
        </w:rPr>
        <w:t>u</w:t>
      </w:r>
      <w:r>
        <w:t>(</w:t>
      </w:r>
      <w:r>
        <w:rPr>
          <w:lang w:val="en-US"/>
        </w:rPr>
        <w:t>0</w:t>
      </w:r>
      <w:r>
        <w:t>,</w:t>
      </w:r>
      <w:r>
        <w:rPr>
          <w:i/>
          <w:lang w:val="en-US"/>
        </w:rPr>
        <w:t>t</w:t>
      </w:r>
      <w:r>
        <w:t>)</w:t>
      </w:r>
      <w:r>
        <w:rPr>
          <w:lang w:val="en-US"/>
        </w:rPr>
        <w:t xml:space="preserve">  =  </w:t>
      </w:r>
      <w:r>
        <w:rPr>
          <w:i/>
          <w:lang w:val="en-US"/>
        </w:rPr>
        <w:t>a</w:t>
      </w:r>
      <w:r>
        <w:rPr>
          <w:lang w:val="en-US"/>
        </w:rPr>
        <w:t>(</w:t>
      </w:r>
      <w:r>
        <w:rPr>
          <w:i/>
          <w:lang w:val="en-US"/>
        </w:rPr>
        <w:t>t</w:t>
      </w:r>
      <w:r>
        <w:rPr>
          <w:lang w:val="en-US"/>
        </w:rPr>
        <w:t>) .</w:t>
      </w:r>
    </w:p>
    <w:p w:rsidR="00000000" w:rsidRDefault="00B63F40">
      <w:pPr>
        <w:tabs>
          <w:tab w:val="left" w:pos="2127"/>
          <w:tab w:val="left" w:pos="5387"/>
        </w:tabs>
        <w:ind w:right="46"/>
        <w:jc w:val="both"/>
        <w:rPr>
          <w:sz w:val="18"/>
        </w:rPr>
      </w:pPr>
      <w:r>
        <w:rPr>
          <w:sz w:val="18"/>
        </w:rPr>
        <w:t>Hа правой границ</w:t>
      </w:r>
      <w:r>
        <w:rPr>
          <w:sz w:val="18"/>
        </w:rPr>
        <w:t>е происходит теплообмен с окружающей средой</w:t>
      </w:r>
    </w:p>
    <w:p w:rsidR="00000000" w:rsidRDefault="00B63F40">
      <w:pPr>
        <w:tabs>
          <w:tab w:val="left" w:pos="2127"/>
          <w:tab w:val="left" w:pos="5387"/>
        </w:tabs>
        <w:ind w:right="46"/>
        <w:jc w:val="center"/>
        <w:rPr>
          <w:rFonts w:ascii="Mt Cyr" w:hAnsi="Mt Cyr" w:hint="eastAsia"/>
          <w:lang w:val="en-US" w:eastAsia="ko-KR"/>
        </w:rPr>
      </w:pPr>
      <w:r>
        <w:rPr>
          <w:lang w:val="en-US" w:eastAsia="ko-KR"/>
        </w:rPr>
        <w:sym w:font="Symbol" w:char="F06C"/>
      </w:r>
      <w:r>
        <w:rPr>
          <w:lang w:val="en-US" w:eastAsia="ko-KR"/>
        </w:rPr>
        <w:t xml:space="preserve"> </w:t>
      </w:r>
      <w:r>
        <w:rPr>
          <w:i/>
          <w:lang w:val="en-US" w:eastAsia="ko-KR"/>
        </w:rPr>
        <w:t>u</w:t>
      </w:r>
      <w:r>
        <w:rPr>
          <w:i/>
          <w:vertAlign w:val="subscript"/>
          <w:lang w:val="en-US" w:eastAsia="ko-KR"/>
        </w:rPr>
        <w:t>x</w:t>
      </w:r>
      <w:r>
        <w:t>(</w:t>
      </w:r>
      <w:r>
        <w:rPr>
          <w:i/>
          <w:lang w:val="en-US"/>
        </w:rPr>
        <w:t>X</w:t>
      </w:r>
      <w:r>
        <w:t>,</w:t>
      </w:r>
      <w:r>
        <w:rPr>
          <w:i/>
          <w:lang w:val="en-US"/>
        </w:rPr>
        <w:t>t</w:t>
      </w:r>
      <w:r>
        <w:t>)</w:t>
      </w:r>
      <w:r>
        <w:rPr>
          <w:lang w:val="en-US"/>
        </w:rPr>
        <w:t xml:space="preserve"> </w:t>
      </w:r>
      <w:r>
        <w:rPr>
          <w:i/>
          <w:lang w:val="en-US" w:eastAsia="ko-KR"/>
        </w:rPr>
        <w:t xml:space="preserve">= k </w:t>
      </w:r>
      <w:r>
        <w:rPr>
          <w:lang w:val="en-US" w:eastAsia="ko-KR"/>
        </w:rPr>
        <w:t xml:space="preserve">[ </w:t>
      </w:r>
      <w:r>
        <w:rPr>
          <w:i/>
          <w:lang w:val="en-US" w:eastAsia="ko-KR"/>
        </w:rPr>
        <w:t>u</w:t>
      </w:r>
      <w:r>
        <w:t>(</w:t>
      </w:r>
      <w:r>
        <w:rPr>
          <w:i/>
          <w:lang w:val="en-US"/>
        </w:rPr>
        <w:t>X</w:t>
      </w:r>
      <w:r>
        <w:t>,</w:t>
      </w:r>
      <w:r>
        <w:rPr>
          <w:i/>
          <w:lang w:val="en-US"/>
        </w:rPr>
        <w:t>t</w:t>
      </w:r>
      <w:r>
        <w:t>)</w:t>
      </w:r>
      <w:r>
        <w:rPr>
          <w:lang w:val="en-US"/>
        </w:rPr>
        <w:t xml:space="preserve"> </w:t>
      </w:r>
      <w:r>
        <w:t>–</w:t>
      </w:r>
      <w:r>
        <w:rPr>
          <w:lang w:val="en-US"/>
        </w:rPr>
        <w:t xml:space="preserve"> </w:t>
      </w:r>
      <w:r>
        <w:rPr>
          <w:i/>
          <w:lang w:val="en-US"/>
        </w:rPr>
        <w:t>b</w:t>
      </w:r>
      <w:r>
        <w:rPr>
          <w:lang w:val="en-US"/>
        </w:rPr>
        <w:t>(</w:t>
      </w:r>
      <w:r>
        <w:rPr>
          <w:i/>
          <w:lang w:val="en-US"/>
        </w:rPr>
        <w:t>t</w:t>
      </w:r>
      <w:r>
        <w:rPr>
          <w:lang w:val="en-US"/>
        </w:rPr>
        <w:t>) ]  ,</w:t>
      </w:r>
    </w:p>
    <w:p w:rsidR="00000000" w:rsidRDefault="00B63F40">
      <w:pPr>
        <w:tabs>
          <w:tab w:val="left" w:pos="2127"/>
          <w:tab w:val="left" w:pos="5387"/>
        </w:tabs>
        <w:ind w:right="46"/>
        <w:jc w:val="both"/>
        <w:rPr>
          <w:sz w:val="18"/>
        </w:rPr>
      </w:pPr>
      <w:r>
        <w:rPr>
          <w:sz w:val="18"/>
        </w:rPr>
        <w:t xml:space="preserve">где </w:t>
      </w:r>
      <w:r>
        <w:rPr>
          <w:i/>
          <w:sz w:val="18"/>
          <w:lang w:val="en-US"/>
        </w:rPr>
        <w:t>k</w:t>
      </w:r>
      <w:r>
        <w:rPr>
          <w:sz w:val="18"/>
        </w:rPr>
        <w:t xml:space="preserve"> – коэффициент теплопередачи, </w:t>
      </w:r>
      <w:r>
        <w:rPr>
          <w:i/>
          <w:sz w:val="18"/>
        </w:rPr>
        <w:t>b</w:t>
      </w:r>
      <w:r>
        <w:rPr>
          <w:sz w:val="18"/>
        </w:rPr>
        <w:t xml:space="preserve"> – температура окружающей ср</w:t>
      </w:r>
      <w:r>
        <w:rPr>
          <w:sz w:val="18"/>
        </w:rPr>
        <w:t>е</w:t>
      </w:r>
      <w:r>
        <w:rPr>
          <w:sz w:val="18"/>
        </w:rPr>
        <w:t>ды.</w:t>
      </w:r>
    </w:p>
    <w:p w:rsidR="00000000" w:rsidRDefault="00B63F40">
      <w:pPr>
        <w:tabs>
          <w:tab w:val="left" w:pos="2127"/>
          <w:tab w:val="left" w:pos="5387"/>
        </w:tabs>
        <w:ind w:right="46" w:firstLine="567"/>
        <w:jc w:val="both"/>
        <w:rPr>
          <w:sz w:val="18"/>
        </w:rPr>
      </w:pPr>
      <w:r>
        <w:rPr>
          <w:i/>
          <w:sz w:val="18"/>
        </w:rPr>
        <w:t>Прямая задача</w:t>
      </w:r>
      <w:r>
        <w:rPr>
          <w:sz w:val="18"/>
        </w:rPr>
        <w:t xml:space="preserve"> теплопереноса</w:t>
      </w:r>
      <w:r>
        <w:rPr>
          <w:rFonts w:ascii="Mt Cyr" w:hAnsi="Mt Cyr" w:hint="eastAsia"/>
          <w:sz w:val="18"/>
          <w:lang w:eastAsia="ko-KR"/>
        </w:rPr>
        <w:t xml:space="preserve"> </w:t>
      </w:r>
      <w:r>
        <w:rPr>
          <w:sz w:val="18"/>
        </w:rPr>
        <w:t xml:space="preserve">предполагает определение функции  </w:t>
      </w:r>
      <w:r>
        <w:rPr>
          <w:i/>
          <w:sz w:val="18"/>
        </w:rPr>
        <w:t>u</w:t>
      </w:r>
      <w:r>
        <w:rPr>
          <w:sz w:val="18"/>
        </w:rPr>
        <w:t xml:space="preserve"> = </w:t>
      </w:r>
      <w:r>
        <w:rPr>
          <w:i/>
          <w:sz w:val="18"/>
        </w:rPr>
        <w:t>u</w:t>
      </w:r>
      <w:r>
        <w:rPr>
          <w:sz w:val="18"/>
        </w:rPr>
        <w:t>(</w:t>
      </w:r>
      <w:r>
        <w:rPr>
          <w:i/>
          <w:sz w:val="18"/>
        </w:rPr>
        <w:t>x</w:t>
      </w:r>
      <w:r>
        <w:rPr>
          <w:sz w:val="18"/>
        </w:rPr>
        <w:t>,</w:t>
      </w:r>
      <w:r>
        <w:rPr>
          <w:i/>
          <w:sz w:val="18"/>
        </w:rPr>
        <w:t>t</w:t>
      </w:r>
      <w:r>
        <w:rPr>
          <w:sz w:val="18"/>
        </w:rPr>
        <w:t>) , являющейся решением приведенной в</w:t>
      </w:r>
      <w:r>
        <w:rPr>
          <w:sz w:val="18"/>
        </w:rPr>
        <w:t>ыше краевой задачи при всех и</w:t>
      </w:r>
      <w:r>
        <w:rPr>
          <w:sz w:val="18"/>
        </w:rPr>
        <w:t>з</w:t>
      </w:r>
      <w:r>
        <w:rPr>
          <w:sz w:val="18"/>
        </w:rPr>
        <w:t xml:space="preserve">вестных значениях параметров. </w:t>
      </w:r>
      <w:r>
        <w:rPr>
          <w:i/>
          <w:sz w:val="18"/>
        </w:rPr>
        <w:t>Обратная задача</w:t>
      </w:r>
      <w:r>
        <w:rPr>
          <w:sz w:val="18"/>
        </w:rPr>
        <w:t xml:space="preserve"> состоит в нахождении одн</w:t>
      </w:r>
      <w:r>
        <w:rPr>
          <w:sz w:val="18"/>
        </w:rPr>
        <w:t>о</w:t>
      </w:r>
      <w:r>
        <w:rPr>
          <w:sz w:val="18"/>
        </w:rPr>
        <w:t>го или нескольких из перечисленных параметров в той или иной форме на основе какой-либо информации о состоянии системы. Таким образом, пост</w:t>
      </w:r>
      <w:r>
        <w:rPr>
          <w:sz w:val="18"/>
        </w:rPr>
        <w:t>а</w:t>
      </w:r>
      <w:r>
        <w:rPr>
          <w:sz w:val="18"/>
        </w:rPr>
        <w:t xml:space="preserve">новка обратной </w:t>
      </w:r>
      <w:r>
        <w:rPr>
          <w:sz w:val="18"/>
        </w:rPr>
        <w:t>задачи предполагает указание тех параметров, которые по</w:t>
      </w:r>
      <w:r>
        <w:rPr>
          <w:sz w:val="18"/>
        </w:rPr>
        <w:t>д</w:t>
      </w:r>
      <w:r>
        <w:rPr>
          <w:sz w:val="18"/>
        </w:rPr>
        <w:t>лежат определению, формы задания этих параметров и информации о резул</w:t>
      </w:r>
      <w:r>
        <w:rPr>
          <w:sz w:val="18"/>
        </w:rPr>
        <w:t>ь</w:t>
      </w:r>
      <w:r>
        <w:rPr>
          <w:sz w:val="18"/>
        </w:rPr>
        <w:t>татах измерения состояния си</w:t>
      </w:r>
      <w:r>
        <w:rPr>
          <w:sz w:val="18"/>
        </w:rPr>
        <w:t>с</w:t>
      </w:r>
      <w:r>
        <w:rPr>
          <w:sz w:val="18"/>
        </w:rPr>
        <w:t>темы.</w:t>
      </w:r>
    </w:p>
    <w:p w:rsidR="00000000" w:rsidRDefault="00B63F40">
      <w:pPr>
        <w:tabs>
          <w:tab w:val="left" w:pos="2127"/>
          <w:tab w:val="left" w:pos="5387"/>
        </w:tabs>
        <w:ind w:right="46" w:firstLine="567"/>
        <w:jc w:val="both"/>
        <w:rPr>
          <w:sz w:val="18"/>
        </w:rPr>
      </w:pPr>
      <w:r>
        <w:rPr>
          <w:sz w:val="18"/>
        </w:rPr>
        <w:t>В зависимости от того, какие именно величины подлежат определ</w:t>
      </w:r>
      <w:r>
        <w:rPr>
          <w:sz w:val="18"/>
        </w:rPr>
        <w:t>е</w:t>
      </w:r>
      <w:r>
        <w:rPr>
          <w:sz w:val="18"/>
        </w:rPr>
        <w:t>нию, возникают следующие обратные</w:t>
      </w:r>
      <w:r>
        <w:rPr>
          <w:sz w:val="18"/>
        </w:rPr>
        <w:t xml:space="preserve"> задачи теплопереноса: определения источника </w:t>
      </w:r>
      <w:r>
        <w:rPr>
          <w:i/>
          <w:sz w:val="18"/>
        </w:rPr>
        <w:t xml:space="preserve">f </w:t>
      </w:r>
      <w:r>
        <w:rPr>
          <w:sz w:val="18"/>
        </w:rPr>
        <w:t>; коэффициентные обратные задачи,</w:t>
      </w:r>
      <w:r>
        <w:rPr>
          <w:b/>
          <w:sz w:val="18"/>
        </w:rPr>
        <w:t xml:space="preserve"> </w:t>
      </w:r>
      <w:r>
        <w:rPr>
          <w:sz w:val="18"/>
        </w:rPr>
        <w:t xml:space="preserve">связанные с нахождением коэффициентов </w:t>
      </w:r>
      <w:r>
        <w:rPr>
          <w:i/>
          <w:sz w:val="18"/>
        </w:rPr>
        <w:t>c</w:t>
      </w:r>
      <w:r>
        <w:rPr>
          <w:sz w:val="18"/>
        </w:rPr>
        <w:t xml:space="preserve">, </w:t>
      </w:r>
      <w:r>
        <w:rPr>
          <w:rFonts w:ascii="Symbol" w:hAnsi="Symbol"/>
          <w:sz w:val="18"/>
          <w:lang w:val="en-US"/>
        </w:rPr>
        <w:t></w:t>
      </w:r>
      <w:r>
        <w:rPr>
          <w:sz w:val="18"/>
        </w:rPr>
        <w:t xml:space="preserve">, </w:t>
      </w:r>
      <w:r>
        <w:rPr>
          <w:rFonts w:ascii="Symbol" w:hAnsi="Symbol"/>
          <w:sz w:val="18"/>
          <w:lang w:val="en-US"/>
        </w:rPr>
        <w:t></w:t>
      </w:r>
      <w:r>
        <w:rPr>
          <w:sz w:val="18"/>
        </w:rPr>
        <w:t xml:space="preserve"> (одного или нескольких) уравнения теплопроводности; ретроспективная обратная задача, связанная с восстановлением предыстории сист</w:t>
      </w:r>
      <w:r>
        <w:rPr>
          <w:sz w:val="18"/>
        </w:rPr>
        <w:t>емы, что сводится нахождению начальной температуры; граничные о</w:t>
      </w:r>
      <w:r>
        <w:rPr>
          <w:sz w:val="18"/>
        </w:rPr>
        <w:t>б</w:t>
      </w:r>
      <w:r>
        <w:rPr>
          <w:sz w:val="18"/>
        </w:rPr>
        <w:t>ратные задачи, в которых требуется установить информацию о поведении системы на границе данной области;</w:t>
      </w:r>
      <w:r>
        <w:rPr>
          <w:sz w:val="18"/>
          <w:lang w:val="en-US"/>
        </w:rPr>
        <w:t xml:space="preserve"> </w:t>
      </w:r>
      <w:r>
        <w:rPr>
          <w:sz w:val="18"/>
        </w:rPr>
        <w:t>геометрическая обратная задача</w:t>
      </w:r>
      <w:r>
        <w:rPr>
          <w:rFonts w:ascii="Mt Cyr" w:hAnsi="Mt Cyr"/>
          <w:sz w:val="18"/>
          <w:lang w:eastAsia="ko-KR"/>
        </w:rPr>
        <w:t xml:space="preserve">, </w:t>
      </w:r>
      <w:r>
        <w:rPr>
          <w:sz w:val="18"/>
        </w:rPr>
        <w:t>состо</w:t>
      </w:r>
      <w:r>
        <w:rPr>
          <w:sz w:val="18"/>
        </w:rPr>
        <w:t>я</w:t>
      </w:r>
      <w:r>
        <w:rPr>
          <w:sz w:val="18"/>
        </w:rPr>
        <w:t>щая в определении размеров области, т.е. параметра</w:t>
      </w:r>
      <w:r>
        <w:rPr>
          <w:sz w:val="18"/>
        </w:rPr>
        <w:t xml:space="preserve"> </w:t>
      </w:r>
      <w:r>
        <w:rPr>
          <w:i/>
          <w:sz w:val="18"/>
        </w:rPr>
        <w:t>X</w:t>
      </w:r>
      <w:r>
        <w:rPr>
          <w:sz w:val="18"/>
        </w:rPr>
        <w:t>. Возможны и смеша</w:t>
      </w:r>
      <w:r>
        <w:rPr>
          <w:sz w:val="18"/>
        </w:rPr>
        <w:t>н</w:t>
      </w:r>
      <w:r>
        <w:rPr>
          <w:sz w:val="18"/>
        </w:rPr>
        <w:t>ные обратные задачи, в которых требуется одновременное нахождение н</w:t>
      </w:r>
      <w:r>
        <w:rPr>
          <w:sz w:val="18"/>
        </w:rPr>
        <w:t>е</w:t>
      </w:r>
      <w:r>
        <w:rPr>
          <w:sz w:val="18"/>
        </w:rPr>
        <w:t>скольких параметров различной природы. Искомые величины могут пре</w:t>
      </w:r>
      <w:r>
        <w:rPr>
          <w:sz w:val="18"/>
        </w:rPr>
        <w:t>д</w:t>
      </w:r>
      <w:r>
        <w:rPr>
          <w:sz w:val="18"/>
        </w:rPr>
        <w:t>ставлять собой числовые параметры, функции независимых переменных, и</w:t>
      </w:r>
      <w:r>
        <w:rPr>
          <w:sz w:val="18"/>
        </w:rPr>
        <w:t>з</w:t>
      </w:r>
      <w:r>
        <w:rPr>
          <w:sz w:val="18"/>
        </w:rPr>
        <w:t>вестные функции от температуры с</w:t>
      </w:r>
      <w:r>
        <w:rPr>
          <w:sz w:val="18"/>
        </w:rPr>
        <w:t xml:space="preserve"> неи</w:t>
      </w:r>
      <w:r>
        <w:rPr>
          <w:sz w:val="18"/>
        </w:rPr>
        <w:t>з</w:t>
      </w:r>
      <w:r>
        <w:rPr>
          <w:sz w:val="18"/>
        </w:rPr>
        <w:t>вестными параметрами.</w:t>
      </w:r>
    </w:p>
    <w:p w:rsidR="00000000" w:rsidRDefault="00B63F40">
      <w:pPr>
        <w:tabs>
          <w:tab w:val="left" w:pos="2127"/>
          <w:tab w:val="left" w:pos="5387"/>
        </w:tabs>
        <w:ind w:right="46" w:firstLine="567"/>
        <w:jc w:val="both"/>
        <w:rPr>
          <w:sz w:val="18"/>
        </w:rPr>
      </w:pPr>
      <w:r>
        <w:rPr>
          <w:sz w:val="18"/>
        </w:rPr>
        <w:t>Дополнительная информация о состоянии системы может быть задана, например, в некоторых то</w:t>
      </w:r>
      <w:r>
        <w:rPr>
          <w:sz w:val="18"/>
        </w:rPr>
        <w:t>ч</w:t>
      </w:r>
      <w:r>
        <w:rPr>
          <w:sz w:val="18"/>
        </w:rPr>
        <w:t>ках рассматриваемой области</w:t>
      </w:r>
    </w:p>
    <w:p w:rsidR="00000000" w:rsidRDefault="00B63F40">
      <w:pPr>
        <w:tabs>
          <w:tab w:val="left" w:pos="2127"/>
          <w:tab w:val="left" w:pos="5387"/>
        </w:tabs>
        <w:ind w:right="46"/>
        <w:jc w:val="center"/>
        <w:rPr>
          <w:lang w:val="en-US"/>
        </w:rPr>
      </w:pPr>
      <w:r>
        <w:rPr>
          <w:i/>
          <w:lang w:val="en-US"/>
        </w:rPr>
        <w:t xml:space="preserve">                         </w:t>
      </w:r>
      <w:r>
        <w:rPr>
          <w:i/>
        </w:rPr>
        <w:t>u</w:t>
      </w:r>
      <w:r>
        <w:t>(</w:t>
      </w:r>
      <w:r>
        <w:rPr>
          <w:i/>
        </w:rPr>
        <w:t>x</w:t>
      </w:r>
      <w:r>
        <w:rPr>
          <w:i/>
          <w:vertAlign w:val="subscript"/>
          <w:lang w:val="en-US"/>
        </w:rPr>
        <w:t>i</w:t>
      </w:r>
      <w:r>
        <w:t>,</w:t>
      </w:r>
      <w:r>
        <w:rPr>
          <w:i/>
          <w:lang w:val="en-US"/>
        </w:rPr>
        <w:t>t</w:t>
      </w:r>
      <w:r>
        <w:t>)</w:t>
      </w:r>
      <w:r>
        <w:rPr>
          <w:lang w:val="en-US"/>
        </w:rPr>
        <w:t xml:space="preserve">  =  </w:t>
      </w:r>
      <w:r>
        <w:rPr>
          <w:i/>
        </w:rPr>
        <w:t>u</w:t>
      </w:r>
      <w:r>
        <w:rPr>
          <w:i/>
          <w:vertAlign w:val="subscript"/>
          <w:lang w:val="en-US"/>
        </w:rPr>
        <w:t>i</w:t>
      </w:r>
      <w:r>
        <w:rPr>
          <w:lang w:val="en-US"/>
        </w:rPr>
        <w:t>(</w:t>
      </w:r>
      <w:r>
        <w:rPr>
          <w:i/>
          <w:lang w:val="en-US"/>
        </w:rPr>
        <w:t>t</w:t>
      </w:r>
      <w:r>
        <w:rPr>
          <w:lang w:val="en-US"/>
        </w:rPr>
        <w:t xml:space="preserve">) ,  </w:t>
      </w:r>
      <w:r>
        <w:rPr>
          <w:i/>
          <w:lang w:val="en-US"/>
        </w:rPr>
        <w:t>i =</w:t>
      </w:r>
      <w:r>
        <w:rPr>
          <w:lang w:val="en-US"/>
        </w:rPr>
        <w:t xml:space="preserve"> 1, ... , </w:t>
      </w:r>
      <w:r>
        <w:rPr>
          <w:i/>
          <w:lang w:val="en-US"/>
        </w:rPr>
        <w:t xml:space="preserve">n </w:t>
      </w:r>
      <w:r>
        <w:rPr>
          <w:lang w:val="en-US"/>
        </w:rPr>
        <w:t xml:space="preserve">,  0 &lt; </w:t>
      </w:r>
      <w:r>
        <w:rPr>
          <w:i/>
          <w:lang w:val="en-US"/>
        </w:rPr>
        <w:t>t</w:t>
      </w:r>
      <w:r>
        <w:rPr>
          <w:lang w:val="en-US"/>
        </w:rPr>
        <w:t xml:space="preserve"> &lt; </w:t>
      </w:r>
      <w:r>
        <w:rPr>
          <w:i/>
          <w:lang w:val="en-US"/>
        </w:rPr>
        <w:t xml:space="preserve">T     </w:t>
      </w:r>
      <w:r>
        <w:rPr>
          <w:lang w:val="en-US"/>
        </w:rPr>
        <w:t xml:space="preserve">      (14.15)</w:t>
      </w:r>
    </w:p>
    <w:p w:rsidR="00000000" w:rsidRDefault="00B63F40">
      <w:pPr>
        <w:tabs>
          <w:tab w:val="left" w:pos="2127"/>
          <w:tab w:val="left" w:pos="5387"/>
        </w:tabs>
        <w:ind w:right="46"/>
        <w:jc w:val="both"/>
        <w:rPr>
          <w:sz w:val="18"/>
        </w:rPr>
      </w:pPr>
      <w:r>
        <w:rPr>
          <w:sz w:val="18"/>
          <w:lang w:eastAsia="ko-KR"/>
        </w:rPr>
        <w:t>или</w:t>
      </w:r>
      <w:r>
        <w:rPr>
          <w:sz w:val="18"/>
        </w:rPr>
        <w:t xml:space="preserve"> на ее границе. </w:t>
      </w:r>
      <w:r>
        <w:rPr>
          <w:sz w:val="18"/>
        </w:rPr>
        <w:t>В частности, на левой границе может быть дополнительно задан тепловой поток, а на правом конце – температура. Для ретроспективной обратной задачи возможно задание температуры в конечный м</w:t>
      </w:r>
      <w:r>
        <w:rPr>
          <w:sz w:val="18"/>
        </w:rPr>
        <w:t>о</w:t>
      </w:r>
      <w:r>
        <w:rPr>
          <w:sz w:val="18"/>
        </w:rPr>
        <w:t>мент времени.</w:t>
      </w:r>
    </w:p>
    <w:p w:rsidR="00000000" w:rsidRDefault="00B63F40">
      <w:pPr>
        <w:tabs>
          <w:tab w:val="left" w:pos="2127"/>
          <w:tab w:val="left" w:pos="5387"/>
        </w:tabs>
        <w:ind w:right="46" w:firstLine="567"/>
        <w:jc w:val="both"/>
        <w:rPr>
          <w:sz w:val="18"/>
        </w:rPr>
      </w:pPr>
      <w:r>
        <w:rPr>
          <w:sz w:val="18"/>
        </w:rPr>
        <w:t>Для практического решения обратных задач их, как прави</w:t>
      </w:r>
      <w:r>
        <w:rPr>
          <w:sz w:val="18"/>
        </w:rPr>
        <w:t>ло, сводят к некоторым задачам на экстремум. В частности, если измеряемая информация характеризуется соотношением (14.15), то можно о</w:t>
      </w:r>
      <w:r>
        <w:rPr>
          <w:sz w:val="18"/>
        </w:rPr>
        <w:t>п</w:t>
      </w:r>
      <w:r>
        <w:rPr>
          <w:sz w:val="18"/>
        </w:rPr>
        <w:t>ределить величину</w:t>
      </w:r>
    </w:p>
    <w:p w:rsidR="00000000" w:rsidRDefault="00B63F40">
      <w:pPr>
        <w:tabs>
          <w:tab w:val="left" w:pos="2127"/>
          <w:tab w:val="left" w:pos="5387"/>
        </w:tabs>
        <w:ind w:right="46"/>
        <w:jc w:val="center"/>
      </w:pPr>
      <w:r>
        <w:rPr>
          <w:position w:val="-34"/>
        </w:rPr>
        <w:object w:dxaOrig="2640" w:dyaOrig="780">
          <v:shape id="_x0000_i1644" type="#_x0000_t75" style="width:132.75pt;height:39.75pt" o:ole="" fillcolor="window">
            <v:imagedata r:id="rId1200" o:title=""/>
          </v:shape>
          <o:OLEObject Type="Embed" ProgID="Equation.3" ShapeID="_x0000_i1644" DrawAspect="Content" ObjectID="_1502774275" r:id="rId1201"/>
        </w:object>
      </w:r>
      <w:r>
        <w:t xml:space="preserve"> ,</w:t>
      </w:r>
    </w:p>
    <w:p w:rsidR="00000000" w:rsidRDefault="00B63F40">
      <w:pPr>
        <w:tabs>
          <w:tab w:val="left" w:pos="2127"/>
          <w:tab w:val="left" w:pos="5387"/>
        </w:tabs>
        <w:ind w:right="46"/>
        <w:jc w:val="both"/>
        <w:rPr>
          <w:sz w:val="18"/>
        </w:rPr>
      </w:pPr>
      <w:r>
        <w:rPr>
          <w:sz w:val="18"/>
        </w:rPr>
        <w:t xml:space="preserve">называемую </w:t>
      </w:r>
      <w:r>
        <w:rPr>
          <w:i/>
          <w:sz w:val="18"/>
        </w:rPr>
        <w:t>невязкой</w:t>
      </w:r>
      <w:r>
        <w:rPr>
          <w:sz w:val="18"/>
        </w:rPr>
        <w:t xml:space="preserve">, где </w:t>
      </w:r>
      <w:r>
        <w:rPr>
          <w:i/>
          <w:sz w:val="18"/>
        </w:rPr>
        <w:t>u</w:t>
      </w:r>
      <w:r>
        <w:rPr>
          <w:sz w:val="18"/>
        </w:rPr>
        <w:t>(</w:t>
      </w:r>
      <w:r>
        <w:rPr>
          <w:i/>
          <w:sz w:val="18"/>
        </w:rPr>
        <w:t>x</w:t>
      </w:r>
      <w:r>
        <w:rPr>
          <w:i/>
          <w:sz w:val="18"/>
          <w:vertAlign w:val="subscript"/>
          <w:lang w:val="en-US"/>
        </w:rPr>
        <w:t>i</w:t>
      </w:r>
      <w:r>
        <w:rPr>
          <w:sz w:val="18"/>
        </w:rPr>
        <w:t>,</w:t>
      </w:r>
      <w:r>
        <w:rPr>
          <w:i/>
          <w:sz w:val="18"/>
          <w:lang w:val="en-US"/>
        </w:rPr>
        <w:t>t</w:t>
      </w:r>
      <w:r>
        <w:rPr>
          <w:sz w:val="18"/>
        </w:rPr>
        <w:t>)</w:t>
      </w:r>
      <w:r>
        <w:rPr>
          <w:sz w:val="18"/>
          <w:lang w:val="en-US"/>
        </w:rPr>
        <w:t xml:space="preserve"> </w:t>
      </w:r>
      <w:r>
        <w:rPr>
          <w:sz w:val="18"/>
        </w:rPr>
        <w:t>– решение рассматриваемой краевой задачи с со</w:t>
      </w:r>
      <w:r>
        <w:rPr>
          <w:sz w:val="18"/>
        </w:rPr>
        <w:t>ответствующим набором независимых переменных при фиксированном значении идентифицируемых параметров</w:t>
      </w:r>
      <w:r>
        <w:rPr>
          <w:rFonts w:ascii="Mt Cyr" w:hAnsi="Mt Cyr"/>
          <w:sz w:val="18"/>
          <w:lang w:eastAsia="ko-KR"/>
        </w:rPr>
        <w:t xml:space="preserve">. </w:t>
      </w:r>
      <w:r>
        <w:rPr>
          <w:sz w:val="18"/>
          <w:lang w:eastAsia="ko-KR"/>
        </w:rPr>
        <w:t>Очевидно, невязка не отрицател</w:t>
      </w:r>
      <w:r>
        <w:rPr>
          <w:sz w:val="18"/>
          <w:lang w:eastAsia="ko-KR"/>
        </w:rPr>
        <w:t>ь</w:t>
      </w:r>
      <w:r>
        <w:rPr>
          <w:sz w:val="18"/>
          <w:lang w:eastAsia="ko-KR"/>
        </w:rPr>
        <w:t>на, причем она равна нулю исключительно при выполнении условий (14.15). Таким образом, если на некотором значении искомого п</w:t>
      </w:r>
      <w:r>
        <w:rPr>
          <w:sz w:val="18"/>
          <w:lang w:eastAsia="ko-KR"/>
        </w:rPr>
        <w:t>араметра достигается минимум невязки, равный нулю, то тем самым оказывается решенной ра</w:t>
      </w:r>
      <w:r>
        <w:rPr>
          <w:sz w:val="18"/>
          <w:lang w:eastAsia="ko-KR"/>
        </w:rPr>
        <w:t>с</w:t>
      </w:r>
      <w:r>
        <w:rPr>
          <w:sz w:val="18"/>
          <w:lang w:eastAsia="ko-KR"/>
        </w:rPr>
        <w:t>сматриваемая обратная задача.</w:t>
      </w:r>
      <w:r>
        <w:rPr>
          <w:sz w:val="18"/>
        </w:rPr>
        <w:t xml:space="preserve"> В том случае, когда соответствующий мин</w:t>
      </w:r>
      <w:r>
        <w:rPr>
          <w:sz w:val="18"/>
        </w:rPr>
        <w:t>и</w:t>
      </w:r>
      <w:r>
        <w:rPr>
          <w:sz w:val="18"/>
        </w:rPr>
        <w:t>мум отличен от нуля, обратная задача не имеет точного решения, а найденное значение идентифицируем</w:t>
      </w:r>
      <w:r>
        <w:rPr>
          <w:sz w:val="18"/>
        </w:rPr>
        <w:t>ого параметра обеспечивает выполнение соотнош</w:t>
      </w:r>
      <w:r>
        <w:rPr>
          <w:sz w:val="18"/>
        </w:rPr>
        <w:t>е</w:t>
      </w:r>
      <w:r>
        <w:rPr>
          <w:sz w:val="18"/>
        </w:rPr>
        <w:t>ний (14.15) в максимал</w:t>
      </w:r>
      <w:r>
        <w:rPr>
          <w:sz w:val="18"/>
        </w:rPr>
        <w:t>ь</w:t>
      </w:r>
      <w:r>
        <w:rPr>
          <w:sz w:val="18"/>
        </w:rPr>
        <w:t xml:space="preserve">но возможной степени. </w:t>
      </w:r>
    </w:p>
    <w:p w:rsidR="00000000" w:rsidRDefault="00B63F40">
      <w:pPr>
        <w:ind w:right="46"/>
        <w:jc w:val="both"/>
      </w:pPr>
    </w:p>
    <w:p w:rsidR="00000000" w:rsidRDefault="00B63F40">
      <w:pPr>
        <w:pStyle w:val="3"/>
        <w:spacing w:before="240"/>
        <w:ind w:firstLine="0"/>
        <w:rPr>
          <w:rFonts w:ascii="Courier" w:hAnsi="Courier"/>
          <w:sz w:val="20"/>
        </w:rPr>
      </w:pPr>
      <w:r>
        <w:rPr>
          <w:b/>
          <w:sz w:val="20"/>
        </w:rPr>
        <w:t>4. Диффузия при наличии химической реа</w:t>
      </w:r>
      <w:r>
        <w:rPr>
          <w:b/>
          <w:sz w:val="20"/>
        </w:rPr>
        <w:t>к</w:t>
      </w:r>
      <w:r>
        <w:rPr>
          <w:b/>
          <w:sz w:val="20"/>
        </w:rPr>
        <w:t>ции.</w:t>
      </w:r>
    </w:p>
    <w:p w:rsidR="00000000" w:rsidRDefault="00B63F40">
      <w:pPr>
        <w:ind w:firstLine="567"/>
        <w:jc w:val="both"/>
        <w:rPr>
          <w:sz w:val="18"/>
        </w:rPr>
      </w:pPr>
      <w:r>
        <w:rPr>
          <w:sz w:val="18"/>
        </w:rPr>
        <w:t>В лекции № 5 рассматривались уравнения химической кинетики, оп</w:t>
      </w:r>
      <w:r>
        <w:rPr>
          <w:sz w:val="18"/>
        </w:rPr>
        <w:t>и</w:t>
      </w:r>
      <w:r>
        <w:rPr>
          <w:sz w:val="18"/>
        </w:rPr>
        <w:t xml:space="preserve">сывающие изменение со временем концентраций реагирующих </w:t>
      </w:r>
      <w:r>
        <w:rPr>
          <w:sz w:val="18"/>
        </w:rPr>
        <w:t>веществ. Если эти вещества распределены неравномерно в заданной области, то в дополнение к химической реакции следует еще учитывать и диффузию. Предположим для простоты, что рассматривается реакция первого порядка, в которой происх</w:t>
      </w:r>
      <w:r>
        <w:rPr>
          <w:sz w:val="18"/>
        </w:rPr>
        <w:t>о</w:t>
      </w:r>
      <w:r>
        <w:rPr>
          <w:sz w:val="18"/>
        </w:rPr>
        <w:t>дит распад некоторого ве</w:t>
      </w:r>
      <w:r>
        <w:rPr>
          <w:sz w:val="18"/>
        </w:rPr>
        <w:t>щества. Тогда изменение его концентрации во врем</w:t>
      </w:r>
      <w:r>
        <w:rPr>
          <w:sz w:val="18"/>
        </w:rPr>
        <w:t>е</w:t>
      </w:r>
      <w:r>
        <w:rPr>
          <w:sz w:val="18"/>
        </w:rPr>
        <w:t>ни и в пространстве в о</w:t>
      </w:r>
      <w:r>
        <w:rPr>
          <w:sz w:val="18"/>
        </w:rPr>
        <w:t>д</w:t>
      </w:r>
      <w:r>
        <w:rPr>
          <w:sz w:val="18"/>
        </w:rPr>
        <w:t xml:space="preserve">номерном случае будет описываться уравнением  </w:t>
      </w:r>
    </w:p>
    <w:p w:rsidR="00000000" w:rsidRDefault="00B63F40">
      <w:pPr>
        <w:pStyle w:val="a3"/>
        <w:ind w:firstLine="0"/>
        <w:jc w:val="center"/>
        <w:rPr>
          <w:sz w:val="20"/>
          <w:lang w:val="en-US"/>
        </w:rPr>
      </w:pPr>
      <w:r>
        <w:rPr>
          <w:position w:val="-26"/>
          <w:sz w:val="20"/>
        </w:rPr>
        <w:object w:dxaOrig="2280" w:dyaOrig="620">
          <v:shape id="_x0000_i1645" type="#_x0000_t75" style="width:115.5pt;height:30pt" o:ole="" fillcolor="window">
            <v:imagedata r:id="rId1202" o:title=""/>
          </v:shape>
          <o:OLEObject Type="Embed" ProgID="Equation.3" ShapeID="_x0000_i1645" DrawAspect="Content" ObjectID="_1502774276" r:id="rId1203"/>
        </w:object>
      </w:r>
      <w:r>
        <w:rPr>
          <w:sz w:val="20"/>
        </w:rPr>
        <w:t xml:space="preserve"> ,</w:t>
      </w:r>
    </w:p>
    <w:p w:rsidR="00000000" w:rsidRDefault="00B63F40">
      <w:pPr>
        <w:pStyle w:val="31"/>
        <w:ind w:firstLine="426"/>
        <w:rPr>
          <w:sz w:val="18"/>
        </w:rPr>
      </w:pPr>
      <w:r>
        <w:rPr>
          <w:sz w:val="18"/>
          <w:lang w:eastAsia="ko-KR"/>
        </w:rPr>
        <w:t xml:space="preserve">где </w:t>
      </w:r>
      <w:r>
        <w:rPr>
          <w:i/>
          <w:sz w:val="18"/>
          <w:lang w:val="en-US"/>
        </w:rPr>
        <w:t>k</w:t>
      </w:r>
      <w:r>
        <w:rPr>
          <w:sz w:val="18"/>
          <w:lang w:val="en-US"/>
        </w:rPr>
        <w:t xml:space="preserve"> – </w:t>
      </w:r>
      <w:r>
        <w:rPr>
          <w:sz w:val="18"/>
        </w:rPr>
        <w:t>константа скорости реакции. Здесь первое слагаемое в правой части характеризует изменение концентрации</w:t>
      </w:r>
      <w:r>
        <w:rPr>
          <w:sz w:val="18"/>
        </w:rPr>
        <w:t xml:space="preserve"> за счет диффузии, а второе – за счет химической реакции. Аналогичным образом описываются и более сло</w:t>
      </w:r>
      <w:r>
        <w:rPr>
          <w:sz w:val="18"/>
        </w:rPr>
        <w:t>ж</w:t>
      </w:r>
      <w:r>
        <w:rPr>
          <w:sz w:val="18"/>
        </w:rPr>
        <w:t>ные реакции.</w:t>
      </w:r>
    </w:p>
    <w:p w:rsidR="00000000" w:rsidRDefault="00B63F40">
      <w:pPr>
        <w:pStyle w:val="21"/>
      </w:pPr>
    </w:p>
    <w:p w:rsidR="00000000" w:rsidRDefault="00B63F40">
      <w:pPr>
        <w:pStyle w:val="3"/>
        <w:spacing w:before="240"/>
        <w:ind w:firstLine="0"/>
        <w:rPr>
          <w:rFonts w:ascii="Courier" w:hAnsi="Courier"/>
          <w:sz w:val="20"/>
        </w:rPr>
      </w:pPr>
      <w:r>
        <w:rPr>
          <w:b/>
          <w:sz w:val="20"/>
        </w:rPr>
        <w:t>5. Миграция конкурирующих видов.</w:t>
      </w:r>
    </w:p>
    <w:p w:rsidR="00000000" w:rsidRDefault="00B63F40">
      <w:pPr>
        <w:pStyle w:val="31"/>
        <w:ind w:firstLine="426"/>
        <w:rPr>
          <w:sz w:val="18"/>
          <w:lang w:eastAsia="ko-KR"/>
        </w:rPr>
      </w:pPr>
      <w:r>
        <w:rPr>
          <w:sz w:val="18"/>
          <w:lang w:eastAsia="ko-KR"/>
        </w:rPr>
        <w:t>Рассмо</w:t>
      </w:r>
      <w:r>
        <w:rPr>
          <w:i/>
          <w:sz w:val="18"/>
        </w:rPr>
        <w:t>т</w:t>
      </w:r>
      <w:r>
        <w:rPr>
          <w:sz w:val="18"/>
          <w:lang w:eastAsia="ko-KR"/>
        </w:rPr>
        <w:t xml:space="preserve">рим задачу о конкуренции </w:t>
      </w:r>
      <w:r>
        <w:rPr>
          <w:sz w:val="18"/>
        </w:rPr>
        <w:t>двух</w:t>
      </w:r>
      <w:r>
        <w:rPr>
          <w:sz w:val="18"/>
          <w:lang w:eastAsia="ko-KR"/>
        </w:rPr>
        <w:t xml:space="preserve"> биологических видов, мигр</w:t>
      </w:r>
      <w:r>
        <w:rPr>
          <w:sz w:val="18"/>
          <w:lang w:eastAsia="ko-KR"/>
        </w:rPr>
        <w:t>и</w:t>
      </w:r>
      <w:r>
        <w:rPr>
          <w:sz w:val="18"/>
          <w:lang w:eastAsia="ko-KR"/>
        </w:rPr>
        <w:t>рующих по некоторой территории. Тогда измене</w:t>
      </w:r>
      <w:r>
        <w:rPr>
          <w:sz w:val="18"/>
          <w:lang w:eastAsia="ko-KR"/>
        </w:rPr>
        <w:t>ние плотности видов прои</w:t>
      </w:r>
      <w:r>
        <w:rPr>
          <w:sz w:val="18"/>
          <w:lang w:eastAsia="ko-KR"/>
        </w:rPr>
        <w:t>с</w:t>
      </w:r>
      <w:r>
        <w:rPr>
          <w:sz w:val="18"/>
          <w:lang w:eastAsia="ko-KR"/>
        </w:rPr>
        <w:t>ходит как за счет их миграции из области, где плотность вида велика, в сра</w:t>
      </w:r>
      <w:r>
        <w:rPr>
          <w:sz w:val="18"/>
          <w:lang w:eastAsia="ko-KR"/>
        </w:rPr>
        <w:t>в</w:t>
      </w:r>
      <w:r>
        <w:rPr>
          <w:sz w:val="18"/>
          <w:lang w:eastAsia="ko-KR"/>
        </w:rPr>
        <w:t>нительно не населенную область, так и в силу межвидовой конкуренции. В результате получаем суперпозицию уравнений типа диффузии (14.13) и ко</w:t>
      </w:r>
      <w:r>
        <w:rPr>
          <w:sz w:val="18"/>
          <w:lang w:eastAsia="ko-KR"/>
        </w:rPr>
        <w:t>н</w:t>
      </w:r>
      <w:r>
        <w:rPr>
          <w:sz w:val="18"/>
          <w:lang w:eastAsia="ko-KR"/>
        </w:rPr>
        <w:t xml:space="preserve">куренции (6.4) </w:t>
      </w:r>
      <w:r>
        <w:rPr>
          <w:sz w:val="18"/>
          <w:lang w:eastAsia="ko-KR"/>
        </w:rPr>
        <w:t xml:space="preserve"> </w:t>
      </w:r>
    </w:p>
    <w:p w:rsidR="00000000" w:rsidRDefault="00B63F40">
      <w:pPr>
        <w:jc w:val="center"/>
      </w:pPr>
      <w:r>
        <w:rPr>
          <w:position w:val="-72"/>
        </w:rPr>
        <w:object w:dxaOrig="5720" w:dyaOrig="1560">
          <v:shape id="_x0000_i1646" type="#_x0000_t75" style="width:218.25pt;height:59.25pt" o:ole="" fillcolor="window">
            <v:imagedata r:id="rId1204" o:title=""/>
          </v:shape>
          <o:OLEObject Type="Embed" ProgID="Equation.3" ShapeID="_x0000_i1646" DrawAspect="Content" ObjectID="_1502774277" r:id="rId1205"/>
        </w:object>
      </w:r>
      <w:r>
        <w:t>,</w:t>
      </w:r>
    </w:p>
    <w:p w:rsidR="00000000" w:rsidRDefault="00B63F40">
      <w:pPr>
        <w:jc w:val="both"/>
        <w:rPr>
          <w:sz w:val="18"/>
          <w:vertAlign w:val="subscript"/>
        </w:rPr>
      </w:pPr>
      <w:r>
        <w:rPr>
          <w:i/>
          <w:sz w:val="18"/>
          <w:lang w:val="en-US"/>
        </w:rPr>
        <w:t>u</w:t>
      </w:r>
      <w:r>
        <w:rPr>
          <w:i/>
          <w:sz w:val="18"/>
          <w:vertAlign w:val="subscript"/>
          <w:lang w:val="en-US"/>
        </w:rPr>
        <w:t xml:space="preserve">i  </w:t>
      </w:r>
      <w:r>
        <w:rPr>
          <w:sz w:val="18"/>
          <w:lang w:val="en-US"/>
        </w:rPr>
        <w:t xml:space="preserve">– </w:t>
      </w:r>
      <w:r>
        <w:rPr>
          <w:sz w:val="18"/>
          <w:lang w:eastAsia="ko-KR"/>
        </w:rPr>
        <w:t xml:space="preserve">плотность </w:t>
      </w:r>
      <w:r>
        <w:rPr>
          <w:i/>
          <w:sz w:val="18"/>
        </w:rPr>
        <w:t>i</w:t>
      </w:r>
      <w:r>
        <w:rPr>
          <w:sz w:val="18"/>
          <w:lang w:eastAsia="ko-KR"/>
        </w:rPr>
        <w:t xml:space="preserve">-ого вида, </w:t>
      </w:r>
      <w:r>
        <w:rPr>
          <w:i/>
          <w:sz w:val="18"/>
          <w:lang w:val="en-US"/>
        </w:rPr>
        <w:t>D</w:t>
      </w:r>
      <w:r>
        <w:rPr>
          <w:i/>
          <w:sz w:val="18"/>
          <w:vertAlign w:val="subscript"/>
          <w:lang w:val="en-US"/>
        </w:rPr>
        <w:t>i</w:t>
      </w:r>
      <w:r>
        <w:rPr>
          <w:i/>
          <w:sz w:val="18"/>
          <w:lang w:val="en-US"/>
        </w:rPr>
        <w:t xml:space="preserve"> </w:t>
      </w:r>
      <w:r>
        <w:rPr>
          <w:sz w:val="18"/>
          <w:lang w:val="en-US"/>
        </w:rPr>
        <w:t xml:space="preserve">– </w:t>
      </w:r>
      <w:r>
        <w:rPr>
          <w:sz w:val="18"/>
          <w:lang w:eastAsia="ko-KR"/>
        </w:rPr>
        <w:t xml:space="preserve">коэффициент его миграции, </w:t>
      </w:r>
      <w:r>
        <w:rPr>
          <w:i/>
          <w:sz w:val="18"/>
          <w:lang w:val="en-US"/>
        </w:rPr>
        <w:t>a</w:t>
      </w:r>
      <w:r>
        <w:rPr>
          <w:i/>
          <w:sz w:val="18"/>
          <w:vertAlign w:val="subscript"/>
        </w:rPr>
        <w:t>i</w:t>
      </w:r>
      <w:r>
        <w:rPr>
          <w:i/>
          <w:sz w:val="18"/>
        </w:rPr>
        <w:t xml:space="preserve"> </w:t>
      </w:r>
      <w:r>
        <w:rPr>
          <w:sz w:val="18"/>
        </w:rPr>
        <w:t>– удельный пр</w:t>
      </w:r>
      <w:r>
        <w:rPr>
          <w:sz w:val="18"/>
        </w:rPr>
        <w:t>и</w:t>
      </w:r>
      <w:r>
        <w:rPr>
          <w:sz w:val="18"/>
        </w:rPr>
        <w:t xml:space="preserve">рост </w:t>
      </w:r>
      <w:r>
        <w:rPr>
          <w:i/>
          <w:sz w:val="18"/>
        </w:rPr>
        <w:t>i</w:t>
      </w:r>
      <w:r>
        <w:rPr>
          <w:sz w:val="18"/>
        </w:rPr>
        <w:t xml:space="preserve">-ого вида, </w:t>
      </w:r>
      <w:r>
        <w:rPr>
          <w:i/>
          <w:sz w:val="18"/>
          <w:lang w:val="en-US"/>
        </w:rPr>
        <w:t>q</w:t>
      </w:r>
      <w:r>
        <w:rPr>
          <w:i/>
          <w:sz w:val="18"/>
          <w:vertAlign w:val="subscript"/>
        </w:rPr>
        <w:t>i</w:t>
      </w:r>
      <w:r>
        <w:rPr>
          <w:sz w:val="18"/>
          <w:vertAlign w:val="subscript"/>
        </w:rPr>
        <w:t xml:space="preserve"> </w:t>
      </w:r>
      <w:r>
        <w:rPr>
          <w:sz w:val="18"/>
        </w:rPr>
        <w:t xml:space="preserve">– потребление пищи </w:t>
      </w:r>
      <w:r>
        <w:rPr>
          <w:i/>
          <w:sz w:val="18"/>
        </w:rPr>
        <w:t>i</w:t>
      </w:r>
      <w:r>
        <w:rPr>
          <w:sz w:val="18"/>
        </w:rPr>
        <w:t xml:space="preserve">-ым видом, </w:t>
      </w:r>
      <w:r>
        <w:rPr>
          <w:i/>
          <w:sz w:val="18"/>
          <w:lang w:val="en-US"/>
        </w:rPr>
        <w:t>d</w:t>
      </w:r>
      <w:r>
        <w:rPr>
          <w:i/>
          <w:sz w:val="18"/>
          <w:vertAlign w:val="subscript"/>
        </w:rPr>
        <w:t xml:space="preserve">i </w:t>
      </w:r>
      <w:r>
        <w:rPr>
          <w:i/>
          <w:sz w:val="18"/>
        </w:rPr>
        <w:t xml:space="preserve">– </w:t>
      </w:r>
      <w:r>
        <w:rPr>
          <w:sz w:val="18"/>
        </w:rPr>
        <w:t xml:space="preserve">эффективный прирост </w:t>
      </w:r>
      <w:r>
        <w:rPr>
          <w:i/>
          <w:sz w:val="18"/>
        </w:rPr>
        <w:t>i</w:t>
      </w:r>
      <w:r>
        <w:rPr>
          <w:sz w:val="18"/>
        </w:rPr>
        <w:t xml:space="preserve">-ого вида </w:t>
      </w:r>
      <w:r>
        <w:rPr>
          <w:i/>
          <w:sz w:val="18"/>
        </w:rPr>
        <w:t>i</w:t>
      </w:r>
      <w:r>
        <w:rPr>
          <w:sz w:val="18"/>
        </w:rPr>
        <w:t xml:space="preserve"> = 1,2 (см. лекция № 6). Миграция биологических видов при других фор</w:t>
      </w:r>
      <w:r>
        <w:rPr>
          <w:sz w:val="18"/>
        </w:rPr>
        <w:t>мах их сосуществования описывается анал</w:t>
      </w:r>
      <w:r>
        <w:rPr>
          <w:sz w:val="18"/>
        </w:rPr>
        <w:t>о</w:t>
      </w:r>
      <w:r>
        <w:rPr>
          <w:sz w:val="18"/>
        </w:rPr>
        <w:t xml:space="preserve">гично. </w:t>
      </w:r>
      <w:r>
        <w:rPr>
          <w:sz w:val="18"/>
          <w:vertAlign w:val="subscript"/>
        </w:rPr>
        <w:t xml:space="preserve"> </w:t>
      </w:r>
    </w:p>
    <w:p w:rsidR="00000000" w:rsidRDefault="00B63F40">
      <w:pPr>
        <w:pStyle w:val="a3"/>
        <w:rPr>
          <w:sz w:val="20"/>
          <w:lang w:val="en-US" w:eastAsia="ko-KR"/>
        </w:rPr>
      </w:pPr>
    </w:p>
    <w:p w:rsidR="00000000" w:rsidRDefault="00B63F40">
      <w:pPr>
        <w:pStyle w:val="a3"/>
        <w:rPr>
          <w:sz w:val="20"/>
          <w:lang w:val="en-US" w:eastAsia="ko-KR"/>
        </w:rPr>
      </w:pPr>
    </w:p>
    <w:p w:rsidR="00000000" w:rsidRDefault="00B63F40">
      <w:pPr>
        <w:pStyle w:val="a3"/>
        <w:rPr>
          <w:sz w:val="20"/>
          <w:lang w:val="en-US" w:eastAsia="ko-KR"/>
        </w:rPr>
      </w:pPr>
    </w:p>
    <w:p w:rsidR="00000000" w:rsidRDefault="00B63F40">
      <w:pPr>
        <w:pStyle w:val="2"/>
        <w:jc w:val="center"/>
        <w:rPr>
          <w:sz w:val="20"/>
        </w:rPr>
      </w:pPr>
      <w:bookmarkStart w:id="357" w:name="_Toc481308728"/>
      <w:r>
        <w:rPr>
          <w:i w:val="0"/>
          <w:sz w:val="20"/>
        </w:rPr>
        <w:t>КОММЕНТАРИИ</w:t>
      </w:r>
      <w:bookmarkEnd w:id="357"/>
      <w:r>
        <w:rPr>
          <w:sz w:val="20"/>
        </w:rPr>
        <w:t xml:space="preserve"> </w:t>
      </w:r>
    </w:p>
    <w:p w:rsidR="00000000" w:rsidRDefault="00B63F40">
      <w:pPr>
        <w:tabs>
          <w:tab w:val="left" w:pos="2127"/>
          <w:tab w:val="left" w:pos="5387"/>
        </w:tabs>
        <w:ind w:firstLine="567"/>
        <w:jc w:val="both"/>
        <w:rPr>
          <w:sz w:val="18"/>
        </w:rPr>
      </w:pPr>
      <w:r>
        <w:rPr>
          <w:sz w:val="18"/>
        </w:rPr>
        <w:t xml:space="preserve">Все рассмотренные в данной лекции уравнения относят к </w:t>
      </w:r>
      <w:r>
        <w:rPr>
          <w:i/>
          <w:sz w:val="18"/>
        </w:rPr>
        <w:t>параболич</w:t>
      </w:r>
      <w:r>
        <w:rPr>
          <w:i/>
          <w:sz w:val="18"/>
        </w:rPr>
        <w:t>е</w:t>
      </w:r>
      <w:r>
        <w:rPr>
          <w:i/>
          <w:sz w:val="18"/>
        </w:rPr>
        <w:t>скому типу</w:t>
      </w:r>
      <w:r>
        <w:rPr>
          <w:sz w:val="18"/>
        </w:rPr>
        <w:t>. Более подробно теория этих уравнений рассматривается в соо</w:t>
      </w:r>
      <w:r>
        <w:rPr>
          <w:sz w:val="18"/>
        </w:rPr>
        <w:t>т</w:t>
      </w:r>
      <w:r>
        <w:rPr>
          <w:sz w:val="18"/>
        </w:rPr>
        <w:t>ветствующем разделе курса уравнений математической физик</w:t>
      </w:r>
      <w:r>
        <w:rPr>
          <w:sz w:val="18"/>
        </w:rPr>
        <w:t>и (см., например, В.С. Владимиров [19], С.Г.Михлин [91], А.Н. Тихонов и А.А. Самарский [129], С.Фарлоу [132]). Каноническая форма уравнения параболического типа втор</w:t>
      </w:r>
      <w:r>
        <w:rPr>
          <w:sz w:val="18"/>
        </w:rPr>
        <w:t>о</w:t>
      </w:r>
      <w:r>
        <w:rPr>
          <w:sz w:val="18"/>
        </w:rPr>
        <w:t>го порядка с двумя неизвестными переме</w:t>
      </w:r>
      <w:r>
        <w:rPr>
          <w:sz w:val="18"/>
        </w:rPr>
        <w:t>н</w:t>
      </w:r>
      <w:r>
        <w:rPr>
          <w:sz w:val="18"/>
        </w:rPr>
        <w:t>ными имеет вид</w:t>
      </w:r>
    </w:p>
    <w:p w:rsidR="00000000" w:rsidRDefault="00B63F40">
      <w:pPr>
        <w:tabs>
          <w:tab w:val="left" w:pos="2127"/>
          <w:tab w:val="left" w:pos="5387"/>
        </w:tabs>
        <w:jc w:val="center"/>
      </w:pPr>
      <w:r>
        <w:rPr>
          <w:position w:val="-14"/>
        </w:rPr>
        <w:object w:dxaOrig="2380" w:dyaOrig="380">
          <v:shape id="_x0000_i1647" type="#_x0000_t75" style="width:88.5pt;height:14.25pt" o:ole="" fillcolor="window">
            <v:imagedata r:id="rId1206" o:title=""/>
          </v:shape>
          <o:OLEObject Type="Embed" ProgID="Equation.3" ShapeID="_x0000_i1647" DrawAspect="Content" ObjectID="_1502774278" r:id="rId1207"/>
        </w:object>
      </w:r>
      <w:r>
        <w:t xml:space="preserve"> .</w:t>
      </w:r>
    </w:p>
    <w:p w:rsidR="00000000" w:rsidRDefault="00B63F40">
      <w:pPr>
        <w:tabs>
          <w:tab w:val="left" w:pos="2127"/>
          <w:tab w:val="left" w:pos="5387"/>
        </w:tabs>
        <w:ind w:firstLine="568"/>
        <w:jc w:val="both"/>
        <w:rPr>
          <w:sz w:val="18"/>
        </w:rPr>
      </w:pPr>
      <w:r>
        <w:rPr>
          <w:sz w:val="18"/>
        </w:rPr>
        <w:t xml:space="preserve">Общие вопросы </w:t>
      </w:r>
      <w:r>
        <w:rPr>
          <w:sz w:val="18"/>
        </w:rPr>
        <w:t>термодинамики излагаются, например, в книгах Л.Д. Ландау, Е.М. Лифшица [61] и Ю.Б. Румера, М.Ш. Рывкина [117], а молекуля</w:t>
      </w:r>
      <w:r>
        <w:rPr>
          <w:sz w:val="18"/>
        </w:rPr>
        <w:t>р</w:t>
      </w:r>
      <w:r>
        <w:rPr>
          <w:sz w:val="18"/>
        </w:rPr>
        <w:t>ной физики –  Дж. Гиршфельдера, Ч. Кертисса, Р. Берда [24] и И.К. Кикоина, А.К. Кикоина [43]</w:t>
      </w:r>
    </w:p>
    <w:p w:rsidR="00000000" w:rsidRDefault="00B63F40">
      <w:pPr>
        <w:tabs>
          <w:tab w:val="left" w:pos="2127"/>
          <w:tab w:val="left" w:pos="5387"/>
        </w:tabs>
        <w:ind w:firstLine="568"/>
        <w:jc w:val="both"/>
        <w:rPr>
          <w:sz w:val="18"/>
        </w:rPr>
      </w:pPr>
      <w:r>
        <w:rPr>
          <w:sz w:val="18"/>
        </w:rPr>
        <w:t>Уравнение теплопроводности согласуется со</w:t>
      </w:r>
      <w:r>
        <w:rPr>
          <w:sz w:val="18"/>
        </w:rPr>
        <w:t xml:space="preserve"> </w:t>
      </w:r>
      <w:r>
        <w:rPr>
          <w:i/>
          <w:sz w:val="18"/>
        </w:rPr>
        <w:t>вторым законом</w:t>
      </w:r>
      <w:r>
        <w:rPr>
          <w:b/>
          <w:sz w:val="18"/>
        </w:rPr>
        <w:t xml:space="preserve"> </w:t>
      </w:r>
      <w:r>
        <w:rPr>
          <w:i/>
          <w:sz w:val="18"/>
        </w:rPr>
        <w:t>терм</w:t>
      </w:r>
      <w:r>
        <w:rPr>
          <w:i/>
          <w:sz w:val="18"/>
        </w:rPr>
        <w:t>о</w:t>
      </w:r>
      <w:r>
        <w:rPr>
          <w:i/>
          <w:sz w:val="18"/>
        </w:rPr>
        <w:t>динамики</w:t>
      </w:r>
      <w:r>
        <w:rPr>
          <w:b/>
          <w:sz w:val="18"/>
        </w:rPr>
        <w:t>,</w:t>
      </w:r>
      <w:r>
        <w:rPr>
          <w:sz w:val="18"/>
        </w:rPr>
        <w:t xml:space="preserve"> который и характеризует стремление системы к равновесному с</w:t>
      </w:r>
      <w:r>
        <w:rPr>
          <w:sz w:val="18"/>
        </w:rPr>
        <w:t>о</w:t>
      </w:r>
      <w:r>
        <w:rPr>
          <w:sz w:val="18"/>
        </w:rPr>
        <w:t xml:space="preserve">стоянию, что связано с возрастанием </w:t>
      </w:r>
      <w:r>
        <w:rPr>
          <w:i/>
          <w:sz w:val="18"/>
        </w:rPr>
        <w:t>энтропии</w:t>
      </w:r>
      <w:r>
        <w:rPr>
          <w:sz w:val="18"/>
        </w:rPr>
        <w:t>. Рассматриваемые уравнения не обратимы во времени, т.е. по данному состоянию системы нельзя восстан</w:t>
      </w:r>
      <w:r>
        <w:rPr>
          <w:sz w:val="18"/>
        </w:rPr>
        <w:t>о</w:t>
      </w:r>
      <w:r>
        <w:rPr>
          <w:sz w:val="18"/>
        </w:rPr>
        <w:t>вить ее предысторию.</w:t>
      </w:r>
      <w:r>
        <w:rPr>
          <w:sz w:val="18"/>
        </w:rPr>
        <w:t xml:space="preserve"> Математически это означает, что краевая задача для уравнения теплопроводности с известным конечным, а не начальным состо</w:t>
      </w:r>
      <w:r>
        <w:rPr>
          <w:sz w:val="18"/>
        </w:rPr>
        <w:t>я</w:t>
      </w:r>
      <w:r>
        <w:rPr>
          <w:sz w:val="18"/>
        </w:rPr>
        <w:t>нием оказывается не корректной (см. лекция № 16). Собственно, наличие н</w:t>
      </w:r>
      <w:r>
        <w:rPr>
          <w:sz w:val="18"/>
        </w:rPr>
        <w:t>е</w:t>
      </w:r>
      <w:r>
        <w:rPr>
          <w:sz w:val="18"/>
        </w:rPr>
        <w:t>обратимых процессов во времени и определяет само понятие време</w:t>
      </w:r>
      <w:r>
        <w:rPr>
          <w:sz w:val="18"/>
        </w:rPr>
        <w:t>ни, для которого имеется принципиальное различие между прошлым и будущим. Для волновых процессов энтропия постоянна (если не учитывать трение и т.п.) и обращение времени допу</w:t>
      </w:r>
      <w:r>
        <w:rPr>
          <w:sz w:val="18"/>
        </w:rPr>
        <w:t>с</w:t>
      </w:r>
      <w:r>
        <w:rPr>
          <w:sz w:val="18"/>
        </w:rPr>
        <w:t>тимо.</w:t>
      </w:r>
    </w:p>
    <w:p w:rsidR="00000000" w:rsidRDefault="00B63F40">
      <w:pPr>
        <w:tabs>
          <w:tab w:val="left" w:pos="2127"/>
          <w:tab w:val="left" w:pos="5387"/>
        </w:tabs>
        <w:ind w:firstLine="568"/>
        <w:jc w:val="both"/>
        <w:rPr>
          <w:sz w:val="18"/>
        </w:rPr>
      </w:pPr>
      <w:r>
        <w:rPr>
          <w:sz w:val="18"/>
        </w:rPr>
        <w:t>Процессы переноса не являются строго детерминированными в том смысле, что п</w:t>
      </w:r>
      <w:r>
        <w:rPr>
          <w:sz w:val="18"/>
        </w:rPr>
        <w:t>о данному состоянию системы можно определить лишь будущее, но не прошлое (см. лекция № 4). В этой связи им уже не будет соответствовать динамическая группа преобразований (будет нарушено условие обратимости соответствующего преобразования). Однако имеет см</w:t>
      </w:r>
      <w:r>
        <w:rPr>
          <w:sz w:val="18"/>
        </w:rPr>
        <w:t xml:space="preserve">ысл понятие </w:t>
      </w:r>
      <w:r>
        <w:rPr>
          <w:i/>
          <w:sz w:val="18"/>
        </w:rPr>
        <w:t>динамич</w:t>
      </w:r>
      <w:r>
        <w:rPr>
          <w:i/>
          <w:sz w:val="18"/>
        </w:rPr>
        <w:t>е</w:t>
      </w:r>
      <w:r>
        <w:rPr>
          <w:i/>
          <w:sz w:val="18"/>
        </w:rPr>
        <w:t>ской полугруппы преобразования</w:t>
      </w:r>
      <w:r>
        <w:rPr>
          <w:sz w:val="18"/>
        </w:rPr>
        <w:t>, для которого соответствующее требование обратимости отсутств</w:t>
      </w:r>
      <w:r>
        <w:rPr>
          <w:sz w:val="18"/>
        </w:rPr>
        <w:t>у</w:t>
      </w:r>
      <w:r>
        <w:rPr>
          <w:sz w:val="18"/>
        </w:rPr>
        <w:t>ет.</w:t>
      </w:r>
    </w:p>
    <w:p w:rsidR="00000000" w:rsidRDefault="00B63F40">
      <w:pPr>
        <w:tabs>
          <w:tab w:val="left" w:pos="2127"/>
          <w:tab w:val="left" w:pos="5387"/>
        </w:tabs>
        <w:ind w:firstLine="568"/>
        <w:jc w:val="both"/>
        <w:rPr>
          <w:sz w:val="18"/>
        </w:rPr>
      </w:pPr>
      <w:r>
        <w:rPr>
          <w:sz w:val="18"/>
        </w:rPr>
        <w:t>Как видно из формулы (14.15) равновесное состояние системы не об</w:t>
      </w:r>
      <w:r>
        <w:rPr>
          <w:sz w:val="18"/>
        </w:rPr>
        <w:t>я</w:t>
      </w:r>
      <w:r>
        <w:rPr>
          <w:sz w:val="18"/>
        </w:rPr>
        <w:t>зательно является равномерным. Эти два понятия совпадают в том случае, ког</w:t>
      </w:r>
      <w:r>
        <w:rPr>
          <w:sz w:val="18"/>
        </w:rPr>
        <w:t xml:space="preserve">да коэффициенты уравнения постоянны и отсутствует влияние источников. В многомерном случае равновесные состояния (т.е. предельные состояния динамической системы при  </w:t>
      </w:r>
      <w:r>
        <w:rPr>
          <w:i/>
          <w:sz w:val="18"/>
        </w:rPr>
        <w:t>t</w:t>
      </w:r>
      <w:r>
        <w:rPr>
          <w:position w:val="-6"/>
          <w:sz w:val="18"/>
        </w:rPr>
        <w:object w:dxaOrig="540" w:dyaOrig="220">
          <v:shape id="_x0000_i1648" type="#_x0000_t75" style="width:24.75pt;height:9.75pt" o:ole="" fillcolor="window">
            <v:imagedata r:id="rId1208" o:title=""/>
          </v:shape>
          <o:OLEObject Type="Embed" ProgID="Equation.3" ShapeID="_x0000_i1648" DrawAspect="Content" ObjectID="_1502774279" r:id="rId1209"/>
        </w:object>
      </w:r>
      <w:r>
        <w:rPr>
          <w:sz w:val="18"/>
        </w:rPr>
        <w:t>) будут описываться уравнениями с час</w:t>
      </w:r>
      <w:r>
        <w:rPr>
          <w:sz w:val="18"/>
        </w:rPr>
        <w:t>т</w:t>
      </w:r>
      <w:r>
        <w:rPr>
          <w:sz w:val="18"/>
        </w:rPr>
        <w:t>ными производными (см. лекци</w:t>
      </w:r>
      <w:r>
        <w:rPr>
          <w:sz w:val="18"/>
        </w:rPr>
        <w:t xml:space="preserve">я № 15). </w:t>
      </w:r>
    </w:p>
    <w:p w:rsidR="00000000" w:rsidRDefault="00B63F40">
      <w:pPr>
        <w:tabs>
          <w:tab w:val="left" w:pos="2127"/>
          <w:tab w:val="left" w:pos="5387"/>
        </w:tabs>
        <w:ind w:firstLine="568"/>
        <w:jc w:val="both"/>
        <w:rPr>
          <w:sz w:val="18"/>
        </w:rPr>
      </w:pPr>
      <w:r>
        <w:rPr>
          <w:sz w:val="18"/>
        </w:rPr>
        <w:t>Решение краевых задач для уравнения теплопроводности может быть получено, например, с помощью методов Фурье или интегральных преобраз</w:t>
      </w:r>
      <w:r>
        <w:rPr>
          <w:sz w:val="18"/>
        </w:rPr>
        <w:t>о</w:t>
      </w:r>
      <w:r>
        <w:rPr>
          <w:sz w:val="18"/>
        </w:rPr>
        <w:t xml:space="preserve">ваний (см. (см., например, В.С. Владимиров [19], С.Г. Михлин </w:t>
      </w:r>
      <w:r>
        <w:rPr>
          <w:sz w:val="18"/>
          <w:lang w:val="en-US"/>
        </w:rPr>
        <w:t xml:space="preserve">[91], </w:t>
      </w:r>
      <w:r>
        <w:rPr>
          <w:sz w:val="18"/>
        </w:rPr>
        <w:t>А.Н. Т</w:t>
      </w:r>
      <w:r>
        <w:rPr>
          <w:sz w:val="18"/>
        </w:rPr>
        <w:t>и</w:t>
      </w:r>
      <w:r>
        <w:rPr>
          <w:sz w:val="18"/>
        </w:rPr>
        <w:t xml:space="preserve">хонов, А.А. Самарский [129], С.Фарлоу </w:t>
      </w:r>
      <w:r>
        <w:rPr>
          <w:sz w:val="18"/>
        </w:rPr>
        <w:t>[132]). Более сложные задачи обычно решаются числе</w:t>
      </w:r>
      <w:r>
        <w:rPr>
          <w:sz w:val="18"/>
        </w:rPr>
        <w:t>н</w:t>
      </w:r>
      <w:r>
        <w:rPr>
          <w:sz w:val="18"/>
        </w:rPr>
        <w:t>но.</w:t>
      </w:r>
    </w:p>
    <w:p w:rsidR="00000000" w:rsidRDefault="00B63F40">
      <w:pPr>
        <w:tabs>
          <w:tab w:val="left" w:pos="2127"/>
          <w:tab w:val="left" w:pos="5387"/>
        </w:tabs>
        <w:ind w:firstLine="568"/>
        <w:jc w:val="both"/>
        <w:rPr>
          <w:sz w:val="18"/>
        </w:rPr>
      </w:pPr>
      <w:r>
        <w:rPr>
          <w:sz w:val="18"/>
        </w:rPr>
        <w:t>Немалый интерес представляют процессы теплопереноса, связанные с изменением агрегатного состояния вещества. В этом случае возможно прису</w:t>
      </w:r>
      <w:r>
        <w:rPr>
          <w:sz w:val="18"/>
        </w:rPr>
        <w:t>т</w:t>
      </w:r>
      <w:r>
        <w:rPr>
          <w:sz w:val="18"/>
        </w:rPr>
        <w:t>ствие вещества в различных фазовых состояниях, причем граница ра</w:t>
      </w:r>
      <w:r>
        <w:rPr>
          <w:sz w:val="18"/>
        </w:rPr>
        <w:t xml:space="preserve">здела фаз может меняться со временем. Математические модели подобного процесса представляют собой </w:t>
      </w:r>
      <w:r>
        <w:rPr>
          <w:i/>
          <w:sz w:val="18"/>
        </w:rPr>
        <w:t>задачу Стефана</w:t>
      </w:r>
      <w:r>
        <w:rPr>
          <w:b/>
          <w:sz w:val="18"/>
        </w:rPr>
        <w:t xml:space="preserve"> </w:t>
      </w:r>
      <w:r>
        <w:rPr>
          <w:sz w:val="18"/>
        </w:rPr>
        <w:t>для уравнения теплопроводности, кот</w:t>
      </w:r>
      <w:r>
        <w:rPr>
          <w:sz w:val="18"/>
        </w:rPr>
        <w:t>о</w:t>
      </w:r>
      <w:r>
        <w:rPr>
          <w:sz w:val="18"/>
        </w:rPr>
        <w:t>рое включает себя уравнение относ</w:t>
      </w:r>
      <w:r>
        <w:rPr>
          <w:sz w:val="18"/>
        </w:rPr>
        <w:t>и</w:t>
      </w:r>
      <w:r>
        <w:rPr>
          <w:sz w:val="18"/>
        </w:rPr>
        <w:t>тельно движущейся границы раздела фаз.</w:t>
      </w:r>
    </w:p>
    <w:p w:rsidR="00000000" w:rsidRDefault="00B63F40">
      <w:pPr>
        <w:tabs>
          <w:tab w:val="left" w:pos="2127"/>
          <w:tab w:val="left" w:pos="5387"/>
        </w:tabs>
        <w:ind w:firstLine="568"/>
        <w:jc w:val="both"/>
        <w:rPr>
          <w:sz w:val="18"/>
        </w:rPr>
      </w:pPr>
      <w:r>
        <w:rPr>
          <w:sz w:val="18"/>
        </w:rPr>
        <w:t>Математические модели реальных физ</w:t>
      </w:r>
      <w:r>
        <w:rPr>
          <w:sz w:val="18"/>
        </w:rPr>
        <w:t>ических процессов, как правило, описывают одновременно и теплоперенос, и движение, и ди</w:t>
      </w:r>
      <w:r>
        <w:rPr>
          <w:sz w:val="18"/>
        </w:rPr>
        <w:t>ф</w:t>
      </w:r>
      <w:r>
        <w:rPr>
          <w:sz w:val="18"/>
        </w:rPr>
        <w:t xml:space="preserve">фузию. </w:t>
      </w:r>
    </w:p>
    <w:p w:rsidR="00000000" w:rsidRDefault="00B63F40">
      <w:pPr>
        <w:tabs>
          <w:tab w:val="left" w:pos="2127"/>
          <w:tab w:val="left" w:pos="5387"/>
        </w:tabs>
        <w:ind w:firstLine="568"/>
        <w:jc w:val="both"/>
        <w:rPr>
          <w:sz w:val="18"/>
        </w:rPr>
      </w:pPr>
      <w:r>
        <w:rPr>
          <w:sz w:val="18"/>
        </w:rPr>
        <w:t>В анализе мерами принято называть функции множества, обладающие следующими свойствами. Мера всегда неотрицательна. Мера пустого множ</w:t>
      </w:r>
      <w:r>
        <w:rPr>
          <w:sz w:val="18"/>
        </w:rPr>
        <w:t>е</w:t>
      </w:r>
      <w:r>
        <w:rPr>
          <w:sz w:val="18"/>
        </w:rPr>
        <w:t>ства равна нулю. Мера аддит</w:t>
      </w:r>
      <w:r>
        <w:rPr>
          <w:sz w:val="18"/>
        </w:rPr>
        <w:t>ивна, т.е. мера объединения двух непересека</w:t>
      </w:r>
      <w:r>
        <w:rPr>
          <w:sz w:val="18"/>
        </w:rPr>
        <w:t>ю</w:t>
      </w:r>
      <w:r>
        <w:rPr>
          <w:sz w:val="18"/>
        </w:rPr>
        <w:t>щихся множеств равна сумме их мер. Естественно, используемое выше пон</w:t>
      </w:r>
      <w:r>
        <w:rPr>
          <w:sz w:val="18"/>
        </w:rPr>
        <w:t>я</w:t>
      </w:r>
      <w:r>
        <w:rPr>
          <w:sz w:val="18"/>
        </w:rPr>
        <w:t>тие меры отвечает всем этим свойствам. Отметим также, что понятие меры неизменно связано с операцией интегрирования. Общая теория меры излагае</w:t>
      </w:r>
      <w:r>
        <w:rPr>
          <w:sz w:val="18"/>
        </w:rPr>
        <w:t>т</w:t>
      </w:r>
      <w:r>
        <w:rPr>
          <w:sz w:val="18"/>
        </w:rPr>
        <w:t>ся, например, в книге П.Р. Ха</w:t>
      </w:r>
      <w:r>
        <w:rPr>
          <w:sz w:val="18"/>
        </w:rPr>
        <w:t>л</w:t>
      </w:r>
      <w:r>
        <w:rPr>
          <w:sz w:val="18"/>
        </w:rPr>
        <w:t xml:space="preserve">моша [139].  </w:t>
      </w:r>
    </w:p>
    <w:p w:rsidR="00000000" w:rsidRDefault="00B63F40">
      <w:pPr>
        <w:ind w:firstLine="567"/>
        <w:rPr>
          <w:sz w:val="2"/>
        </w:rPr>
      </w:pPr>
      <w:r>
        <w:rPr>
          <w:sz w:val="18"/>
        </w:rPr>
        <w:br w:type="page"/>
      </w:r>
    </w:p>
    <w:p w:rsidR="00000000" w:rsidRDefault="00B63F40">
      <w:pPr>
        <w:pStyle w:val="1"/>
        <w:spacing w:line="360" w:lineRule="auto"/>
        <w:jc w:val="center"/>
        <w:rPr>
          <w:b w:val="0"/>
          <w:sz w:val="20"/>
        </w:rPr>
      </w:pPr>
      <w:bookmarkStart w:id="358" w:name="_Toc481308729"/>
      <w:r>
        <w:rPr>
          <w:sz w:val="24"/>
        </w:rPr>
        <w:t>Лекция  № 15</w:t>
      </w:r>
      <w:r>
        <w:rPr>
          <w:sz w:val="24"/>
        </w:rPr>
        <w:br/>
        <w:t>CТАЦИОНАРНЫЕ  ПРОЦЕССЫ</w:t>
      </w:r>
      <w:bookmarkEnd w:id="358"/>
    </w:p>
    <w:p w:rsidR="00000000" w:rsidRDefault="00B63F40">
      <w:pPr>
        <w:ind w:left="3402" w:firstLine="567"/>
        <w:jc w:val="both"/>
        <w:rPr>
          <w:i/>
          <w:sz w:val="18"/>
        </w:rPr>
      </w:pPr>
      <w:r>
        <w:rPr>
          <w:i/>
          <w:sz w:val="18"/>
        </w:rPr>
        <w:t>Математика говорит на одном языке со всеми сопутс</w:t>
      </w:r>
      <w:r>
        <w:rPr>
          <w:i/>
          <w:sz w:val="18"/>
        </w:rPr>
        <w:t>т</w:t>
      </w:r>
      <w:r>
        <w:rPr>
          <w:i/>
          <w:sz w:val="18"/>
        </w:rPr>
        <w:t>вующими искусствами и вообще со всеми созданиями повседневной жизни</w:t>
      </w:r>
      <w:r>
        <w:rPr>
          <w:sz w:val="18"/>
        </w:rPr>
        <w:t>,</w:t>
      </w:r>
      <w:r>
        <w:rPr>
          <w:i/>
          <w:sz w:val="18"/>
        </w:rPr>
        <w:t xml:space="preserve"> на одном языке форм</w:t>
      </w:r>
      <w:r>
        <w:rPr>
          <w:sz w:val="18"/>
        </w:rPr>
        <w:t>,</w:t>
      </w:r>
      <w:r>
        <w:rPr>
          <w:i/>
          <w:sz w:val="18"/>
        </w:rPr>
        <w:t xml:space="preserve"> в котором одновременно и проявл</w:t>
      </w:r>
      <w:r>
        <w:rPr>
          <w:i/>
          <w:sz w:val="18"/>
        </w:rPr>
        <w:t>я</w:t>
      </w:r>
      <w:r>
        <w:rPr>
          <w:i/>
          <w:sz w:val="18"/>
        </w:rPr>
        <w:t>ю</w:t>
      </w:r>
      <w:r>
        <w:rPr>
          <w:i/>
          <w:sz w:val="18"/>
        </w:rPr>
        <w:t>тся и скрываются глубочайшие возможности духовной ст</w:t>
      </w:r>
      <w:r>
        <w:rPr>
          <w:i/>
          <w:sz w:val="18"/>
        </w:rPr>
        <w:t>и</w:t>
      </w:r>
      <w:r>
        <w:rPr>
          <w:i/>
          <w:sz w:val="18"/>
        </w:rPr>
        <w:t>хии.</w:t>
      </w:r>
    </w:p>
    <w:p w:rsidR="00000000" w:rsidRDefault="00B63F40">
      <w:pPr>
        <w:pStyle w:val="20"/>
        <w:ind w:firstLine="851"/>
        <w:rPr>
          <w:b w:val="0"/>
          <w:sz w:val="18"/>
        </w:rPr>
      </w:pPr>
      <w:r>
        <w:rPr>
          <w:b w:val="0"/>
          <w:sz w:val="18"/>
        </w:rPr>
        <w:t>Освальд ШПЕНГЛЕР</w:t>
      </w:r>
    </w:p>
    <w:p w:rsidR="00000000" w:rsidRDefault="00B63F40">
      <w:pPr>
        <w:pStyle w:val="31"/>
        <w:ind w:firstLine="567"/>
        <w:rPr>
          <w:sz w:val="18"/>
        </w:rPr>
      </w:pPr>
      <w:r>
        <w:rPr>
          <w:sz w:val="18"/>
        </w:rPr>
        <w:t>В предшествующей лекции отмечалось, что для процессов переноса характерно стремление системы к равновесному состоянию. Это состояние, как правило, является неравномерным и описывает</w:t>
      </w:r>
      <w:r>
        <w:rPr>
          <w:sz w:val="18"/>
        </w:rPr>
        <w:t>ся некоторым дифференц</w:t>
      </w:r>
      <w:r>
        <w:rPr>
          <w:sz w:val="18"/>
        </w:rPr>
        <w:t>и</w:t>
      </w:r>
      <w:r>
        <w:rPr>
          <w:sz w:val="18"/>
        </w:rPr>
        <w:t>альным уравнением (в многомерном случае уравнением с частными произво</w:t>
      </w:r>
      <w:r>
        <w:rPr>
          <w:sz w:val="18"/>
        </w:rPr>
        <w:t>д</w:t>
      </w:r>
      <w:r>
        <w:rPr>
          <w:sz w:val="18"/>
        </w:rPr>
        <w:t>ными). Системы, находящиеся в положении равновесия или установившиеся (т.е. стационарные) процессы представляют самостоятельный интерес и дол</w:t>
      </w:r>
      <w:r>
        <w:rPr>
          <w:sz w:val="18"/>
        </w:rPr>
        <w:t>ж</w:t>
      </w:r>
      <w:r>
        <w:rPr>
          <w:sz w:val="18"/>
        </w:rPr>
        <w:t>ны быть объектами неп</w:t>
      </w:r>
      <w:r>
        <w:rPr>
          <w:sz w:val="18"/>
        </w:rPr>
        <w:t>осредственного исследования. Эти вопросы и являются предметом настоящей лекции. Здесь описываются задачи стационарного те</w:t>
      </w:r>
      <w:r>
        <w:rPr>
          <w:sz w:val="18"/>
        </w:rPr>
        <w:t>п</w:t>
      </w:r>
      <w:r>
        <w:rPr>
          <w:sz w:val="18"/>
        </w:rPr>
        <w:t>лопереноса, стационарного течения жидкости и электростатики. Все они в простейшем случае связаны с уравнениями Лапласа или Пуассона. З</w:t>
      </w:r>
      <w:r>
        <w:rPr>
          <w:sz w:val="18"/>
        </w:rPr>
        <w:t>аписывая уравнение Лапласа в цилиндрических и сферических координатах, можно на</w:t>
      </w:r>
      <w:r>
        <w:rPr>
          <w:sz w:val="18"/>
        </w:rPr>
        <w:t>й</w:t>
      </w:r>
      <w:r>
        <w:rPr>
          <w:sz w:val="18"/>
        </w:rPr>
        <w:t>ти решения этого уравнения, обладающие цилиндрической и сферической симметрией. В качестве приложения определяется закон изменения потенци</w:t>
      </w:r>
      <w:r>
        <w:rPr>
          <w:sz w:val="18"/>
        </w:rPr>
        <w:t>а</w:t>
      </w:r>
      <w:r>
        <w:rPr>
          <w:sz w:val="18"/>
        </w:rPr>
        <w:t>ла электростатического поля точечного</w:t>
      </w:r>
      <w:r>
        <w:rPr>
          <w:sz w:val="18"/>
        </w:rPr>
        <w:t xml:space="preserve"> заряда и заряженного пров</w:t>
      </w:r>
      <w:r>
        <w:rPr>
          <w:sz w:val="18"/>
        </w:rPr>
        <w:t>о</w:t>
      </w:r>
      <w:r>
        <w:rPr>
          <w:sz w:val="18"/>
        </w:rPr>
        <w:t>да.</w:t>
      </w:r>
    </w:p>
    <w:p w:rsidR="00000000" w:rsidRDefault="00B63F40">
      <w:pPr>
        <w:tabs>
          <w:tab w:val="left" w:pos="2127"/>
        </w:tabs>
        <w:ind w:right="-1"/>
      </w:pPr>
    </w:p>
    <w:p w:rsidR="00000000" w:rsidRDefault="00B63F40">
      <w:pPr>
        <w:pStyle w:val="2"/>
        <w:jc w:val="center"/>
        <w:rPr>
          <w:i w:val="0"/>
          <w:sz w:val="20"/>
        </w:rPr>
      </w:pPr>
      <w:bookmarkStart w:id="359" w:name="_Toc481308730"/>
      <w:r>
        <w:rPr>
          <w:i w:val="0"/>
          <w:sz w:val="20"/>
        </w:rPr>
        <w:t>1. СТАЦИОНАРНЫЙ ТЕПЛОПЕРЕНОС</w:t>
      </w:r>
      <w:bookmarkEnd w:id="359"/>
    </w:p>
    <w:p w:rsidR="00000000" w:rsidRDefault="00B63F40">
      <w:pPr>
        <w:pStyle w:val="24"/>
        <w:ind w:firstLine="567"/>
        <w:rPr>
          <w:sz w:val="20"/>
        </w:rPr>
      </w:pPr>
      <w:r>
        <w:rPr>
          <w:sz w:val="20"/>
        </w:rPr>
        <w:t>Рассматривается процесс переноса тепла в пространстве при н</w:t>
      </w:r>
      <w:r>
        <w:rPr>
          <w:sz w:val="20"/>
        </w:rPr>
        <w:t>а</w:t>
      </w:r>
      <w:r>
        <w:rPr>
          <w:sz w:val="20"/>
        </w:rPr>
        <w:t>личии внешних тепловых источников. Как известно, он описывается уравнением теплопроводн</w:t>
      </w:r>
      <w:r>
        <w:rPr>
          <w:sz w:val="20"/>
        </w:rPr>
        <w:t>о</w:t>
      </w:r>
      <w:r>
        <w:rPr>
          <w:sz w:val="20"/>
        </w:rPr>
        <w:t>сти (см. лекция №  14)</w:t>
      </w:r>
    </w:p>
    <w:p w:rsidR="00000000" w:rsidRDefault="00B63F40">
      <w:pPr>
        <w:ind w:right="-1"/>
        <w:jc w:val="center"/>
      </w:pPr>
      <w:r>
        <w:rPr>
          <w:position w:val="-26"/>
        </w:rPr>
        <w:object w:dxaOrig="4640" w:dyaOrig="620">
          <v:shape id="_x0000_i1649" type="#_x0000_t75" style="width:248.25pt;height:33pt" o:ole="" fillcolor="window">
            <v:imagedata r:id="rId1210" o:title=""/>
          </v:shape>
          <o:OLEObject Type="Embed" ProgID="Equation.3" ShapeID="_x0000_i1649" DrawAspect="Content" ObjectID="_1502774280" r:id="rId1211"/>
        </w:object>
      </w:r>
      <w:r>
        <w:t>,</w:t>
      </w:r>
    </w:p>
    <w:p w:rsidR="00000000" w:rsidRDefault="00B63F40">
      <w:pPr>
        <w:tabs>
          <w:tab w:val="left" w:pos="2127"/>
        </w:tabs>
        <w:ind w:right="-1"/>
        <w:jc w:val="both"/>
      </w:pPr>
      <w:r>
        <w:t>гд</w:t>
      </w:r>
      <w:r>
        <w:t xml:space="preserve">е </w:t>
      </w:r>
      <w:r>
        <w:rPr>
          <w:i/>
        </w:rPr>
        <w:t>u</w:t>
      </w:r>
      <w:r>
        <w:t xml:space="preserve"> – температура</w:t>
      </w:r>
      <w:r>
        <w:rPr>
          <w:lang w:val="en-US"/>
        </w:rPr>
        <w:t>,</w:t>
      </w:r>
      <w:r>
        <w:t xml:space="preserve"> </w:t>
      </w:r>
      <w:r>
        <w:rPr>
          <w:i/>
        </w:rPr>
        <w:t>с</w:t>
      </w:r>
      <w:r>
        <w:t xml:space="preserve"> – теплоемкость, </w:t>
      </w:r>
      <w:r>
        <w:rPr>
          <w:position w:val="-8"/>
        </w:rPr>
        <w:object w:dxaOrig="173" w:dyaOrig="220">
          <v:shape id="_x0000_i1650" type="#_x0000_t75" style="width:9pt;height:11.25pt" o:ole="" fillcolor="window">
            <v:imagedata r:id="rId1212" o:title=""/>
          </v:shape>
          <o:OLEObject Type="Embed" ProgID="Equation.DSMT4" ShapeID="_x0000_i1650" DrawAspect="Content" ObjectID="_1502774281" r:id="rId1213"/>
        </w:object>
      </w:r>
      <w:r>
        <w:t xml:space="preserve"> – плотность, </w:t>
      </w:r>
      <w:r>
        <w:rPr>
          <w:rFonts w:ascii="Symbol" w:hAnsi="Symbol"/>
          <w:lang w:val="en-US"/>
        </w:rPr>
        <w:t></w:t>
      </w:r>
      <w:r>
        <w:t xml:space="preserve"> – теплопр</w:t>
      </w:r>
      <w:r>
        <w:t>о</w:t>
      </w:r>
      <w:r>
        <w:t xml:space="preserve">водность, </w:t>
      </w:r>
      <w:r>
        <w:rPr>
          <w:i/>
        </w:rPr>
        <w:t>F</w:t>
      </w:r>
      <w:r>
        <w:t xml:space="preserve"> – плотность тепловых источников. Будем полагать, что функция </w:t>
      </w:r>
      <w:r>
        <w:rPr>
          <w:i/>
        </w:rPr>
        <w:t>F</w:t>
      </w:r>
      <w:r>
        <w:t xml:space="preserve"> не зависит от времени. Тогда решение уравнения теплопр</w:t>
      </w:r>
      <w:r>
        <w:t>о</w:t>
      </w:r>
      <w:r>
        <w:t>водности со временем стремится к некоторому</w:t>
      </w:r>
      <w:r>
        <w:t xml:space="preserve"> равновесному состо</w:t>
      </w:r>
      <w:r>
        <w:t>я</w:t>
      </w:r>
      <w:r>
        <w:t>нию. Установим уравнение, характеризующее это состо</w:t>
      </w:r>
      <w:r>
        <w:t>я</w:t>
      </w:r>
      <w:r>
        <w:t xml:space="preserve">ние. </w:t>
      </w:r>
    </w:p>
    <w:p w:rsidR="00000000" w:rsidRDefault="00B63F40">
      <w:pPr>
        <w:tabs>
          <w:tab w:val="left" w:pos="2127"/>
        </w:tabs>
        <w:ind w:right="-1" w:firstLine="567"/>
        <w:jc w:val="both"/>
      </w:pPr>
      <w:r>
        <w:t xml:space="preserve">Перейдем к пределу в последнем равенстве при  </w:t>
      </w:r>
      <w:r>
        <w:rPr>
          <w:i/>
          <w:lang w:val="en-US"/>
        </w:rPr>
        <w:t xml:space="preserve">t </w:t>
      </w:r>
      <w:r>
        <w:rPr>
          <w:lang w:val="en-US"/>
        </w:rPr>
        <w:sym w:font="Symbol" w:char="F0AE"/>
      </w:r>
      <w:r>
        <w:rPr>
          <w:lang w:val="en-US"/>
        </w:rPr>
        <w:t xml:space="preserve"> </w:t>
      </w:r>
      <w:r>
        <w:sym w:font="Symbol" w:char="F0A5"/>
      </w:r>
      <w:r>
        <w:t xml:space="preserve"> </w:t>
      </w:r>
      <w:r>
        <w:rPr>
          <w:lang w:val="en-US"/>
        </w:rPr>
        <w:t>.</w:t>
      </w:r>
      <w:r>
        <w:t xml:space="preserve"> По мере выхода состояния системы в состояние равновесия скорость измен</w:t>
      </w:r>
      <w:r>
        <w:t>е</w:t>
      </w:r>
      <w:r>
        <w:t xml:space="preserve">ния функции </w:t>
      </w:r>
      <w:r>
        <w:rPr>
          <w:i/>
        </w:rPr>
        <w:t>u</w:t>
      </w:r>
      <w:r>
        <w:t xml:space="preserve"> со временем стремится к нулю. Тогда в р</w:t>
      </w:r>
      <w:r>
        <w:t xml:space="preserve">езультате </w:t>
      </w:r>
      <w:r>
        <w:br/>
        <w:t>предельного перехода установим соотнош</w:t>
      </w:r>
      <w:r>
        <w:t>е</w:t>
      </w:r>
      <w:r>
        <w:t>ния</w:t>
      </w:r>
    </w:p>
    <w:p w:rsidR="00000000" w:rsidRDefault="00B63F40">
      <w:pPr>
        <w:tabs>
          <w:tab w:val="left" w:pos="2127"/>
        </w:tabs>
        <w:ind w:right="-1"/>
        <w:jc w:val="center"/>
      </w:pPr>
      <w:r>
        <w:rPr>
          <w:position w:val="-32"/>
        </w:rPr>
        <w:object w:dxaOrig="5460" w:dyaOrig="780">
          <v:shape id="_x0000_i1651" type="#_x0000_t75" style="width:240pt;height:34.5pt" o:ole="" fillcolor="window">
            <v:imagedata r:id="rId1214" o:title=""/>
          </v:shape>
          <o:OLEObject Type="Embed" ProgID="Equation.3" ShapeID="_x0000_i1651" DrawAspect="Content" ObjectID="_1502774282" r:id="rId1215"/>
        </w:object>
      </w:r>
      <w:r>
        <w:t xml:space="preserve"> .</w:t>
      </w:r>
    </w:p>
    <w:p w:rsidR="00000000" w:rsidRDefault="00B63F40">
      <w:pPr>
        <w:pStyle w:val="24"/>
        <w:ind w:firstLine="567"/>
        <w:rPr>
          <w:sz w:val="20"/>
        </w:rPr>
      </w:pPr>
      <w:r>
        <w:rPr>
          <w:sz w:val="20"/>
        </w:rPr>
        <w:t xml:space="preserve">Если рассматриваемый объект является однородным, то </w:t>
      </w:r>
      <w:r>
        <w:rPr>
          <w:sz w:val="20"/>
        </w:rPr>
        <w:br/>
        <w:t>коэффициент теплопроводности оказывается константой. В результате получаем ура</w:t>
      </w:r>
      <w:r>
        <w:rPr>
          <w:sz w:val="20"/>
        </w:rPr>
        <w:t>в</w:t>
      </w:r>
      <w:r>
        <w:rPr>
          <w:sz w:val="20"/>
        </w:rPr>
        <w:t>нение</w:t>
      </w:r>
    </w:p>
    <w:p w:rsidR="00000000" w:rsidRDefault="00B63F40">
      <w:pPr>
        <w:tabs>
          <w:tab w:val="left" w:pos="2127"/>
        </w:tabs>
        <w:ind w:right="-1"/>
        <w:jc w:val="center"/>
        <w:rPr>
          <w:lang w:val="en-US"/>
        </w:rPr>
      </w:pPr>
      <w:r>
        <w:rPr>
          <w:position w:val="-14"/>
        </w:rPr>
        <w:object w:dxaOrig="2100" w:dyaOrig="380">
          <v:shape id="_x0000_i1652" type="#_x0000_t75" style="width:105pt;height:18.75pt" o:ole="" fillcolor="window">
            <v:imagedata r:id="rId1216" o:title=""/>
          </v:shape>
          <o:OLEObject Type="Embed" ProgID="Equation.3" ShapeID="_x0000_i1652" DrawAspect="Content" ObjectID="_1502774283" r:id="rId1217"/>
        </w:object>
      </w:r>
      <w:r>
        <w:rPr>
          <w:lang w:val="en-US"/>
        </w:rPr>
        <w:t>,</w:t>
      </w:r>
    </w:p>
    <w:p w:rsidR="00000000" w:rsidRDefault="00B63F40">
      <w:pPr>
        <w:tabs>
          <w:tab w:val="left" w:pos="2127"/>
        </w:tabs>
        <w:ind w:right="-1"/>
        <w:jc w:val="both"/>
      </w:pPr>
      <w:r>
        <w:t xml:space="preserve">где  </w:t>
      </w:r>
      <w:r>
        <w:rPr>
          <w:i/>
          <w:lang w:val="en-US" w:eastAsia="ko-KR"/>
        </w:rPr>
        <w:t xml:space="preserve">f = </w:t>
      </w:r>
      <w:r>
        <w:rPr>
          <w:lang w:val="en-US" w:eastAsia="ko-KR"/>
        </w:rPr>
        <w:t>-</w:t>
      </w:r>
      <w:r>
        <w:rPr>
          <w:i/>
          <w:lang w:val="en-US" w:eastAsia="ko-KR"/>
        </w:rPr>
        <w:t>F/</w:t>
      </w:r>
      <w:r>
        <w:rPr>
          <w:rFonts w:ascii="Symbol" w:hAnsi="Symbol"/>
          <w:lang w:val="en-US"/>
        </w:rPr>
        <w:t></w:t>
      </w:r>
      <w:r>
        <w:t xml:space="preserve"> </w:t>
      </w:r>
      <w:r>
        <w:rPr>
          <w:lang w:val="en-US"/>
        </w:rPr>
        <w:t>.</w:t>
      </w:r>
      <w:r>
        <w:t xml:space="preserve"> Учи</w:t>
      </w:r>
      <w:r>
        <w:t xml:space="preserve">тывая определение оператора Лапласа </w:t>
      </w:r>
      <w:r>
        <w:sym w:font="Symbol" w:char="F044"/>
      </w:r>
      <w:r>
        <w:t>, приходим к соотнош</w:t>
      </w:r>
      <w:r>
        <w:t>е</w:t>
      </w:r>
      <w:r>
        <w:t>нию</w:t>
      </w:r>
    </w:p>
    <w:p w:rsidR="00000000" w:rsidRDefault="00B63F40">
      <w:pPr>
        <w:tabs>
          <w:tab w:val="left" w:pos="2127"/>
        </w:tabs>
        <w:ind w:right="-1"/>
      </w:pPr>
      <w:r>
        <w:t xml:space="preserve">                                                   </w:t>
      </w:r>
      <w:r>
        <w:rPr>
          <w:position w:val="-10"/>
        </w:rPr>
        <w:object w:dxaOrig="980" w:dyaOrig="340">
          <v:shape id="_x0000_i1653" type="#_x0000_t75" style="width:45.75pt;height:16.5pt" o:ole="" fillcolor="window">
            <v:imagedata r:id="rId1218" o:title=""/>
          </v:shape>
          <o:OLEObject Type="Embed" ProgID="Equation.3" ShapeID="_x0000_i1653" DrawAspect="Content" ObjectID="_1502774284" r:id="rId1219"/>
        </w:object>
      </w:r>
      <w:r>
        <w:t>,                                         (15.1)</w:t>
      </w:r>
    </w:p>
    <w:p w:rsidR="00000000" w:rsidRDefault="00B63F40">
      <w:pPr>
        <w:tabs>
          <w:tab w:val="left" w:pos="2127"/>
        </w:tabs>
        <w:ind w:right="-1"/>
        <w:jc w:val="both"/>
      </w:pPr>
      <w:r>
        <w:t xml:space="preserve">которое называется </w:t>
      </w:r>
      <w:r>
        <w:rPr>
          <w:i/>
        </w:rPr>
        <w:t>уравнением Пуассона</w:t>
      </w:r>
      <w:r>
        <w:t>. Оно представляет собой уравнение в</w:t>
      </w:r>
      <w:r>
        <w:t xml:space="preserve"> частных производных, в котором независимыми переме</w:t>
      </w:r>
      <w:r>
        <w:t>н</w:t>
      </w:r>
      <w:r>
        <w:t xml:space="preserve">ными оказываются пространственные координаты. При отсутствии внешних источников тепла функция </w:t>
      </w:r>
      <w:r>
        <w:rPr>
          <w:i/>
        </w:rPr>
        <w:t>F</w:t>
      </w:r>
      <w:r>
        <w:t xml:space="preserve"> обращается в нуль. Тогда </w:t>
      </w:r>
      <w:r>
        <w:br/>
        <w:t>соотнош</w:t>
      </w:r>
      <w:r>
        <w:t>е</w:t>
      </w:r>
      <w:r>
        <w:t>ние (15.1) принимает вид</w:t>
      </w:r>
    </w:p>
    <w:p w:rsidR="00000000" w:rsidRDefault="00B63F40">
      <w:pPr>
        <w:tabs>
          <w:tab w:val="left" w:pos="2127"/>
        </w:tabs>
        <w:ind w:right="-1"/>
      </w:pPr>
      <w:r>
        <w:t xml:space="preserve">                                                 </w:t>
      </w:r>
      <w:r>
        <w:t xml:space="preserve">    </w:t>
      </w:r>
      <w:r>
        <w:rPr>
          <w:position w:val="-6"/>
        </w:rPr>
        <w:object w:dxaOrig="920" w:dyaOrig="279">
          <v:shape id="_x0000_i1654" type="#_x0000_t75" style="width:39.75pt;height:12pt" o:ole="" fillcolor="window">
            <v:imagedata r:id="rId1220" o:title=""/>
          </v:shape>
          <o:OLEObject Type="Embed" ProgID="Equation.3" ShapeID="_x0000_i1654" DrawAspect="Content" ObjectID="_1502774285" r:id="rId1221"/>
        </w:object>
      </w:r>
      <w:r>
        <w:t xml:space="preserve">                                           (15.2)</w:t>
      </w:r>
    </w:p>
    <w:p w:rsidR="00000000" w:rsidRDefault="00B63F40">
      <w:pPr>
        <w:tabs>
          <w:tab w:val="left" w:pos="2127"/>
        </w:tabs>
        <w:ind w:right="-1"/>
        <w:jc w:val="both"/>
      </w:pPr>
      <w:r>
        <w:t xml:space="preserve">и называется </w:t>
      </w:r>
      <w:r>
        <w:rPr>
          <w:i/>
        </w:rPr>
        <w:t>уравнением Лапласа</w:t>
      </w:r>
      <w:r>
        <w:t xml:space="preserve">. Уравнение Лапласа и Пуассона </w:t>
      </w:r>
      <w:r>
        <w:br/>
        <w:t>являются простейшими уравнениями стационарного теплоперен</w:t>
      </w:r>
      <w:r>
        <w:t>о</w:t>
      </w:r>
      <w:r>
        <w:t>са.</w:t>
      </w:r>
    </w:p>
    <w:p w:rsidR="00000000" w:rsidRDefault="00B63F40">
      <w:pPr>
        <w:tabs>
          <w:tab w:val="left" w:pos="2127"/>
        </w:tabs>
        <w:ind w:right="-1"/>
      </w:pPr>
    </w:p>
    <w:p w:rsidR="00000000" w:rsidRDefault="00B63F40">
      <w:pPr>
        <w:pStyle w:val="2"/>
        <w:jc w:val="center"/>
        <w:rPr>
          <w:i w:val="0"/>
          <w:sz w:val="20"/>
        </w:rPr>
      </w:pPr>
      <w:bookmarkStart w:id="360" w:name="_Toc481308731"/>
      <w:r>
        <w:rPr>
          <w:i w:val="0"/>
          <w:sz w:val="20"/>
        </w:rPr>
        <w:t>2. СТАЦИОНАРНОЕ ТЕЧЕНИЕ ЖИДКОСТИ</w:t>
      </w:r>
      <w:bookmarkEnd w:id="360"/>
    </w:p>
    <w:p w:rsidR="00000000" w:rsidRDefault="00B63F40">
      <w:pPr>
        <w:tabs>
          <w:tab w:val="left" w:pos="2127"/>
        </w:tabs>
        <w:ind w:right="-1" w:firstLine="567"/>
        <w:jc w:val="both"/>
      </w:pPr>
      <w:r>
        <w:t>Рассмотрим движение жид</w:t>
      </w:r>
      <w:r>
        <w:t xml:space="preserve">кости в пространстве (см. лекция </w:t>
      </w:r>
      <w:r>
        <w:br/>
        <w:t xml:space="preserve">№ 13). Оно характеризуется плотностью </w:t>
      </w:r>
      <w:r>
        <w:rPr>
          <w:position w:val="-10"/>
        </w:rPr>
        <w:object w:dxaOrig="180" w:dyaOrig="240">
          <v:shape id="_x0000_i1655" type="#_x0000_t75" style="width:9pt;height:12pt" o:ole="" fillcolor="window">
            <v:imagedata r:id="rId1222" o:title=""/>
          </v:shape>
          <o:OLEObject Type="Embed" ProgID="Equation.3" ShapeID="_x0000_i1655" DrawAspect="Content" ObjectID="_1502774286" r:id="rId1223"/>
        </w:object>
      </w:r>
      <w:r>
        <w:t xml:space="preserve"> и вектором скорости </w:t>
      </w:r>
      <w:r>
        <w:rPr>
          <w:position w:val="-6"/>
        </w:rPr>
        <w:object w:dxaOrig="180" w:dyaOrig="260">
          <v:shape id="_x0000_i1656" type="#_x0000_t75" style="width:9pt;height:12.75pt" o:ole="" fillcolor="window">
            <v:imagedata r:id="rId1224" o:title=""/>
          </v:shape>
          <o:OLEObject Type="Embed" ProgID="Equation.3" ShapeID="_x0000_i1656" DrawAspect="Content" ObjectID="_1502774287" r:id="rId1225"/>
        </w:object>
      </w:r>
      <w:r>
        <w:t>, которые связаны уравнением неразры</w:t>
      </w:r>
      <w:r>
        <w:t>в</w:t>
      </w:r>
      <w:r>
        <w:t>ности</w:t>
      </w:r>
    </w:p>
    <w:p w:rsidR="00000000" w:rsidRDefault="00B63F40">
      <w:pPr>
        <w:tabs>
          <w:tab w:val="left" w:pos="2127"/>
        </w:tabs>
        <w:ind w:right="-1"/>
        <w:jc w:val="center"/>
      </w:pPr>
      <w:r>
        <w:rPr>
          <w:position w:val="-26"/>
        </w:rPr>
        <w:object w:dxaOrig="1960" w:dyaOrig="680">
          <v:shape id="_x0000_i1657" type="#_x0000_t75" style="width:84pt;height:29.25pt" o:ole="" fillcolor="window">
            <v:imagedata r:id="rId1226" o:title=""/>
          </v:shape>
          <o:OLEObject Type="Embed" ProgID="Equation.3" ShapeID="_x0000_i1657" DrawAspect="Content" ObjectID="_1502774288" r:id="rId1227"/>
        </w:object>
      </w:r>
      <w:r>
        <w:t xml:space="preserve"> .</w:t>
      </w:r>
    </w:p>
    <w:p w:rsidR="00000000" w:rsidRDefault="00B63F40">
      <w:pPr>
        <w:pStyle w:val="24"/>
        <w:rPr>
          <w:sz w:val="20"/>
        </w:rPr>
      </w:pPr>
      <w:r>
        <w:rPr>
          <w:sz w:val="20"/>
        </w:rPr>
        <w:t>В стационарном случае получаем равенство</w:t>
      </w:r>
    </w:p>
    <w:p w:rsidR="00000000" w:rsidRDefault="00B63F40">
      <w:pPr>
        <w:tabs>
          <w:tab w:val="left" w:pos="2127"/>
        </w:tabs>
        <w:ind w:right="-1"/>
        <w:jc w:val="center"/>
      </w:pPr>
      <w:r>
        <w:rPr>
          <w:position w:val="-10"/>
        </w:rPr>
        <w:object w:dxaOrig="1280" w:dyaOrig="340">
          <v:shape id="_x0000_i1658" type="#_x0000_t75" style="width:62.25pt;height:15.75pt" o:ole="" fillcolor="window">
            <v:imagedata r:id="rId1228" o:title=""/>
          </v:shape>
          <o:OLEObject Type="Embed" ProgID="Equation.3" ShapeID="_x0000_i1658" DrawAspect="Content" ObjectID="_1502774289" r:id="rId1229"/>
        </w:object>
      </w:r>
      <w:r>
        <w:t xml:space="preserve"> .</w:t>
      </w:r>
    </w:p>
    <w:p w:rsidR="00000000" w:rsidRDefault="00B63F40">
      <w:pPr>
        <w:pStyle w:val="24"/>
        <w:rPr>
          <w:sz w:val="20"/>
        </w:rPr>
      </w:pPr>
      <w:r>
        <w:rPr>
          <w:sz w:val="20"/>
        </w:rPr>
        <w:t>Если жидкость является несжимаемой, то ее плотность постоянна, а уравнение нера</w:t>
      </w:r>
      <w:r>
        <w:rPr>
          <w:sz w:val="20"/>
        </w:rPr>
        <w:t>з</w:t>
      </w:r>
      <w:r>
        <w:rPr>
          <w:sz w:val="20"/>
        </w:rPr>
        <w:t xml:space="preserve">рывности принимает вид  </w:t>
      </w:r>
    </w:p>
    <w:p w:rsidR="00000000" w:rsidRDefault="00B63F40">
      <w:pPr>
        <w:tabs>
          <w:tab w:val="left" w:pos="2127"/>
        </w:tabs>
        <w:ind w:right="-1"/>
        <w:jc w:val="center"/>
      </w:pPr>
      <w:r>
        <w:rPr>
          <w:position w:val="-6"/>
        </w:rPr>
        <w:object w:dxaOrig="1160" w:dyaOrig="300">
          <v:shape id="_x0000_i1659" type="#_x0000_t75" style="width:53.25pt;height:12.75pt" o:ole="" fillcolor="window">
            <v:imagedata r:id="rId1230" o:title=""/>
          </v:shape>
          <o:OLEObject Type="Embed" ProgID="Equation.3" ShapeID="_x0000_i1659" DrawAspect="Content" ObjectID="_1502774290" r:id="rId1231"/>
        </w:object>
      </w:r>
      <w:r>
        <w:t xml:space="preserve"> .</w:t>
      </w:r>
    </w:p>
    <w:p w:rsidR="00000000" w:rsidRDefault="00B63F40">
      <w:pPr>
        <w:tabs>
          <w:tab w:val="left" w:pos="2127"/>
        </w:tabs>
        <w:ind w:right="-1" w:firstLine="567"/>
        <w:jc w:val="both"/>
      </w:pPr>
      <w:r>
        <w:t xml:space="preserve">Для описания стационарного течения несжимаемой жидкости вводят новую функцию состояния, которая обозначается через </w:t>
      </w:r>
      <w:r>
        <w:rPr>
          <w:i/>
        </w:rPr>
        <w:t>u</w:t>
      </w:r>
      <w:r>
        <w:t xml:space="preserve">, </w:t>
      </w:r>
      <w:r>
        <w:t>н</w:t>
      </w:r>
      <w:r>
        <w:t>а</w:t>
      </w:r>
      <w:r>
        <w:t xml:space="preserve">зывается </w:t>
      </w:r>
      <w:r>
        <w:rPr>
          <w:i/>
        </w:rPr>
        <w:t>потенциалом поля скоростей</w:t>
      </w:r>
      <w:r>
        <w:rPr>
          <w:b/>
        </w:rPr>
        <w:t xml:space="preserve"> </w:t>
      </w:r>
      <w:r>
        <w:t>и связана со скоростью соо</w:t>
      </w:r>
      <w:r>
        <w:t>т</w:t>
      </w:r>
      <w:r>
        <w:t>ношением</w:t>
      </w:r>
    </w:p>
    <w:p w:rsidR="00000000" w:rsidRDefault="00B63F40">
      <w:pPr>
        <w:tabs>
          <w:tab w:val="left" w:pos="2127"/>
        </w:tabs>
        <w:ind w:right="-1"/>
        <w:jc w:val="center"/>
      </w:pPr>
      <w:r>
        <w:rPr>
          <w:position w:val="-6"/>
        </w:rPr>
        <w:object w:dxaOrig="999" w:dyaOrig="300">
          <v:shape id="_x0000_i1660" type="#_x0000_t75" style="width:50.25pt;height:15pt" o:ole="" fillcolor="window">
            <v:imagedata r:id="rId1232" o:title=""/>
          </v:shape>
          <o:OLEObject Type="Embed" ProgID="Equation.3" ShapeID="_x0000_i1660" DrawAspect="Content" ObjectID="_1502774291" r:id="rId1233"/>
        </w:object>
      </w:r>
      <w:r>
        <w:t xml:space="preserve"> .</w:t>
      </w:r>
    </w:p>
    <w:p w:rsidR="00000000" w:rsidRDefault="00B63F40">
      <w:pPr>
        <w:pStyle w:val="24"/>
        <w:rPr>
          <w:sz w:val="20"/>
        </w:rPr>
      </w:pPr>
      <w:r>
        <w:rPr>
          <w:sz w:val="20"/>
        </w:rPr>
        <w:t>Подставляя это значение в уравнение неразрывности, б</w:t>
      </w:r>
      <w:r>
        <w:rPr>
          <w:sz w:val="20"/>
        </w:rPr>
        <w:t>у</w:t>
      </w:r>
      <w:r>
        <w:rPr>
          <w:sz w:val="20"/>
        </w:rPr>
        <w:t>дем иметь</w:t>
      </w:r>
    </w:p>
    <w:p w:rsidR="00000000" w:rsidRDefault="00B63F40">
      <w:pPr>
        <w:tabs>
          <w:tab w:val="left" w:pos="2127"/>
        </w:tabs>
        <w:ind w:right="-1"/>
        <w:jc w:val="center"/>
      </w:pPr>
      <w:r>
        <w:rPr>
          <w:position w:val="-6"/>
        </w:rPr>
        <w:object w:dxaOrig="1280" w:dyaOrig="300">
          <v:shape id="_x0000_i1661" type="#_x0000_t75" style="width:54.75pt;height:12.75pt" o:ole="" fillcolor="window">
            <v:imagedata r:id="rId1234" o:title=""/>
          </v:shape>
          <o:OLEObject Type="Embed" ProgID="Equation.3" ShapeID="_x0000_i1661" DrawAspect="Content" ObjectID="_1502774292" r:id="rId1235"/>
        </w:object>
      </w:r>
      <w:r>
        <w:t xml:space="preserve"> .</w:t>
      </w:r>
    </w:p>
    <w:p w:rsidR="00000000" w:rsidRDefault="00B63F40">
      <w:pPr>
        <w:pStyle w:val="24"/>
        <w:rPr>
          <w:sz w:val="20"/>
        </w:rPr>
      </w:pPr>
      <w:r>
        <w:rPr>
          <w:sz w:val="20"/>
        </w:rPr>
        <w:t>Учитывая, что дивергенция от градиента представляет собой оператор Лаплас</w:t>
      </w:r>
      <w:r>
        <w:rPr>
          <w:sz w:val="20"/>
        </w:rPr>
        <w:t>а, заключаем, что потенциал поля скоростей для стационарного течения несжимаемой жидкости удовлетворяет уравнению Лапласа</w:t>
      </w:r>
    </w:p>
    <w:p w:rsidR="00000000" w:rsidRDefault="00B63F40">
      <w:pPr>
        <w:tabs>
          <w:tab w:val="left" w:pos="2127"/>
        </w:tabs>
        <w:ind w:right="-1"/>
        <w:jc w:val="center"/>
      </w:pPr>
      <w:r>
        <w:rPr>
          <w:position w:val="-6"/>
        </w:rPr>
        <w:object w:dxaOrig="920" w:dyaOrig="279">
          <v:shape id="_x0000_i1662" type="#_x0000_t75" style="width:44.25pt;height:13.5pt" o:ole="" fillcolor="window">
            <v:imagedata r:id="rId1220" o:title=""/>
          </v:shape>
          <o:OLEObject Type="Embed" ProgID="Equation.3" ShapeID="_x0000_i1662" DrawAspect="Content" ObjectID="_1502774293" r:id="rId1236"/>
        </w:object>
      </w:r>
      <w:r>
        <w:t xml:space="preserve"> .</w:t>
      </w:r>
    </w:p>
    <w:p w:rsidR="00000000" w:rsidRDefault="00B63F40">
      <w:pPr>
        <w:tabs>
          <w:tab w:val="left" w:pos="2127"/>
        </w:tabs>
        <w:ind w:right="-1"/>
        <w:jc w:val="center"/>
      </w:pPr>
    </w:p>
    <w:p w:rsidR="00000000" w:rsidRDefault="00B63F40">
      <w:pPr>
        <w:pStyle w:val="2"/>
        <w:jc w:val="center"/>
        <w:rPr>
          <w:i w:val="0"/>
          <w:sz w:val="20"/>
        </w:rPr>
      </w:pPr>
      <w:bookmarkStart w:id="361" w:name="_Toc481308732"/>
      <w:r>
        <w:rPr>
          <w:i w:val="0"/>
          <w:sz w:val="20"/>
        </w:rPr>
        <w:t>3. ЭЛЕКТРОСТАТИЧЕСКОЕ ПОЛЕ</w:t>
      </w:r>
      <w:bookmarkEnd w:id="361"/>
    </w:p>
    <w:p w:rsidR="00000000" w:rsidRDefault="00B63F40">
      <w:pPr>
        <w:tabs>
          <w:tab w:val="left" w:pos="2127"/>
        </w:tabs>
        <w:ind w:right="-1" w:firstLine="567"/>
        <w:jc w:val="both"/>
      </w:pPr>
      <w:r>
        <w:t xml:space="preserve">Рассмотрим электрическое поле в пространстве. Его можно </w:t>
      </w:r>
      <w:r>
        <w:br/>
        <w:t xml:space="preserve">характеризовать с помощью </w:t>
      </w:r>
      <w:r>
        <w:rPr>
          <w:i/>
        </w:rPr>
        <w:t>вектора плотности тока</w:t>
      </w:r>
      <w:r>
        <w:rPr>
          <w:position w:val="-10"/>
        </w:rPr>
        <w:object w:dxaOrig="200" w:dyaOrig="340">
          <v:shape id="_x0000_i1663" type="#_x0000_t75" style="width:9.75pt;height:17.25pt" o:ole="" fillcolor="window">
            <v:imagedata r:id="rId1237" o:title=""/>
          </v:shape>
          <o:OLEObject Type="Embed" ProgID="Equation.3" ShapeID="_x0000_i1663" DrawAspect="Content" ObjectID="_1502774294" r:id="rId1238"/>
        </w:object>
      </w:r>
      <w:r>
        <w:t>. В стаци</w:t>
      </w:r>
      <w:r>
        <w:t>о</w:t>
      </w:r>
      <w:r>
        <w:t xml:space="preserve">нарном случае (для электростатического поля) в соответствии с </w:t>
      </w:r>
      <w:r>
        <w:rPr>
          <w:i/>
        </w:rPr>
        <w:t>ура</w:t>
      </w:r>
      <w:r>
        <w:rPr>
          <w:i/>
        </w:rPr>
        <w:t>в</w:t>
      </w:r>
      <w:r>
        <w:rPr>
          <w:i/>
        </w:rPr>
        <w:t>нениями Максвелла</w:t>
      </w:r>
      <w:r>
        <w:t xml:space="preserve"> справедливо соо</w:t>
      </w:r>
      <w:r>
        <w:t>т</w:t>
      </w:r>
      <w:r>
        <w:t>ношение</w:t>
      </w:r>
    </w:p>
    <w:p w:rsidR="00000000" w:rsidRDefault="00B63F40">
      <w:pPr>
        <w:tabs>
          <w:tab w:val="left" w:pos="2127"/>
        </w:tabs>
        <w:ind w:right="-1"/>
        <w:jc w:val="center"/>
      </w:pPr>
      <w:r>
        <w:rPr>
          <w:position w:val="-10"/>
        </w:rPr>
        <w:object w:dxaOrig="1160" w:dyaOrig="380">
          <v:shape id="_x0000_i1664" type="#_x0000_t75" style="width:53.25pt;height:16.5pt" o:ole="" fillcolor="window">
            <v:imagedata r:id="rId1239" o:title=""/>
          </v:shape>
          <o:OLEObject Type="Embed" ProgID="Equation.3" ShapeID="_x0000_i1664" DrawAspect="Content" ObjectID="_1502774295" r:id="rId1240"/>
        </w:object>
      </w:r>
      <w:r>
        <w:t xml:space="preserve"> .</w:t>
      </w:r>
    </w:p>
    <w:p w:rsidR="00000000" w:rsidRDefault="00B63F40">
      <w:pPr>
        <w:tabs>
          <w:tab w:val="left" w:pos="2127"/>
        </w:tabs>
        <w:ind w:right="-1" w:firstLine="567"/>
        <w:jc w:val="both"/>
      </w:pPr>
      <w:r>
        <w:t xml:space="preserve">Плотность тока пропорциональна </w:t>
      </w:r>
      <w:r>
        <w:rPr>
          <w:i/>
        </w:rPr>
        <w:t>напряженности</w:t>
      </w:r>
      <w:r>
        <w:t xml:space="preserve"> электрич</w:t>
      </w:r>
      <w:r>
        <w:t>е</w:t>
      </w:r>
      <w:r>
        <w:t>ского поля</w:t>
      </w:r>
      <w:r>
        <w:rPr>
          <w:b/>
        </w:rPr>
        <w:t xml:space="preserve"> </w:t>
      </w:r>
      <w:r>
        <w:rPr>
          <w:b/>
          <w:position w:val="-4"/>
        </w:rPr>
        <w:object w:dxaOrig="260" w:dyaOrig="340">
          <v:shape id="_x0000_i1665" type="#_x0000_t75" style="width:9pt;height:12pt" o:ole="" fillcolor="window">
            <v:imagedata r:id="rId1241" o:title=""/>
          </v:shape>
          <o:OLEObject Type="Embed" ProgID="Equation.3" ShapeID="_x0000_i1665" DrawAspect="Content" ObjectID="_1502774296" r:id="rId1242"/>
        </w:object>
      </w:r>
    </w:p>
    <w:p w:rsidR="00000000" w:rsidRDefault="00B63F40">
      <w:pPr>
        <w:tabs>
          <w:tab w:val="left" w:pos="2127"/>
        </w:tabs>
        <w:ind w:right="-1"/>
        <w:jc w:val="center"/>
      </w:pPr>
      <w:r>
        <w:rPr>
          <w:position w:val="-10"/>
        </w:rPr>
        <w:object w:dxaOrig="1040" w:dyaOrig="400">
          <v:shape id="_x0000_i1666" type="#_x0000_t75" style="width:49.5pt;height:18pt" o:ole="" fillcolor="window">
            <v:imagedata r:id="rId1243" o:title=""/>
          </v:shape>
          <o:OLEObject Type="Embed" ProgID="Equation.3" ShapeID="_x0000_i1666" DrawAspect="Content" ObjectID="_1502774297" r:id="rId1244"/>
        </w:object>
      </w:r>
      <w:r>
        <w:t xml:space="preserve"> ,</w:t>
      </w:r>
    </w:p>
    <w:p w:rsidR="00000000" w:rsidRDefault="00B63F40">
      <w:pPr>
        <w:pStyle w:val="24"/>
        <w:rPr>
          <w:sz w:val="20"/>
        </w:rPr>
      </w:pPr>
      <w:r>
        <w:rPr>
          <w:sz w:val="20"/>
        </w:rPr>
        <w:t xml:space="preserve">где коэффициент пропорциональности </w:t>
      </w:r>
      <w:r>
        <w:rPr>
          <w:rFonts w:ascii="Symbol" w:hAnsi="Symbol"/>
          <w:sz w:val="20"/>
          <w:lang w:val="en-US"/>
        </w:rPr>
        <w:t></w:t>
      </w:r>
      <w:r>
        <w:rPr>
          <w:sz w:val="20"/>
        </w:rPr>
        <w:t xml:space="preserve"> называется </w:t>
      </w:r>
      <w:r>
        <w:rPr>
          <w:i/>
          <w:sz w:val="20"/>
        </w:rPr>
        <w:t>проводимостью</w:t>
      </w:r>
      <w:r>
        <w:rPr>
          <w:sz w:val="20"/>
        </w:rPr>
        <w:t xml:space="preserve">  среды (величина, обратная к электрическому сопротивлению) и явл</w:t>
      </w:r>
      <w:r>
        <w:rPr>
          <w:sz w:val="20"/>
        </w:rPr>
        <w:t>я</w:t>
      </w:r>
      <w:r>
        <w:rPr>
          <w:sz w:val="20"/>
        </w:rPr>
        <w:t>ется параметром процесса. В результате получаем ура</w:t>
      </w:r>
      <w:r>
        <w:rPr>
          <w:sz w:val="20"/>
        </w:rPr>
        <w:t>в</w:t>
      </w:r>
      <w:r>
        <w:rPr>
          <w:sz w:val="20"/>
        </w:rPr>
        <w:t>нение</w:t>
      </w:r>
    </w:p>
    <w:p w:rsidR="00000000" w:rsidRDefault="00B63F40">
      <w:pPr>
        <w:tabs>
          <w:tab w:val="left" w:pos="2127"/>
        </w:tabs>
        <w:ind w:right="-1"/>
        <w:jc w:val="center"/>
      </w:pPr>
      <w:r>
        <w:rPr>
          <w:position w:val="-6"/>
        </w:rPr>
        <w:object w:dxaOrig="1340" w:dyaOrig="360">
          <v:shape id="_x0000_i1667" type="#_x0000_t75" style="width:63.75pt;height:16.5pt" o:ole="" fillcolor="window">
            <v:imagedata r:id="rId1245" o:title=""/>
          </v:shape>
          <o:OLEObject Type="Embed" ProgID="Equation.3" ShapeID="_x0000_i1667" DrawAspect="Content" ObjectID="_1502774298" r:id="rId1246"/>
        </w:object>
      </w:r>
      <w:r>
        <w:t xml:space="preserve"> .</w:t>
      </w:r>
    </w:p>
    <w:p w:rsidR="00000000" w:rsidRDefault="00B63F40">
      <w:pPr>
        <w:pStyle w:val="24"/>
        <w:rPr>
          <w:sz w:val="20"/>
        </w:rPr>
      </w:pPr>
      <w:r>
        <w:rPr>
          <w:sz w:val="20"/>
        </w:rPr>
        <w:t>Если п</w:t>
      </w:r>
      <w:r>
        <w:rPr>
          <w:sz w:val="20"/>
        </w:rPr>
        <w:t>роводящая среда однородна, то ее проводимость постоянна. Тогда справедливо равенство</w:t>
      </w:r>
    </w:p>
    <w:p w:rsidR="00000000" w:rsidRDefault="00B63F40">
      <w:pPr>
        <w:tabs>
          <w:tab w:val="left" w:pos="2127"/>
        </w:tabs>
        <w:ind w:right="-1"/>
        <w:jc w:val="center"/>
      </w:pPr>
      <w:r>
        <w:rPr>
          <w:position w:val="-6"/>
        </w:rPr>
        <w:object w:dxaOrig="1200" w:dyaOrig="360">
          <v:shape id="_x0000_i1668" type="#_x0000_t75" style="width:53.25pt;height:15.75pt" o:ole="" fillcolor="window">
            <v:imagedata r:id="rId1247" o:title=""/>
          </v:shape>
          <o:OLEObject Type="Embed" ProgID="Equation.3" ShapeID="_x0000_i1668" DrawAspect="Content" ObjectID="_1502774299" r:id="rId1248"/>
        </w:object>
      </w:r>
      <w:r>
        <w:t xml:space="preserve"> .</w:t>
      </w:r>
    </w:p>
    <w:p w:rsidR="00000000" w:rsidRDefault="00B63F40">
      <w:pPr>
        <w:tabs>
          <w:tab w:val="left" w:pos="2127"/>
        </w:tabs>
        <w:ind w:right="-1" w:firstLine="567"/>
        <w:jc w:val="both"/>
      </w:pPr>
      <w:r>
        <w:t xml:space="preserve">Для описания электростатического поля вводится новая </w:t>
      </w:r>
      <w:r>
        <w:br/>
        <w:t xml:space="preserve">функция состояния – </w:t>
      </w:r>
      <w:r>
        <w:rPr>
          <w:i/>
        </w:rPr>
        <w:t>потенциал электростатического поля</w:t>
      </w:r>
      <w:r>
        <w:t xml:space="preserve"> </w:t>
      </w:r>
      <w:r>
        <w:rPr>
          <w:i/>
        </w:rPr>
        <w:t>u</w:t>
      </w:r>
      <w:r>
        <w:t>, которая связана с напр</w:t>
      </w:r>
      <w:r>
        <w:t>я</w:t>
      </w:r>
      <w:r>
        <w:t>женностью соо</w:t>
      </w:r>
      <w:r>
        <w:t xml:space="preserve">тношением </w:t>
      </w:r>
    </w:p>
    <w:p w:rsidR="00000000" w:rsidRDefault="00B63F40">
      <w:pPr>
        <w:tabs>
          <w:tab w:val="left" w:pos="2127"/>
        </w:tabs>
        <w:ind w:right="-1"/>
        <w:jc w:val="center"/>
      </w:pPr>
      <w:r>
        <w:rPr>
          <w:position w:val="-6"/>
        </w:rPr>
        <w:object w:dxaOrig="1040" w:dyaOrig="360">
          <v:shape id="_x0000_i1669" type="#_x0000_t75" style="width:43.5pt;height:15pt" o:ole="" fillcolor="window">
            <v:imagedata r:id="rId1249" o:title=""/>
          </v:shape>
          <o:OLEObject Type="Embed" ProgID="Equation.3" ShapeID="_x0000_i1669" DrawAspect="Content" ObjectID="_1502774300" r:id="rId1250"/>
        </w:object>
      </w:r>
      <w:r>
        <w:t xml:space="preserve"> .</w:t>
      </w:r>
    </w:p>
    <w:p w:rsidR="00000000" w:rsidRDefault="00B63F40">
      <w:pPr>
        <w:pStyle w:val="24"/>
      </w:pPr>
      <w:r>
        <w:rPr>
          <w:sz w:val="20"/>
        </w:rPr>
        <w:t xml:space="preserve">Тогда потенциал электростатического поля будет удовлетворять </w:t>
      </w:r>
      <w:r>
        <w:rPr>
          <w:sz w:val="20"/>
        </w:rPr>
        <w:br/>
        <w:t>ура</w:t>
      </w:r>
      <w:r>
        <w:rPr>
          <w:sz w:val="20"/>
        </w:rPr>
        <w:t>в</w:t>
      </w:r>
      <w:r>
        <w:rPr>
          <w:sz w:val="20"/>
        </w:rPr>
        <w:t>нению Лапласа</w:t>
      </w:r>
    </w:p>
    <w:p w:rsidR="00000000" w:rsidRDefault="00B63F40">
      <w:pPr>
        <w:tabs>
          <w:tab w:val="left" w:pos="2127"/>
        </w:tabs>
        <w:ind w:right="-1"/>
        <w:jc w:val="center"/>
      </w:pPr>
      <w:r>
        <w:rPr>
          <w:position w:val="-6"/>
        </w:rPr>
        <w:object w:dxaOrig="920" w:dyaOrig="279">
          <v:shape id="_x0000_i1670" type="#_x0000_t75" style="width:38.25pt;height:11.25pt" o:ole="" fillcolor="window">
            <v:imagedata r:id="rId1220" o:title=""/>
          </v:shape>
          <o:OLEObject Type="Embed" ProgID="Equation.3" ShapeID="_x0000_i1670" DrawAspect="Content" ObjectID="_1502774301" r:id="rId1251"/>
        </w:object>
      </w:r>
      <w:r>
        <w:t xml:space="preserve"> .</w:t>
      </w:r>
    </w:p>
    <w:p w:rsidR="00000000" w:rsidRDefault="00B63F40">
      <w:pPr>
        <w:tabs>
          <w:tab w:val="left" w:pos="2127"/>
        </w:tabs>
        <w:ind w:right="-1"/>
      </w:pPr>
    </w:p>
    <w:p w:rsidR="00000000" w:rsidRDefault="00B63F40">
      <w:pPr>
        <w:pStyle w:val="2"/>
        <w:jc w:val="center"/>
        <w:rPr>
          <w:i w:val="0"/>
          <w:sz w:val="20"/>
        </w:rPr>
      </w:pPr>
      <w:bookmarkStart w:id="362" w:name="_Toc481308733"/>
      <w:r>
        <w:rPr>
          <w:i w:val="0"/>
          <w:sz w:val="20"/>
        </w:rPr>
        <w:t>4. ПОСТАНОВКА КРАЕВЫХ ЗАДАЧ</w:t>
      </w:r>
      <w:bookmarkEnd w:id="362"/>
    </w:p>
    <w:p w:rsidR="00000000" w:rsidRDefault="00B63F40">
      <w:pPr>
        <w:tabs>
          <w:tab w:val="left" w:pos="2127"/>
        </w:tabs>
        <w:ind w:right="-1" w:firstLine="567"/>
        <w:jc w:val="both"/>
      </w:pPr>
      <w:r>
        <w:t>Мы убедились в том, что уравнения Пуассона и Лапласа опис</w:t>
      </w:r>
      <w:r>
        <w:t>ы</w:t>
      </w:r>
      <w:r>
        <w:t>вают некоторый класс стационарны</w:t>
      </w:r>
      <w:r>
        <w:t xml:space="preserve">х процессов. Они представляют собой уравнения в частных производных с тремя независимыми </w:t>
      </w:r>
      <w:r>
        <w:br/>
        <w:t>переменными (для двумерного случая – с двумя, в одномерном случае получаем обыкновенные дифференциальные уравнения). В отличие от рассмотренных ранее систем зависимос</w:t>
      </w:r>
      <w:r>
        <w:t>ть функций состояния от вр</w:t>
      </w:r>
      <w:r>
        <w:t>е</w:t>
      </w:r>
      <w:r>
        <w:t>мени отсутствует. Однако полная постановка задачи, допускающей единственное решение, требует некоторых дополнительных условий, характеризующих состояние системы на границе рассматриваемой области.</w:t>
      </w:r>
    </w:p>
    <w:p w:rsidR="00000000" w:rsidRDefault="00B63F40">
      <w:pPr>
        <w:tabs>
          <w:tab w:val="left" w:pos="2127"/>
        </w:tabs>
        <w:ind w:right="-1" w:firstLine="567"/>
        <w:jc w:val="both"/>
      </w:pPr>
      <w:r>
        <w:t>Предположим, что рассматриваемое</w:t>
      </w:r>
      <w:r>
        <w:t xml:space="preserve"> уравнение выполняется в некоторой области </w:t>
      </w:r>
      <w:r>
        <w:sym w:font="Symbol" w:char="F057"/>
      </w:r>
      <w:r>
        <w:t xml:space="preserve">, ограниченной поверхностью </w:t>
      </w:r>
      <w:r>
        <w:rPr>
          <w:i/>
        </w:rPr>
        <w:t>S</w:t>
      </w:r>
      <w:r>
        <w:t xml:space="preserve">. В каждой точке области </w:t>
      </w:r>
      <w:r>
        <w:rPr>
          <w:i/>
        </w:rPr>
        <w:t>S</w:t>
      </w:r>
      <w:r>
        <w:t xml:space="preserve"> может быть задано значение функции с</w:t>
      </w:r>
      <w:r>
        <w:t>о</w:t>
      </w:r>
      <w:r>
        <w:t>стояния</w:t>
      </w:r>
    </w:p>
    <w:p w:rsidR="00000000" w:rsidRDefault="00B63F40">
      <w:pPr>
        <w:tabs>
          <w:tab w:val="left" w:pos="2127"/>
        </w:tabs>
        <w:ind w:right="-1"/>
        <w:jc w:val="center"/>
      </w:pPr>
      <w:r>
        <w:rPr>
          <w:i/>
          <w:sz w:val="22"/>
          <w:lang w:val="en-US"/>
        </w:rPr>
        <w:t xml:space="preserve">                                        u = </w:t>
      </w:r>
      <w:r>
        <w:rPr>
          <w:sz w:val="22"/>
          <w:lang w:val="en-US"/>
        </w:rPr>
        <w:sym w:font="Symbol" w:char="F06A"/>
      </w:r>
      <w:r>
        <w:rPr>
          <w:sz w:val="22"/>
          <w:lang w:val="en-US"/>
        </w:rPr>
        <w:t xml:space="preserve">  </w:t>
      </w:r>
      <w:r>
        <w:rPr>
          <w:lang w:eastAsia="ko-KR"/>
        </w:rPr>
        <w:t>на</w:t>
      </w:r>
      <w:r>
        <w:rPr>
          <w:sz w:val="22"/>
          <w:lang w:val="en-US"/>
        </w:rPr>
        <w:t xml:space="preserve">  </w:t>
      </w:r>
      <w:r>
        <w:rPr>
          <w:i/>
          <w:sz w:val="22"/>
          <w:lang w:val="en-US"/>
        </w:rPr>
        <w:t xml:space="preserve">S  </w:t>
      </w:r>
      <w:r>
        <w:rPr>
          <w:sz w:val="22"/>
          <w:lang w:val="en-US"/>
        </w:rPr>
        <w:t>,</w:t>
      </w:r>
      <w:r>
        <w:rPr>
          <w:lang w:val="en-US"/>
        </w:rPr>
        <w:t xml:space="preserve">                                      </w:t>
      </w:r>
      <w:r>
        <w:t xml:space="preserve"> (15.3)</w:t>
      </w:r>
    </w:p>
    <w:p w:rsidR="00000000" w:rsidRDefault="00B63F40">
      <w:pPr>
        <w:tabs>
          <w:tab w:val="left" w:pos="2127"/>
          <w:tab w:val="left" w:pos="5387"/>
        </w:tabs>
        <w:ind w:right="-1"/>
        <w:jc w:val="both"/>
      </w:pPr>
      <w:r>
        <w:t xml:space="preserve">где </w:t>
      </w:r>
      <w:r>
        <w:sym w:font="Symbol" w:char="F06A"/>
      </w:r>
      <w:r>
        <w:t xml:space="preserve"> – из</w:t>
      </w:r>
      <w:r>
        <w:t xml:space="preserve">вестная функция, определенная на </w:t>
      </w:r>
      <w:r>
        <w:rPr>
          <w:i/>
        </w:rPr>
        <w:t>S</w:t>
      </w:r>
      <w:r>
        <w:t>. В частности, для ст</w:t>
      </w:r>
      <w:r>
        <w:t>а</w:t>
      </w:r>
      <w:r>
        <w:t xml:space="preserve">ционарного теплопереноса величина </w:t>
      </w:r>
      <w:r>
        <w:sym w:font="Symbol" w:char="F06A"/>
      </w:r>
      <w:r>
        <w:t xml:space="preserve"> представляет собой температ</w:t>
      </w:r>
      <w:r>
        <w:t>у</w:t>
      </w:r>
      <w:r>
        <w:t>ру на границе рассматриваемой области. Соотношение (15.3) назыв</w:t>
      </w:r>
      <w:r>
        <w:t>а</w:t>
      </w:r>
      <w:r>
        <w:t xml:space="preserve">ется </w:t>
      </w:r>
      <w:r>
        <w:rPr>
          <w:i/>
        </w:rPr>
        <w:t>условием первого рода</w:t>
      </w:r>
      <w:r>
        <w:t>, а уравнение Лапласа (или Пуассона) с этим ус</w:t>
      </w:r>
      <w:r>
        <w:t xml:space="preserve">ловием составляют </w:t>
      </w:r>
      <w:r>
        <w:rPr>
          <w:i/>
        </w:rPr>
        <w:t>задачу Дирихле</w:t>
      </w:r>
      <w:r>
        <w:t xml:space="preserve">. </w:t>
      </w:r>
    </w:p>
    <w:p w:rsidR="00000000" w:rsidRDefault="00B63F40">
      <w:pPr>
        <w:tabs>
          <w:tab w:val="left" w:pos="2127"/>
        </w:tabs>
        <w:ind w:right="-1" w:firstLine="567"/>
        <w:jc w:val="both"/>
      </w:pPr>
      <w:r>
        <w:t>При задании краевых условий до сих пор мы как будто строго придерживались следующего принципа: каков порядок производной по данной независимой переменной, такое количество дополнител</w:t>
      </w:r>
      <w:r>
        <w:t>ь</w:t>
      </w:r>
      <w:r>
        <w:t>ных условий должно быть определено для</w:t>
      </w:r>
      <w:r>
        <w:t xml:space="preserve"> достижения единственности решения задачи. Рассматриваемые уравнения имеют второй порядок по каждой независимой переменной. В этой связи, казалось бы, след</w:t>
      </w:r>
      <w:r>
        <w:t>о</w:t>
      </w:r>
      <w:r>
        <w:t>вало бы задать шесть граничных условий. Тогда не совсем понятно, каким образом единственное гранично</w:t>
      </w:r>
      <w:r>
        <w:t>е условие (15.3) может дать полную информацию о поведении системы на гран</w:t>
      </w:r>
      <w:r>
        <w:t>и</w:t>
      </w:r>
      <w:r>
        <w:t>це.</w:t>
      </w:r>
    </w:p>
    <w:p w:rsidR="00000000" w:rsidRDefault="00B63F40">
      <w:pPr>
        <w:tabs>
          <w:tab w:val="left" w:pos="2127"/>
        </w:tabs>
        <w:ind w:right="-1" w:firstLine="567"/>
        <w:jc w:val="both"/>
      </w:pPr>
      <w:r>
        <w:t>Отметим, однако, что ранее мы рассматривали либо обыкнове</w:t>
      </w:r>
      <w:r>
        <w:t>н</w:t>
      </w:r>
      <w:r>
        <w:t>ные дифференциальные уравнения, либо уравнения в частных прои</w:t>
      </w:r>
      <w:r>
        <w:t>з</w:t>
      </w:r>
      <w:r>
        <w:t xml:space="preserve">водных с двумя независимыми переменными, одним из которых </w:t>
      </w:r>
      <w:r>
        <w:t>было время (уравнения в многомерных областях выше рассматривались без краевых условий). В обоих этих случаях указанный выше принцип определения необходимого числа граничных условий, безусловно, р</w:t>
      </w:r>
      <w:r>
        <w:t>а</w:t>
      </w:r>
      <w:r>
        <w:t>ботает. При постановке краевых условий для уравнений колебан</w:t>
      </w:r>
      <w:r>
        <w:t>ия струны или теплопроводности мы имеем дело с двумя переменными, каждая из которых меняется независимо друг от друга: объект иссл</w:t>
      </w:r>
      <w:r>
        <w:t>е</w:t>
      </w:r>
      <w:r>
        <w:t>дования имеет конкретную длину и рассматривается на определенном интервале времени (возможно, бесконечном). В многомерном слу</w:t>
      </w:r>
      <w:r>
        <w:t xml:space="preserve">чае область </w:t>
      </w:r>
      <w:r>
        <w:sym w:font="Symbol" w:char="F057"/>
      </w:r>
      <w:r>
        <w:t xml:space="preserve"> может иметь произвольную форму. В этом случае понятие "граничное условие по конкретной переменной" в принципе теряет смысл. Таким образом, указанный выше принцип постановки грани</w:t>
      </w:r>
      <w:r>
        <w:t>ч</w:t>
      </w:r>
      <w:r>
        <w:t>ных условий нужд</w:t>
      </w:r>
      <w:r>
        <w:t>а</w:t>
      </w:r>
      <w:r>
        <w:t>ется в корректировке.</w:t>
      </w:r>
    </w:p>
    <w:p w:rsidR="00000000" w:rsidRDefault="00B63F40">
      <w:pPr>
        <w:tabs>
          <w:tab w:val="left" w:pos="2127"/>
          <w:tab w:val="left" w:pos="5387"/>
        </w:tabs>
        <w:ind w:right="-1" w:firstLine="567"/>
        <w:jc w:val="both"/>
      </w:pPr>
      <w:r>
        <w:t>Для прояснения смысла кр</w:t>
      </w:r>
      <w:r>
        <w:t>аевого условия (15.3) рассмотрим ч</w:t>
      </w:r>
      <w:r>
        <w:t>а</w:t>
      </w:r>
      <w:r>
        <w:t xml:space="preserve">стный случай, когда область </w:t>
      </w:r>
      <w:r>
        <w:sym w:font="Symbol" w:char="F057"/>
      </w:r>
      <w:r>
        <w:t xml:space="preserve"> является двумерной и представляет собой прямоугольник (см. рис. 64). Тогда граница S состоит из чет</w:t>
      </w:r>
      <w:r>
        <w:t>ы</w:t>
      </w:r>
      <w:r>
        <w:t>рех сторон прямоугольника, на каждой из которых согласно соотн</w:t>
      </w:r>
      <w:r>
        <w:t>о</w:t>
      </w:r>
      <w:r>
        <w:t>шению (15.3) задается значен</w:t>
      </w:r>
      <w:r>
        <w:t>ие функции состояния. Таким образом, для прямоугольника соотношение (15.3) распадается на четыре незав</w:t>
      </w:r>
      <w:r>
        <w:t>и</w:t>
      </w:r>
      <w:r>
        <w:t>симых граничных условия, что соответствует указанному выше при</w:t>
      </w:r>
      <w:r>
        <w:t>е</w:t>
      </w:r>
      <w:r>
        <w:t>му. Таким образом, в том случае, когда рассматриваемая область явл</w:t>
      </w:r>
      <w:r>
        <w:t>я</w:t>
      </w:r>
      <w:r>
        <w:t>ется прямоугольной (в т</w:t>
      </w:r>
      <w:r>
        <w:t>рехмерном случае – параллелепипедом) одно граничное условие (15.3) соответствует необходимому количеству граничных условий по каждой переменной. Однако, что является весьма существенным, оно имеет смысл и для областей общ</w:t>
      </w:r>
      <w:r>
        <w:t>е</w:t>
      </w:r>
      <w:r>
        <w:t xml:space="preserve">го вида. </w:t>
      </w:r>
    </w:p>
    <w:p w:rsidR="00000000" w:rsidRDefault="00B63F40">
      <w:pPr>
        <w:tabs>
          <w:tab w:val="left" w:pos="2127"/>
        </w:tabs>
        <w:ind w:right="-1" w:firstLine="567"/>
        <w:jc w:val="both"/>
        <w:rPr>
          <w:lang w:val="en-US"/>
        </w:rPr>
      </w:pPr>
      <w:r>
        <w:t>Вместо соотношения (15.3</w:t>
      </w:r>
      <w:r>
        <w:t>) может быть задано условие второго рода</w:t>
      </w:r>
      <w:r>
        <w:rPr>
          <w:lang w:val="en-US"/>
        </w:rPr>
        <w:t xml:space="preserve"> </w:t>
      </w:r>
    </w:p>
    <w:p w:rsidR="00000000" w:rsidRDefault="00B63F40">
      <w:pPr>
        <w:tabs>
          <w:tab w:val="left" w:pos="2127"/>
          <w:tab w:val="left" w:pos="5387"/>
        </w:tabs>
        <w:ind w:right="-1"/>
      </w:pPr>
      <w:r>
        <w:t xml:space="preserve">                                              </w:t>
      </w:r>
      <w:r>
        <w:rPr>
          <w:position w:val="-26"/>
        </w:rPr>
        <w:object w:dxaOrig="960" w:dyaOrig="680">
          <v:shape id="_x0000_i1671" type="#_x0000_t75" style="width:44.25pt;height:31.5pt" o:ole="" fillcolor="window">
            <v:imagedata r:id="rId1252" o:title=""/>
          </v:shape>
          <o:OLEObject Type="Embed" ProgID="Equation.3" ShapeID="_x0000_i1671" DrawAspect="Content" ObjectID="_1502774302" r:id="rId1253"/>
        </w:object>
      </w:r>
      <w:r>
        <w:t xml:space="preserve"> </w:t>
      </w:r>
      <w:r>
        <w:rPr>
          <w:lang w:eastAsia="ko-KR"/>
        </w:rPr>
        <w:t>на</w:t>
      </w:r>
      <w:r>
        <w:rPr>
          <w:lang w:val="en-US"/>
        </w:rPr>
        <w:t xml:space="preserve">  </w:t>
      </w:r>
      <w:r>
        <w:rPr>
          <w:i/>
          <w:sz w:val="22"/>
          <w:lang w:val="en-US"/>
        </w:rPr>
        <w:t>S</w:t>
      </w:r>
      <w:r>
        <w:rPr>
          <w:i/>
          <w:lang w:val="en-US"/>
        </w:rPr>
        <w:t xml:space="preserve">  </w:t>
      </w:r>
      <w:r>
        <w:rPr>
          <w:lang w:val="en-US"/>
        </w:rPr>
        <w:t>.</w:t>
      </w:r>
      <w:r>
        <w:t xml:space="preserve"> </w:t>
      </w:r>
      <w:r>
        <w:rPr>
          <w:lang w:val="en-US"/>
        </w:rPr>
        <w:t xml:space="preserve">                                   </w:t>
      </w:r>
      <w:r>
        <w:t>(15.4)</w:t>
      </w:r>
    </w:p>
    <w:p w:rsidR="00000000" w:rsidRDefault="00B63F40">
      <w:pPr>
        <w:tabs>
          <w:tab w:val="left" w:pos="2127"/>
          <w:tab w:val="left" w:pos="5387"/>
        </w:tabs>
        <w:ind w:right="-1"/>
        <w:jc w:val="both"/>
        <w:rPr>
          <w:b/>
        </w:rPr>
      </w:pPr>
      <w:r>
        <w:t xml:space="preserve">где </w:t>
      </w:r>
      <w:r>
        <w:sym w:font="Symbol" w:char="F0B6"/>
      </w:r>
      <w:r>
        <w:rPr>
          <w:lang w:val="en-US"/>
        </w:rPr>
        <w:t>/</w:t>
      </w:r>
      <w:r>
        <w:sym w:font="Symbol" w:char="F0B6"/>
      </w:r>
      <w:r>
        <w:rPr>
          <w:i/>
          <w:lang w:val="en-US" w:eastAsia="ko-KR"/>
        </w:rPr>
        <w:t>n</w:t>
      </w:r>
      <w:r>
        <w:t xml:space="preserve"> </w:t>
      </w:r>
      <w:r>
        <w:rPr>
          <w:lang w:val="en-US"/>
        </w:rPr>
        <w:t>–</w:t>
      </w:r>
      <w:r>
        <w:t xml:space="preserve"> производная по направлению внешней нормали к поверхн</w:t>
      </w:r>
      <w:r>
        <w:t>о</w:t>
      </w:r>
      <w:r>
        <w:t>сти</w:t>
      </w:r>
      <w:r>
        <w:rPr>
          <w:lang w:val="en-US"/>
        </w:rPr>
        <w:t xml:space="preserve"> </w:t>
      </w:r>
      <w:r>
        <w:rPr>
          <w:i/>
        </w:rPr>
        <w:t xml:space="preserve">S </w:t>
      </w:r>
      <w:r>
        <w:rPr>
          <w:lang w:val="en-US"/>
        </w:rPr>
        <w:t>(</w:t>
      </w:r>
      <w:r>
        <w:t>см. рис.</w:t>
      </w:r>
      <w:r>
        <w:rPr>
          <w:lang w:val="en-US"/>
        </w:rPr>
        <w:t xml:space="preserve"> 65).</w:t>
      </w:r>
      <w:r>
        <w:t xml:space="preserve"> В частности</w:t>
      </w:r>
      <w:r>
        <w:t>, для стационарного теплопереноса в</w:t>
      </w:r>
      <w:r>
        <w:t>е</w:t>
      </w:r>
      <w:r>
        <w:t xml:space="preserve">личина  </w:t>
      </w:r>
      <w:r>
        <w:rPr>
          <w:lang w:val="en-US"/>
        </w:rPr>
        <w:sym w:font="Symbol" w:char="F079"/>
      </w:r>
      <w:r>
        <w:rPr>
          <w:lang w:val="en-US"/>
        </w:rPr>
        <w:t xml:space="preserve"> = </w:t>
      </w:r>
      <w:r>
        <w:rPr>
          <w:rFonts w:ascii="Symbol" w:hAnsi="Symbol"/>
          <w:lang w:val="en-US"/>
        </w:rPr>
        <w:sym w:font="Symbol" w:char="F06A"/>
      </w:r>
      <w:r>
        <w:rPr>
          <w:lang w:val="en-US"/>
        </w:rPr>
        <w:t>/</w:t>
      </w:r>
      <w:r>
        <w:rPr>
          <w:rFonts w:ascii="Symbol" w:hAnsi="Symbol"/>
          <w:lang w:val="en-US"/>
        </w:rPr>
        <w:t></w:t>
      </w:r>
      <w:r>
        <w:rPr>
          <w:lang w:val="en-US"/>
        </w:rPr>
        <w:t xml:space="preserve"> , </w:t>
      </w:r>
      <w:r>
        <w:t xml:space="preserve">где </w:t>
      </w:r>
      <w:r>
        <w:rPr>
          <w:rFonts w:ascii="Symbol" w:hAnsi="Symbol"/>
          <w:lang w:val="en-US"/>
        </w:rPr>
        <w:t></w:t>
      </w:r>
      <w:r>
        <w:t xml:space="preserve"> </w:t>
      </w:r>
      <w:r>
        <w:rPr>
          <w:lang w:val="en-US"/>
        </w:rPr>
        <w:t>–</w:t>
      </w:r>
      <w:r>
        <w:t xml:space="preserve"> коэффициент теплопроводности, представл</w:t>
      </w:r>
      <w:r>
        <w:t>я</w:t>
      </w:r>
      <w:r>
        <w:t xml:space="preserve">ет собой тепловой поток через границу </w:t>
      </w:r>
      <w:r>
        <w:rPr>
          <w:i/>
        </w:rPr>
        <w:t>S</w:t>
      </w:r>
      <w:r>
        <w:t xml:space="preserve">. Уравнения Лапласа или </w:t>
      </w:r>
      <w:r>
        <w:br/>
        <w:t>П</w:t>
      </w:r>
      <w:r>
        <w:t>у</w:t>
      </w:r>
      <w:r>
        <w:t xml:space="preserve">ассона с условием второго рода составляют </w:t>
      </w:r>
      <w:r>
        <w:rPr>
          <w:i/>
        </w:rPr>
        <w:t>задачу Неймана</w:t>
      </w:r>
      <w:r>
        <w:rPr>
          <w:b/>
        </w:rPr>
        <w:t>.</w:t>
      </w:r>
    </w:p>
    <w:p w:rsidR="00000000" w:rsidRDefault="00B63F40">
      <w:pPr>
        <w:tabs>
          <w:tab w:val="left" w:pos="2127"/>
          <w:tab w:val="left" w:pos="5387"/>
        </w:tabs>
        <w:ind w:right="-1" w:firstLine="567"/>
        <w:jc w:val="both"/>
      </w:pPr>
    </w:p>
    <w:bookmarkStart w:id="363" w:name="_MON_989064127"/>
    <w:bookmarkStart w:id="364" w:name="_MON_989064167"/>
    <w:bookmarkStart w:id="365" w:name="_MON_989064308"/>
    <w:bookmarkStart w:id="366" w:name="_MON_989064344"/>
    <w:bookmarkStart w:id="367" w:name="_MON_989064353"/>
    <w:bookmarkStart w:id="368" w:name="_MON_989064366"/>
    <w:bookmarkStart w:id="369" w:name="_MON_989064453"/>
    <w:bookmarkStart w:id="370" w:name="_MON_989064471"/>
    <w:bookmarkStart w:id="371" w:name="_MON_989065085"/>
    <w:bookmarkStart w:id="372" w:name="_MON_989216829"/>
    <w:bookmarkStart w:id="373" w:name="_MON_1015343586"/>
    <w:bookmarkStart w:id="374" w:name="_MON_1015911393"/>
    <w:bookmarkEnd w:id="363"/>
    <w:bookmarkEnd w:id="364"/>
    <w:bookmarkEnd w:id="365"/>
    <w:bookmarkEnd w:id="366"/>
    <w:bookmarkEnd w:id="367"/>
    <w:bookmarkEnd w:id="368"/>
    <w:bookmarkEnd w:id="369"/>
    <w:bookmarkEnd w:id="370"/>
    <w:bookmarkEnd w:id="371"/>
    <w:bookmarkEnd w:id="372"/>
    <w:bookmarkEnd w:id="373"/>
    <w:bookmarkEnd w:id="374"/>
    <w:p w:rsidR="00000000" w:rsidRDefault="00B63F40">
      <w:pPr>
        <w:tabs>
          <w:tab w:val="left" w:pos="2127"/>
          <w:tab w:val="left" w:pos="5387"/>
        </w:tabs>
        <w:ind w:right="-1"/>
        <w:jc w:val="center"/>
      </w:pPr>
      <w:r>
        <w:object w:dxaOrig="3557" w:dyaOrig="2440">
          <v:shape id="_x0000_i1672" type="#_x0000_t75" style="width:177.75pt;height:122.25pt" o:ole="" fillcolor="window">
            <v:imagedata r:id="rId1254" o:title=""/>
          </v:shape>
          <o:OLEObject Type="Embed" ProgID="Word.Picture.8" ShapeID="_x0000_i1672" DrawAspect="Content" ObjectID="_1502774303" r:id="rId1255"/>
        </w:object>
      </w:r>
    </w:p>
    <w:p w:rsidR="00000000" w:rsidRDefault="00B63F40">
      <w:pPr>
        <w:tabs>
          <w:tab w:val="left" w:pos="2127"/>
          <w:tab w:val="left" w:pos="5387"/>
        </w:tabs>
        <w:ind w:right="-1"/>
        <w:jc w:val="center"/>
        <w:rPr>
          <w:sz w:val="18"/>
          <w:lang w:val="en-US"/>
        </w:rPr>
      </w:pPr>
      <w:r>
        <w:rPr>
          <w:sz w:val="18"/>
        </w:rPr>
        <w:t>Р</w:t>
      </w:r>
      <w:r>
        <w:rPr>
          <w:sz w:val="18"/>
        </w:rPr>
        <w:t>ис.</w:t>
      </w:r>
      <w:r>
        <w:rPr>
          <w:sz w:val="18"/>
          <w:lang w:val="en-US"/>
        </w:rPr>
        <w:t xml:space="preserve"> 64</w:t>
      </w:r>
      <w:r>
        <w:rPr>
          <w:sz w:val="18"/>
        </w:rPr>
        <w:t xml:space="preserve">. Граница </w:t>
      </w:r>
      <w:r>
        <w:rPr>
          <w:i/>
          <w:sz w:val="18"/>
        </w:rPr>
        <w:t>S</w:t>
      </w:r>
      <w:r>
        <w:rPr>
          <w:sz w:val="18"/>
        </w:rPr>
        <w:t xml:space="preserve"> включает в себя стороны прям</w:t>
      </w:r>
      <w:r>
        <w:rPr>
          <w:sz w:val="18"/>
        </w:rPr>
        <w:t>о</w:t>
      </w:r>
      <w:r>
        <w:rPr>
          <w:sz w:val="18"/>
        </w:rPr>
        <w:t>угольника</w:t>
      </w:r>
      <w:r>
        <w:rPr>
          <w:sz w:val="18"/>
          <w:lang w:val="en-US"/>
        </w:rPr>
        <w:t>,</w:t>
      </w:r>
    </w:p>
    <w:p w:rsidR="00000000" w:rsidRDefault="00B63F40">
      <w:pPr>
        <w:tabs>
          <w:tab w:val="left" w:pos="2127"/>
          <w:tab w:val="left" w:pos="5387"/>
        </w:tabs>
        <w:ind w:right="-1"/>
        <w:jc w:val="center"/>
        <w:rPr>
          <w:sz w:val="18"/>
          <w:lang w:val="en-US"/>
        </w:rPr>
      </w:pPr>
      <w:r>
        <w:rPr>
          <w:sz w:val="18"/>
        </w:rPr>
        <w:t>соотношение (15.</w:t>
      </w:r>
      <w:r>
        <w:rPr>
          <w:sz w:val="18"/>
          <w:lang w:val="en-US"/>
        </w:rPr>
        <w:t>3</w:t>
      </w:r>
      <w:r>
        <w:rPr>
          <w:sz w:val="18"/>
        </w:rPr>
        <w:t>) распадается на четыре грани</w:t>
      </w:r>
      <w:r>
        <w:rPr>
          <w:sz w:val="18"/>
        </w:rPr>
        <w:t>ч</w:t>
      </w:r>
      <w:r>
        <w:rPr>
          <w:sz w:val="18"/>
        </w:rPr>
        <w:t>ных условия</w:t>
      </w:r>
      <w:r>
        <w:rPr>
          <w:sz w:val="18"/>
          <w:lang w:val="en-US"/>
        </w:rPr>
        <w:t>.</w:t>
      </w:r>
    </w:p>
    <w:p w:rsidR="00000000" w:rsidRDefault="00B63F40">
      <w:pPr>
        <w:tabs>
          <w:tab w:val="left" w:pos="2127"/>
          <w:tab w:val="left" w:pos="5387"/>
        </w:tabs>
        <w:ind w:right="-1"/>
      </w:pPr>
      <w:r>
        <w:t xml:space="preserve">                                                   </w:t>
      </w:r>
    </w:p>
    <w:p w:rsidR="00000000" w:rsidRDefault="00B63F40">
      <w:pPr>
        <w:tabs>
          <w:tab w:val="left" w:pos="2127"/>
          <w:tab w:val="left" w:pos="5387"/>
        </w:tabs>
        <w:ind w:right="-1"/>
        <w:jc w:val="both"/>
        <w:rPr>
          <w:b/>
        </w:rPr>
      </w:pPr>
    </w:p>
    <w:p w:rsidR="00000000" w:rsidRDefault="00B63F40">
      <w:pPr>
        <w:tabs>
          <w:tab w:val="left" w:pos="2127"/>
          <w:tab w:val="left" w:pos="5387"/>
        </w:tabs>
        <w:ind w:right="-1"/>
        <w:jc w:val="both"/>
        <w:rPr>
          <w:b/>
        </w:rPr>
      </w:pPr>
    </w:p>
    <w:p w:rsidR="00000000" w:rsidRDefault="00B63F40">
      <w:pPr>
        <w:tabs>
          <w:tab w:val="left" w:pos="2127"/>
          <w:tab w:val="left" w:pos="5387"/>
        </w:tabs>
        <w:ind w:right="-1"/>
        <w:jc w:val="both"/>
        <w:rPr>
          <w:b/>
        </w:rPr>
      </w:pPr>
    </w:p>
    <w:bookmarkStart w:id="375" w:name="_MON_1015911495"/>
    <w:bookmarkStart w:id="376" w:name="_MON_1015911879"/>
    <w:bookmarkStart w:id="377" w:name="_MON_1015912023"/>
    <w:bookmarkEnd w:id="375"/>
    <w:bookmarkEnd w:id="376"/>
    <w:bookmarkEnd w:id="377"/>
    <w:p w:rsidR="00000000" w:rsidRDefault="00B63F40">
      <w:pPr>
        <w:tabs>
          <w:tab w:val="left" w:pos="2127"/>
          <w:tab w:val="left" w:pos="5387"/>
        </w:tabs>
        <w:ind w:right="-1"/>
        <w:jc w:val="center"/>
        <w:rPr>
          <w:b/>
        </w:rPr>
      </w:pPr>
      <w:r>
        <w:rPr>
          <w:b/>
        </w:rPr>
        <w:object w:dxaOrig="3699" w:dyaOrig="2880">
          <v:shape id="_x0000_i1673" type="#_x0000_t75" style="width:185.25pt;height:2in" o:ole="" fillcolor="window">
            <v:imagedata r:id="rId1256" o:title=""/>
          </v:shape>
          <o:OLEObject Type="Embed" ProgID="Word.Picture.8" ShapeID="_x0000_i1673" DrawAspect="Content" ObjectID="_1502774304" r:id="rId1257"/>
        </w:object>
      </w:r>
    </w:p>
    <w:p w:rsidR="00000000" w:rsidRDefault="00B63F40">
      <w:pPr>
        <w:tabs>
          <w:tab w:val="left" w:pos="2127"/>
          <w:tab w:val="left" w:pos="5387"/>
        </w:tabs>
        <w:ind w:right="-1"/>
        <w:jc w:val="center"/>
        <w:rPr>
          <w:sz w:val="10"/>
        </w:rPr>
      </w:pPr>
    </w:p>
    <w:p w:rsidR="00000000" w:rsidRDefault="00B63F40">
      <w:pPr>
        <w:tabs>
          <w:tab w:val="left" w:pos="2127"/>
          <w:tab w:val="left" w:pos="5387"/>
        </w:tabs>
        <w:ind w:right="-1"/>
        <w:jc w:val="center"/>
        <w:rPr>
          <w:sz w:val="18"/>
          <w:lang w:val="en-US"/>
        </w:rPr>
      </w:pPr>
      <w:r>
        <w:rPr>
          <w:sz w:val="18"/>
        </w:rPr>
        <w:t xml:space="preserve">Рис. 65. Направления внешней нормали к поверхности </w:t>
      </w:r>
      <w:r>
        <w:rPr>
          <w:i/>
          <w:sz w:val="18"/>
        </w:rPr>
        <w:t>S</w:t>
      </w:r>
      <w:r>
        <w:rPr>
          <w:sz w:val="18"/>
        </w:rPr>
        <w:t xml:space="preserve">. </w:t>
      </w:r>
    </w:p>
    <w:p w:rsidR="00000000" w:rsidRDefault="00B63F40">
      <w:pPr>
        <w:tabs>
          <w:tab w:val="left" w:pos="2127"/>
          <w:tab w:val="left" w:pos="5387"/>
        </w:tabs>
        <w:ind w:right="-1"/>
        <w:jc w:val="center"/>
        <w:rPr>
          <w:sz w:val="18"/>
          <w:lang w:val="en-US"/>
        </w:rPr>
      </w:pPr>
    </w:p>
    <w:p w:rsidR="00000000" w:rsidRDefault="00B63F40">
      <w:pPr>
        <w:pStyle w:val="21"/>
      </w:pPr>
      <w:r>
        <w:t>В зависимости от физического смысла задачи возможны и др</w:t>
      </w:r>
      <w:r>
        <w:t>у</w:t>
      </w:r>
      <w:r>
        <w:t>гие типы краевых условий. Кроме того, допустимы и смешанные гр</w:t>
      </w:r>
      <w:r>
        <w:t>а</w:t>
      </w:r>
      <w:r>
        <w:t>ничные условия, при которых, например, на одной части границы з</w:t>
      </w:r>
      <w:r>
        <w:t>а</w:t>
      </w:r>
      <w:r>
        <w:t>дается условие пе</w:t>
      </w:r>
      <w:r>
        <w:t>р</w:t>
      </w:r>
      <w:r>
        <w:t>вого рода, а на другой – второго.</w:t>
      </w:r>
    </w:p>
    <w:p w:rsidR="00000000" w:rsidRDefault="00B63F40">
      <w:pPr>
        <w:tabs>
          <w:tab w:val="left" w:pos="2127"/>
          <w:tab w:val="left" w:pos="5387"/>
        </w:tabs>
        <w:ind w:right="-1" w:firstLine="567"/>
        <w:jc w:val="both"/>
      </w:pPr>
      <w:r>
        <w:t xml:space="preserve">Описанные краевые </w:t>
      </w:r>
      <w:r>
        <w:t xml:space="preserve">задачи называются </w:t>
      </w:r>
      <w:r>
        <w:rPr>
          <w:i/>
        </w:rPr>
        <w:t>внутренними</w:t>
      </w:r>
      <w:r>
        <w:t xml:space="preserve"> поскольку рассматриваются процессы, протекающие внутри рассматриваемой области. Имеют смысл и </w:t>
      </w:r>
      <w:r>
        <w:rPr>
          <w:i/>
        </w:rPr>
        <w:t>внешние краевые задачи</w:t>
      </w:r>
      <w:r>
        <w:t>,</w:t>
      </w:r>
      <w:r>
        <w:rPr>
          <w:b/>
        </w:rPr>
        <w:t xml:space="preserve"> </w:t>
      </w:r>
      <w:r>
        <w:t>в которых исслед</w:t>
      </w:r>
      <w:r>
        <w:t>у</w:t>
      </w:r>
      <w:r>
        <w:t xml:space="preserve">ется поведение системы вне данной области (см. рис. 66). Такие задачи возникают, например, </w:t>
      </w:r>
      <w:r>
        <w:t>при изучении обтекания некоторого тела пот</w:t>
      </w:r>
      <w:r>
        <w:t>о</w:t>
      </w:r>
      <w:r>
        <w:t xml:space="preserve">ком жидкости или газа. </w:t>
      </w:r>
    </w:p>
    <w:p w:rsidR="00000000" w:rsidRDefault="00B63F40">
      <w:pPr>
        <w:tabs>
          <w:tab w:val="left" w:pos="2127"/>
          <w:tab w:val="left" w:pos="5387"/>
        </w:tabs>
        <w:ind w:right="-1" w:firstLine="567"/>
        <w:jc w:val="both"/>
      </w:pPr>
    </w:p>
    <w:bookmarkStart w:id="378" w:name="_MON_1015912126"/>
    <w:bookmarkStart w:id="379" w:name="_MON_1015912393"/>
    <w:bookmarkStart w:id="380" w:name="_MON_1015912452"/>
    <w:bookmarkStart w:id="381" w:name="_MON_1015912458"/>
    <w:bookmarkEnd w:id="378"/>
    <w:bookmarkEnd w:id="379"/>
    <w:bookmarkEnd w:id="380"/>
    <w:bookmarkEnd w:id="381"/>
    <w:p w:rsidR="00000000" w:rsidRDefault="00B63F40">
      <w:pPr>
        <w:tabs>
          <w:tab w:val="left" w:pos="2127"/>
          <w:tab w:val="left" w:pos="5387"/>
        </w:tabs>
        <w:ind w:right="-1"/>
        <w:jc w:val="center"/>
      </w:pPr>
      <w:r>
        <w:object w:dxaOrig="4549" w:dyaOrig="2022">
          <v:shape id="_x0000_i1674" type="#_x0000_t75" style="width:227.25pt;height:101.25pt" o:ole="" fillcolor="window">
            <v:imagedata r:id="rId1258" o:title=""/>
          </v:shape>
          <o:OLEObject Type="Embed" ProgID="Word.Picture.8" ShapeID="_x0000_i1674" DrawAspect="Content" ObjectID="_1502774305" r:id="rId1259"/>
        </w:object>
      </w:r>
    </w:p>
    <w:p w:rsidR="00000000" w:rsidRDefault="00B63F40">
      <w:pPr>
        <w:tabs>
          <w:tab w:val="left" w:pos="2127"/>
          <w:tab w:val="left" w:pos="5387"/>
        </w:tabs>
        <w:ind w:right="-1"/>
        <w:jc w:val="center"/>
        <w:rPr>
          <w:sz w:val="18"/>
        </w:rPr>
      </w:pPr>
      <w:r>
        <w:rPr>
          <w:sz w:val="18"/>
        </w:rPr>
        <w:t>Рис. 66. Внутренняя и внешняя задачи.</w:t>
      </w:r>
    </w:p>
    <w:bookmarkStart w:id="382" w:name="_MON_1015343823"/>
    <w:bookmarkStart w:id="383" w:name="_MON_1015912550"/>
    <w:bookmarkEnd w:id="382"/>
    <w:bookmarkEnd w:id="383"/>
    <w:p w:rsidR="00000000" w:rsidRDefault="00B63F40">
      <w:pPr>
        <w:tabs>
          <w:tab w:val="left" w:pos="2127"/>
        </w:tabs>
        <w:ind w:right="-1"/>
        <w:jc w:val="center"/>
      </w:pPr>
      <w:r>
        <w:object w:dxaOrig="5683" w:dyaOrig="3582">
          <v:shape id="_x0000_i1675" type="#_x0000_t75" style="width:284.25pt;height:179.25pt" o:ole="" fillcolor="window">
            <v:imagedata r:id="rId1260" o:title=""/>
          </v:shape>
          <o:OLEObject Type="Embed" ProgID="Word.Picture.8" ShapeID="_x0000_i1675" DrawAspect="Content" ObjectID="_1502774306" r:id="rId1261"/>
        </w:object>
      </w:r>
    </w:p>
    <w:p w:rsidR="00000000" w:rsidRDefault="00B63F40">
      <w:pPr>
        <w:tabs>
          <w:tab w:val="left" w:pos="2127"/>
          <w:tab w:val="left" w:pos="5387"/>
        </w:tabs>
        <w:ind w:right="-1"/>
        <w:jc w:val="center"/>
        <w:rPr>
          <w:sz w:val="18"/>
          <w:lang w:eastAsia="ko-KR"/>
        </w:rPr>
      </w:pPr>
      <w:r>
        <w:rPr>
          <w:sz w:val="18"/>
        </w:rPr>
        <w:t>Рис.</w:t>
      </w:r>
      <w:r>
        <w:rPr>
          <w:sz w:val="18"/>
          <w:lang w:val="en-US"/>
        </w:rPr>
        <w:t xml:space="preserve"> </w:t>
      </w:r>
      <w:r>
        <w:rPr>
          <w:sz w:val="18"/>
        </w:rPr>
        <w:t>6</w:t>
      </w:r>
      <w:r>
        <w:rPr>
          <w:sz w:val="18"/>
          <w:lang w:val="en-US"/>
        </w:rPr>
        <w:t>7</w:t>
      </w:r>
      <w:r>
        <w:rPr>
          <w:sz w:val="18"/>
        </w:rPr>
        <w:t>.</w:t>
      </w:r>
      <w:r>
        <w:rPr>
          <w:sz w:val="18"/>
          <w:lang w:val="en-US"/>
        </w:rPr>
        <w:t xml:space="preserve"> </w:t>
      </w:r>
      <w:r>
        <w:rPr>
          <w:sz w:val="18"/>
        </w:rPr>
        <w:t>Переход к сферическим</w:t>
      </w:r>
      <w:r>
        <w:rPr>
          <w:sz w:val="18"/>
          <w:lang w:val="en-US"/>
        </w:rPr>
        <w:t xml:space="preserve"> </w:t>
      </w:r>
      <w:r>
        <w:rPr>
          <w:sz w:val="18"/>
        </w:rPr>
        <w:t>координат</w:t>
      </w:r>
      <w:r>
        <w:rPr>
          <w:sz w:val="18"/>
          <w:lang w:eastAsia="ko-KR"/>
        </w:rPr>
        <w:t>ам.</w:t>
      </w:r>
    </w:p>
    <w:p w:rsidR="00000000" w:rsidRDefault="00B63F40">
      <w:pPr>
        <w:tabs>
          <w:tab w:val="left" w:pos="2127"/>
          <w:tab w:val="left" w:pos="5387"/>
        </w:tabs>
        <w:ind w:right="-1"/>
      </w:pPr>
    </w:p>
    <w:p w:rsidR="00000000" w:rsidRDefault="00B63F40">
      <w:pPr>
        <w:pStyle w:val="2"/>
        <w:jc w:val="center"/>
        <w:rPr>
          <w:i w:val="0"/>
          <w:sz w:val="20"/>
        </w:rPr>
      </w:pPr>
      <w:bookmarkStart w:id="384" w:name="_Toc481308734"/>
      <w:r>
        <w:rPr>
          <w:i w:val="0"/>
          <w:sz w:val="20"/>
        </w:rPr>
        <w:t>5. СФЕРИЧЕСКИЕ И ЦИЛИНДРИЧЕСКИЕ КООРДИНАТЫ</w:t>
      </w:r>
      <w:bookmarkEnd w:id="384"/>
    </w:p>
    <w:p w:rsidR="00000000" w:rsidRDefault="00B63F40">
      <w:pPr>
        <w:tabs>
          <w:tab w:val="left" w:pos="2127"/>
        </w:tabs>
        <w:ind w:right="-1" w:firstLine="567"/>
        <w:jc w:val="both"/>
      </w:pPr>
      <w:r>
        <w:t>При ре</w:t>
      </w:r>
      <w:r>
        <w:t xml:space="preserve">шении конкретных задач в ряде случаев имеет смысл </w:t>
      </w:r>
      <w:r>
        <w:br/>
        <w:t>перейти от декартовых координат к каким-либо другим. Чаще всего применяются сферические и цилин</w:t>
      </w:r>
      <w:r>
        <w:t>д</w:t>
      </w:r>
      <w:r>
        <w:t>рические координаты.</w:t>
      </w:r>
    </w:p>
    <w:p w:rsidR="00000000" w:rsidRDefault="00B63F40">
      <w:pPr>
        <w:tabs>
          <w:tab w:val="left" w:pos="2127"/>
          <w:tab w:val="left" w:pos="5387"/>
        </w:tabs>
        <w:ind w:right="-1" w:firstLine="567"/>
        <w:jc w:val="both"/>
      </w:pPr>
      <w:r>
        <w:t xml:space="preserve">Для перехода к </w:t>
      </w:r>
      <w:r>
        <w:rPr>
          <w:i/>
        </w:rPr>
        <w:t>сферическим координатам</w:t>
      </w:r>
      <w:r>
        <w:rPr>
          <w:b/>
        </w:rPr>
        <w:t xml:space="preserve"> </w:t>
      </w:r>
      <w:r>
        <w:t xml:space="preserve">выполняется </w:t>
      </w:r>
      <w:r>
        <w:br/>
        <w:t>следующее преобразование независимых</w:t>
      </w:r>
      <w:r>
        <w:t xml:space="preserve"> п</w:t>
      </w:r>
      <w:r>
        <w:t>е</w:t>
      </w:r>
      <w:r>
        <w:t xml:space="preserve">ременных: </w:t>
      </w:r>
    </w:p>
    <w:p w:rsidR="00000000" w:rsidRDefault="00B63F40">
      <w:pPr>
        <w:tabs>
          <w:tab w:val="left" w:pos="2127"/>
        </w:tabs>
        <w:ind w:right="-1"/>
        <w:jc w:val="center"/>
      </w:pPr>
      <w:r>
        <w:rPr>
          <w:position w:val="-52"/>
        </w:rPr>
        <w:object w:dxaOrig="2060" w:dyaOrig="1180">
          <v:shape id="_x0000_i1676" type="#_x0000_t75" style="width:86.25pt;height:49.5pt" o:ole="" fillcolor="window">
            <v:imagedata r:id="rId1262" o:title=""/>
          </v:shape>
          <o:OLEObject Type="Embed" ProgID="Equation.3" ShapeID="_x0000_i1676" DrawAspect="Content" ObjectID="_1502774307" r:id="rId1263"/>
        </w:object>
      </w:r>
    </w:p>
    <w:p w:rsidR="00000000" w:rsidRDefault="00B63F40">
      <w:pPr>
        <w:tabs>
          <w:tab w:val="left" w:pos="2127"/>
        </w:tabs>
        <w:ind w:right="-1"/>
        <w:jc w:val="both"/>
      </w:pPr>
      <w:r>
        <w:t xml:space="preserve">Сферические координаты включают в себя радиальную составляющую </w:t>
      </w:r>
      <w:r>
        <w:rPr>
          <w:i/>
          <w:lang w:val="en-US"/>
        </w:rPr>
        <w:t>r</w:t>
      </w:r>
      <w:r>
        <w:t xml:space="preserve"> </w:t>
      </w:r>
      <w:r>
        <w:rPr>
          <w:lang w:val="en-US"/>
        </w:rPr>
        <w:t>–</w:t>
      </w:r>
      <w:r>
        <w:t xml:space="preserve"> расстояние от данной точки до начала координат и два угла </w:t>
      </w:r>
      <w:r>
        <w:sym w:font="Symbol" w:char="F071"/>
      </w:r>
      <w:r>
        <w:t xml:space="preserve"> и</w:t>
      </w:r>
      <w:r>
        <w:rPr>
          <w:lang w:eastAsia="ko-KR"/>
        </w:rPr>
        <w:t xml:space="preserve"> </w:t>
      </w:r>
      <w:r>
        <w:sym w:font="Symbol" w:char="F06A"/>
      </w:r>
      <w:r>
        <w:rPr>
          <w:lang w:val="en-US"/>
        </w:rPr>
        <w:t xml:space="preserve"> </w:t>
      </w:r>
      <w:r>
        <w:t>(см. рис. 67).</w:t>
      </w:r>
    </w:p>
    <w:p w:rsidR="00000000" w:rsidRDefault="00B63F40">
      <w:pPr>
        <w:tabs>
          <w:tab w:val="left" w:pos="2127"/>
        </w:tabs>
        <w:ind w:right="-1" w:firstLine="567"/>
        <w:jc w:val="both"/>
      </w:pPr>
      <w:r>
        <w:t>Запишем оператор Лапласа в сферических координатах. Для этого найдем пр</w:t>
      </w:r>
      <w:r>
        <w:t>о</w:t>
      </w:r>
      <w:r>
        <w:t>изв</w:t>
      </w:r>
      <w:r>
        <w:t xml:space="preserve">одную   </w:t>
      </w:r>
    </w:p>
    <w:p w:rsidR="00000000" w:rsidRDefault="00B63F40">
      <w:pPr>
        <w:tabs>
          <w:tab w:val="left" w:pos="2127"/>
        </w:tabs>
        <w:ind w:right="-1" w:firstLine="567"/>
        <w:jc w:val="both"/>
        <w:rPr>
          <w:sz w:val="6"/>
        </w:rPr>
      </w:pPr>
    </w:p>
    <w:p w:rsidR="00000000" w:rsidRDefault="00B63F40">
      <w:pPr>
        <w:tabs>
          <w:tab w:val="left" w:pos="2127"/>
        </w:tabs>
        <w:ind w:right="-1"/>
        <w:jc w:val="center"/>
      </w:pPr>
      <w:r>
        <w:rPr>
          <w:position w:val="-54"/>
        </w:rPr>
        <w:object w:dxaOrig="4680" w:dyaOrig="1180">
          <v:shape id="_x0000_i1677" type="#_x0000_t75" style="width:253.5pt;height:63.75pt" o:ole="" fillcolor="window">
            <v:imagedata r:id="rId1264" o:title=""/>
          </v:shape>
          <o:OLEObject Type="Embed" ProgID="Equation.3" ShapeID="_x0000_i1677" DrawAspect="Content" ObjectID="_1502774308" r:id="rId1265"/>
        </w:object>
      </w:r>
    </w:p>
    <w:p w:rsidR="00000000" w:rsidRDefault="00B63F40">
      <w:pPr>
        <w:tabs>
          <w:tab w:val="left" w:pos="2127"/>
        </w:tabs>
        <w:ind w:right="-1" w:firstLine="567"/>
        <w:jc w:val="both"/>
        <w:rPr>
          <w:sz w:val="6"/>
        </w:rPr>
      </w:pPr>
    </w:p>
    <w:bookmarkStart w:id="385" w:name="_MON_989214418"/>
    <w:bookmarkStart w:id="386" w:name="_MON_989215533"/>
    <w:bookmarkStart w:id="387" w:name="_MON_989216311"/>
    <w:bookmarkStart w:id="388" w:name="_MON_989216330"/>
    <w:bookmarkStart w:id="389" w:name="_MON_989216348"/>
    <w:bookmarkStart w:id="390" w:name="_MON_1015344198"/>
    <w:bookmarkStart w:id="391" w:name="_MON_1015912639"/>
    <w:bookmarkStart w:id="392" w:name="_MON_1018003923"/>
    <w:bookmarkEnd w:id="385"/>
    <w:bookmarkEnd w:id="386"/>
    <w:bookmarkEnd w:id="387"/>
    <w:bookmarkEnd w:id="388"/>
    <w:bookmarkEnd w:id="389"/>
    <w:bookmarkEnd w:id="390"/>
    <w:bookmarkEnd w:id="391"/>
    <w:bookmarkEnd w:id="392"/>
    <w:p w:rsidR="00000000" w:rsidRDefault="00B63F40">
      <w:pPr>
        <w:tabs>
          <w:tab w:val="left" w:pos="2127"/>
          <w:tab w:val="left" w:pos="5387"/>
        </w:tabs>
        <w:ind w:right="-1"/>
        <w:jc w:val="center"/>
      </w:pPr>
      <w:r>
        <w:object w:dxaOrig="4266" w:dyaOrig="3298">
          <v:shape id="_x0000_i1678" type="#_x0000_t75" style="width:213pt;height:165pt" o:ole="" fillcolor="window">
            <v:imagedata r:id="rId1266" o:title=""/>
          </v:shape>
          <o:OLEObject Type="Embed" ProgID="Word.Picture.8" ShapeID="_x0000_i1678" DrawAspect="Content" ObjectID="_1502774309" r:id="rId1267"/>
        </w:object>
      </w:r>
    </w:p>
    <w:p w:rsidR="00000000" w:rsidRDefault="00B63F40">
      <w:pPr>
        <w:tabs>
          <w:tab w:val="left" w:pos="2127"/>
          <w:tab w:val="left" w:pos="5387"/>
        </w:tabs>
        <w:ind w:right="-1"/>
        <w:jc w:val="center"/>
        <w:rPr>
          <w:sz w:val="18"/>
          <w:lang w:eastAsia="ko-KR"/>
        </w:rPr>
      </w:pPr>
      <w:r>
        <w:rPr>
          <w:sz w:val="18"/>
        </w:rPr>
        <w:t>Рис.</w:t>
      </w:r>
      <w:r>
        <w:rPr>
          <w:sz w:val="18"/>
          <w:lang w:val="en-US"/>
        </w:rPr>
        <w:t xml:space="preserve"> </w:t>
      </w:r>
      <w:r>
        <w:rPr>
          <w:sz w:val="18"/>
        </w:rPr>
        <w:t>68.</w:t>
      </w:r>
      <w:r>
        <w:rPr>
          <w:sz w:val="18"/>
          <w:lang w:val="en-US"/>
        </w:rPr>
        <w:t xml:space="preserve"> </w:t>
      </w:r>
      <w:r>
        <w:rPr>
          <w:sz w:val="18"/>
        </w:rPr>
        <w:t xml:space="preserve">Переход к </w:t>
      </w:r>
      <w:r>
        <w:rPr>
          <w:sz w:val="18"/>
          <w:lang w:eastAsia="ko-KR"/>
        </w:rPr>
        <w:t>цилиндр</w:t>
      </w:r>
      <w:r>
        <w:rPr>
          <w:sz w:val="18"/>
        </w:rPr>
        <w:t>ическим</w:t>
      </w:r>
      <w:r>
        <w:rPr>
          <w:sz w:val="18"/>
          <w:lang w:val="en-US"/>
        </w:rPr>
        <w:t xml:space="preserve"> </w:t>
      </w:r>
      <w:r>
        <w:rPr>
          <w:sz w:val="18"/>
        </w:rPr>
        <w:t>координат</w:t>
      </w:r>
      <w:r>
        <w:rPr>
          <w:sz w:val="18"/>
          <w:lang w:eastAsia="ko-KR"/>
        </w:rPr>
        <w:t>ам.</w:t>
      </w:r>
    </w:p>
    <w:p w:rsidR="00000000" w:rsidRDefault="00B63F40">
      <w:pPr>
        <w:tabs>
          <w:tab w:val="left" w:pos="2127"/>
          <w:tab w:val="left" w:pos="5387"/>
        </w:tabs>
        <w:ind w:right="-1"/>
      </w:pPr>
    </w:p>
    <w:p w:rsidR="00000000" w:rsidRDefault="00B63F40">
      <w:pPr>
        <w:tabs>
          <w:tab w:val="left" w:pos="2127"/>
        </w:tabs>
        <w:ind w:right="-1" w:firstLine="567"/>
        <w:jc w:val="both"/>
      </w:pPr>
      <w:r>
        <w:t>Аналогичным образом находятся производные по другим нез</w:t>
      </w:r>
      <w:r>
        <w:t>а</w:t>
      </w:r>
      <w:r>
        <w:t>висимым переменным, а затем – вторые производные. В результате установим вид оператора Лапла</w:t>
      </w:r>
      <w:r>
        <w:t>са в сферич</w:t>
      </w:r>
      <w:r>
        <w:t>е</w:t>
      </w:r>
      <w:r>
        <w:t xml:space="preserve">ских координатах </w:t>
      </w:r>
    </w:p>
    <w:p w:rsidR="00000000" w:rsidRDefault="00B63F40">
      <w:pPr>
        <w:tabs>
          <w:tab w:val="left" w:pos="2127"/>
        </w:tabs>
        <w:ind w:right="-1"/>
      </w:pPr>
      <w:r>
        <w:rPr>
          <w:position w:val="-30"/>
        </w:rPr>
        <w:object w:dxaOrig="7040" w:dyaOrig="740">
          <v:shape id="_x0000_i1679" type="#_x0000_t75" style="width:303pt;height:31.5pt" o:ole="" fillcolor="window">
            <v:imagedata r:id="rId1268" o:title=""/>
          </v:shape>
          <o:OLEObject Type="Embed" ProgID="Equation.3" ShapeID="_x0000_i1679" DrawAspect="Content" ObjectID="_1502774310" r:id="rId1269"/>
        </w:object>
      </w:r>
    </w:p>
    <w:p w:rsidR="00000000" w:rsidRDefault="00B63F40">
      <w:pPr>
        <w:tabs>
          <w:tab w:val="left" w:pos="2127"/>
          <w:tab w:val="left" w:pos="5387"/>
        </w:tabs>
        <w:ind w:right="-1"/>
        <w:jc w:val="both"/>
      </w:pPr>
      <w:r>
        <w:t>Таким образом, уравнение Лапласа в сферических координатах зап</w:t>
      </w:r>
      <w:r>
        <w:t>и</w:t>
      </w:r>
      <w:r>
        <w:t>сываются следу</w:t>
      </w:r>
      <w:r>
        <w:t>ю</w:t>
      </w:r>
      <w:r>
        <w:t>щим образом:</w:t>
      </w:r>
    </w:p>
    <w:p w:rsidR="00000000" w:rsidRDefault="00B63F40">
      <w:pPr>
        <w:pStyle w:val="32"/>
        <w:rPr>
          <w:sz w:val="6"/>
        </w:rPr>
      </w:pPr>
    </w:p>
    <w:p w:rsidR="00000000" w:rsidRDefault="00B63F40">
      <w:pPr>
        <w:tabs>
          <w:tab w:val="left" w:pos="2127"/>
          <w:tab w:val="left" w:pos="5387"/>
        </w:tabs>
        <w:ind w:right="-1"/>
      </w:pPr>
      <w:r>
        <w:t xml:space="preserve">      </w:t>
      </w:r>
      <w:r>
        <w:rPr>
          <w:position w:val="-30"/>
        </w:rPr>
        <w:object w:dxaOrig="5740" w:dyaOrig="740">
          <v:shape id="_x0000_i1680" type="#_x0000_t75" style="width:252pt;height:32.25pt" o:ole="" fillcolor="window">
            <v:imagedata r:id="rId1270" o:title=""/>
          </v:shape>
          <o:OLEObject Type="Embed" ProgID="Equation.3" ShapeID="_x0000_i1680" DrawAspect="Content" ObjectID="_1502774311" r:id="rId1271"/>
        </w:object>
      </w:r>
      <w:r>
        <w:t xml:space="preserve"> .  (15.5)</w:t>
      </w:r>
    </w:p>
    <w:p w:rsidR="00000000" w:rsidRDefault="00B63F40">
      <w:pPr>
        <w:tabs>
          <w:tab w:val="left" w:pos="2127"/>
          <w:tab w:val="left" w:pos="5387"/>
        </w:tabs>
        <w:ind w:right="-1" w:firstLine="567"/>
        <w:rPr>
          <w:i/>
          <w:sz w:val="6"/>
        </w:rPr>
      </w:pPr>
    </w:p>
    <w:p w:rsidR="00000000" w:rsidRDefault="00B63F40">
      <w:pPr>
        <w:tabs>
          <w:tab w:val="left" w:pos="2127"/>
          <w:tab w:val="left" w:pos="5387"/>
        </w:tabs>
        <w:ind w:right="-1" w:firstLine="567"/>
        <w:rPr>
          <w:b/>
        </w:rPr>
      </w:pPr>
      <w:r>
        <w:rPr>
          <w:i/>
        </w:rPr>
        <w:t>Цилиндрические координаты</w:t>
      </w:r>
      <w:r>
        <w:rPr>
          <w:b/>
        </w:rPr>
        <w:t xml:space="preserve"> </w:t>
      </w:r>
      <w:r>
        <w:t>задаются преобразов</w:t>
      </w:r>
      <w:r>
        <w:t>а</w:t>
      </w:r>
      <w:r>
        <w:t>ниями</w:t>
      </w:r>
    </w:p>
    <w:p w:rsidR="00000000" w:rsidRDefault="00B63F40">
      <w:pPr>
        <w:tabs>
          <w:tab w:val="left" w:pos="2127"/>
          <w:tab w:val="left" w:pos="5387"/>
        </w:tabs>
        <w:ind w:right="-1"/>
        <w:rPr>
          <w:b/>
        </w:rPr>
      </w:pPr>
      <w:r>
        <w:t xml:space="preserve">                       </w:t>
      </w:r>
      <w:r>
        <w:t xml:space="preserve">                     </w:t>
      </w:r>
      <w:r>
        <w:rPr>
          <w:position w:val="-32"/>
        </w:rPr>
        <w:object w:dxaOrig="1440" w:dyaOrig="780">
          <v:shape id="_x0000_i1681" type="#_x0000_t75" style="width:63.75pt;height:34.5pt" o:ole="" fillcolor="window">
            <v:imagedata r:id="rId1272" o:title=""/>
          </v:shape>
          <o:OLEObject Type="Embed" ProgID="Equation.3" ShapeID="_x0000_i1681" DrawAspect="Content" ObjectID="_1502774312" r:id="rId1273"/>
        </w:object>
      </w:r>
      <w:r>
        <w:t xml:space="preserve">  .                                       (15.6)</w:t>
      </w:r>
    </w:p>
    <w:p w:rsidR="00000000" w:rsidRDefault="00B63F40">
      <w:pPr>
        <w:tabs>
          <w:tab w:val="left" w:pos="2127"/>
          <w:tab w:val="left" w:pos="5387"/>
        </w:tabs>
        <w:ind w:right="-1"/>
        <w:jc w:val="both"/>
      </w:pPr>
      <w:r>
        <w:t xml:space="preserve">Они характеризуются декартовой координатой </w:t>
      </w:r>
      <w:r>
        <w:rPr>
          <w:i/>
        </w:rPr>
        <w:t>z</w:t>
      </w:r>
      <w:r>
        <w:t xml:space="preserve">, направленной по оси цилиндра, координатой </w:t>
      </w:r>
      <w:r>
        <w:rPr>
          <w:i/>
        </w:rPr>
        <w:t>r</w:t>
      </w:r>
      <w:r>
        <w:t>, соответствующей расстоянию от данной точки до оси цилиндра, и угловой коо</w:t>
      </w:r>
      <w:r>
        <w:t>р</w:t>
      </w:r>
      <w:r>
        <w:t>д</w:t>
      </w:r>
      <w:r>
        <w:t xml:space="preserve">инаты  </w:t>
      </w:r>
      <w:r>
        <w:sym w:font="Symbol" w:char="F06A"/>
      </w:r>
      <w:r>
        <w:t xml:space="preserve"> (см. рис. 68).</w:t>
      </w:r>
    </w:p>
    <w:p w:rsidR="00000000" w:rsidRDefault="00B63F40">
      <w:pPr>
        <w:tabs>
          <w:tab w:val="left" w:pos="2127"/>
        </w:tabs>
        <w:ind w:right="-1" w:firstLine="567"/>
        <w:jc w:val="both"/>
      </w:pPr>
      <w:r>
        <w:t>Оператор Лапласа в цилиндрической системе координат зап</w:t>
      </w:r>
      <w:r>
        <w:t>и</w:t>
      </w:r>
      <w:r>
        <w:t>сывается следующим о</w:t>
      </w:r>
      <w:r>
        <w:t>б</w:t>
      </w:r>
      <w:r>
        <w:t>разом:</w:t>
      </w:r>
    </w:p>
    <w:p w:rsidR="00000000" w:rsidRDefault="00B63F40">
      <w:pPr>
        <w:tabs>
          <w:tab w:val="left" w:pos="2127"/>
          <w:tab w:val="left" w:pos="5387"/>
        </w:tabs>
        <w:ind w:right="-1"/>
        <w:jc w:val="center"/>
      </w:pPr>
      <w:r>
        <w:rPr>
          <w:position w:val="-30"/>
        </w:rPr>
        <w:object w:dxaOrig="4120" w:dyaOrig="740">
          <v:shape id="_x0000_i1682" type="#_x0000_t75" style="width:189pt;height:34.5pt" o:ole="" fillcolor="window">
            <v:imagedata r:id="rId1274" o:title=""/>
          </v:shape>
          <o:OLEObject Type="Embed" ProgID="Equation.3" ShapeID="_x0000_i1682" DrawAspect="Content" ObjectID="_1502774313" r:id="rId1275"/>
        </w:object>
      </w:r>
      <w:r>
        <w:t xml:space="preserve">  .</w:t>
      </w:r>
    </w:p>
    <w:p w:rsidR="00000000" w:rsidRDefault="00B63F40">
      <w:pPr>
        <w:tabs>
          <w:tab w:val="left" w:pos="2127"/>
          <w:tab w:val="left" w:pos="5387"/>
        </w:tabs>
        <w:ind w:right="-1"/>
        <w:jc w:val="both"/>
      </w:pPr>
      <w:r>
        <w:t>Тогда уравнение Лапласа в цилиндрических координатах характериз</w:t>
      </w:r>
      <w:r>
        <w:t>у</w:t>
      </w:r>
      <w:r>
        <w:t>ется соотнош</w:t>
      </w:r>
      <w:r>
        <w:t>е</w:t>
      </w:r>
      <w:r>
        <w:t>нием</w:t>
      </w:r>
    </w:p>
    <w:p w:rsidR="00000000" w:rsidRDefault="00B63F40">
      <w:pPr>
        <w:tabs>
          <w:tab w:val="left" w:pos="2127"/>
          <w:tab w:val="left" w:pos="5387"/>
        </w:tabs>
        <w:ind w:right="-1"/>
      </w:pPr>
      <w:r>
        <w:t xml:space="preserve">                     </w:t>
      </w:r>
      <w:r>
        <w:rPr>
          <w:position w:val="-30"/>
        </w:rPr>
        <w:object w:dxaOrig="3960" w:dyaOrig="740">
          <v:shape id="_x0000_i1683" type="#_x0000_t75" style="width:187.5pt;height:35.25pt" o:ole="" fillcolor="window">
            <v:imagedata r:id="rId1276" o:title=""/>
          </v:shape>
          <o:OLEObject Type="Embed" ProgID="Equation.3" ShapeID="_x0000_i1683" DrawAspect="Content" ObjectID="_1502774314" r:id="rId1277"/>
        </w:object>
      </w:r>
      <w:r>
        <w:t xml:space="preserve"> </w:t>
      </w:r>
      <w:r>
        <w:t>.              (15.7)</w:t>
      </w:r>
    </w:p>
    <w:p w:rsidR="00000000" w:rsidRDefault="00B63F40">
      <w:pPr>
        <w:tabs>
          <w:tab w:val="left" w:pos="2127"/>
        </w:tabs>
        <w:ind w:right="-1" w:firstLine="567"/>
        <w:jc w:val="both"/>
      </w:pPr>
      <w:r>
        <w:t xml:space="preserve">Возникает естественный вопрос, какой смысл переходить </w:t>
      </w:r>
      <w:r>
        <w:br/>
        <w:t>от достаточно простого уравнения Лапласа (15.2) в декартовых коо</w:t>
      </w:r>
      <w:r>
        <w:t>р</w:t>
      </w:r>
      <w:r>
        <w:t>динатах к существенно более громоздким уравнениям с переменными коэффициентами (15.6) и (15.7)? Для ответа на этот</w:t>
      </w:r>
      <w:r>
        <w:t xml:space="preserve"> вопрос рассмотрим два несло</w:t>
      </w:r>
      <w:r>
        <w:t>ж</w:t>
      </w:r>
      <w:r>
        <w:t>ных примера.</w:t>
      </w:r>
    </w:p>
    <w:p w:rsidR="00000000" w:rsidRDefault="00B63F40">
      <w:pPr>
        <w:tabs>
          <w:tab w:val="left" w:pos="2127"/>
          <w:tab w:val="left" w:pos="5387"/>
        </w:tabs>
        <w:ind w:right="-1"/>
      </w:pPr>
    </w:p>
    <w:p w:rsidR="00000000" w:rsidRDefault="00B63F40">
      <w:pPr>
        <w:pStyle w:val="2"/>
        <w:jc w:val="center"/>
        <w:rPr>
          <w:i w:val="0"/>
          <w:sz w:val="20"/>
        </w:rPr>
      </w:pPr>
      <w:bookmarkStart w:id="393" w:name="_Toc481308735"/>
      <w:r>
        <w:rPr>
          <w:i w:val="0"/>
          <w:sz w:val="20"/>
        </w:rPr>
        <w:t>6. ПОТЕНЦИАЛ ТОЧЕЧНОГО ЗАРЯДА</w:t>
      </w:r>
      <w:bookmarkEnd w:id="393"/>
    </w:p>
    <w:p w:rsidR="00000000" w:rsidRDefault="00B63F40">
      <w:pPr>
        <w:tabs>
          <w:tab w:val="left" w:pos="2127"/>
        </w:tabs>
        <w:ind w:right="-1" w:firstLine="567"/>
        <w:jc w:val="both"/>
      </w:pPr>
      <w:r>
        <w:t>Рассмотрим электрическое поле, создаваемое зарядом, сосред</w:t>
      </w:r>
      <w:r>
        <w:t>о</w:t>
      </w:r>
      <w:r>
        <w:t>точенным в некоторой точке. Выберем систему координат, поместив ее начало в эту точку. Если окружающая среда является одноро</w:t>
      </w:r>
      <w:r>
        <w:t>дной, то потенциал электрического поля будет удовлетворять уравнению Лапласа.</w:t>
      </w:r>
    </w:p>
    <w:p w:rsidR="00000000" w:rsidRDefault="00B63F40">
      <w:pPr>
        <w:tabs>
          <w:tab w:val="left" w:pos="2127"/>
          <w:tab w:val="left" w:pos="5387"/>
        </w:tabs>
        <w:ind w:right="-1" w:firstLine="567"/>
        <w:jc w:val="both"/>
      </w:pPr>
      <w:r>
        <w:t>В силу однородности пространство распространения электрич</w:t>
      </w:r>
      <w:r>
        <w:t>е</w:t>
      </w:r>
      <w:r>
        <w:t>ского поля в любом направлении от заряда будет одинаковым. Это означает, что рассматриваемое явление обладает угловой ил</w:t>
      </w:r>
      <w:r>
        <w:t>и сферич</w:t>
      </w:r>
      <w:r>
        <w:t>е</w:t>
      </w:r>
      <w:r>
        <w:t>ской симметрией, т.е. потенциал электрического поля в конкретной точке зависит исключительно от расстояния от этой точки до начала координат, где располагается заряд. Следовательно, любая сферич</w:t>
      </w:r>
      <w:r>
        <w:t>е</w:t>
      </w:r>
      <w:r>
        <w:t>ская поверхность с центром в начале координат будет</w:t>
      </w:r>
      <w:r>
        <w:rPr>
          <w:b/>
        </w:rPr>
        <w:t xml:space="preserve"> </w:t>
      </w:r>
      <w:r>
        <w:rPr>
          <w:i/>
        </w:rPr>
        <w:t>эквипотенц</w:t>
      </w:r>
      <w:r>
        <w:rPr>
          <w:i/>
        </w:rPr>
        <w:t>и</w:t>
      </w:r>
      <w:r>
        <w:rPr>
          <w:i/>
        </w:rPr>
        <w:t>альной поверхностью</w:t>
      </w:r>
      <w:r>
        <w:t>, т.е. характеризоваться единственным значением потенциала.</w:t>
      </w:r>
    </w:p>
    <w:p w:rsidR="00000000" w:rsidRDefault="00B63F40">
      <w:pPr>
        <w:tabs>
          <w:tab w:val="left" w:pos="2127"/>
          <w:tab w:val="left" w:pos="5387"/>
        </w:tabs>
        <w:ind w:right="-1" w:firstLine="567"/>
        <w:jc w:val="both"/>
      </w:pPr>
      <w:r>
        <w:t>Приведенные рассуждения указывают на целесообразность п</w:t>
      </w:r>
      <w:r>
        <w:t>е</w:t>
      </w:r>
      <w:r>
        <w:t>рехода от декартовых координат к сферическим в соответствии с соо</w:t>
      </w:r>
      <w:r>
        <w:t>т</w:t>
      </w:r>
      <w:r>
        <w:t xml:space="preserve">ношениями (15.4). При этом функция </w:t>
      </w:r>
      <w:r>
        <w:rPr>
          <w:i/>
        </w:rPr>
        <w:t>u</w:t>
      </w:r>
      <w:r>
        <w:t xml:space="preserve"> в силу </w:t>
      </w:r>
      <w:r>
        <w:t xml:space="preserve">сферической симметрии системы не зависит от угловых координат </w:t>
      </w:r>
      <w:r>
        <w:sym w:font="Symbol" w:char="F071"/>
      </w:r>
      <w:r>
        <w:t xml:space="preserve"> и </w:t>
      </w:r>
      <w:r>
        <w:sym w:font="Symbol" w:char="F06A"/>
      </w:r>
      <w:r>
        <w:t>. Тогда в уравнении Лапласа в сферических координатах (15.6) обращаются в нуль прои</w:t>
      </w:r>
      <w:r>
        <w:t>з</w:t>
      </w:r>
      <w:r>
        <w:t>водные по угловым координатам. В результате получаем обыкнове</w:t>
      </w:r>
      <w:r>
        <w:t>н</w:t>
      </w:r>
      <w:r>
        <w:t>ное дифференциал</w:t>
      </w:r>
      <w:r>
        <w:t>ь</w:t>
      </w:r>
      <w:r>
        <w:t>ное уравнение</w:t>
      </w:r>
    </w:p>
    <w:p w:rsidR="00000000" w:rsidRDefault="00B63F40">
      <w:pPr>
        <w:tabs>
          <w:tab w:val="left" w:pos="2127"/>
        </w:tabs>
        <w:ind w:right="-1"/>
        <w:jc w:val="both"/>
      </w:pPr>
      <w:r>
        <w:t xml:space="preserve">            </w:t>
      </w:r>
      <w:r>
        <w:t xml:space="preserve">                             </w:t>
      </w:r>
      <w:r>
        <w:rPr>
          <w:position w:val="-30"/>
        </w:rPr>
        <w:object w:dxaOrig="1880" w:dyaOrig="740">
          <v:shape id="_x0000_i1684" type="#_x0000_t75" style="width:85.5pt;height:33.75pt" o:ole="" fillcolor="window">
            <v:imagedata r:id="rId1278" o:title=""/>
          </v:shape>
          <o:OLEObject Type="Embed" ProgID="Equation.3" ShapeID="_x0000_i1684" DrawAspect="Content" ObjectID="_1502774315" r:id="rId1279"/>
        </w:object>
      </w:r>
      <w:r>
        <w:t xml:space="preserve"> .                                 (15.8)</w:t>
      </w:r>
    </w:p>
    <w:p w:rsidR="00000000" w:rsidRDefault="00B63F40">
      <w:pPr>
        <w:tabs>
          <w:tab w:val="left" w:pos="2127"/>
        </w:tabs>
        <w:ind w:right="-1"/>
        <w:jc w:val="both"/>
      </w:pPr>
      <w:r>
        <w:t>Интегрируя это равенство, будем иметь</w:t>
      </w:r>
    </w:p>
    <w:p w:rsidR="00000000" w:rsidRDefault="00B63F40">
      <w:pPr>
        <w:tabs>
          <w:tab w:val="left" w:pos="2127"/>
          <w:tab w:val="left" w:pos="5387"/>
        </w:tabs>
        <w:ind w:right="-1"/>
        <w:jc w:val="center"/>
      </w:pPr>
      <w:r>
        <w:rPr>
          <w:position w:val="-26"/>
        </w:rPr>
        <w:object w:dxaOrig="1100" w:dyaOrig="680">
          <v:shape id="_x0000_i1685" type="#_x0000_t75" style="width:50.25pt;height:31.5pt" o:ole="" fillcolor="window">
            <v:imagedata r:id="rId1280" o:title=""/>
          </v:shape>
          <o:OLEObject Type="Embed" ProgID="Equation.3" ShapeID="_x0000_i1685" DrawAspect="Content" ObjectID="_1502774316" r:id="rId1281"/>
        </w:object>
      </w:r>
      <w:r>
        <w:t xml:space="preserve"> .</w:t>
      </w:r>
    </w:p>
    <w:p w:rsidR="00000000" w:rsidRDefault="00B63F40">
      <w:pPr>
        <w:tabs>
          <w:tab w:val="left" w:pos="2127"/>
          <w:tab w:val="left" w:pos="5387"/>
        </w:tabs>
        <w:ind w:right="-1"/>
        <w:jc w:val="both"/>
      </w:pPr>
      <w:r>
        <w:t xml:space="preserve">где </w:t>
      </w:r>
      <w:r>
        <w:rPr>
          <w:i/>
        </w:rPr>
        <w:t>с</w:t>
      </w:r>
      <w:r>
        <w:rPr>
          <w:vertAlign w:val="subscript"/>
        </w:rPr>
        <w:t>1</w:t>
      </w:r>
      <w:r>
        <w:t xml:space="preserve"> – произвольная постоянная. Выполняя повторное интегриров</w:t>
      </w:r>
      <w:r>
        <w:t>а</w:t>
      </w:r>
      <w:r>
        <w:t xml:space="preserve">ние, находим функцию </w:t>
      </w:r>
    </w:p>
    <w:p w:rsidR="00000000" w:rsidRDefault="00B63F40">
      <w:pPr>
        <w:tabs>
          <w:tab w:val="left" w:pos="2127"/>
        </w:tabs>
        <w:ind w:right="-1"/>
        <w:jc w:val="center"/>
      </w:pPr>
      <w:r>
        <w:t xml:space="preserve">                  </w:t>
      </w:r>
      <w:r>
        <w:t xml:space="preserve">                    </w:t>
      </w:r>
      <w:r>
        <w:rPr>
          <w:position w:val="-26"/>
        </w:rPr>
        <w:object w:dxaOrig="1860" w:dyaOrig="680">
          <v:shape id="_x0000_i1686" type="#_x0000_t75" style="width:90pt;height:33pt" o:ole="" fillcolor="window">
            <v:imagedata r:id="rId1282" o:title=""/>
          </v:shape>
          <o:OLEObject Type="Embed" ProgID="Equation.3" ShapeID="_x0000_i1686" DrawAspect="Content" ObjectID="_1502774317" r:id="rId1283"/>
        </w:object>
      </w:r>
      <w:r>
        <w:t xml:space="preserve"> ,                                (15.9)</w:t>
      </w:r>
    </w:p>
    <w:p w:rsidR="00000000" w:rsidRDefault="00B63F40">
      <w:pPr>
        <w:tabs>
          <w:tab w:val="left" w:pos="2127"/>
          <w:tab w:val="left" w:pos="5387"/>
        </w:tabs>
        <w:ind w:right="-1"/>
        <w:jc w:val="both"/>
      </w:pPr>
      <w:r>
        <w:t xml:space="preserve">где </w:t>
      </w:r>
      <w:r>
        <w:rPr>
          <w:i/>
        </w:rPr>
        <w:t>с</w:t>
      </w:r>
      <w:r>
        <w:rPr>
          <w:vertAlign w:val="subscript"/>
        </w:rPr>
        <w:t>2</w:t>
      </w:r>
      <w:r>
        <w:t xml:space="preserve"> – некоторая константа.</w:t>
      </w:r>
    </w:p>
    <w:p w:rsidR="00000000" w:rsidRDefault="00B63F40">
      <w:pPr>
        <w:tabs>
          <w:tab w:val="left" w:pos="2127"/>
          <w:tab w:val="left" w:pos="5387"/>
        </w:tabs>
        <w:ind w:right="-1" w:firstLine="567"/>
        <w:jc w:val="both"/>
      </w:pPr>
      <w:r>
        <w:t>Формула (15.9) дает общее решение уравнения (15.8). Для пол</w:t>
      </w:r>
      <w:r>
        <w:t>у</w:t>
      </w:r>
      <w:r>
        <w:t>чения искомого частного решения следует задать некоторую дополн</w:t>
      </w:r>
      <w:r>
        <w:t>и</w:t>
      </w:r>
      <w:r>
        <w:t>тельную информацию. П</w:t>
      </w:r>
      <w:r>
        <w:t>режде всего, отметим, что по мере удаления от рассматриваемого заряда электрической поле ослабевает и должно сходить на нет на достаточно большом расстоянии от него. Это озн</w:t>
      </w:r>
      <w:r>
        <w:t>а</w:t>
      </w:r>
      <w:r>
        <w:t xml:space="preserve">чает, что при  </w:t>
      </w:r>
      <w:r>
        <w:rPr>
          <w:i/>
          <w:lang w:val="en-US"/>
        </w:rPr>
        <w:t xml:space="preserve">r </w:t>
      </w:r>
      <w:r>
        <w:rPr>
          <w:lang w:val="en-US"/>
        </w:rPr>
        <w:sym w:font="Symbol" w:char="F0AE"/>
      </w:r>
      <w:r>
        <w:rPr>
          <w:lang w:val="en-US"/>
        </w:rPr>
        <w:t xml:space="preserve"> </w:t>
      </w:r>
      <w:r>
        <w:sym w:font="Symbol" w:char="F0A5"/>
      </w:r>
      <w:r>
        <w:t xml:space="preserve">  потенциал электрического поля должен стр</w:t>
      </w:r>
      <w:r>
        <w:t>е</w:t>
      </w:r>
      <w:r>
        <w:t>миться к нулю. Обес</w:t>
      </w:r>
      <w:r>
        <w:t>печение этого свойства требует задания координ</w:t>
      </w:r>
      <w:r>
        <w:t>а</w:t>
      </w:r>
      <w:r>
        <w:t>ты</w:t>
      </w:r>
      <w:r>
        <w:rPr>
          <w:lang w:val="en-US"/>
        </w:rPr>
        <w:t xml:space="preserve"> </w:t>
      </w:r>
      <w:r>
        <w:t xml:space="preserve"> </w:t>
      </w:r>
      <w:r>
        <w:rPr>
          <w:i/>
        </w:rPr>
        <w:t>с</w:t>
      </w:r>
      <w:r>
        <w:rPr>
          <w:vertAlign w:val="subscript"/>
        </w:rPr>
        <w:t>2</w:t>
      </w:r>
      <w:r>
        <w:t xml:space="preserve"> </w:t>
      </w:r>
      <w:r>
        <w:rPr>
          <w:lang w:val="en-US"/>
        </w:rPr>
        <w:t xml:space="preserve">= 0 </w:t>
      </w:r>
      <w:r>
        <w:t>. Учитывая положительность потенциала, заключаем, что константа</w:t>
      </w:r>
      <w:r>
        <w:rPr>
          <w:lang w:val="en-US"/>
        </w:rPr>
        <w:t xml:space="preserve"> </w:t>
      </w:r>
      <w:r>
        <w:rPr>
          <w:i/>
        </w:rPr>
        <w:t>с</w:t>
      </w:r>
      <w:r>
        <w:rPr>
          <w:vertAlign w:val="subscript"/>
        </w:rPr>
        <w:t>1</w:t>
      </w:r>
      <w:r>
        <w:t xml:space="preserve"> должна быть отрицательной. В частности, полагая  </w:t>
      </w:r>
      <w:r>
        <w:rPr>
          <w:i/>
        </w:rPr>
        <w:t>с</w:t>
      </w:r>
      <w:r>
        <w:rPr>
          <w:vertAlign w:val="subscript"/>
        </w:rPr>
        <w:t>1</w:t>
      </w:r>
      <w:r>
        <w:t xml:space="preserve"> = -l , получаем равенство</w:t>
      </w:r>
    </w:p>
    <w:p w:rsidR="00000000" w:rsidRDefault="00B63F40">
      <w:pPr>
        <w:tabs>
          <w:tab w:val="left" w:pos="2127"/>
          <w:tab w:val="left" w:pos="5387"/>
        </w:tabs>
        <w:ind w:right="-1"/>
        <w:jc w:val="both"/>
      </w:pPr>
      <w:r>
        <w:t xml:space="preserve">                                                 </w:t>
      </w:r>
      <w:r>
        <w:rPr>
          <w:position w:val="-26"/>
        </w:rPr>
        <w:object w:dxaOrig="1020" w:dyaOrig="680">
          <v:shape id="_x0000_i1687" type="#_x0000_t75" style="width:45pt;height:30pt" o:ole="" fillcolor="window">
            <v:imagedata r:id="rId1284" o:title=""/>
          </v:shape>
          <o:OLEObject Type="Embed" ProgID="Equation.3" ShapeID="_x0000_i1687" DrawAspect="Content" ObjectID="_1502774318" r:id="rId1285"/>
        </w:object>
      </w:r>
      <w:r>
        <w:t xml:space="preserve"> .                                        (15.10)</w:t>
      </w:r>
    </w:p>
    <w:p w:rsidR="00000000" w:rsidRDefault="00B63F40">
      <w:pPr>
        <w:tabs>
          <w:tab w:val="left" w:pos="2127"/>
          <w:tab w:val="left" w:pos="5387"/>
        </w:tabs>
        <w:ind w:right="-1"/>
        <w:jc w:val="both"/>
      </w:pPr>
      <w:r>
        <w:t>Формула (15.10) определяет потенциал поля, образованного едини</w:t>
      </w:r>
      <w:r>
        <w:t>ч</w:t>
      </w:r>
      <w:r>
        <w:t xml:space="preserve">ным зарядом, расположенным в начале координат. В общем случае значение константы </w:t>
      </w:r>
      <w:r>
        <w:rPr>
          <w:i/>
        </w:rPr>
        <w:t>с</w:t>
      </w:r>
      <w:r>
        <w:rPr>
          <w:vertAlign w:val="subscript"/>
        </w:rPr>
        <w:t>1</w:t>
      </w:r>
      <w:r>
        <w:t xml:space="preserve"> здесь определяется величиной заряда, созда</w:t>
      </w:r>
      <w:r>
        <w:t>ю</w:t>
      </w:r>
      <w:r>
        <w:t>щего электрическое поле. Согласно полученным результатам потенц</w:t>
      </w:r>
      <w:r>
        <w:t>и</w:t>
      </w:r>
      <w:r>
        <w:t>ал электрического поля точечного заряда в произвольной точке обра</w:t>
      </w:r>
      <w:r>
        <w:t>т</w:t>
      </w:r>
      <w:r>
        <w:t>но пропорционален расстоянию от этой точки до заряда (см. рис. 69).</w:t>
      </w:r>
    </w:p>
    <w:p w:rsidR="00000000" w:rsidRDefault="00B63F40">
      <w:pPr>
        <w:tabs>
          <w:tab w:val="left" w:pos="2127"/>
          <w:tab w:val="left" w:pos="5387"/>
        </w:tabs>
        <w:ind w:right="-1"/>
        <w:jc w:val="both"/>
      </w:pPr>
    </w:p>
    <w:p w:rsidR="00000000" w:rsidRDefault="00B63F40">
      <w:pPr>
        <w:tabs>
          <w:tab w:val="left" w:pos="2127"/>
          <w:tab w:val="left" w:pos="5387"/>
        </w:tabs>
        <w:ind w:right="-1"/>
        <w:jc w:val="both"/>
        <w:rPr>
          <w:sz w:val="10"/>
        </w:rPr>
      </w:pPr>
    </w:p>
    <w:bookmarkStart w:id="394" w:name="_MON_1016779199"/>
    <w:bookmarkStart w:id="395" w:name="_MON_1016779827"/>
    <w:bookmarkStart w:id="396" w:name="_MON_1016779859"/>
    <w:bookmarkStart w:id="397" w:name="_MON_1016780088"/>
    <w:bookmarkStart w:id="398" w:name="_MON_1016780103"/>
    <w:bookmarkStart w:id="399" w:name="_MON_1016780137"/>
    <w:bookmarkStart w:id="400" w:name="_MON_1016780153"/>
    <w:bookmarkEnd w:id="394"/>
    <w:bookmarkEnd w:id="395"/>
    <w:bookmarkEnd w:id="396"/>
    <w:bookmarkEnd w:id="397"/>
    <w:bookmarkEnd w:id="398"/>
    <w:bookmarkEnd w:id="399"/>
    <w:bookmarkEnd w:id="400"/>
    <w:p w:rsidR="00000000" w:rsidRDefault="00B63F40">
      <w:pPr>
        <w:pStyle w:val="21"/>
        <w:jc w:val="center"/>
      </w:pPr>
      <w:r>
        <w:object w:dxaOrig="5542" w:dyaOrig="3156">
          <v:shape id="_x0000_i1688" type="#_x0000_t75" style="width:276.75pt;height:157.5pt" o:ole="" fillcolor="window">
            <v:imagedata r:id="rId1286" o:title=""/>
          </v:shape>
          <o:OLEObject Type="Embed" ProgID="Word.Picture.8" ShapeID="_x0000_i1688" DrawAspect="Content" ObjectID="_1502774319" r:id="rId1287"/>
        </w:object>
      </w:r>
    </w:p>
    <w:p w:rsidR="00000000" w:rsidRDefault="00B63F40">
      <w:pPr>
        <w:pStyle w:val="21"/>
        <w:jc w:val="center"/>
        <w:rPr>
          <w:sz w:val="18"/>
        </w:rPr>
      </w:pPr>
      <w:r>
        <w:rPr>
          <w:sz w:val="18"/>
        </w:rPr>
        <w:t>Рис. 69. Изменение потенциал</w:t>
      </w:r>
      <w:r>
        <w:rPr>
          <w:sz w:val="18"/>
        </w:rPr>
        <w:t>а поля точечного заряда.</w:t>
      </w:r>
    </w:p>
    <w:p w:rsidR="00000000" w:rsidRDefault="00B63F40">
      <w:pPr>
        <w:pStyle w:val="21"/>
        <w:jc w:val="center"/>
      </w:pPr>
    </w:p>
    <w:p w:rsidR="00000000" w:rsidRDefault="00B63F40">
      <w:pPr>
        <w:pStyle w:val="21"/>
      </w:pPr>
      <w:r>
        <w:t>Приведенный пример показывает эффективность перехода к н</w:t>
      </w:r>
      <w:r>
        <w:t>о</w:t>
      </w:r>
      <w:r>
        <w:t>вым независимым переменным. Пользуясь сферической симметрией исследуемой системы, мы перешли от уравнения Лапласа с тремя пр</w:t>
      </w:r>
      <w:r>
        <w:t>о</w:t>
      </w:r>
      <w:r>
        <w:t>странственными координатами к обыкновенному дифф</w:t>
      </w:r>
      <w:r>
        <w:t>еренциальному уравнению (15.8). В результате было найдено решение рассматрива</w:t>
      </w:r>
      <w:r>
        <w:t>е</w:t>
      </w:r>
      <w:r>
        <w:t>мой задачи в трехмерном случае.</w:t>
      </w:r>
    </w:p>
    <w:p w:rsidR="00000000" w:rsidRDefault="00B63F40">
      <w:pPr>
        <w:tabs>
          <w:tab w:val="left" w:pos="2127"/>
          <w:tab w:val="left" w:pos="5387"/>
        </w:tabs>
        <w:ind w:right="-1"/>
        <w:jc w:val="both"/>
      </w:pPr>
    </w:p>
    <w:p w:rsidR="00000000" w:rsidRDefault="00B63F40">
      <w:pPr>
        <w:pStyle w:val="2"/>
        <w:jc w:val="center"/>
        <w:rPr>
          <w:i w:val="0"/>
          <w:sz w:val="20"/>
        </w:rPr>
      </w:pPr>
      <w:bookmarkStart w:id="401" w:name="_Toc481308736"/>
      <w:r>
        <w:rPr>
          <w:i w:val="0"/>
          <w:sz w:val="20"/>
        </w:rPr>
        <w:t>7. ПОТЕНЦИАЛ ЗАРЯЖЕННОГО ПРОВОДА</w:t>
      </w:r>
      <w:bookmarkEnd w:id="401"/>
    </w:p>
    <w:p w:rsidR="00000000" w:rsidRDefault="00B63F40">
      <w:pPr>
        <w:tabs>
          <w:tab w:val="left" w:pos="2127"/>
          <w:tab w:val="left" w:pos="5387"/>
        </w:tabs>
        <w:ind w:right="-1" w:firstLine="567"/>
        <w:jc w:val="both"/>
      </w:pPr>
      <w:r>
        <w:t>Рассмотрим теперь электрическое поле, создаваемое тонким бесконечным равномерно заряженным проводом. В случае од</w:t>
      </w:r>
      <w:r>
        <w:t>нородн</w:t>
      </w:r>
      <w:r>
        <w:t>о</w:t>
      </w:r>
      <w:r>
        <w:t xml:space="preserve">сти электропроводящей среды потенциал поля вновь описывается уравнением Лапласа. Будем полагать, что декартова координата </w:t>
      </w:r>
      <w:r>
        <w:rPr>
          <w:i/>
        </w:rPr>
        <w:t>z</w:t>
      </w:r>
      <w:r>
        <w:t xml:space="preserve"> </w:t>
      </w:r>
      <w:r>
        <w:br/>
        <w:t>н</w:t>
      </w:r>
      <w:r>
        <w:t>а</w:t>
      </w:r>
      <w:r>
        <w:t>правлена вдоль провода.</w:t>
      </w:r>
    </w:p>
    <w:p w:rsidR="00000000" w:rsidRDefault="00B63F40">
      <w:pPr>
        <w:tabs>
          <w:tab w:val="left" w:pos="2127"/>
          <w:tab w:val="left" w:pos="5387"/>
        </w:tabs>
        <w:ind w:right="-1"/>
        <w:jc w:val="both"/>
      </w:pPr>
      <w:r>
        <w:t xml:space="preserve">            Очевидно, потенциал поля равномерно заряженного провода будет изменяться одинаково в л</w:t>
      </w:r>
      <w:r>
        <w:t>юбом направлении от провода и ост</w:t>
      </w:r>
      <w:r>
        <w:t>а</w:t>
      </w:r>
      <w:r>
        <w:t>ется неизменным на любом участке его длины. Таким образом, поте</w:t>
      </w:r>
      <w:r>
        <w:t>н</w:t>
      </w:r>
      <w:r>
        <w:t>циал поля в произвольной точке зависит исключительно от расстояния от этой точки до провода. Следовательно, эквипотенциальными п</w:t>
      </w:r>
      <w:r>
        <w:t>о</w:t>
      </w:r>
      <w:r>
        <w:t>верхностями в данном случае б</w:t>
      </w:r>
      <w:r>
        <w:t>удут боковые поверхности всевозмо</w:t>
      </w:r>
      <w:r>
        <w:t>ж</w:t>
      </w:r>
      <w:r>
        <w:t xml:space="preserve">ных цилиндров, осью которых является рассматриваемый провод (т.е. ось </w:t>
      </w:r>
      <w:r>
        <w:rPr>
          <w:i/>
        </w:rPr>
        <w:t>z</w:t>
      </w:r>
      <w:r>
        <w:t>). В этой связи имеет смысл перейти к цилиндрическим координ</w:t>
      </w:r>
      <w:r>
        <w:t>а</w:t>
      </w:r>
      <w:r>
        <w:t>там в соответствие с формулами (15.6).</w:t>
      </w:r>
    </w:p>
    <w:p w:rsidR="00000000" w:rsidRDefault="00B63F40">
      <w:pPr>
        <w:tabs>
          <w:tab w:val="left" w:pos="2127"/>
          <w:tab w:val="left" w:pos="5387"/>
        </w:tabs>
        <w:ind w:right="-1" w:firstLine="567"/>
        <w:jc w:val="both"/>
      </w:pPr>
      <w:r>
        <w:t>При рассмотрении уравнения Лапласа в цилиндрических</w:t>
      </w:r>
      <w:r>
        <w:t xml:space="preserve"> коо</w:t>
      </w:r>
      <w:r>
        <w:t>р</w:t>
      </w:r>
      <w:r>
        <w:t xml:space="preserve">динатах (15.7) следует учесть цилиндрическую симметрию системы. Это означает, что производные от функции </w:t>
      </w:r>
      <w:r>
        <w:rPr>
          <w:i/>
        </w:rPr>
        <w:t>u</w:t>
      </w:r>
      <w:r>
        <w:t xml:space="preserve"> по переменным </w:t>
      </w:r>
      <w:r>
        <w:sym w:font="Symbol" w:char="F06A"/>
      </w:r>
      <w:r>
        <w:t xml:space="preserve"> и </w:t>
      </w:r>
      <w:r>
        <w:rPr>
          <w:i/>
        </w:rPr>
        <w:t>z</w:t>
      </w:r>
      <w:r>
        <w:t xml:space="preserve"> равны нулю. В результате получаем обыкновенное дифференциальное ура</w:t>
      </w:r>
      <w:r>
        <w:t>в</w:t>
      </w:r>
      <w:r>
        <w:t>нение</w:t>
      </w:r>
    </w:p>
    <w:p w:rsidR="00000000" w:rsidRDefault="00B63F40">
      <w:pPr>
        <w:tabs>
          <w:tab w:val="left" w:pos="2127"/>
          <w:tab w:val="left" w:pos="5387"/>
        </w:tabs>
        <w:ind w:right="-1"/>
        <w:jc w:val="both"/>
      </w:pPr>
      <w:r>
        <w:t xml:space="preserve">                                            </w:t>
      </w:r>
      <w:r>
        <w:rPr>
          <w:position w:val="-30"/>
        </w:rPr>
        <w:object w:dxaOrig="1740" w:dyaOrig="740">
          <v:shape id="_x0000_i1689" type="#_x0000_t75" style="width:79.5pt;height:33.75pt" o:ole="" fillcolor="window">
            <v:imagedata r:id="rId1288" o:title=""/>
          </v:shape>
          <o:OLEObject Type="Embed" ProgID="Equation.3" ShapeID="_x0000_i1689" DrawAspect="Content" ObjectID="_1502774320" r:id="rId1289"/>
        </w:object>
      </w:r>
      <w:r>
        <w:t xml:space="preserve"> .                               (15.11)</w:t>
      </w:r>
    </w:p>
    <w:p w:rsidR="00000000" w:rsidRDefault="00B63F40">
      <w:pPr>
        <w:tabs>
          <w:tab w:val="left" w:pos="2127"/>
        </w:tabs>
        <w:ind w:right="-1"/>
        <w:jc w:val="both"/>
      </w:pPr>
      <w:r>
        <w:t>Интегрируя это равенство, получаем</w:t>
      </w:r>
    </w:p>
    <w:p w:rsidR="00000000" w:rsidRDefault="00B63F40">
      <w:pPr>
        <w:tabs>
          <w:tab w:val="left" w:pos="2127"/>
          <w:tab w:val="left" w:pos="5387"/>
        </w:tabs>
        <w:ind w:right="-1"/>
        <w:jc w:val="center"/>
      </w:pPr>
      <w:r>
        <w:rPr>
          <w:position w:val="-26"/>
        </w:rPr>
        <w:object w:dxaOrig="1060" w:dyaOrig="680">
          <v:shape id="_x0000_i1690" type="#_x0000_t75" style="width:51pt;height:33pt" o:ole="" fillcolor="window">
            <v:imagedata r:id="rId1290" o:title=""/>
          </v:shape>
          <o:OLEObject Type="Embed" ProgID="Equation.3" ShapeID="_x0000_i1690" DrawAspect="Content" ObjectID="_1502774321" r:id="rId1291"/>
        </w:object>
      </w:r>
      <w:r>
        <w:t xml:space="preserve"> ,</w:t>
      </w:r>
    </w:p>
    <w:p w:rsidR="00000000" w:rsidRDefault="00B63F40">
      <w:pPr>
        <w:tabs>
          <w:tab w:val="left" w:pos="2127"/>
          <w:tab w:val="left" w:pos="5387"/>
        </w:tabs>
        <w:ind w:right="-1"/>
        <w:jc w:val="both"/>
      </w:pPr>
      <w:r>
        <w:t xml:space="preserve">где </w:t>
      </w:r>
      <w:r>
        <w:rPr>
          <w:i/>
        </w:rPr>
        <w:t>с</w:t>
      </w:r>
      <w:r>
        <w:rPr>
          <w:vertAlign w:val="subscript"/>
        </w:rPr>
        <w:t xml:space="preserve">1 </w:t>
      </w:r>
      <w:r>
        <w:t>– произвольная постоянная. Повторное интегрирование прив</w:t>
      </w:r>
      <w:r>
        <w:t>о</w:t>
      </w:r>
      <w:r>
        <w:t>дит к раве</w:t>
      </w:r>
      <w:r>
        <w:t>н</w:t>
      </w:r>
      <w:r>
        <w:t>ству</w:t>
      </w:r>
    </w:p>
    <w:p w:rsidR="00000000" w:rsidRDefault="00B63F40">
      <w:pPr>
        <w:tabs>
          <w:tab w:val="left" w:pos="2127"/>
          <w:tab w:val="left" w:pos="5387"/>
        </w:tabs>
        <w:ind w:right="-1"/>
        <w:jc w:val="both"/>
      </w:pPr>
      <w:r>
        <w:t xml:space="preserve">                                          </w:t>
      </w:r>
      <w:r>
        <w:rPr>
          <w:position w:val="-12"/>
        </w:rPr>
        <w:object w:dxaOrig="2020" w:dyaOrig="360">
          <v:shape id="_x0000_i1691" type="#_x0000_t75" style="width:95.25pt;height:16.5pt" o:ole="" fillcolor="window">
            <v:imagedata r:id="rId1292" o:title=""/>
          </v:shape>
          <o:OLEObject Type="Embed" ProgID="Equation.3" ShapeID="_x0000_i1691" DrawAspect="Content" ObjectID="_1502774322" r:id="rId1293"/>
        </w:object>
      </w:r>
      <w:r>
        <w:t xml:space="preserve"> </w:t>
      </w:r>
      <w:r>
        <w:t>,                           (15.12)</w:t>
      </w:r>
    </w:p>
    <w:p w:rsidR="00000000" w:rsidRDefault="00B63F40">
      <w:pPr>
        <w:tabs>
          <w:tab w:val="left" w:pos="2127"/>
          <w:tab w:val="left" w:pos="5387"/>
        </w:tabs>
        <w:ind w:right="-1"/>
        <w:jc w:val="both"/>
      </w:pPr>
      <w:r>
        <w:t xml:space="preserve">где </w:t>
      </w:r>
      <w:r>
        <w:rPr>
          <w:i/>
        </w:rPr>
        <w:t>с</w:t>
      </w:r>
      <w:r>
        <w:rPr>
          <w:vertAlign w:val="subscript"/>
        </w:rPr>
        <w:t xml:space="preserve">2 </w:t>
      </w:r>
      <w:r>
        <w:t xml:space="preserve">– некоторая координата. </w:t>
      </w:r>
    </w:p>
    <w:bookmarkStart w:id="402" w:name="_MON_1016775611"/>
    <w:bookmarkStart w:id="403" w:name="_MON_1016777261"/>
    <w:bookmarkStart w:id="404" w:name="_MON_1016777592"/>
    <w:bookmarkStart w:id="405" w:name="_MON_1016778284"/>
    <w:bookmarkStart w:id="406" w:name="_MON_1016778308"/>
    <w:bookmarkStart w:id="407" w:name="_MON_1016778339"/>
    <w:bookmarkStart w:id="408" w:name="_MON_1016779033"/>
    <w:bookmarkStart w:id="409" w:name="_MON_1018003926"/>
    <w:bookmarkEnd w:id="402"/>
    <w:bookmarkEnd w:id="403"/>
    <w:bookmarkEnd w:id="404"/>
    <w:bookmarkEnd w:id="405"/>
    <w:bookmarkEnd w:id="406"/>
    <w:bookmarkEnd w:id="407"/>
    <w:bookmarkEnd w:id="408"/>
    <w:bookmarkEnd w:id="409"/>
    <w:p w:rsidR="00000000" w:rsidRDefault="00B63F40">
      <w:pPr>
        <w:tabs>
          <w:tab w:val="left" w:pos="2127"/>
        </w:tabs>
        <w:ind w:right="-1" w:firstLine="567"/>
        <w:jc w:val="both"/>
      </w:pPr>
      <w:r>
        <w:object w:dxaOrig="5400" w:dyaOrig="3723">
          <v:shape id="_x0000_i1692" type="#_x0000_t75" style="width:270pt;height:186pt" o:ole="" fillcolor="window">
            <v:imagedata r:id="rId1294" o:title=""/>
          </v:shape>
          <o:OLEObject Type="Embed" ProgID="Word.Picture.8" ShapeID="_x0000_i1692" DrawAspect="Content" ObjectID="_1502774323" r:id="rId1295"/>
        </w:object>
      </w:r>
    </w:p>
    <w:p w:rsidR="00000000" w:rsidRDefault="00B63F40">
      <w:pPr>
        <w:tabs>
          <w:tab w:val="left" w:pos="2127"/>
        </w:tabs>
        <w:ind w:right="-1"/>
        <w:jc w:val="center"/>
        <w:rPr>
          <w:sz w:val="18"/>
        </w:rPr>
      </w:pPr>
      <w:r>
        <w:rPr>
          <w:sz w:val="18"/>
        </w:rPr>
        <w:t>Рис. 70. Изменение потенциала поля бесконечного провода.</w:t>
      </w:r>
    </w:p>
    <w:p w:rsidR="00000000" w:rsidRDefault="00B63F40">
      <w:pPr>
        <w:tabs>
          <w:tab w:val="left" w:pos="2127"/>
        </w:tabs>
        <w:ind w:right="-1"/>
        <w:jc w:val="center"/>
        <w:rPr>
          <w:sz w:val="18"/>
        </w:rPr>
      </w:pPr>
    </w:p>
    <w:p w:rsidR="00000000" w:rsidRDefault="00B63F40">
      <w:pPr>
        <w:tabs>
          <w:tab w:val="left" w:pos="2127"/>
          <w:tab w:val="left" w:pos="5387"/>
        </w:tabs>
        <w:ind w:right="-1" w:firstLine="567"/>
        <w:jc w:val="both"/>
      </w:pPr>
      <w:r>
        <w:t>Формула (15.12) дает общее решение уравнения (15.11). Как и в случае исследования поля точечного заряд</w:t>
      </w:r>
      <w:r>
        <w:t xml:space="preserve">а отметим, что потенциал поля должен убывать по мере удаления от провода и стремится к нулю при  </w:t>
      </w:r>
      <w:r>
        <w:rPr>
          <w:i/>
          <w:lang w:val="en-US"/>
        </w:rPr>
        <w:t>r</w:t>
      </w:r>
      <w:r>
        <w:t xml:space="preserve"> </w:t>
      </w:r>
      <w:r>
        <w:rPr>
          <w:lang w:val="en-US"/>
        </w:rPr>
        <w:sym w:font="Symbol" w:char="F0AE"/>
      </w:r>
      <w:r>
        <w:t xml:space="preserve"> </w:t>
      </w:r>
      <w:r>
        <w:sym w:font="Symbol" w:char="F0A5"/>
      </w:r>
      <w:r>
        <w:t xml:space="preserve"> . Это приводит к равенству  </w:t>
      </w:r>
      <w:r>
        <w:rPr>
          <w:i/>
        </w:rPr>
        <w:t>с</w:t>
      </w:r>
      <w:r>
        <w:rPr>
          <w:vertAlign w:val="subscript"/>
        </w:rPr>
        <w:t xml:space="preserve">2 </w:t>
      </w:r>
      <w:r>
        <w:t xml:space="preserve">= 0 . Конкретное значение параметра </w:t>
      </w:r>
      <w:r>
        <w:rPr>
          <w:i/>
        </w:rPr>
        <w:t>с</w:t>
      </w:r>
      <w:r>
        <w:rPr>
          <w:vertAlign w:val="subscript"/>
        </w:rPr>
        <w:t>1</w:t>
      </w:r>
      <w:r>
        <w:t xml:space="preserve"> зависит от заряда провода, а точнее его плотности заряда, т.е. заряда единицы его д</w:t>
      </w:r>
      <w:r>
        <w:t xml:space="preserve">лины. В частности, полагая при этом  </w:t>
      </w:r>
      <w:r>
        <w:rPr>
          <w:i/>
        </w:rPr>
        <w:t>с</w:t>
      </w:r>
      <w:r>
        <w:rPr>
          <w:vertAlign w:val="subscript"/>
        </w:rPr>
        <w:t>1</w:t>
      </w:r>
      <w:r>
        <w:t xml:space="preserve"> = -l , получаем равенство</w:t>
      </w:r>
    </w:p>
    <w:p w:rsidR="00000000" w:rsidRDefault="00B63F40">
      <w:pPr>
        <w:tabs>
          <w:tab w:val="left" w:pos="2127"/>
          <w:tab w:val="left" w:pos="5387"/>
        </w:tabs>
        <w:ind w:right="-1"/>
        <w:jc w:val="both"/>
      </w:pPr>
      <w:r>
        <w:t xml:space="preserve">                                                  </w:t>
      </w:r>
      <w:r>
        <w:rPr>
          <w:position w:val="-26"/>
        </w:rPr>
        <w:object w:dxaOrig="1260" w:dyaOrig="680">
          <v:shape id="_x0000_i1693" type="#_x0000_t75" style="width:56.25pt;height:30pt" o:ole="" fillcolor="window">
            <v:imagedata r:id="rId1296" o:title=""/>
          </v:shape>
          <o:OLEObject Type="Embed" ProgID="Equation.3" ShapeID="_x0000_i1693" DrawAspect="Content" ObjectID="_1502774324" r:id="rId1297"/>
        </w:object>
      </w:r>
      <w:r>
        <w:t xml:space="preserve"> ,                                  (15.13)</w:t>
      </w:r>
    </w:p>
    <w:p w:rsidR="00000000" w:rsidRDefault="00B63F40">
      <w:pPr>
        <w:tabs>
          <w:tab w:val="left" w:pos="2127"/>
        </w:tabs>
        <w:ind w:right="-1"/>
        <w:jc w:val="both"/>
      </w:pPr>
      <w:r>
        <w:t>характеризующее потенциал электрического поля, образованного пр</w:t>
      </w:r>
      <w:r>
        <w:t>о</w:t>
      </w:r>
      <w:r>
        <w:t>водом единич</w:t>
      </w:r>
      <w:r>
        <w:t>ной плотности заряда. Согласно полученным результ</w:t>
      </w:r>
      <w:r>
        <w:t>а</w:t>
      </w:r>
      <w:r>
        <w:t>том потенциал убывает с ростом расстояния от провода (см. рис. 70).</w:t>
      </w:r>
    </w:p>
    <w:p w:rsidR="00000000" w:rsidRDefault="00B63F40">
      <w:pPr>
        <w:tabs>
          <w:tab w:val="left" w:pos="2127"/>
        </w:tabs>
        <w:ind w:right="-1" w:firstLine="567"/>
        <w:jc w:val="both"/>
      </w:pPr>
      <w:r>
        <w:t>Как и в предшествующем случае в результате перехода к новым независимым переменным удалось существенно упростить вид мат</w:t>
      </w:r>
      <w:r>
        <w:t>е</w:t>
      </w:r>
      <w:r>
        <w:t>матической модели</w:t>
      </w:r>
      <w:r>
        <w:t>, получив обыкновенное дифференциальное ура</w:t>
      </w:r>
      <w:r>
        <w:t>в</w:t>
      </w:r>
      <w:r>
        <w:t>нение (15.11). Таким образом, в тех случаях, когда исследуемая сист</w:t>
      </w:r>
      <w:r>
        <w:t>е</w:t>
      </w:r>
      <w:r>
        <w:t>ма обладает некоторой симметрией, целесообразно перейти к новым независимым переменным, согласованным с данным видом симме</w:t>
      </w:r>
      <w:r>
        <w:t>т</w:t>
      </w:r>
      <w:r>
        <w:t>рии. На практике заме</w:t>
      </w:r>
      <w:r>
        <w:t xml:space="preserve">ну переменных проводят также и при отсутствии ярко выраженной симметрии с целью получения задачи в области </w:t>
      </w:r>
      <w:r>
        <w:br/>
        <w:t>б</w:t>
      </w:r>
      <w:r>
        <w:t>о</w:t>
      </w:r>
      <w:r>
        <w:t>лее простой структуры.</w:t>
      </w:r>
    </w:p>
    <w:p w:rsidR="00000000" w:rsidRDefault="00B63F40">
      <w:pPr>
        <w:tabs>
          <w:tab w:val="left" w:pos="2127"/>
          <w:tab w:val="left" w:pos="5387"/>
        </w:tabs>
        <w:ind w:right="-1"/>
        <w:jc w:val="both"/>
      </w:pPr>
    </w:p>
    <w:p w:rsidR="00000000" w:rsidRDefault="00B63F40">
      <w:pPr>
        <w:pStyle w:val="2"/>
        <w:jc w:val="center"/>
        <w:rPr>
          <w:i w:val="0"/>
          <w:sz w:val="20"/>
        </w:rPr>
      </w:pPr>
      <w:bookmarkStart w:id="410" w:name="_Toc481308737"/>
      <w:r>
        <w:rPr>
          <w:i w:val="0"/>
          <w:sz w:val="20"/>
        </w:rPr>
        <w:t>КОММЕНТАРИИ</w:t>
      </w:r>
      <w:bookmarkEnd w:id="410"/>
    </w:p>
    <w:p w:rsidR="00000000" w:rsidRDefault="00B63F40">
      <w:pPr>
        <w:tabs>
          <w:tab w:val="left" w:pos="2127"/>
          <w:tab w:val="left" w:pos="5387"/>
        </w:tabs>
        <w:ind w:right="-1" w:firstLine="567"/>
        <w:jc w:val="both"/>
        <w:rPr>
          <w:sz w:val="18"/>
        </w:rPr>
      </w:pPr>
      <w:r>
        <w:rPr>
          <w:sz w:val="18"/>
        </w:rPr>
        <w:t>Рассмотренные выше уравнения в теории уравнений с частными пр</w:t>
      </w:r>
      <w:r>
        <w:rPr>
          <w:sz w:val="18"/>
        </w:rPr>
        <w:t>о</w:t>
      </w:r>
      <w:r>
        <w:rPr>
          <w:sz w:val="18"/>
        </w:rPr>
        <w:t xml:space="preserve">изводными относят к </w:t>
      </w:r>
      <w:r>
        <w:rPr>
          <w:i/>
          <w:sz w:val="18"/>
        </w:rPr>
        <w:t>эллиптическому типу</w:t>
      </w:r>
      <w:r>
        <w:rPr>
          <w:sz w:val="18"/>
        </w:rPr>
        <w:t>.</w:t>
      </w:r>
      <w:r>
        <w:rPr>
          <w:b/>
          <w:sz w:val="18"/>
        </w:rPr>
        <w:t xml:space="preserve"> </w:t>
      </w:r>
      <w:r>
        <w:rPr>
          <w:sz w:val="18"/>
        </w:rPr>
        <w:t>Более п</w:t>
      </w:r>
      <w:r>
        <w:rPr>
          <w:sz w:val="18"/>
        </w:rPr>
        <w:t>одробно эти вопросы и</w:t>
      </w:r>
      <w:r>
        <w:rPr>
          <w:sz w:val="18"/>
        </w:rPr>
        <w:t>з</w:t>
      </w:r>
      <w:r>
        <w:rPr>
          <w:sz w:val="18"/>
        </w:rPr>
        <w:t xml:space="preserve">лагаются в курсах уравнений математической физики (см., например, </w:t>
      </w:r>
      <w:r>
        <w:rPr>
          <w:sz w:val="18"/>
        </w:rPr>
        <w:br/>
        <w:t xml:space="preserve">В.С. Владимиров [19], С.Г. Михлин </w:t>
      </w:r>
      <w:r>
        <w:rPr>
          <w:sz w:val="18"/>
          <w:lang w:val="en-US"/>
        </w:rPr>
        <w:t xml:space="preserve">[91], </w:t>
      </w:r>
      <w:r>
        <w:rPr>
          <w:sz w:val="18"/>
        </w:rPr>
        <w:t>А.Н.Тихонов и А.А. Самарский [129] С.Фарлоу [132]). Каноническая форма уравнения эллиптического типа второго порядка с двумя не</w:t>
      </w:r>
      <w:r>
        <w:rPr>
          <w:sz w:val="18"/>
        </w:rPr>
        <w:t>зависимыми переме</w:t>
      </w:r>
      <w:r>
        <w:rPr>
          <w:sz w:val="18"/>
        </w:rPr>
        <w:t>н</w:t>
      </w:r>
      <w:r>
        <w:rPr>
          <w:sz w:val="18"/>
        </w:rPr>
        <w:t>ными имеет вид</w:t>
      </w:r>
    </w:p>
    <w:p w:rsidR="00000000" w:rsidRDefault="00B63F40">
      <w:pPr>
        <w:tabs>
          <w:tab w:val="left" w:pos="2127"/>
          <w:tab w:val="left" w:pos="5387"/>
        </w:tabs>
        <w:ind w:right="-1"/>
        <w:jc w:val="center"/>
      </w:pPr>
      <w:r>
        <w:rPr>
          <w:position w:val="-14"/>
        </w:rPr>
        <w:object w:dxaOrig="3060" w:dyaOrig="380">
          <v:shape id="_x0000_i1694" type="#_x0000_t75" style="width:112.5pt;height:14.25pt" o:ole="" fillcolor="window">
            <v:imagedata r:id="rId1298" o:title=""/>
          </v:shape>
          <o:OLEObject Type="Embed" ProgID="Equation.3" ShapeID="_x0000_i1694" DrawAspect="Content" ObjectID="_1502774325" r:id="rId1299"/>
        </w:object>
      </w:r>
      <w:r>
        <w:t xml:space="preserve">  .</w:t>
      </w:r>
    </w:p>
    <w:p w:rsidR="00000000" w:rsidRDefault="00B63F40">
      <w:pPr>
        <w:tabs>
          <w:tab w:val="left" w:pos="2127"/>
          <w:tab w:val="left" w:pos="5387"/>
        </w:tabs>
        <w:ind w:right="-1"/>
        <w:jc w:val="both"/>
        <w:rPr>
          <w:b/>
          <w:sz w:val="18"/>
        </w:rPr>
      </w:pPr>
      <w:r>
        <w:rPr>
          <w:sz w:val="18"/>
        </w:rPr>
        <w:t>Дважды непрерывно дифференцируемая функция, удовлетворяющая уравн</w:t>
      </w:r>
      <w:r>
        <w:rPr>
          <w:sz w:val="18"/>
        </w:rPr>
        <w:t>е</w:t>
      </w:r>
      <w:r>
        <w:rPr>
          <w:sz w:val="18"/>
        </w:rPr>
        <w:t xml:space="preserve">нию Лапласа, называется </w:t>
      </w:r>
      <w:r>
        <w:rPr>
          <w:i/>
          <w:sz w:val="18"/>
        </w:rPr>
        <w:t>гармонической фун</w:t>
      </w:r>
      <w:r>
        <w:rPr>
          <w:i/>
          <w:sz w:val="18"/>
        </w:rPr>
        <w:t>к</w:t>
      </w:r>
      <w:r>
        <w:rPr>
          <w:i/>
          <w:sz w:val="18"/>
        </w:rPr>
        <w:t>цией</w:t>
      </w:r>
      <w:r>
        <w:rPr>
          <w:sz w:val="18"/>
        </w:rPr>
        <w:t>.</w:t>
      </w:r>
    </w:p>
    <w:p w:rsidR="00000000" w:rsidRDefault="00B63F40">
      <w:pPr>
        <w:pStyle w:val="31"/>
        <w:ind w:firstLine="567"/>
        <w:rPr>
          <w:sz w:val="18"/>
        </w:rPr>
      </w:pPr>
      <w:r>
        <w:rPr>
          <w:sz w:val="18"/>
        </w:rPr>
        <w:t>Одномерным аналогом краевой задачи для уравнения эллиптического типа является краевая</w:t>
      </w:r>
      <w:r>
        <w:rPr>
          <w:sz w:val="18"/>
        </w:rPr>
        <w:t xml:space="preserve"> задача для обыкновенного дифференциального уравн</w:t>
      </w:r>
      <w:r>
        <w:rPr>
          <w:sz w:val="18"/>
        </w:rPr>
        <w:t>е</w:t>
      </w:r>
      <w:r>
        <w:rPr>
          <w:sz w:val="18"/>
        </w:rPr>
        <w:t>ния.</w:t>
      </w:r>
    </w:p>
    <w:p w:rsidR="00000000" w:rsidRDefault="00B63F40">
      <w:pPr>
        <w:pStyle w:val="31"/>
        <w:ind w:firstLine="567"/>
        <w:rPr>
          <w:sz w:val="18"/>
        </w:rPr>
      </w:pPr>
      <w:r>
        <w:rPr>
          <w:sz w:val="18"/>
        </w:rPr>
        <w:t>В отличие от задачи Дирихле, задача Неймана обладает рядом необы</w:t>
      </w:r>
      <w:r>
        <w:rPr>
          <w:sz w:val="18"/>
        </w:rPr>
        <w:t>ч</w:t>
      </w:r>
      <w:r>
        <w:rPr>
          <w:sz w:val="18"/>
        </w:rPr>
        <w:t>ных свойств. Даже в одномерном случае (т.е. на уровне второй краевой задачи для обыкновенного дифференциального уравнения второго порядк</w:t>
      </w:r>
      <w:r>
        <w:rPr>
          <w:sz w:val="18"/>
        </w:rPr>
        <w:t>а) легко убедиться, что задача Неймана для уравнения Лапласа имеет своим решением произвольную постоянную, т.е. отсутствует единственность решения. В то же время для разрешимости задачи Неймана для уравнения Пуассона требуется дополнительное ограничение на</w:t>
      </w:r>
      <w:r>
        <w:rPr>
          <w:sz w:val="18"/>
        </w:rPr>
        <w:t xml:space="preserve"> свободный член уравнения (необходимо, чт</w:t>
      </w:r>
      <w:r>
        <w:rPr>
          <w:sz w:val="18"/>
        </w:rPr>
        <w:t>о</w:t>
      </w:r>
      <w:r>
        <w:rPr>
          <w:sz w:val="18"/>
        </w:rPr>
        <w:t xml:space="preserve">бы интеграл от этой функции по границе рассматриваемой области равнялся нулю).  </w:t>
      </w:r>
    </w:p>
    <w:p w:rsidR="00000000" w:rsidRDefault="00B63F40">
      <w:pPr>
        <w:pStyle w:val="31"/>
        <w:ind w:firstLine="567"/>
        <w:rPr>
          <w:sz w:val="18"/>
        </w:rPr>
      </w:pPr>
      <w:r>
        <w:rPr>
          <w:sz w:val="18"/>
        </w:rPr>
        <w:t>Уравнения эллиптического типа соответствуют положениям равнов</w:t>
      </w:r>
      <w:r>
        <w:rPr>
          <w:sz w:val="18"/>
        </w:rPr>
        <w:t>е</w:t>
      </w:r>
      <w:r>
        <w:rPr>
          <w:sz w:val="18"/>
        </w:rPr>
        <w:t>сия для систем с распределенными параметрами. В частности, если решение</w:t>
      </w:r>
      <w:r>
        <w:rPr>
          <w:sz w:val="18"/>
        </w:rPr>
        <w:t xml:space="preserve"> уравнения параболического типа выходит на некоторое стационарное состо</w:t>
      </w:r>
      <w:r>
        <w:rPr>
          <w:sz w:val="18"/>
        </w:rPr>
        <w:t>я</w:t>
      </w:r>
      <w:r>
        <w:rPr>
          <w:sz w:val="18"/>
        </w:rPr>
        <w:t>ние, то последнее описывается эллиптическим уравнением. Собственно, с этой ситуацией мы уже сталкивались при выводе уравнения стационарного тепл</w:t>
      </w:r>
      <w:r>
        <w:rPr>
          <w:sz w:val="18"/>
        </w:rPr>
        <w:t>о</w:t>
      </w:r>
      <w:r>
        <w:rPr>
          <w:sz w:val="18"/>
        </w:rPr>
        <w:t>переноса. Однако важно отметить, что по</w:t>
      </w:r>
      <w:r>
        <w:rPr>
          <w:sz w:val="18"/>
        </w:rPr>
        <w:t>добная ситуация наблюдается и в общем случае.</w:t>
      </w:r>
    </w:p>
    <w:p w:rsidR="00000000" w:rsidRDefault="00B63F40">
      <w:pPr>
        <w:pStyle w:val="31"/>
        <w:ind w:firstLine="567"/>
        <w:rPr>
          <w:sz w:val="18"/>
        </w:rPr>
      </w:pPr>
      <w:r>
        <w:rPr>
          <w:sz w:val="18"/>
        </w:rPr>
        <w:t>Краевые задачи для рассматриваемых уравнений соответствуют ура</w:t>
      </w:r>
      <w:r>
        <w:rPr>
          <w:sz w:val="18"/>
        </w:rPr>
        <w:t>в</w:t>
      </w:r>
      <w:r>
        <w:rPr>
          <w:sz w:val="18"/>
        </w:rPr>
        <w:t>нениям Эйлера для некоторых функционалов, представленных интегралами по всей длине области (см. лекция № 10).</w:t>
      </w:r>
    </w:p>
    <w:p w:rsidR="00000000" w:rsidRDefault="00B63F40">
      <w:pPr>
        <w:pStyle w:val="31"/>
        <w:ind w:firstLine="567"/>
        <w:rPr>
          <w:sz w:val="18"/>
        </w:rPr>
      </w:pPr>
      <w:r>
        <w:rPr>
          <w:sz w:val="18"/>
        </w:rPr>
        <w:t>Вопросы электростатики рассматриваютс</w:t>
      </w:r>
      <w:r>
        <w:rPr>
          <w:sz w:val="18"/>
        </w:rPr>
        <w:t xml:space="preserve">я, например, в книгах </w:t>
      </w:r>
      <w:r>
        <w:rPr>
          <w:sz w:val="18"/>
        </w:rPr>
        <w:br/>
        <w:t>С. Г.  Калашникова [41] и  И. Е. Тамма [127].</w:t>
      </w:r>
    </w:p>
    <w:p w:rsidR="00000000" w:rsidRDefault="00B63F40">
      <w:pPr>
        <w:pStyle w:val="31"/>
        <w:ind w:firstLine="567"/>
        <w:rPr>
          <w:sz w:val="18"/>
        </w:rPr>
      </w:pPr>
      <w:r>
        <w:rPr>
          <w:sz w:val="18"/>
        </w:rPr>
        <w:t xml:space="preserve">Формулы (15.10) и (15.13) определяют </w:t>
      </w:r>
      <w:r>
        <w:rPr>
          <w:i/>
          <w:sz w:val="18"/>
        </w:rPr>
        <w:t>фундаментальные решения</w:t>
      </w:r>
      <w:r>
        <w:rPr>
          <w:sz w:val="18"/>
        </w:rPr>
        <w:t xml:space="preserve"> уравнения Лапласа в пространстве и на плоскости, широко используемые в математической физики [19], [91], [129].   </w:t>
      </w:r>
    </w:p>
    <w:p w:rsidR="00000000" w:rsidRDefault="00B63F40">
      <w:pPr>
        <w:pStyle w:val="31"/>
        <w:ind w:firstLine="567"/>
        <w:rPr>
          <w:sz w:val="18"/>
        </w:rPr>
      </w:pPr>
      <w:r>
        <w:rPr>
          <w:sz w:val="18"/>
        </w:rPr>
        <w:t>Для исследо</w:t>
      </w:r>
      <w:r>
        <w:rPr>
          <w:sz w:val="18"/>
        </w:rPr>
        <w:t>вания краевых задач для уравнений Лапласа или Пуассона применяются методы Фурье, Галеркина, вариационный метод и др. [19], [91], [129], [132].  Более сложные уравнения, как правило, решаются численно (см., например, А. А. Самарский [118]).</w:t>
      </w:r>
    </w:p>
    <w:p w:rsidR="00000000" w:rsidRDefault="00B63F40"/>
    <w:p w:rsidR="00000000" w:rsidRDefault="00B63F40">
      <w:pPr>
        <w:pStyle w:val="1"/>
        <w:spacing w:line="360" w:lineRule="auto"/>
        <w:jc w:val="center"/>
        <w:rPr>
          <w:b w:val="0"/>
          <w:sz w:val="24"/>
        </w:rPr>
      </w:pPr>
      <w:bookmarkStart w:id="411" w:name="_Toc481308738"/>
      <w:r>
        <w:rPr>
          <w:sz w:val="24"/>
        </w:rPr>
        <w:t>Лекция  № 16</w:t>
      </w:r>
      <w:r>
        <w:rPr>
          <w:sz w:val="24"/>
        </w:rPr>
        <w:br/>
        <w:t>КО</w:t>
      </w:r>
      <w:r>
        <w:rPr>
          <w:sz w:val="24"/>
        </w:rPr>
        <w:t>РРЕКТНОСТЬ  МАТЕМАТИЧЕСКИХ  МОДЕЛЕЙ</w:t>
      </w:r>
      <w:bookmarkEnd w:id="411"/>
    </w:p>
    <w:p w:rsidR="00000000" w:rsidRDefault="00B63F40">
      <w:pPr>
        <w:pStyle w:val="21"/>
        <w:ind w:left="3969" w:firstLine="0"/>
        <w:rPr>
          <w:i/>
          <w:sz w:val="18"/>
        </w:rPr>
      </w:pPr>
      <w:r>
        <w:rPr>
          <w:i/>
          <w:sz w:val="18"/>
        </w:rPr>
        <w:t>Я богословьем овл</w:t>
      </w:r>
      <w:r>
        <w:rPr>
          <w:i/>
          <w:sz w:val="18"/>
        </w:rPr>
        <w:t>а</w:t>
      </w:r>
      <w:r>
        <w:rPr>
          <w:i/>
          <w:sz w:val="18"/>
        </w:rPr>
        <w:t xml:space="preserve">дел, </w:t>
      </w:r>
    </w:p>
    <w:p w:rsidR="00000000" w:rsidRDefault="00B63F40">
      <w:pPr>
        <w:pStyle w:val="21"/>
        <w:ind w:left="3969" w:firstLine="0"/>
        <w:rPr>
          <w:i/>
          <w:sz w:val="18"/>
        </w:rPr>
      </w:pPr>
      <w:r>
        <w:rPr>
          <w:i/>
          <w:sz w:val="18"/>
        </w:rPr>
        <w:t>Над философией корпел,</w:t>
      </w:r>
    </w:p>
    <w:p w:rsidR="00000000" w:rsidRDefault="00B63F40">
      <w:pPr>
        <w:pStyle w:val="21"/>
        <w:ind w:left="3969" w:firstLine="0"/>
        <w:rPr>
          <w:i/>
          <w:sz w:val="18"/>
        </w:rPr>
      </w:pPr>
      <w:r>
        <w:rPr>
          <w:i/>
          <w:sz w:val="18"/>
        </w:rPr>
        <w:t xml:space="preserve">Юриспруденцию долбил </w:t>
      </w:r>
    </w:p>
    <w:p w:rsidR="00000000" w:rsidRDefault="00B63F40">
      <w:pPr>
        <w:pStyle w:val="21"/>
        <w:ind w:left="3969" w:firstLine="0"/>
        <w:rPr>
          <w:i/>
          <w:sz w:val="18"/>
        </w:rPr>
      </w:pPr>
      <w:r>
        <w:rPr>
          <w:i/>
          <w:sz w:val="18"/>
        </w:rPr>
        <w:t xml:space="preserve">И медицину изучил.        </w:t>
      </w:r>
    </w:p>
    <w:p w:rsidR="00000000" w:rsidRDefault="00B63F40">
      <w:pPr>
        <w:pStyle w:val="21"/>
        <w:ind w:left="3969" w:firstLine="0"/>
        <w:rPr>
          <w:i/>
          <w:sz w:val="18"/>
        </w:rPr>
      </w:pPr>
      <w:r>
        <w:rPr>
          <w:i/>
          <w:sz w:val="18"/>
        </w:rPr>
        <w:t xml:space="preserve">Однако я при всем при том </w:t>
      </w:r>
    </w:p>
    <w:p w:rsidR="00000000" w:rsidRDefault="00B63F40">
      <w:pPr>
        <w:pStyle w:val="21"/>
        <w:ind w:left="3969" w:firstLine="0"/>
        <w:rPr>
          <w:i/>
          <w:sz w:val="18"/>
        </w:rPr>
      </w:pPr>
      <w:r>
        <w:rPr>
          <w:i/>
          <w:sz w:val="18"/>
        </w:rPr>
        <w:t>Был и остался дур</w:t>
      </w:r>
      <w:r>
        <w:rPr>
          <w:i/>
          <w:sz w:val="18"/>
        </w:rPr>
        <w:t>а</w:t>
      </w:r>
      <w:r>
        <w:rPr>
          <w:i/>
          <w:sz w:val="18"/>
        </w:rPr>
        <w:t>ком.</w:t>
      </w:r>
    </w:p>
    <w:p w:rsidR="00000000" w:rsidRDefault="00B63F40">
      <w:pPr>
        <w:pStyle w:val="20"/>
        <w:rPr>
          <w:b w:val="0"/>
          <w:sz w:val="18"/>
        </w:rPr>
      </w:pPr>
      <w:r>
        <w:rPr>
          <w:b w:val="0"/>
          <w:sz w:val="18"/>
        </w:rPr>
        <w:t>Иоганн Вольфганг ГЕТЕ</w:t>
      </w:r>
    </w:p>
    <w:p w:rsidR="00000000" w:rsidRDefault="00B63F40">
      <w:pPr>
        <w:pStyle w:val="21"/>
        <w:rPr>
          <w:sz w:val="18"/>
        </w:rPr>
      </w:pPr>
      <w:r>
        <w:rPr>
          <w:sz w:val="18"/>
        </w:rPr>
        <w:t>Мы уже изучили разнообразные классы математических м</w:t>
      </w:r>
      <w:r>
        <w:rPr>
          <w:sz w:val="18"/>
        </w:rPr>
        <w:t>оделей, оп</w:t>
      </w:r>
      <w:r>
        <w:rPr>
          <w:sz w:val="18"/>
        </w:rPr>
        <w:t>и</w:t>
      </w:r>
      <w:r>
        <w:rPr>
          <w:sz w:val="18"/>
        </w:rPr>
        <w:t xml:space="preserve">сывающих различные явления природы и общества. После всего этого </w:t>
      </w:r>
      <w:r>
        <w:rPr>
          <w:sz w:val="18"/>
        </w:rPr>
        <w:br/>
        <w:t>возникает естественный вопрос, какие же общие математические требования должны быть предъявлены к получаемым задачам? Обычно предполагают, что исследуемая математическая модель бу</w:t>
      </w:r>
      <w:r>
        <w:rPr>
          <w:sz w:val="18"/>
        </w:rPr>
        <w:t>дет корректной в том смысле, т.е. р</w:t>
      </w:r>
      <w:r>
        <w:rPr>
          <w:sz w:val="18"/>
        </w:rPr>
        <w:t>е</w:t>
      </w:r>
      <w:r>
        <w:rPr>
          <w:sz w:val="18"/>
        </w:rPr>
        <w:t>шение задачи должно существовать, быть единственным и непрерывно зав</w:t>
      </w:r>
      <w:r>
        <w:rPr>
          <w:sz w:val="18"/>
        </w:rPr>
        <w:t>и</w:t>
      </w:r>
      <w:r>
        <w:rPr>
          <w:sz w:val="18"/>
        </w:rPr>
        <w:t>сеть от параметров системы. Для достижения единственности решения к имеющимся дифференциальным уравнениям состояния добавляют соответс</w:t>
      </w:r>
      <w:r>
        <w:rPr>
          <w:sz w:val="18"/>
        </w:rPr>
        <w:t>т</w:t>
      </w:r>
      <w:r>
        <w:rPr>
          <w:sz w:val="18"/>
        </w:rPr>
        <w:t>вующее количеств</w:t>
      </w:r>
      <w:r>
        <w:rPr>
          <w:sz w:val="18"/>
        </w:rPr>
        <w:t>о начальных и граничных условий. Требование непреры</w:t>
      </w:r>
      <w:r>
        <w:rPr>
          <w:sz w:val="18"/>
        </w:rPr>
        <w:t>в</w:t>
      </w:r>
      <w:r>
        <w:rPr>
          <w:sz w:val="18"/>
        </w:rPr>
        <w:t>ной зависимости решения от параметра вынуждает расставлять эти дополн</w:t>
      </w:r>
      <w:r>
        <w:rPr>
          <w:sz w:val="18"/>
        </w:rPr>
        <w:t>и</w:t>
      </w:r>
      <w:r>
        <w:rPr>
          <w:sz w:val="18"/>
        </w:rPr>
        <w:t>тельные условия лишь там, где это действ</w:t>
      </w:r>
      <w:r>
        <w:rPr>
          <w:sz w:val="18"/>
        </w:rPr>
        <w:t>и</w:t>
      </w:r>
      <w:r>
        <w:rPr>
          <w:sz w:val="18"/>
        </w:rPr>
        <w:t xml:space="preserve">тельно допустимо. </w:t>
      </w:r>
    </w:p>
    <w:p w:rsidR="00000000" w:rsidRDefault="00B63F40">
      <w:pPr>
        <w:pStyle w:val="21"/>
        <w:rPr>
          <w:sz w:val="18"/>
        </w:rPr>
      </w:pPr>
      <w:r>
        <w:rPr>
          <w:sz w:val="18"/>
        </w:rPr>
        <w:t xml:space="preserve">К сожалению, эти естественные рекомендации еще не гарантируют </w:t>
      </w:r>
      <w:r>
        <w:rPr>
          <w:sz w:val="18"/>
        </w:rPr>
        <w:br/>
        <w:t>получение ж</w:t>
      </w:r>
      <w:r>
        <w:rPr>
          <w:sz w:val="18"/>
        </w:rPr>
        <w:t>елаемых результатов. Часто, разумно поставленная, на первый взгляд, задача оказывается не разрешимой. Решение имеющейся задачи подчас оказывается не единственным. Существующее решение не обязательно непр</w:t>
      </w:r>
      <w:r>
        <w:rPr>
          <w:sz w:val="18"/>
        </w:rPr>
        <w:t>е</w:t>
      </w:r>
      <w:r>
        <w:rPr>
          <w:sz w:val="18"/>
        </w:rPr>
        <w:t>рывно зависит от параметров процесса. Чрезвычайно ва</w:t>
      </w:r>
      <w:r>
        <w:rPr>
          <w:sz w:val="18"/>
        </w:rPr>
        <w:t>жным будет то обсто</w:t>
      </w:r>
      <w:r>
        <w:rPr>
          <w:sz w:val="18"/>
        </w:rPr>
        <w:t>я</w:t>
      </w:r>
      <w:r>
        <w:rPr>
          <w:sz w:val="18"/>
        </w:rPr>
        <w:t>тельство, что некорректные задачи реально существуют, причем встречаются они достаточно часто. И, что самое главное, они могут иметь глубокий физ</w:t>
      </w:r>
      <w:r>
        <w:rPr>
          <w:sz w:val="18"/>
        </w:rPr>
        <w:t>и</w:t>
      </w:r>
      <w:r>
        <w:rPr>
          <w:sz w:val="18"/>
        </w:rPr>
        <w:t>ческий смысл. Таким образом, отсутствие корректности в ряде случаев оказ</w:t>
      </w:r>
      <w:r>
        <w:rPr>
          <w:sz w:val="18"/>
        </w:rPr>
        <w:t>ы</w:t>
      </w:r>
      <w:r>
        <w:rPr>
          <w:sz w:val="18"/>
        </w:rPr>
        <w:t>вается не недоста</w:t>
      </w:r>
      <w:r>
        <w:rPr>
          <w:sz w:val="18"/>
        </w:rPr>
        <w:t xml:space="preserve">тком, а достоинством рассматриваемой математической </w:t>
      </w:r>
      <w:r>
        <w:rPr>
          <w:sz w:val="18"/>
        </w:rPr>
        <w:br/>
        <w:t>м</w:t>
      </w:r>
      <w:r>
        <w:rPr>
          <w:sz w:val="18"/>
        </w:rPr>
        <w:t>о</w:t>
      </w:r>
      <w:r>
        <w:rPr>
          <w:sz w:val="18"/>
        </w:rPr>
        <w:t>дели.</w:t>
      </w:r>
    </w:p>
    <w:p w:rsidR="00000000" w:rsidRDefault="00B63F40">
      <w:pPr>
        <w:pStyle w:val="21"/>
        <w:rPr>
          <w:sz w:val="18"/>
        </w:rPr>
      </w:pPr>
      <w:r>
        <w:rPr>
          <w:sz w:val="18"/>
        </w:rPr>
        <w:t>В данной лекции приводятся различные типы некорректных задач для дифференциальных уравнений. Приводятся примеры неразрешимых задачи, задачи с локальной, но не глобальной разрешимостью, неоднознач</w:t>
      </w:r>
      <w:r>
        <w:rPr>
          <w:sz w:val="18"/>
        </w:rPr>
        <w:t>но разр</w:t>
      </w:r>
      <w:r>
        <w:rPr>
          <w:sz w:val="18"/>
        </w:rPr>
        <w:t>е</w:t>
      </w:r>
      <w:r>
        <w:rPr>
          <w:sz w:val="18"/>
        </w:rPr>
        <w:t>шимые задачи и отсутствие непрерывной зависимости решения от параметров системы. Они связаны с задачей Коши и краевыми задачи для обыкновенных дифференциальных уравнений и уравнений математической физики. Иссл</w:t>
      </w:r>
      <w:r>
        <w:rPr>
          <w:sz w:val="18"/>
        </w:rPr>
        <w:t>е</w:t>
      </w:r>
      <w:r>
        <w:rPr>
          <w:sz w:val="18"/>
        </w:rPr>
        <w:t>дуются задачи Эйлера и Бенара, для кот</w:t>
      </w:r>
      <w:r>
        <w:rPr>
          <w:sz w:val="18"/>
        </w:rPr>
        <w:t xml:space="preserve">орых отсутствие единственности </w:t>
      </w:r>
      <w:r>
        <w:rPr>
          <w:sz w:val="18"/>
        </w:rPr>
        <w:br/>
        <w:t xml:space="preserve">решения согласуется с естественным физическим смыслом описываемого </w:t>
      </w:r>
      <w:r>
        <w:rPr>
          <w:sz w:val="18"/>
        </w:rPr>
        <w:br/>
        <w:t>я</w:t>
      </w:r>
      <w:r>
        <w:rPr>
          <w:sz w:val="18"/>
        </w:rPr>
        <w:t>в</w:t>
      </w:r>
      <w:r>
        <w:rPr>
          <w:sz w:val="18"/>
        </w:rPr>
        <w:t>ления.</w:t>
      </w:r>
    </w:p>
    <w:p w:rsidR="00000000" w:rsidRDefault="00B63F40">
      <w:pPr>
        <w:pStyle w:val="21"/>
        <w:rPr>
          <w:sz w:val="18"/>
        </w:rPr>
      </w:pPr>
      <w:r>
        <w:rPr>
          <w:sz w:val="18"/>
        </w:rPr>
        <w:t>В приложении приводятся краевые задачи для нелинейных диффере</w:t>
      </w:r>
      <w:r>
        <w:rPr>
          <w:sz w:val="18"/>
        </w:rPr>
        <w:t>н</w:t>
      </w:r>
      <w:r>
        <w:rPr>
          <w:sz w:val="18"/>
        </w:rPr>
        <w:t>циальных уравнений, имеющие существенно не единственное решение.</w:t>
      </w:r>
    </w:p>
    <w:p w:rsidR="00000000" w:rsidRDefault="00B63F40"/>
    <w:p w:rsidR="00000000" w:rsidRDefault="00B63F40">
      <w:pPr>
        <w:pStyle w:val="2"/>
        <w:jc w:val="center"/>
        <w:rPr>
          <w:sz w:val="20"/>
        </w:rPr>
      </w:pPr>
      <w:bookmarkStart w:id="412" w:name="_Toc481308739"/>
      <w:r>
        <w:rPr>
          <w:i w:val="0"/>
          <w:sz w:val="20"/>
        </w:rPr>
        <w:t xml:space="preserve">1. ЗАДАЧИ КОШИ ДЛЯ </w:t>
      </w:r>
      <w:r>
        <w:rPr>
          <w:i w:val="0"/>
          <w:sz w:val="20"/>
        </w:rPr>
        <w:t>ДИФФЕРЕНЦИАЛЬНЫХ УРАВНЕНИЙ</w:t>
      </w:r>
      <w:bookmarkEnd w:id="412"/>
    </w:p>
    <w:p w:rsidR="00000000" w:rsidRDefault="00B63F40">
      <w:pPr>
        <w:ind w:firstLine="567"/>
        <w:jc w:val="both"/>
      </w:pPr>
      <w:r>
        <w:t>Как мы уже знаем, великое множество процессов окружающего мира описываются дифференциальными уравнениями. В этой связи было бы интересно выяснить, какими свойствами, в принципе, могут обладать соответствующие математические модел</w:t>
      </w:r>
      <w:r>
        <w:t>и. Рассмотрим зад</w:t>
      </w:r>
      <w:r>
        <w:t>а</w:t>
      </w:r>
      <w:r>
        <w:t>чу Коши для дифференциал</w:t>
      </w:r>
      <w:r>
        <w:t>ь</w:t>
      </w:r>
      <w:r>
        <w:t>ного уравнения общего вида</w:t>
      </w:r>
    </w:p>
    <w:p w:rsidR="00000000" w:rsidRDefault="00B63F40">
      <w:r>
        <w:t xml:space="preserve">                        </w:t>
      </w:r>
      <w:r>
        <w:rPr>
          <w:position w:val="-12"/>
        </w:rPr>
        <w:object w:dxaOrig="4040" w:dyaOrig="360">
          <v:shape id="_x0000_i1695" type="#_x0000_t75" style="width:180.75pt;height:15.75pt" o:ole="" fillcolor="window">
            <v:imagedata r:id="rId1300" o:title=""/>
          </v:shape>
          <o:OLEObject Type="Embed" ProgID="Equation.3" ShapeID="_x0000_i1695" DrawAspect="Content" ObjectID="_1502774326" r:id="rId1301"/>
        </w:object>
      </w:r>
      <w:r>
        <w:t xml:space="preserve">                (16.1)</w:t>
      </w:r>
    </w:p>
    <w:p w:rsidR="00000000" w:rsidRDefault="00B63F40">
      <w:pPr>
        <w:jc w:val="both"/>
      </w:pPr>
      <w:r>
        <w:t xml:space="preserve">где </w:t>
      </w:r>
      <w:r>
        <w:rPr>
          <w:i/>
          <w:lang w:val="en-US"/>
        </w:rPr>
        <w:t>u</w:t>
      </w:r>
      <w:r>
        <w:rPr>
          <w:vertAlign w:val="subscript"/>
          <w:lang w:val="en-US"/>
        </w:rPr>
        <w:t>0</w:t>
      </w:r>
      <w:r>
        <w:t xml:space="preserve"> – некоторое число, а </w:t>
      </w:r>
      <w:r>
        <w:rPr>
          <w:i/>
          <w:lang w:val="en-US"/>
        </w:rPr>
        <w:t>f</w:t>
      </w:r>
      <w:r>
        <w:t xml:space="preserve"> – известная функция своих аргументов. Покажем, что в зависимости от специфических особ</w:t>
      </w:r>
      <w:r>
        <w:t>енностей параме</w:t>
      </w:r>
      <w:r>
        <w:t>т</w:t>
      </w:r>
      <w:r>
        <w:t xml:space="preserve">ра </w:t>
      </w:r>
      <w:r>
        <w:rPr>
          <w:i/>
          <w:lang w:val="en-US"/>
        </w:rPr>
        <w:t>u</w:t>
      </w:r>
      <w:r>
        <w:rPr>
          <w:vertAlign w:val="subscript"/>
          <w:lang w:val="en-US"/>
        </w:rPr>
        <w:t>0</w:t>
      </w:r>
      <w:r>
        <w:t xml:space="preserve"> и функции </w:t>
      </w:r>
      <w:r>
        <w:rPr>
          <w:i/>
          <w:lang w:val="en-US"/>
        </w:rPr>
        <w:t>f</w:t>
      </w:r>
      <w:r>
        <w:t xml:space="preserve"> эта задача может обладать всякого рода неприятн</w:t>
      </w:r>
      <w:r>
        <w:t>ы</w:t>
      </w:r>
      <w:r>
        <w:t>ми сво</w:t>
      </w:r>
      <w:r>
        <w:t>й</w:t>
      </w:r>
      <w:r>
        <w:t xml:space="preserve">ствами. </w:t>
      </w:r>
    </w:p>
    <w:p w:rsidR="00000000" w:rsidRDefault="00B63F40">
      <w:pPr>
        <w:ind w:firstLine="567"/>
      </w:pPr>
      <w:r>
        <w:t>Определим параметры задачи следующим образом:</w:t>
      </w:r>
    </w:p>
    <w:p w:rsidR="00000000" w:rsidRDefault="00B63F40">
      <w:pPr>
        <w:jc w:val="center"/>
        <w:rPr>
          <w:lang w:val="en-US"/>
        </w:rPr>
      </w:pPr>
      <w:r>
        <w:t xml:space="preserve">                        </w:t>
      </w:r>
      <w:r>
        <w:rPr>
          <w:position w:val="-32"/>
        </w:rPr>
        <w:object w:dxaOrig="3820" w:dyaOrig="780">
          <v:shape id="_x0000_i1696" type="#_x0000_t75" style="width:165.75pt;height:34.5pt" o:ole="" fillcolor="window">
            <v:imagedata r:id="rId1302" o:title=""/>
          </v:shape>
          <o:OLEObject Type="Embed" ProgID="Equation.3" ShapeID="_x0000_i1696" DrawAspect="Content" ObjectID="_1502774327" r:id="rId1303"/>
        </w:object>
      </w:r>
      <w:r>
        <w:t xml:space="preserve">  </w:t>
      </w:r>
      <w:r>
        <w:rPr>
          <w:lang w:val="en-US"/>
        </w:rPr>
        <w:t>.                (16.2)</w:t>
      </w:r>
      <w:r>
        <w:t xml:space="preserve">                                        </w:t>
      </w:r>
      <w:r>
        <w:t xml:space="preserve">         </w:t>
      </w:r>
    </w:p>
    <w:p w:rsidR="00000000" w:rsidRDefault="00B63F40">
      <w:pPr>
        <w:jc w:val="both"/>
      </w:pPr>
      <w:r>
        <w:t xml:space="preserve">Предположим, что какая-то функция  </w:t>
      </w:r>
      <w:r>
        <w:rPr>
          <w:i/>
          <w:lang w:val="en-US"/>
        </w:rPr>
        <w:t>u</w:t>
      </w:r>
      <w:r>
        <w:t xml:space="preserve"> = </w:t>
      </w:r>
      <w:r>
        <w:rPr>
          <w:i/>
          <w:lang w:val="en-US"/>
        </w:rPr>
        <w:t>u</w:t>
      </w:r>
      <w:r>
        <w:t>(</w:t>
      </w:r>
      <w:r>
        <w:rPr>
          <w:i/>
          <w:lang w:val="en-US"/>
        </w:rPr>
        <w:t>t</w:t>
      </w:r>
      <w:r>
        <w:t xml:space="preserve">) </w:t>
      </w:r>
      <w:r>
        <w:rPr>
          <w:lang w:val="en-US"/>
        </w:rPr>
        <w:t xml:space="preserve"> </w:t>
      </w:r>
      <w:r>
        <w:t>является решением зад</w:t>
      </w:r>
      <w:r>
        <w:t>а</w:t>
      </w:r>
      <w:r>
        <w:t>чи (16.1),</w:t>
      </w:r>
      <w:r>
        <w:rPr>
          <w:lang w:val="en-US"/>
        </w:rPr>
        <w:t xml:space="preserve"> </w:t>
      </w:r>
      <w:r>
        <w:t>(16.2). Рассмотрим некоторый интервал времени (0,</w:t>
      </w:r>
      <w:r>
        <w:rPr>
          <w:i/>
          <w:lang w:val="en-US"/>
        </w:rPr>
        <w:t>T</w:t>
      </w:r>
      <w:r>
        <w:t xml:space="preserve">) , где эта функция непрерывная и не меняет знак. Если функция </w:t>
      </w:r>
      <w:r>
        <w:rPr>
          <w:i/>
          <w:lang w:val="en-US"/>
        </w:rPr>
        <w:t>u</w:t>
      </w:r>
      <w:r>
        <w:t xml:space="preserve"> не отриц</w:t>
      </w:r>
      <w:r>
        <w:t>а</w:t>
      </w:r>
      <w:r>
        <w:t>тельна, то, исходя из вида уравнения и функц</w:t>
      </w:r>
      <w:r>
        <w:t xml:space="preserve">ии </w:t>
      </w:r>
      <w:r>
        <w:rPr>
          <w:i/>
          <w:lang w:val="en-US"/>
        </w:rPr>
        <w:t>f</w:t>
      </w:r>
      <w:r>
        <w:t xml:space="preserve">, установим, что ее производная равна -1 для всех </w:t>
      </w:r>
      <w:r>
        <w:rPr>
          <w:lang w:val="en-US"/>
        </w:rPr>
        <w:t xml:space="preserve"> </w:t>
      </w:r>
      <w:r>
        <w:rPr>
          <w:i/>
          <w:lang w:val="en-US"/>
        </w:rPr>
        <w:t>t</w:t>
      </w:r>
      <w:r>
        <w:rPr>
          <w:lang w:val="en-US"/>
        </w:rPr>
        <w:sym w:font="Symbol" w:char="F0CE"/>
      </w:r>
      <w:r>
        <w:rPr>
          <w:lang w:val="en-US"/>
        </w:rPr>
        <w:t>(0,</w:t>
      </w:r>
      <w:r>
        <w:rPr>
          <w:i/>
          <w:lang w:val="en-US"/>
        </w:rPr>
        <w:t>T</w:t>
      </w:r>
      <w:r>
        <w:rPr>
          <w:lang w:val="en-US"/>
        </w:rPr>
        <w:t>)</w:t>
      </w:r>
      <w:r>
        <w:t xml:space="preserve"> </w:t>
      </w:r>
      <w:r>
        <w:rPr>
          <w:lang w:val="en-US"/>
        </w:rPr>
        <w:t>.</w:t>
      </w:r>
      <w:r>
        <w:t xml:space="preserve"> Таким образом, в сколь угодно малой окрестности нуля функция </w:t>
      </w:r>
      <w:r>
        <w:rPr>
          <w:i/>
        </w:rPr>
        <w:t>u</w:t>
      </w:r>
      <w:r>
        <w:t xml:space="preserve"> должна убывать. Тогда, учитывая равенство  </w:t>
      </w:r>
      <w:r>
        <w:rPr>
          <w:i/>
        </w:rPr>
        <w:t>u</w:t>
      </w:r>
      <w:r>
        <w:t>(0) = 0 , заключаем, что эта функция непременно станет отрицательной, что противореч</w:t>
      </w:r>
      <w:r>
        <w:t>ит предположению о поведении фун</w:t>
      </w:r>
      <w:r>
        <w:t>к</w:t>
      </w:r>
      <w:r>
        <w:t xml:space="preserve">ции </w:t>
      </w:r>
      <w:r>
        <w:rPr>
          <w:i/>
          <w:lang w:val="en-US"/>
        </w:rPr>
        <w:t>u</w:t>
      </w:r>
      <w:r>
        <w:t xml:space="preserve"> (см.</w:t>
      </w:r>
      <w:r>
        <w:rPr>
          <w:lang w:val="en-US"/>
        </w:rPr>
        <w:t xml:space="preserve"> </w:t>
      </w:r>
      <w:r>
        <w:t>рис.</w:t>
      </w:r>
      <w:r>
        <w:rPr>
          <w:lang w:val="en-US"/>
        </w:rPr>
        <w:t xml:space="preserve"> 71 </w:t>
      </w:r>
      <w:r>
        <w:t xml:space="preserve">а). Если же функция </w:t>
      </w:r>
      <w:r>
        <w:rPr>
          <w:i/>
        </w:rPr>
        <w:t>u</w:t>
      </w:r>
      <w:r>
        <w:t xml:space="preserve"> отрицательна на интервале (0,</w:t>
      </w:r>
      <w:r>
        <w:rPr>
          <w:i/>
        </w:rPr>
        <w:t>T</w:t>
      </w:r>
      <w:r>
        <w:t>) (см.</w:t>
      </w:r>
      <w:r>
        <w:rPr>
          <w:lang w:val="en-US"/>
        </w:rPr>
        <w:t xml:space="preserve"> </w:t>
      </w:r>
      <w:r>
        <w:t>рис.</w:t>
      </w:r>
      <w:r>
        <w:rPr>
          <w:lang w:val="en-US"/>
        </w:rPr>
        <w:t xml:space="preserve"> 71 </w:t>
      </w:r>
      <w:r>
        <w:t>б), то ее производная равна единице, т.е. сама фун</w:t>
      </w:r>
      <w:r>
        <w:t>к</w:t>
      </w:r>
      <w:r>
        <w:t>ция должна возрастать. Однако, возрастающая функция, удовлетв</w:t>
      </w:r>
      <w:r>
        <w:t>о</w:t>
      </w:r>
      <w:r>
        <w:t xml:space="preserve">ряющая условию  </w:t>
      </w:r>
      <w:r>
        <w:rPr>
          <w:i/>
          <w:lang w:val="en-US"/>
        </w:rPr>
        <w:t>u</w:t>
      </w:r>
      <w:r>
        <w:t>(0) = 0</w:t>
      </w:r>
      <w:r>
        <w:t xml:space="preserve"> , не может быть отрицательной. Тем самым мы вновь приходим к противоречию. В результате заключаем, что </w:t>
      </w:r>
      <w:r>
        <w:br/>
        <w:t xml:space="preserve">задача Коши (16.1), (16.2) </w:t>
      </w:r>
      <w:r>
        <w:rPr>
          <w:i/>
        </w:rPr>
        <w:t>не может обладать решением</w:t>
      </w:r>
      <w:r>
        <w:t>, являющимся непрерывной функцией даже на сколь угодно малом интервале врем</w:t>
      </w:r>
      <w:r>
        <w:t>е</w:t>
      </w:r>
      <w:r>
        <w:t>ни.</w:t>
      </w:r>
    </w:p>
    <w:p w:rsidR="00000000" w:rsidRDefault="00B63F40">
      <w:pPr>
        <w:pStyle w:val="21"/>
      </w:pPr>
      <w:r>
        <w:t>Установленный резу</w:t>
      </w:r>
      <w:r>
        <w:t>льтат связан с разрывностью правой части уравнения. Однако и в отсутствии явных разрывов можно столкнуться с аналогичной ситуацией. Пусть справедливы равенства</w:t>
      </w:r>
    </w:p>
    <w:p w:rsidR="00000000" w:rsidRDefault="00B63F40">
      <w:pPr>
        <w:pStyle w:val="42"/>
        <w:rPr>
          <w:b w:val="0"/>
          <w:sz w:val="20"/>
        </w:rPr>
      </w:pPr>
      <w:r>
        <w:rPr>
          <w:b w:val="0"/>
          <w:i/>
          <w:sz w:val="22"/>
        </w:rPr>
        <w:t xml:space="preserve">                                 u</w:t>
      </w:r>
      <w:r>
        <w:rPr>
          <w:b w:val="0"/>
          <w:sz w:val="22"/>
          <w:vertAlign w:val="subscript"/>
        </w:rPr>
        <w:t>0</w:t>
      </w:r>
      <w:r>
        <w:rPr>
          <w:b w:val="0"/>
          <w:sz w:val="22"/>
        </w:rPr>
        <w:t xml:space="preserve"> = 1 ,   </w:t>
      </w:r>
      <w:r>
        <w:rPr>
          <w:b w:val="0"/>
          <w:i/>
          <w:sz w:val="22"/>
        </w:rPr>
        <w:t>f</w:t>
      </w:r>
      <w:r>
        <w:rPr>
          <w:b w:val="0"/>
          <w:sz w:val="22"/>
        </w:rPr>
        <w:t>(</w:t>
      </w:r>
      <w:r>
        <w:rPr>
          <w:b w:val="0"/>
          <w:i/>
          <w:sz w:val="22"/>
        </w:rPr>
        <w:t>t</w:t>
      </w:r>
      <w:r>
        <w:rPr>
          <w:b w:val="0"/>
          <w:sz w:val="22"/>
        </w:rPr>
        <w:t>,</w:t>
      </w:r>
      <w:r>
        <w:rPr>
          <w:b w:val="0"/>
          <w:i/>
          <w:sz w:val="22"/>
        </w:rPr>
        <w:t>u</w:t>
      </w:r>
      <w:r>
        <w:rPr>
          <w:b w:val="0"/>
          <w:sz w:val="22"/>
        </w:rPr>
        <w:t>) = 1/</w:t>
      </w:r>
      <w:r>
        <w:rPr>
          <w:b w:val="0"/>
          <w:i/>
          <w:sz w:val="22"/>
        </w:rPr>
        <w:t>t</w:t>
      </w:r>
      <w:r>
        <w:rPr>
          <w:b w:val="0"/>
          <w:sz w:val="22"/>
        </w:rPr>
        <w:t xml:space="preserve">  .</w:t>
      </w:r>
      <w:r>
        <w:rPr>
          <w:b w:val="0"/>
          <w:sz w:val="20"/>
        </w:rPr>
        <w:t xml:space="preserve">                                (16.3</w:t>
      </w:r>
      <w:r>
        <w:rPr>
          <w:b w:val="0"/>
          <w:sz w:val="20"/>
        </w:rPr>
        <w:t>)</w:t>
      </w:r>
    </w:p>
    <w:p w:rsidR="00000000" w:rsidRDefault="00B63F40">
      <w:pPr>
        <w:jc w:val="both"/>
      </w:pPr>
      <w:r>
        <w:t>Если существует решение задачи Коши (16.1),</w:t>
      </w:r>
      <w:r>
        <w:rPr>
          <w:lang w:val="en-US"/>
        </w:rPr>
        <w:t xml:space="preserve"> </w:t>
      </w:r>
      <w:r>
        <w:t>(16.3), то оно равно единице в нуле и сколь угодно быстро возрастает в сколь угодно малой окрестности нуля. Естественно ни одна нормальная функция не может обладать такими свойствами. В результате заключаем, чт</w:t>
      </w:r>
      <w:r>
        <w:t xml:space="preserve">о и в данном случае решение задачи </w:t>
      </w:r>
      <w:r>
        <w:rPr>
          <w:i/>
        </w:rPr>
        <w:t>не сущес</w:t>
      </w:r>
      <w:r>
        <w:rPr>
          <w:i/>
        </w:rPr>
        <w:t>т</w:t>
      </w:r>
      <w:r>
        <w:rPr>
          <w:i/>
        </w:rPr>
        <w:t>вует</w:t>
      </w:r>
      <w:r>
        <w:t>.</w:t>
      </w:r>
    </w:p>
    <w:bookmarkStart w:id="413" w:name="_MON_1015487965"/>
    <w:bookmarkStart w:id="414" w:name="_MON_1015488202"/>
    <w:bookmarkStart w:id="415" w:name="_MON_1016078406"/>
    <w:bookmarkStart w:id="416" w:name="_MON_1016078449"/>
    <w:bookmarkStart w:id="417" w:name="_MON_1016791859"/>
    <w:bookmarkEnd w:id="413"/>
    <w:bookmarkEnd w:id="414"/>
    <w:bookmarkEnd w:id="415"/>
    <w:bookmarkEnd w:id="416"/>
    <w:bookmarkEnd w:id="417"/>
    <w:p w:rsidR="00000000" w:rsidRDefault="00B63F40">
      <w:pPr>
        <w:jc w:val="center"/>
      </w:pPr>
      <w:r>
        <w:object w:dxaOrig="5683" w:dyaOrig="2164">
          <v:shape id="_x0000_i1697" type="#_x0000_t75" style="width:284.25pt;height:108pt" o:ole="" fillcolor="window">
            <v:imagedata r:id="rId1304" o:title=""/>
          </v:shape>
          <o:OLEObject Type="Embed" ProgID="Word.Picture.8" ShapeID="_x0000_i1697" DrawAspect="Content" ObjectID="_1502774328" r:id="rId1305"/>
        </w:object>
      </w:r>
    </w:p>
    <w:p w:rsidR="00000000" w:rsidRDefault="00B63F40">
      <w:pPr>
        <w:pStyle w:val="33"/>
        <w:rPr>
          <w:sz w:val="18"/>
        </w:rPr>
      </w:pPr>
      <w:r>
        <w:rPr>
          <w:sz w:val="18"/>
        </w:rPr>
        <w:t>Рис.</w:t>
      </w:r>
      <w:r>
        <w:rPr>
          <w:sz w:val="18"/>
          <w:lang w:val="en-US"/>
        </w:rPr>
        <w:t xml:space="preserve"> 71.</w:t>
      </w:r>
      <w:r>
        <w:rPr>
          <w:sz w:val="18"/>
        </w:rPr>
        <w:t xml:space="preserve"> Направления фазовой скорости и изменения</w:t>
      </w:r>
      <w:r>
        <w:rPr>
          <w:sz w:val="18"/>
          <w:lang w:val="en-US"/>
        </w:rPr>
        <w:t xml:space="preserve"> </w:t>
      </w:r>
      <w:r>
        <w:rPr>
          <w:sz w:val="18"/>
        </w:rPr>
        <w:t xml:space="preserve">функции </w:t>
      </w:r>
      <w:r>
        <w:rPr>
          <w:i/>
          <w:sz w:val="18"/>
        </w:rPr>
        <w:t>u</w:t>
      </w:r>
      <w:r>
        <w:rPr>
          <w:b/>
          <w:sz w:val="18"/>
        </w:rPr>
        <w:t xml:space="preserve"> </w:t>
      </w:r>
      <w:r>
        <w:rPr>
          <w:sz w:val="18"/>
        </w:rPr>
        <w:t>не совпад</w:t>
      </w:r>
      <w:r>
        <w:rPr>
          <w:sz w:val="18"/>
        </w:rPr>
        <w:t>а</w:t>
      </w:r>
      <w:r>
        <w:rPr>
          <w:sz w:val="18"/>
        </w:rPr>
        <w:t>ют.</w:t>
      </w:r>
    </w:p>
    <w:p w:rsidR="00000000" w:rsidRDefault="00B63F40">
      <w:pPr>
        <w:ind w:firstLine="567"/>
        <w:jc w:val="both"/>
        <w:rPr>
          <w:b/>
          <w:lang w:val="en-US"/>
        </w:rPr>
      </w:pPr>
      <w:r>
        <w:t xml:space="preserve">Возникшие неприятности обусловлены неограниченностью </w:t>
      </w:r>
      <w:r>
        <w:br/>
        <w:t>свободного члена уравнения в окрестности нуля. Одн</w:t>
      </w:r>
      <w:r>
        <w:t>ако отсутствие как неограниченности, так и разрывов, еще не застраховывает нас от появления неожиданных ситуаций. Определим зн</w:t>
      </w:r>
      <w:r>
        <w:t>а</w:t>
      </w:r>
      <w:r>
        <w:t>чения</w:t>
      </w:r>
      <w:r>
        <w:rPr>
          <w:b/>
          <w:lang w:val="en-US"/>
        </w:rPr>
        <w:t xml:space="preserve"> </w:t>
      </w:r>
    </w:p>
    <w:p w:rsidR="00000000" w:rsidRDefault="00B63F40">
      <w:pPr>
        <w:jc w:val="center"/>
        <w:rPr>
          <w:lang w:val="en-US"/>
        </w:rPr>
      </w:pPr>
      <w:r>
        <w:rPr>
          <w:i/>
          <w:sz w:val="22"/>
          <w:lang w:val="en-US"/>
        </w:rPr>
        <w:t xml:space="preserve">                                  u</w:t>
      </w:r>
      <w:r>
        <w:rPr>
          <w:sz w:val="22"/>
          <w:vertAlign w:val="subscript"/>
          <w:lang w:val="en-US"/>
        </w:rPr>
        <w:t>0</w:t>
      </w:r>
      <w:r>
        <w:rPr>
          <w:sz w:val="22"/>
          <w:lang w:val="en-US"/>
        </w:rPr>
        <w:t xml:space="preserve"> = 1 ,   </w:t>
      </w:r>
      <w:r>
        <w:rPr>
          <w:i/>
          <w:sz w:val="22"/>
          <w:lang w:val="en-US"/>
        </w:rPr>
        <w:t>f</w:t>
      </w:r>
      <w:r>
        <w:rPr>
          <w:sz w:val="22"/>
          <w:lang w:val="en-US"/>
        </w:rPr>
        <w:t>(</w:t>
      </w:r>
      <w:r>
        <w:rPr>
          <w:i/>
          <w:sz w:val="22"/>
          <w:lang w:val="en-US"/>
        </w:rPr>
        <w:t>t</w:t>
      </w:r>
      <w:r>
        <w:rPr>
          <w:sz w:val="22"/>
          <w:lang w:val="en-US"/>
        </w:rPr>
        <w:t>,</w:t>
      </w:r>
      <w:r>
        <w:rPr>
          <w:i/>
          <w:sz w:val="22"/>
          <w:lang w:val="en-US"/>
        </w:rPr>
        <w:t>u</w:t>
      </w:r>
      <w:r>
        <w:rPr>
          <w:sz w:val="22"/>
          <w:lang w:val="en-US"/>
        </w:rPr>
        <w:t xml:space="preserve">)  =  </w:t>
      </w:r>
      <w:r>
        <w:rPr>
          <w:i/>
          <w:sz w:val="22"/>
          <w:lang w:val="en-US"/>
        </w:rPr>
        <w:t xml:space="preserve">u </w:t>
      </w:r>
      <w:r>
        <w:rPr>
          <w:sz w:val="22"/>
          <w:vertAlign w:val="superscript"/>
          <w:lang w:val="en-US"/>
        </w:rPr>
        <w:t xml:space="preserve">2 </w:t>
      </w:r>
      <w:r>
        <w:rPr>
          <w:sz w:val="22"/>
          <w:lang w:val="en-US"/>
        </w:rPr>
        <w:t>.</w:t>
      </w:r>
      <w:r>
        <w:rPr>
          <w:lang w:val="en-US"/>
        </w:rPr>
        <w:t xml:space="preserve">                              (16.4)</w:t>
      </w:r>
    </w:p>
    <w:p w:rsidR="00000000" w:rsidRDefault="00B63F40">
      <w:pPr>
        <w:jc w:val="both"/>
        <w:rPr>
          <w:lang w:val="en-US"/>
        </w:rPr>
      </w:pPr>
      <w:r>
        <w:t xml:space="preserve">Нетрудно убедиться, что </w:t>
      </w:r>
      <w:r>
        <w:t>решение задачи (16.1),</w:t>
      </w:r>
      <w:r>
        <w:rPr>
          <w:lang w:val="en-US"/>
        </w:rPr>
        <w:t xml:space="preserve"> </w:t>
      </w:r>
      <w:r>
        <w:t>(16.4) задается форм</w:t>
      </w:r>
      <w:r>
        <w:t>у</w:t>
      </w:r>
      <w:r>
        <w:t>лой</w:t>
      </w:r>
    </w:p>
    <w:p w:rsidR="00000000" w:rsidRDefault="00B63F40">
      <w:pPr>
        <w:jc w:val="center"/>
        <w:rPr>
          <w:lang w:val="en-US"/>
        </w:rPr>
      </w:pPr>
      <w:r>
        <w:rPr>
          <w:position w:val="-26"/>
          <w:lang w:val="en-US"/>
        </w:rPr>
        <w:object w:dxaOrig="1300" w:dyaOrig="680">
          <v:shape id="_x0000_i1698" type="#_x0000_t75" style="width:56.25pt;height:29.25pt" o:ole="" fillcolor="window">
            <v:imagedata r:id="rId1306" o:title=""/>
          </v:shape>
          <o:OLEObject Type="Embed" ProgID="Equation.3" ShapeID="_x0000_i1698" DrawAspect="Content" ObjectID="_1502774329" r:id="rId1307"/>
        </w:object>
      </w:r>
      <w:r>
        <w:rPr>
          <w:lang w:val="en-US"/>
        </w:rPr>
        <w:t xml:space="preserve">  .</w:t>
      </w:r>
    </w:p>
    <w:p w:rsidR="00000000" w:rsidRDefault="00B63F40">
      <w:pPr>
        <w:jc w:val="both"/>
      </w:pPr>
      <w:r>
        <w:t xml:space="preserve">Очевидно, при  </w:t>
      </w:r>
      <w:r>
        <w:rPr>
          <w:i/>
          <w:lang w:val="en-US"/>
        </w:rPr>
        <w:t>t</w:t>
      </w:r>
      <w:r>
        <w:rPr>
          <w:lang w:val="en-US"/>
        </w:rPr>
        <w:t xml:space="preserve"> </w:t>
      </w:r>
      <w:r>
        <w:sym w:font="Symbol" w:char="F0AE"/>
      </w:r>
      <w:r>
        <w:t xml:space="preserve"> </w:t>
      </w:r>
      <w:r>
        <w:rPr>
          <w:lang w:val="en-US"/>
        </w:rPr>
        <w:t>1</w:t>
      </w:r>
      <w:r>
        <w:t xml:space="preserve">  это решение неограниченно возрастает (см.</w:t>
      </w:r>
      <w:r>
        <w:rPr>
          <w:lang w:val="en-US"/>
        </w:rPr>
        <w:t xml:space="preserve"> </w:t>
      </w:r>
      <w:r>
        <w:t>рис.</w:t>
      </w:r>
      <w:r>
        <w:rPr>
          <w:lang w:val="en-US"/>
        </w:rPr>
        <w:t xml:space="preserve"> 72</w:t>
      </w:r>
      <w:r>
        <w:t>).</w:t>
      </w:r>
      <w:r>
        <w:rPr>
          <w:lang w:val="en-US"/>
        </w:rPr>
        <w:t xml:space="preserve"> </w:t>
      </w:r>
      <w:r>
        <w:t>Таким образом, решение задачи (16.1),</w:t>
      </w:r>
      <w:r>
        <w:rPr>
          <w:lang w:val="en-US"/>
        </w:rPr>
        <w:t xml:space="preserve"> </w:t>
      </w:r>
      <w:r>
        <w:t xml:space="preserve">(16.4) существует лишь при  </w:t>
      </w:r>
      <w:r>
        <w:rPr>
          <w:i/>
          <w:lang w:val="en-US"/>
        </w:rPr>
        <w:t>t</w:t>
      </w:r>
      <w:r>
        <w:rPr>
          <w:lang w:val="en-US"/>
        </w:rPr>
        <w:t xml:space="preserve"> &lt; 1</w:t>
      </w:r>
      <w:r>
        <w:t xml:space="preserve"> </w:t>
      </w:r>
      <w:r>
        <w:rPr>
          <w:lang w:val="en-US"/>
        </w:rPr>
        <w:t xml:space="preserve">. </w:t>
      </w:r>
      <w:r>
        <w:t>В этом случае говорят, что задача</w:t>
      </w:r>
      <w:r>
        <w:t xml:space="preserve"> Коши имеет только </w:t>
      </w:r>
      <w:r>
        <w:rPr>
          <w:i/>
        </w:rPr>
        <w:t>локальное решение</w:t>
      </w:r>
      <w:r>
        <w:t xml:space="preserve">. Если же решение задачи существует на любом интервале времени, то его называют </w:t>
      </w:r>
      <w:r>
        <w:rPr>
          <w:i/>
        </w:rPr>
        <w:t>глобальным</w:t>
      </w:r>
      <w:r>
        <w:t>. В данном случае глобальное решение отсутствует.</w:t>
      </w:r>
    </w:p>
    <w:p w:rsidR="00000000" w:rsidRDefault="00B63F40">
      <w:pPr>
        <w:rPr>
          <w:sz w:val="10"/>
        </w:rPr>
      </w:pPr>
    </w:p>
    <w:bookmarkStart w:id="418" w:name="_MON_1015493197"/>
    <w:bookmarkStart w:id="419" w:name="_MON_1015914630"/>
    <w:bookmarkEnd w:id="418"/>
    <w:bookmarkEnd w:id="419"/>
    <w:p w:rsidR="00000000" w:rsidRDefault="00B63F40">
      <w:pPr>
        <w:jc w:val="center"/>
      </w:pPr>
      <w:r>
        <w:object w:dxaOrig="2707" w:dyaOrig="2589">
          <v:shape id="_x0000_i1699" type="#_x0000_t75" style="width:135pt;height:129.75pt" o:ole="" fillcolor="window">
            <v:imagedata r:id="rId1308" o:title=""/>
          </v:shape>
          <o:OLEObject Type="Embed" ProgID="Word.Picture.8" ShapeID="_x0000_i1699" DrawAspect="Content" ObjectID="_1502774330" r:id="rId1309"/>
        </w:object>
      </w:r>
    </w:p>
    <w:p w:rsidR="00000000" w:rsidRDefault="00B63F40">
      <w:pPr>
        <w:jc w:val="center"/>
        <w:rPr>
          <w:sz w:val="18"/>
        </w:rPr>
      </w:pPr>
      <w:r>
        <w:rPr>
          <w:sz w:val="18"/>
        </w:rPr>
        <w:t>Рис. 72. Задача (16.1), (16.4) имеет лишь локальное</w:t>
      </w:r>
      <w:r>
        <w:rPr>
          <w:sz w:val="18"/>
        </w:rPr>
        <w:t xml:space="preserve"> решение.</w:t>
      </w:r>
    </w:p>
    <w:p w:rsidR="00000000" w:rsidRDefault="00B63F40">
      <w:pPr>
        <w:pStyle w:val="31"/>
      </w:pPr>
    </w:p>
    <w:bookmarkStart w:id="420" w:name="_MON_1015915056"/>
    <w:bookmarkStart w:id="421" w:name="_MON_1015915256"/>
    <w:bookmarkEnd w:id="420"/>
    <w:bookmarkEnd w:id="421"/>
    <w:p w:rsidR="00000000" w:rsidRDefault="00B63F40">
      <w:pPr>
        <w:jc w:val="center"/>
      </w:pPr>
      <w:r>
        <w:object w:dxaOrig="5825" w:dyaOrig="2731">
          <v:shape id="_x0000_i1700" type="#_x0000_t75" style="width:291pt;height:136.5pt" o:ole="" fillcolor="window">
            <v:imagedata r:id="rId1310" o:title=""/>
          </v:shape>
          <o:OLEObject Type="Embed" ProgID="Word.Picture.8" ShapeID="_x0000_i1700" DrawAspect="Content" ObjectID="_1502774331" r:id="rId1311"/>
        </w:object>
      </w:r>
    </w:p>
    <w:p w:rsidR="00000000" w:rsidRDefault="00B63F40">
      <w:pPr>
        <w:pStyle w:val="a3"/>
        <w:ind w:left="0" w:firstLine="0"/>
        <w:jc w:val="center"/>
        <w:rPr>
          <w:i w:val="0"/>
          <w:sz w:val="18"/>
        </w:rPr>
      </w:pPr>
      <w:r>
        <w:rPr>
          <w:i w:val="0"/>
          <w:sz w:val="18"/>
        </w:rPr>
        <w:t>Рис. 73. Множество решений задачи (16.1), (16.5) бесконе</w:t>
      </w:r>
      <w:r>
        <w:rPr>
          <w:i w:val="0"/>
          <w:sz w:val="18"/>
        </w:rPr>
        <w:t>ч</w:t>
      </w:r>
      <w:r>
        <w:rPr>
          <w:i w:val="0"/>
          <w:sz w:val="18"/>
        </w:rPr>
        <w:t>но.</w:t>
      </w:r>
    </w:p>
    <w:p w:rsidR="00000000" w:rsidRDefault="00B63F40">
      <w:pPr>
        <w:pStyle w:val="a3"/>
        <w:rPr>
          <w:sz w:val="20"/>
        </w:rPr>
      </w:pPr>
    </w:p>
    <w:p w:rsidR="00000000" w:rsidRDefault="00B63F40">
      <w:pPr>
        <w:ind w:firstLine="567"/>
        <w:jc w:val="both"/>
      </w:pPr>
      <w:r>
        <w:t>И уж совсем неожиданный результат наблюдается при значен</w:t>
      </w:r>
      <w:r>
        <w:t>и</w:t>
      </w:r>
      <w:r>
        <w:t>ях пар</w:t>
      </w:r>
      <w:r>
        <w:t>а</w:t>
      </w:r>
      <w:r>
        <w:t>метров</w:t>
      </w:r>
    </w:p>
    <w:p w:rsidR="00000000" w:rsidRDefault="00B63F40">
      <w:pPr>
        <w:jc w:val="center"/>
        <w:rPr>
          <w:lang w:val="en-US"/>
        </w:rPr>
      </w:pPr>
      <w:r>
        <w:rPr>
          <w:lang w:val="en-US"/>
        </w:rPr>
        <w:t xml:space="preserve">                                    </w:t>
      </w:r>
      <w:r>
        <w:rPr>
          <w:position w:val="-12"/>
          <w:lang w:val="en-US"/>
        </w:rPr>
        <w:object w:dxaOrig="2659" w:dyaOrig="420">
          <v:shape id="_x0000_i1701" type="#_x0000_t75" style="width:126pt;height:20.25pt" o:ole="" fillcolor="window">
            <v:imagedata r:id="rId1312" o:title=""/>
          </v:shape>
          <o:OLEObject Type="Embed" ProgID="Equation.3" ShapeID="_x0000_i1701" DrawAspect="Content" ObjectID="_1502774332" r:id="rId1313"/>
        </w:object>
      </w:r>
      <w:r>
        <w:rPr>
          <w:lang w:val="en-US"/>
        </w:rPr>
        <w:t xml:space="preserve"> .                       </w:t>
      </w:r>
      <w:r>
        <w:rPr>
          <w:lang w:val="en-US"/>
        </w:rPr>
        <w:t xml:space="preserve"> (16.5)</w:t>
      </w:r>
    </w:p>
    <w:p w:rsidR="00000000" w:rsidRDefault="00B63F40">
      <w:r>
        <w:t xml:space="preserve">Нетрудно убедиться, что функция </w:t>
      </w:r>
    </w:p>
    <w:p w:rsidR="00000000" w:rsidRDefault="00B63F40">
      <w:pPr>
        <w:jc w:val="center"/>
        <w:rPr>
          <w:lang w:val="en-US"/>
        </w:rPr>
      </w:pPr>
      <w:r>
        <w:rPr>
          <w:position w:val="-50"/>
        </w:rPr>
        <w:object w:dxaOrig="3640" w:dyaOrig="1120">
          <v:shape id="_x0000_i1702" type="#_x0000_t75" style="width:162pt;height:49.5pt" o:ole="" fillcolor="window">
            <v:imagedata r:id="rId1314" o:title=""/>
          </v:shape>
          <o:OLEObject Type="Embed" ProgID="Equation.3" ShapeID="_x0000_i1702" DrawAspect="Content" ObjectID="_1502774333" r:id="rId1315"/>
        </w:object>
      </w:r>
    </w:p>
    <w:p w:rsidR="00000000" w:rsidRDefault="00B63F40">
      <w:pPr>
        <w:jc w:val="both"/>
      </w:pPr>
      <w:r>
        <w:t xml:space="preserve">для любого неотрицательного </w:t>
      </w:r>
      <w:r>
        <w:sym w:font="Symbol" w:char="F074"/>
      </w:r>
      <w:r>
        <w:rPr>
          <w:lang w:val="en-US"/>
        </w:rPr>
        <w:t xml:space="preserve"> </w:t>
      </w:r>
      <w:r>
        <w:t>будет решением задачи (16.1),</w:t>
      </w:r>
      <w:r>
        <w:rPr>
          <w:lang w:val="en-US"/>
        </w:rPr>
        <w:t xml:space="preserve"> </w:t>
      </w:r>
      <w:r>
        <w:t>(16.5) (см.</w:t>
      </w:r>
      <w:r>
        <w:rPr>
          <w:lang w:val="en-US"/>
        </w:rPr>
        <w:t xml:space="preserve"> </w:t>
      </w:r>
      <w:r>
        <w:t>рис.</w:t>
      </w:r>
      <w:r>
        <w:rPr>
          <w:lang w:val="en-US"/>
        </w:rPr>
        <w:t xml:space="preserve"> 73</w:t>
      </w:r>
      <w:r>
        <w:t xml:space="preserve">). Таким образом, данная </w:t>
      </w:r>
      <w:r>
        <w:rPr>
          <w:i/>
        </w:rPr>
        <w:t>задача имеет бесконечное</w:t>
      </w:r>
      <w:r>
        <w:t xml:space="preserve"> </w:t>
      </w:r>
      <w:r>
        <w:br/>
        <w:t>(и даже не счетное)</w:t>
      </w:r>
      <w:r>
        <w:rPr>
          <w:i/>
        </w:rPr>
        <w:t xml:space="preserve"> множество р</w:t>
      </w:r>
      <w:r>
        <w:rPr>
          <w:i/>
        </w:rPr>
        <w:t>е</w:t>
      </w:r>
      <w:r>
        <w:rPr>
          <w:i/>
        </w:rPr>
        <w:t>шений</w:t>
      </w:r>
      <w:r>
        <w:t>.</w:t>
      </w:r>
    </w:p>
    <w:p w:rsidR="00000000" w:rsidRDefault="00B63F40">
      <w:pPr>
        <w:rPr>
          <w:sz w:val="10"/>
        </w:rPr>
      </w:pPr>
    </w:p>
    <w:p w:rsidR="00000000" w:rsidRDefault="00B63F40">
      <w:pPr>
        <w:ind w:firstLine="567"/>
        <w:jc w:val="both"/>
      </w:pPr>
      <w:r>
        <w:t>Итак, задача Коши (16</w:t>
      </w:r>
      <w:r>
        <w:t>.1) может иметь решение, а может его и не иметь. Существующее решение может оказаться как глобальным, так и локальным. Если решение существует, то оно не обязательно единственно. Отметим, что о единственности глобального решения задачи можно говорить навер</w:t>
      </w:r>
      <w:r>
        <w:t>няка в линейном случае (в том числе для систем линейных дифференциальных уравнений). В нелинейном же случае, особенно в условиях неограниченности и разрывности фун</w:t>
      </w:r>
      <w:r>
        <w:t>к</w:t>
      </w:r>
      <w:r>
        <w:t xml:space="preserve">ции </w:t>
      </w:r>
      <w:r>
        <w:rPr>
          <w:i/>
        </w:rPr>
        <w:t>f</w:t>
      </w:r>
      <w:r>
        <w:t xml:space="preserve"> можно столкнуться с различного рода неприятностями. При этом надо иметь в виду, что им</w:t>
      </w:r>
      <w:r>
        <w:t>енно эти неприятности оказываются прав</w:t>
      </w:r>
      <w:r>
        <w:t>и</w:t>
      </w:r>
      <w:r>
        <w:t>лом, а всевозможные "хорошие" свойства – приятным исключением. Так уж устроен мир…</w:t>
      </w:r>
    </w:p>
    <w:p w:rsidR="00000000" w:rsidRDefault="00B63F40">
      <w:pPr>
        <w:ind w:firstLine="567"/>
        <w:jc w:val="both"/>
      </w:pPr>
      <w:r>
        <w:t>Если исследуемый процесс действительно описывается уравн</w:t>
      </w:r>
      <w:r>
        <w:t>е</w:t>
      </w:r>
      <w:r>
        <w:t>ниями, обладающими некоторыми "нехорошими" свойствами, то это может означать,</w:t>
      </w:r>
      <w:r>
        <w:t xml:space="preserve"> что сам процесс связан с определенными особенн</w:t>
      </w:r>
      <w:r>
        <w:t>о</w:t>
      </w:r>
      <w:r>
        <w:t xml:space="preserve">стями. В частности, поведение системы, изображенное на рис. 72, </w:t>
      </w:r>
      <w:r>
        <w:br/>
        <w:t xml:space="preserve">может быть связано с явлением взрыва, когда на малом интервале </w:t>
      </w:r>
      <w:r>
        <w:br/>
        <w:t>времени характеристики процесса меняются чрезвычайно быстро, п</w:t>
      </w:r>
      <w:r>
        <w:t>о</w:t>
      </w:r>
      <w:r>
        <w:t>сле система изме</w:t>
      </w:r>
      <w:r>
        <w:t>няется настолько, что имеющаяся модель уже не сп</w:t>
      </w:r>
      <w:r>
        <w:t>о</w:t>
      </w:r>
      <w:r>
        <w:t>собна ее описывать. Если задача имеет не единственное решение, то, возможно, на самом деле существуют различные варианты эволюции системы. Таким образом, сингулярные свойства дифференциальных уравнений могут</w:t>
      </w:r>
      <w:r>
        <w:t xml:space="preserve"> быть обусловлены сингулярностью самого проце</w:t>
      </w:r>
      <w:r>
        <w:t>с</w:t>
      </w:r>
      <w:r>
        <w:t>са.</w:t>
      </w:r>
    </w:p>
    <w:p w:rsidR="00000000" w:rsidRDefault="00B63F40">
      <w:pPr>
        <w:pStyle w:val="a3"/>
        <w:rPr>
          <w:sz w:val="20"/>
        </w:rPr>
      </w:pPr>
    </w:p>
    <w:p w:rsidR="00000000" w:rsidRDefault="00B63F40">
      <w:pPr>
        <w:pStyle w:val="2"/>
        <w:jc w:val="center"/>
        <w:rPr>
          <w:sz w:val="20"/>
        </w:rPr>
      </w:pPr>
      <w:bookmarkStart w:id="422" w:name="_Toc481308740"/>
      <w:r>
        <w:rPr>
          <w:i w:val="0"/>
          <w:sz w:val="20"/>
        </w:rPr>
        <w:t xml:space="preserve">2. КРАЕВЫЕ ЗАДАЧИ </w:t>
      </w:r>
      <w:r>
        <w:rPr>
          <w:i w:val="0"/>
          <w:sz w:val="20"/>
        </w:rPr>
        <w:br/>
        <w:t>ДЛЯ ДИФФЕРЕНЦИАЛЬНЫХ УРАВНЕНИЙ</w:t>
      </w:r>
      <w:bookmarkEnd w:id="422"/>
    </w:p>
    <w:p w:rsidR="00000000" w:rsidRDefault="00B63F40">
      <w:pPr>
        <w:ind w:firstLine="567"/>
        <w:jc w:val="both"/>
      </w:pPr>
      <w:r>
        <w:t>Обратимся теперь к исследованию краевых задач для дифф</w:t>
      </w:r>
      <w:r>
        <w:t>е</w:t>
      </w:r>
      <w:r>
        <w:t xml:space="preserve">ренциальных уравнений, которые также возникают на практике </w:t>
      </w:r>
      <w:r>
        <w:br/>
        <w:t xml:space="preserve">(в частности, при описании стационарных </w:t>
      </w:r>
      <w:r>
        <w:t>процессов или при решении вариационных задач). Рассмотрим линейное неоднородное диффере</w:t>
      </w:r>
      <w:r>
        <w:t>н</w:t>
      </w:r>
      <w:r>
        <w:t>циальное уравнение второго п</w:t>
      </w:r>
      <w:r>
        <w:t>о</w:t>
      </w:r>
      <w:r>
        <w:t>рядка</w:t>
      </w:r>
    </w:p>
    <w:p w:rsidR="00000000" w:rsidRDefault="00B63F40">
      <w:pPr>
        <w:jc w:val="center"/>
        <w:rPr>
          <w:lang w:val="en-US"/>
        </w:rPr>
      </w:pPr>
      <w:r>
        <w:rPr>
          <w:i/>
          <w:sz w:val="22"/>
          <w:lang w:val="en-US"/>
        </w:rPr>
        <w:t xml:space="preserve">                       u</w:t>
      </w:r>
      <w:r>
        <w:rPr>
          <w:sz w:val="22"/>
          <w:lang w:val="en-US"/>
        </w:rPr>
        <w:t>''(</w:t>
      </w:r>
      <w:r>
        <w:rPr>
          <w:i/>
          <w:sz w:val="22"/>
          <w:lang w:val="en-US"/>
        </w:rPr>
        <w:t>x</w:t>
      </w:r>
      <w:r>
        <w:rPr>
          <w:sz w:val="22"/>
          <w:lang w:val="en-US"/>
        </w:rPr>
        <w:t xml:space="preserve">)  +  </w:t>
      </w:r>
      <w:r>
        <w:rPr>
          <w:i/>
          <w:sz w:val="22"/>
          <w:lang w:val="en-US"/>
        </w:rPr>
        <w:t>a</w:t>
      </w:r>
      <w:r>
        <w:rPr>
          <w:sz w:val="22"/>
          <w:lang w:val="en-US"/>
        </w:rPr>
        <w:t xml:space="preserve"> </w:t>
      </w:r>
      <w:r>
        <w:rPr>
          <w:i/>
          <w:sz w:val="22"/>
          <w:lang w:val="en-US"/>
        </w:rPr>
        <w:t>u</w:t>
      </w:r>
      <w:r>
        <w:rPr>
          <w:sz w:val="22"/>
          <w:lang w:val="en-US"/>
        </w:rPr>
        <w:t>(</w:t>
      </w:r>
      <w:r>
        <w:rPr>
          <w:i/>
          <w:sz w:val="22"/>
          <w:lang w:val="en-US"/>
        </w:rPr>
        <w:t>x</w:t>
      </w:r>
      <w:r>
        <w:rPr>
          <w:sz w:val="22"/>
          <w:lang w:val="en-US"/>
        </w:rPr>
        <w:t xml:space="preserve">)  =  1  ,   0 &lt; </w:t>
      </w:r>
      <w:r>
        <w:rPr>
          <w:i/>
          <w:sz w:val="22"/>
          <w:lang w:val="en-US"/>
        </w:rPr>
        <w:t>x</w:t>
      </w:r>
      <w:r>
        <w:rPr>
          <w:sz w:val="22"/>
          <w:lang w:val="en-US"/>
        </w:rPr>
        <w:t xml:space="preserve"> &lt; </w:t>
      </w:r>
      <w:r>
        <w:rPr>
          <w:sz w:val="22"/>
          <w:lang w:val="en-US"/>
        </w:rPr>
        <w:sym w:font="Symbol" w:char="F070"/>
      </w:r>
      <w:r>
        <w:rPr>
          <w:b/>
          <w:lang w:val="en-US"/>
        </w:rPr>
        <w:t xml:space="preserve"> </w:t>
      </w:r>
      <w:r>
        <w:rPr>
          <w:lang w:val="en-US"/>
        </w:rPr>
        <w:t xml:space="preserve">                         (16.6)</w:t>
      </w:r>
    </w:p>
    <w:p w:rsidR="00000000" w:rsidRDefault="00B63F40">
      <w:r>
        <w:t>с однородными граничными условиями перв</w:t>
      </w:r>
      <w:r>
        <w:t>ого рода</w:t>
      </w:r>
    </w:p>
    <w:p w:rsidR="00000000" w:rsidRDefault="00B63F40">
      <w:pPr>
        <w:jc w:val="center"/>
        <w:rPr>
          <w:lang w:val="en-US"/>
        </w:rPr>
      </w:pPr>
      <w:r>
        <w:rPr>
          <w:i/>
          <w:sz w:val="22"/>
          <w:lang w:val="en-US"/>
        </w:rPr>
        <w:t xml:space="preserve">                               u</w:t>
      </w:r>
      <w:r>
        <w:rPr>
          <w:sz w:val="22"/>
          <w:lang w:val="en-US"/>
        </w:rPr>
        <w:t xml:space="preserve">(0)  =  0  ,  </w:t>
      </w:r>
      <w:r>
        <w:rPr>
          <w:i/>
          <w:sz w:val="22"/>
          <w:lang w:val="en-US"/>
        </w:rPr>
        <w:t>u</w:t>
      </w:r>
      <w:r>
        <w:rPr>
          <w:sz w:val="22"/>
          <w:lang w:val="en-US"/>
        </w:rPr>
        <w:t>(</w:t>
      </w:r>
      <w:r>
        <w:rPr>
          <w:sz w:val="22"/>
          <w:lang w:val="en-US"/>
        </w:rPr>
        <w:sym w:font="Symbol" w:char="F070"/>
      </w:r>
      <w:r>
        <w:rPr>
          <w:sz w:val="22"/>
          <w:lang w:val="en-US"/>
        </w:rPr>
        <w:t>)  =  0  ,</w:t>
      </w:r>
      <w:r>
        <w:rPr>
          <w:lang w:val="en-US"/>
        </w:rPr>
        <w:t xml:space="preserve">                                  (16.7)</w:t>
      </w:r>
    </w:p>
    <w:p w:rsidR="00000000" w:rsidRDefault="00B63F40">
      <w:pPr>
        <w:jc w:val="both"/>
      </w:pPr>
      <w:r>
        <w:t xml:space="preserve">где </w:t>
      </w:r>
      <w:r>
        <w:rPr>
          <w:i/>
          <w:lang w:val="en-US"/>
        </w:rPr>
        <w:t>а</w:t>
      </w:r>
      <w:r>
        <w:t xml:space="preserve"> – числовой параметр, считающийся положительным, </w:t>
      </w:r>
      <w:r>
        <w:rPr>
          <w:i/>
          <w:lang w:val="en-US"/>
        </w:rPr>
        <w:t>u</w:t>
      </w:r>
      <w:r>
        <w:rPr>
          <w:lang w:val="en-US"/>
        </w:rPr>
        <w:t xml:space="preserve">" = </w:t>
      </w:r>
      <w:r>
        <w:rPr>
          <w:i/>
          <w:lang w:val="en-US"/>
        </w:rPr>
        <w:t>d</w:t>
      </w:r>
      <w:r>
        <w:rPr>
          <w:vertAlign w:val="superscript"/>
          <w:lang w:val="en-US"/>
        </w:rPr>
        <w:t>2</w:t>
      </w:r>
      <w:r>
        <w:rPr>
          <w:i/>
          <w:lang w:val="en-US"/>
        </w:rPr>
        <w:t>u</w:t>
      </w:r>
      <w:r>
        <w:rPr>
          <w:lang w:val="en-US"/>
        </w:rPr>
        <w:t>/</w:t>
      </w:r>
      <w:r>
        <w:rPr>
          <w:i/>
          <w:lang w:val="en-US"/>
        </w:rPr>
        <w:t>dx</w:t>
      </w:r>
      <w:r>
        <w:rPr>
          <w:vertAlign w:val="superscript"/>
          <w:lang w:val="en-US"/>
        </w:rPr>
        <w:t xml:space="preserve">2 </w:t>
      </w:r>
      <w:r>
        <w:t xml:space="preserve">. </w:t>
      </w:r>
    </w:p>
    <w:p w:rsidR="00000000" w:rsidRDefault="00B63F40">
      <w:pPr>
        <w:ind w:firstLine="567"/>
        <w:jc w:val="both"/>
      </w:pPr>
      <w:r>
        <w:t>Из теории дифференциальных уравнений известно, что общее решение неоднородног</w:t>
      </w:r>
      <w:r>
        <w:t>о уравнения получается в виде суммы общего решения однородного решения однородного уравнения и частного решения однородного уравнения. Соотношению (16.6) соответствует однородное уравнение</w:t>
      </w:r>
    </w:p>
    <w:p w:rsidR="00000000" w:rsidRDefault="00B63F40">
      <w:pPr>
        <w:jc w:val="center"/>
        <w:rPr>
          <w:sz w:val="22"/>
        </w:rPr>
      </w:pPr>
      <w:r>
        <w:rPr>
          <w:i/>
          <w:sz w:val="22"/>
          <w:lang w:val="en-US"/>
        </w:rPr>
        <w:t>u</w:t>
      </w:r>
      <w:r>
        <w:rPr>
          <w:sz w:val="22"/>
          <w:lang w:val="en-US"/>
        </w:rPr>
        <w:t xml:space="preserve">''  +  </w:t>
      </w:r>
      <w:r>
        <w:rPr>
          <w:i/>
          <w:sz w:val="22"/>
          <w:lang w:val="en-US"/>
        </w:rPr>
        <w:t>a</w:t>
      </w:r>
      <w:r>
        <w:rPr>
          <w:sz w:val="22"/>
          <w:vertAlign w:val="superscript"/>
          <w:lang w:val="en-US"/>
        </w:rPr>
        <w:t xml:space="preserve"> </w:t>
      </w:r>
      <w:r>
        <w:rPr>
          <w:i/>
          <w:sz w:val="22"/>
          <w:lang w:val="en-US"/>
        </w:rPr>
        <w:t>u</w:t>
      </w:r>
      <w:r>
        <w:rPr>
          <w:sz w:val="22"/>
          <w:lang w:val="en-US"/>
        </w:rPr>
        <w:t xml:space="preserve">  =  0  ,  </w:t>
      </w:r>
    </w:p>
    <w:p w:rsidR="00000000" w:rsidRDefault="00B63F40">
      <w:pPr>
        <w:jc w:val="both"/>
        <w:rPr>
          <w:lang w:val="en-US"/>
        </w:rPr>
      </w:pPr>
      <w:r>
        <w:t>напоминающее уравнение гармонического осцилл</w:t>
      </w:r>
      <w:r>
        <w:t>ятора. Его общее решение определяется по фо</w:t>
      </w:r>
      <w:r>
        <w:t>р</w:t>
      </w:r>
      <w:r>
        <w:t>муле</w:t>
      </w:r>
    </w:p>
    <w:p w:rsidR="00000000" w:rsidRDefault="00B63F40">
      <w:pPr>
        <w:jc w:val="center"/>
        <w:rPr>
          <w:sz w:val="22"/>
        </w:rPr>
      </w:pPr>
      <w:r>
        <w:rPr>
          <w:i/>
          <w:sz w:val="22"/>
          <w:lang w:val="en-US"/>
        </w:rPr>
        <w:t>u</w:t>
      </w:r>
      <w:r>
        <w:rPr>
          <w:sz w:val="22"/>
          <w:lang w:val="en-US"/>
        </w:rPr>
        <w:t>(</w:t>
      </w:r>
      <w:r>
        <w:rPr>
          <w:i/>
          <w:sz w:val="22"/>
          <w:lang w:val="en-US"/>
        </w:rPr>
        <w:t>x</w:t>
      </w:r>
      <w:r>
        <w:rPr>
          <w:sz w:val="22"/>
          <w:lang w:val="en-US"/>
        </w:rPr>
        <w:t xml:space="preserve">)  =  </w:t>
      </w:r>
      <w:r>
        <w:rPr>
          <w:i/>
          <w:sz w:val="22"/>
          <w:lang w:val="en-US"/>
        </w:rPr>
        <w:t>c</w:t>
      </w:r>
      <w:r>
        <w:rPr>
          <w:sz w:val="22"/>
          <w:vertAlign w:val="subscript"/>
          <w:lang w:val="en-US"/>
        </w:rPr>
        <w:t>1</w:t>
      </w:r>
      <w:r>
        <w:rPr>
          <w:sz w:val="22"/>
          <w:lang w:val="en-US"/>
        </w:rPr>
        <w:t xml:space="preserve"> </w:t>
      </w:r>
      <w:r>
        <w:rPr>
          <w:lang w:val="en-US"/>
        </w:rPr>
        <w:t>sin</w:t>
      </w:r>
      <w:r>
        <w:rPr>
          <w:sz w:val="22"/>
          <w:lang w:val="en-US"/>
        </w:rPr>
        <w:t xml:space="preserve"> (</w:t>
      </w:r>
      <w:r>
        <w:rPr>
          <w:sz w:val="22"/>
          <w:lang w:val="en-US"/>
        </w:rPr>
        <w:sym w:font="Symbol" w:char="F0D6"/>
      </w:r>
      <w:r>
        <w:rPr>
          <w:i/>
          <w:sz w:val="22"/>
          <w:lang w:val="en-US"/>
        </w:rPr>
        <w:t>a x</w:t>
      </w:r>
      <w:r>
        <w:rPr>
          <w:sz w:val="22"/>
          <w:lang w:val="en-US"/>
        </w:rPr>
        <w:t xml:space="preserve">)  +  </w:t>
      </w:r>
      <w:r>
        <w:rPr>
          <w:i/>
          <w:sz w:val="22"/>
          <w:lang w:val="en-US"/>
        </w:rPr>
        <w:t>c</w:t>
      </w:r>
      <w:r>
        <w:rPr>
          <w:sz w:val="22"/>
          <w:vertAlign w:val="subscript"/>
          <w:lang w:val="en-US"/>
        </w:rPr>
        <w:t>2</w:t>
      </w:r>
      <w:r>
        <w:rPr>
          <w:sz w:val="22"/>
          <w:lang w:val="en-US"/>
        </w:rPr>
        <w:t xml:space="preserve"> </w:t>
      </w:r>
      <w:r>
        <w:rPr>
          <w:lang w:val="en-US"/>
        </w:rPr>
        <w:t>cos</w:t>
      </w:r>
      <w:r>
        <w:rPr>
          <w:sz w:val="22"/>
          <w:lang w:val="en-US"/>
        </w:rPr>
        <w:t xml:space="preserve"> (</w:t>
      </w:r>
      <w:r>
        <w:rPr>
          <w:sz w:val="22"/>
          <w:lang w:val="en-US"/>
        </w:rPr>
        <w:sym w:font="Symbol" w:char="F0D6"/>
      </w:r>
      <w:r>
        <w:rPr>
          <w:i/>
          <w:sz w:val="22"/>
          <w:lang w:val="en-US"/>
        </w:rPr>
        <w:t>a x</w:t>
      </w:r>
      <w:r>
        <w:rPr>
          <w:sz w:val="22"/>
          <w:lang w:val="en-US"/>
        </w:rPr>
        <w:t>) ,</w:t>
      </w:r>
    </w:p>
    <w:p w:rsidR="00000000" w:rsidRDefault="00B63F40">
      <w:pPr>
        <w:jc w:val="both"/>
      </w:pPr>
      <w:r>
        <w:t xml:space="preserve">где </w:t>
      </w:r>
      <w:r>
        <w:rPr>
          <w:i/>
          <w:lang w:val="en-US"/>
        </w:rPr>
        <w:t>c</w:t>
      </w:r>
      <w:r>
        <w:rPr>
          <w:vertAlign w:val="subscript"/>
          <w:lang w:val="en-US"/>
        </w:rPr>
        <w:t>1</w:t>
      </w:r>
      <w:r>
        <w:rPr>
          <w:lang w:val="en-US"/>
        </w:rPr>
        <w:t xml:space="preserve"> , </w:t>
      </w:r>
      <w:r>
        <w:rPr>
          <w:i/>
          <w:lang w:val="en-US"/>
        </w:rPr>
        <w:t>c</w:t>
      </w:r>
      <w:r>
        <w:rPr>
          <w:vertAlign w:val="subscript"/>
          <w:lang w:val="en-US"/>
        </w:rPr>
        <w:t>2</w:t>
      </w:r>
      <w:r>
        <w:t xml:space="preserve"> – произвольные постоянные. Частное решение уравнения (16.6) удобнее всего искать в виде константы. Очевидно, она равна</w:t>
      </w:r>
    </w:p>
    <w:p w:rsidR="00000000" w:rsidRDefault="00B63F40">
      <w:pPr>
        <w:jc w:val="center"/>
        <w:rPr>
          <w:sz w:val="22"/>
          <w:lang w:val="en-US"/>
        </w:rPr>
      </w:pPr>
      <w:r>
        <w:rPr>
          <w:i/>
          <w:sz w:val="22"/>
          <w:lang w:val="en-US"/>
        </w:rPr>
        <w:t>u</w:t>
      </w:r>
      <w:r>
        <w:rPr>
          <w:sz w:val="22"/>
          <w:lang w:val="en-US"/>
        </w:rPr>
        <w:t>(</w:t>
      </w:r>
      <w:r>
        <w:rPr>
          <w:i/>
          <w:sz w:val="22"/>
          <w:lang w:val="en-US"/>
        </w:rPr>
        <w:t>x</w:t>
      </w:r>
      <w:r>
        <w:rPr>
          <w:sz w:val="22"/>
          <w:lang w:val="en-US"/>
        </w:rPr>
        <w:t>)  =  1/</w:t>
      </w:r>
      <w:r>
        <w:rPr>
          <w:i/>
          <w:sz w:val="22"/>
          <w:lang w:val="en-US"/>
        </w:rPr>
        <w:t>a</w:t>
      </w:r>
      <w:r>
        <w:rPr>
          <w:sz w:val="22"/>
          <w:lang w:val="en-US"/>
        </w:rPr>
        <w:t xml:space="preserve">  .</w:t>
      </w:r>
    </w:p>
    <w:p w:rsidR="00000000" w:rsidRDefault="00B63F40">
      <w:r>
        <w:t>Таким образом, об</w:t>
      </w:r>
      <w:r>
        <w:t>щее решение уравнения (16.6) имеет вид</w:t>
      </w:r>
    </w:p>
    <w:p w:rsidR="00000000" w:rsidRDefault="00B63F40">
      <w:pPr>
        <w:jc w:val="center"/>
      </w:pPr>
      <w:r>
        <w:rPr>
          <w:sz w:val="22"/>
          <w:lang w:val="en-US"/>
        </w:rPr>
        <w:t xml:space="preserve">                  </w:t>
      </w:r>
      <w:r>
        <w:rPr>
          <w:i/>
          <w:sz w:val="22"/>
          <w:lang w:val="en-US"/>
        </w:rPr>
        <w:t>u</w:t>
      </w:r>
      <w:r>
        <w:rPr>
          <w:sz w:val="22"/>
          <w:lang w:val="en-US"/>
        </w:rPr>
        <w:t>(</w:t>
      </w:r>
      <w:r>
        <w:rPr>
          <w:i/>
          <w:sz w:val="22"/>
          <w:lang w:val="en-US"/>
        </w:rPr>
        <w:t>x</w:t>
      </w:r>
      <w:r>
        <w:rPr>
          <w:sz w:val="22"/>
          <w:lang w:val="en-US"/>
        </w:rPr>
        <w:t xml:space="preserve">)  =  </w:t>
      </w:r>
      <w:r>
        <w:rPr>
          <w:i/>
          <w:sz w:val="22"/>
          <w:lang w:val="en-US"/>
        </w:rPr>
        <w:t>c</w:t>
      </w:r>
      <w:r>
        <w:rPr>
          <w:sz w:val="22"/>
          <w:vertAlign w:val="subscript"/>
          <w:lang w:val="en-US"/>
        </w:rPr>
        <w:t>1</w:t>
      </w:r>
      <w:r>
        <w:rPr>
          <w:sz w:val="22"/>
          <w:lang w:val="en-US"/>
        </w:rPr>
        <w:t xml:space="preserve"> </w:t>
      </w:r>
      <w:r>
        <w:rPr>
          <w:lang w:val="en-US"/>
        </w:rPr>
        <w:t>sin</w:t>
      </w:r>
      <w:r>
        <w:rPr>
          <w:sz w:val="22"/>
          <w:lang w:val="en-US"/>
        </w:rPr>
        <w:t xml:space="preserve"> (</w:t>
      </w:r>
      <w:r>
        <w:rPr>
          <w:sz w:val="22"/>
          <w:lang w:val="en-US"/>
        </w:rPr>
        <w:sym w:font="Symbol" w:char="F0D6"/>
      </w:r>
      <w:r>
        <w:rPr>
          <w:i/>
          <w:sz w:val="22"/>
          <w:lang w:val="en-US"/>
        </w:rPr>
        <w:t>a x</w:t>
      </w:r>
      <w:r>
        <w:rPr>
          <w:sz w:val="22"/>
          <w:lang w:val="en-US"/>
        </w:rPr>
        <w:t xml:space="preserve">)  +  </w:t>
      </w:r>
      <w:r>
        <w:rPr>
          <w:i/>
          <w:sz w:val="22"/>
          <w:lang w:val="en-US"/>
        </w:rPr>
        <w:t>c</w:t>
      </w:r>
      <w:r>
        <w:rPr>
          <w:sz w:val="22"/>
          <w:vertAlign w:val="subscript"/>
          <w:lang w:val="en-US"/>
        </w:rPr>
        <w:t>2</w:t>
      </w:r>
      <w:r>
        <w:rPr>
          <w:sz w:val="22"/>
          <w:lang w:val="en-US"/>
        </w:rPr>
        <w:t xml:space="preserve"> </w:t>
      </w:r>
      <w:r>
        <w:rPr>
          <w:lang w:val="en-US"/>
        </w:rPr>
        <w:t>cos</w:t>
      </w:r>
      <w:r>
        <w:rPr>
          <w:sz w:val="22"/>
          <w:lang w:val="en-US"/>
        </w:rPr>
        <w:t xml:space="preserve"> (</w:t>
      </w:r>
      <w:r>
        <w:rPr>
          <w:sz w:val="22"/>
          <w:lang w:val="en-US"/>
        </w:rPr>
        <w:sym w:font="Symbol" w:char="F0D6"/>
      </w:r>
      <w:r>
        <w:rPr>
          <w:i/>
          <w:sz w:val="22"/>
          <w:lang w:val="en-US"/>
        </w:rPr>
        <w:t>a x</w:t>
      </w:r>
      <w:r>
        <w:rPr>
          <w:sz w:val="22"/>
          <w:lang w:val="en-US"/>
        </w:rPr>
        <w:t xml:space="preserve">)  +  </w:t>
      </w:r>
      <w:r>
        <w:rPr>
          <w:lang w:val="en-US"/>
        </w:rPr>
        <w:t>1/</w:t>
      </w:r>
      <w:r>
        <w:rPr>
          <w:i/>
          <w:lang w:val="en-US"/>
        </w:rPr>
        <w:t>a</w:t>
      </w:r>
      <w:r>
        <w:rPr>
          <w:sz w:val="22"/>
          <w:vertAlign w:val="superscript"/>
          <w:lang w:val="en-US"/>
        </w:rPr>
        <w:t xml:space="preserve"> </w:t>
      </w:r>
      <w:r>
        <w:rPr>
          <w:sz w:val="22"/>
          <w:lang w:val="en-US"/>
        </w:rPr>
        <w:t xml:space="preserve"> ,</w:t>
      </w:r>
      <w:r>
        <w:rPr>
          <w:lang w:val="en-US"/>
        </w:rPr>
        <w:t xml:space="preserve">             </w:t>
      </w:r>
      <w:r>
        <w:t>(16.8)</w:t>
      </w:r>
    </w:p>
    <w:p w:rsidR="00000000" w:rsidRDefault="00B63F40">
      <w:pPr>
        <w:jc w:val="both"/>
      </w:pPr>
      <w:r>
        <w:t xml:space="preserve">Для нахождения конкретных значений констант </w:t>
      </w:r>
      <w:r>
        <w:rPr>
          <w:i/>
          <w:lang w:val="en-US"/>
        </w:rPr>
        <w:t>c</w:t>
      </w:r>
      <w:r>
        <w:rPr>
          <w:vertAlign w:val="subscript"/>
          <w:lang w:val="en-US"/>
        </w:rPr>
        <w:t>1</w:t>
      </w:r>
      <w:r>
        <w:rPr>
          <w:lang w:val="en-US"/>
        </w:rPr>
        <w:t xml:space="preserve"> </w:t>
      </w:r>
      <w:r>
        <w:t>и</w:t>
      </w:r>
      <w:r>
        <w:rPr>
          <w:lang w:val="en-US"/>
        </w:rPr>
        <w:t xml:space="preserve"> </w:t>
      </w:r>
      <w:r>
        <w:rPr>
          <w:i/>
          <w:lang w:val="en-US"/>
        </w:rPr>
        <w:t>c</w:t>
      </w:r>
      <w:r>
        <w:rPr>
          <w:vertAlign w:val="subscript"/>
          <w:lang w:val="en-US"/>
        </w:rPr>
        <w:t>2</w:t>
      </w:r>
      <w:r>
        <w:t xml:space="preserve"> следует </w:t>
      </w:r>
      <w:r>
        <w:br/>
        <w:t>воспользоваться граничными условиями (16.7). Попробуем найти эти зн</w:t>
      </w:r>
      <w:r>
        <w:t xml:space="preserve">ачения для разных коэффициентов </w:t>
      </w:r>
      <w:r>
        <w:rPr>
          <w:i/>
        </w:rPr>
        <w:t>а</w:t>
      </w:r>
      <w:r>
        <w:t xml:space="preserve">. При  </w:t>
      </w:r>
      <w:r>
        <w:rPr>
          <w:i/>
        </w:rPr>
        <w:t>а</w:t>
      </w:r>
      <w:r>
        <w:t xml:space="preserve"> = 2  формула (16.8) прин</w:t>
      </w:r>
      <w:r>
        <w:t>и</w:t>
      </w:r>
      <w:r>
        <w:t>мает вид</w:t>
      </w:r>
    </w:p>
    <w:p w:rsidR="00000000" w:rsidRDefault="00B63F40">
      <w:pPr>
        <w:jc w:val="center"/>
        <w:rPr>
          <w:sz w:val="22"/>
        </w:rPr>
      </w:pPr>
      <w:r>
        <w:rPr>
          <w:i/>
          <w:sz w:val="22"/>
          <w:lang w:val="en-US"/>
        </w:rPr>
        <w:t>u</w:t>
      </w:r>
      <w:r>
        <w:rPr>
          <w:sz w:val="22"/>
          <w:lang w:val="en-US"/>
        </w:rPr>
        <w:t>(</w:t>
      </w:r>
      <w:r>
        <w:rPr>
          <w:i/>
          <w:sz w:val="22"/>
          <w:lang w:val="en-US"/>
        </w:rPr>
        <w:t>x</w:t>
      </w:r>
      <w:r>
        <w:rPr>
          <w:sz w:val="22"/>
          <w:lang w:val="en-US"/>
        </w:rPr>
        <w:t xml:space="preserve">)  =  </w:t>
      </w:r>
      <w:r>
        <w:rPr>
          <w:i/>
          <w:sz w:val="22"/>
          <w:lang w:val="en-US"/>
        </w:rPr>
        <w:t>c</w:t>
      </w:r>
      <w:r>
        <w:rPr>
          <w:sz w:val="22"/>
          <w:vertAlign w:val="subscript"/>
          <w:lang w:val="en-US"/>
        </w:rPr>
        <w:t>1</w:t>
      </w:r>
      <w:r>
        <w:rPr>
          <w:sz w:val="22"/>
          <w:lang w:val="en-US"/>
        </w:rPr>
        <w:t xml:space="preserve"> </w:t>
      </w:r>
      <w:r>
        <w:rPr>
          <w:lang w:val="en-US"/>
        </w:rPr>
        <w:t>sin</w:t>
      </w:r>
      <w:r>
        <w:rPr>
          <w:sz w:val="22"/>
          <w:lang w:val="en-US"/>
        </w:rPr>
        <w:t xml:space="preserve"> (</w:t>
      </w:r>
      <w:r>
        <w:rPr>
          <w:sz w:val="22"/>
          <w:lang w:val="en-US"/>
        </w:rPr>
        <w:sym w:font="Symbol" w:char="F0D6"/>
      </w:r>
      <w:r>
        <w:rPr>
          <w:sz w:val="22"/>
          <w:lang w:val="en-US"/>
        </w:rPr>
        <w:t>2</w:t>
      </w:r>
      <w:r>
        <w:rPr>
          <w:i/>
          <w:sz w:val="22"/>
          <w:lang w:val="en-US"/>
        </w:rPr>
        <w:t xml:space="preserve"> x</w:t>
      </w:r>
      <w:r>
        <w:rPr>
          <w:sz w:val="22"/>
          <w:lang w:val="en-US"/>
        </w:rPr>
        <w:t xml:space="preserve">)  +  </w:t>
      </w:r>
      <w:r>
        <w:rPr>
          <w:i/>
          <w:sz w:val="22"/>
          <w:lang w:val="en-US"/>
        </w:rPr>
        <w:t>c</w:t>
      </w:r>
      <w:r>
        <w:rPr>
          <w:sz w:val="22"/>
          <w:vertAlign w:val="subscript"/>
          <w:lang w:val="en-US"/>
        </w:rPr>
        <w:t>2</w:t>
      </w:r>
      <w:r>
        <w:rPr>
          <w:sz w:val="22"/>
          <w:lang w:val="en-US"/>
        </w:rPr>
        <w:t xml:space="preserve"> </w:t>
      </w:r>
      <w:r>
        <w:rPr>
          <w:lang w:val="en-US"/>
        </w:rPr>
        <w:t>cos</w:t>
      </w:r>
      <w:r>
        <w:rPr>
          <w:sz w:val="22"/>
          <w:lang w:val="en-US"/>
        </w:rPr>
        <w:t xml:space="preserve"> (</w:t>
      </w:r>
      <w:r>
        <w:rPr>
          <w:sz w:val="22"/>
          <w:lang w:val="en-US"/>
        </w:rPr>
        <w:sym w:font="Symbol" w:char="F0D6"/>
      </w:r>
      <w:r>
        <w:rPr>
          <w:sz w:val="22"/>
          <w:lang w:val="en-US"/>
        </w:rPr>
        <w:t>2</w:t>
      </w:r>
      <w:r>
        <w:rPr>
          <w:i/>
          <w:sz w:val="22"/>
          <w:lang w:val="en-US"/>
        </w:rPr>
        <w:t xml:space="preserve"> x</w:t>
      </w:r>
      <w:r>
        <w:rPr>
          <w:sz w:val="22"/>
          <w:lang w:val="en-US"/>
        </w:rPr>
        <w:t xml:space="preserve">)  +  </w:t>
      </w:r>
      <w:r>
        <w:rPr>
          <w:lang w:val="en-US"/>
        </w:rPr>
        <w:t>1/2</w:t>
      </w:r>
      <w:r>
        <w:rPr>
          <w:sz w:val="22"/>
        </w:rPr>
        <w:t xml:space="preserve">  .</w:t>
      </w:r>
    </w:p>
    <w:p w:rsidR="00000000" w:rsidRDefault="00B63F40">
      <w:pPr>
        <w:jc w:val="both"/>
      </w:pPr>
      <w:r>
        <w:t xml:space="preserve">Полагая  </w:t>
      </w:r>
      <w:r>
        <w:rPr>
          <w:i/>
        </w:rPr>
        <w:t xml:space="preserve">х </w:t>
      </w:r>
      <w:r>
        <w:t xml:space="preserve">= 0  и  </w:t>
      </w:r>
      <w:r>
        <w:rPr>
          <w:i/>
        </w:rPr>
        <w:t>х</w:t>
      </w:r>
      <w:r>
        <w:t xml:space="preserve"> = </w:t>
      </w:r>
      <w:r>
        <w:sym w:font="Symbol" w:char="F070"/>
      </w:r>
      <w:r>
        <w:t xml:space="preserve">  и пользуясь соотношениями (16.7), установим систему двух линейных алгебраических уравн</w:t>
      </w:r>
      <w:r>
        <w:t>е</w:t>
      </w:r>
      <w:r>
        <w:t>ний</w:t>
      </w:r>
    </w:p>
    <w:p w:rsidR="00000000" w:rsidRDefault="00B63F40">
      <w:pPr>
        <w:jc w:val="center"/>
      </w:pPr>
      <w:r>
        <w:rPr>
          <w:position w:val="-30"/>
        </w:rPr>
        <w:object w:dxaOrig="3080" w:dyaOrig="700">
          <v:shape id="_x0000_i1703" type="#_x0000_t75" style="width:157.5pt;height:36pt" o:ole="" fillcolor="window">
            <v:imagedata r:id="rId1316" o:title=""/>
          </v:shape>
          <o:OLEObject Type="Embed" ProgID="Equation.3" ShapeID="_x0000_i1703" DrawAspect="Content" ObjectID="_1502774334" r:id="rId1317"/>
        </w:object>
      </w:r>
      <w:r>
        <w:t xml:space="preserve">   ,</w:t>
      </w:r>
    </w:p>
    <w:p w:rsidR="00000000" w:rsidRDefault="00B63F40">
      <w:pPr>
        <w:jc w:val="both"/>
      </w:pPr>
      <w:r>
        <w:t xml:space="preserve">откуда можно однозначно найти константы </w:t>
      </w:r>
      <w:r>
        <w:rPr>
          <w:i/>
        </w:rPr>
        <w:t>c</w:t>
      </w:r>
      <w:r>
        <w:rPr>
          <w:vertAlign w:val="subscript"/>
          <w:lang w:val="en-US"/>
        </w:rPr>
        <w:t>1</w:t>
      </w:r>
      <w:r>
        <w:rPr>
          <w:lang w:val="en-US"/>
        </w:rPr>
        <w:t xml:space="preserve"> </w:t>
      </w:r>
      <w:r>
        <w:t>и</w:t>
      </w:r>
      <w:r>
        <w:rPr>
          <w:lang w:val="en-US"/>
        </w:rPr>
        <w:t xml:space="preserve"> </w:t>
      </w:r>
      <w:r>
        <w:rPr>
          <w:i/>
        </w:rPr>
        <w:t>c</w:t>
      </w:r>
      <w:r>
        <w:rPr>
          <w:vertAlign w:val="subscript"/>
          <w:lang w:val="en-US"/>
        </w:rPr>
        <w:t>2</w:t>
      </w:r>
      <w:r>
        <w:rPr>
          <w:vertAlign w:val="subscript"/>
        </w:rPr>
        <w:t xml:space="preserve"> </w:t>
      </w:r>
      <w:r>
        <w:t>, а значит, опред</w:t>
      </w:r>
      <w:r>
        <w:t>е</w:t>
      </w:r>
      <w:r>
        <w:t>лить единственное решение и</w:t>
      </w:r>
      <w:r>
        <w:t>с</w:t>
      </w:r>
      <w:r>
        <w:t>следуемой краевой задачи.</w:t>
      </w:r>
    </w:p>
    <w:p w:rsidR="00000000" w:rsidRDefault="00B63F40">
      <w:pPr>
        <w:ind w:firstLine="567"/>
        <w:jc w:val="both"/>
      </w:pPr>
      <w:r>
        <w:t xml:space="preserve">При  </w:t>
      </w:r>
      <w:r>
        <w:rPr>
          <w:i/>
        </w:rPr>
        <w:t>а</w:t>
      </w:r>
      <w:r>
        <w:t xml:space="preserve"> = 1  формула (16.8) принимает вид</w:t>
      </w:r>
    </w:p>
    <w:p w:rsidR="00000000" w:rsidRDefault="00B63F40">
      <w:pPr>
        <w:jc w:val="center"/>
        <w:rPr>
          <w:sz w:val="22"/>
        </w:rPr>
      </w:pPr>
      <w:r>
        <w:rPr>
          <w:i/>
          <w:sz w:val="22"/>
          <w:lang w:val="en-US"/>
        </w:rPr>
        <w:t>u</w:t>
      </w:r>
      <w:r>
        <w:rPr>
          <w:sz w:val="22"/>
          <w:lang w:val="en-US"/>
        </w:rPr>
        <w:t>(</w:t>
      </w:r>
      <w:r>
        <w:rPr>
          <w:i/>
          <w:sz w:val="22"/>
          <w:lang w:val="en-US"/>
        </w:rPr>
        <w:t>x</w:t>
      </w:r>
      <w:r>
        <w:rPr>
          <w:sz w:val="22"/>
          <w:lang w:val="en-US"/>
        </w:rPr>
        <w:t xml:space="preserve">)  =  </w:t>
      </w:r>
      <w:r>
        <w:rPr>
          <w:i/>
          <w:sz w:val="22"/>
          <w:lang w:val="en-US"/>
        </w:rPr>
        <w:t>c</w:t>
      </w:r>
      <w:r>
        <w:rPr>
          <w:sz w:val="22"/>
          <w:vertAlign w:val="subscript"/>
          <w:lang w:val="en-US"/>
        </w:rPr>
        <w:t>1</w:t>
      </w:r>
      <w:r>
        <w:rPr>
          <w:sz w:val="22"/>
          <w:lang w:val="en-US"/>
        </w:rPr>
        <w:t xml:space="preserve"> </w:t>
      </w:r>
      <w:r>
        <w:rPr>
          <w:lang w:val="en-US"/>
        </w:rPr>
        <w:t>sin</w:t>
      </w:r>
      <w:r>
        <w:rPr>
          <w:sz w:val="22"/>
          <w:lang w:val="en-US"/>
        </w:rPr>
        <w:t xml:space="preserve"> </w:t>
      </w:r>
      <w:r>
        <w:rPr>
          <w:i/>
          <w:sz w:val="22"/>
          <w:lang w:val="en-US"/>
        </w:rPr>
        <w:t>x</w:t>
      </w:r>
      <w:r>
        <w:rPr>
          <w:sz w:val="22"/>
          <w:lang w:val="en-US"/>
        </w:rPr>
        <w:t xml:space="preserve">  +  </w:t>
      </w:r>
      <w:r>
        <w:rPr>
          <w:i/>
          <w:sz w:val="22"/>
          <w:lang w:val="en-US"/>
        </w:rPr>
        <w:t>c</w:t>
      </w:r>
      <w:r>
        <w:rPr>
          <w:sz w:val="22"/>
          <w:vertAlign w:val="subscript"/>
          <w:lang w:val="en-US"/>
        </w:rPr>
        <w:t>2</w:t>
      </w:r>
      <w:r>
        <w:rPr>
          <w:sz w:val="22"/>
          <w:lang w:val="en-US"/>
        </w:rPr>
        <w:t xml:space="preserve"> </w:t>
      </w:r>
      <w:r>
        <w:rPr>
          <w:lang w:val="en-US"/>
        </w:rPr>
        <w:t>cos</w:t>
      </w:r>
      <w:r>
        <w:rPr>
          <w:sz w:val="22"/>
          <w:lang w:val="en-US"/>
        </w:rPr>
        <w:t xml:space="preserve"> </w:t>
      </w:r>
      <w:r>
        <w:rPr>
          <w:i/>
          <w:sz w:val="22"/>
          <w:lang w:val="en-US"/>
        </w:rPr>
        <w:t>x</w:t>
      </w:r>
      <w:r>
        <w:rPr>
          <w:sz w:val="22"/>
          <w:lang w:val="en-US"/>
        </w:rPr>
        <w:t xml:space="preserve">  +  </w:t>
      </w:r>
      <w:r>
        <w:rPr>
          <w:lang w:val="en-US"/>
        </w:rPr>
        <w:t>1</w:t>
      </w:r>
      <w:r>
        <w:rPr>
          <w:sz w:val="22"/>
        </w:rPr>
        <w:t xml:space="preserve">  .</w:t>
      </w:r>
    </w:p>
    <w:p w:rsidR="00000000" w:rsidRDefault="00B63F40">
      <w:r>
        <w:t>Тогда граничные условия приводят к рав</w:t>
      </w:r>
      <w:r>
        <w:t>енствам</w:t>
      </w:r>
    </w:p>
    <w:p w:rsidR="00000000" w:rsidRDefault="00B63F40">
      <w:pPr>
        <w:jc w:val="center"/>
      </w:pPr>
      <w:r>
        <w:rPr>
          <w:position w:val="-34"/>
        </w:rPr>
        <w:object w:dxaOrig="2299" w:dyaOrig="800">
          <v:shape id="_x0000_i1704" type="#_x0000_t75" style="width:101.25pt;height:35.25pt" o:ole="" fillcolor="window">
            <v:imagedata r:id="rId1318" o:title=""/>
          </v:shape>
          <o:OLEObject Type="Embed" ProgID="Equation.3" ShapeID="_x0000_i1704" DrawAspect="Content" ObjectID="_1502774335" r:id="rId1319"/>
        </w:object>
      </w:r>
      <w:r>
        <w:t xml:space="preserve">  .</w:t>
      </w:r>
    </w:p>
    <w:p w:rsidR="00000000" w:rsidRDefault="00B63F40">
      <w:pPr>
        <w:jc w:val="both"/>
      </w:pPr>
      <w:r>
        <w:t>Естественно, эти соотношения не могут выполняться одновременно. Следовательно, в данном случае исследуемая краевая задача не может иметь реш</w:t>
      </w:r>
      <w:r>
        <w:t>е</w:t>
      </w:r>
      <w:r>
        <w:t>ния.</w:t>
      </w:r>
    </w:p>
    <w:p w:rsidR="00000000" w:rsidRDefault="00B63F40">
      <w:pPr>
        <w:ind w:firstLine="567"/>
        <w:jc w:val="both"/>
      </w:pPr>
      <w:r>
        <w:t xml:space="preserve">Наконец, при  </w:t>
      </w:r>
      <w:r>
        <w:rPr>
          <w:i/>
        </w:rPr>
        <w:t>а</w:t>
      </w:r>
      <w:r>
        <w:t xml:space="preserve"> = 4  равенство (16.8) записывается следующим образом</w:t>
      </w:r>
    </w:p>
    <w:p w:rsidR="00000000" w:rsidRDefault="00B63F40">
      <w:pPr>
        <w:jc w:val="center"/>
        <w:rPr>
          <w:sz w:val="22"/>
        </w:rPr>
      </w:pPr>
      <w:r>
        <w:rPr>
          <w:i/>
          <w:sz w:val="22"/>
          <w:lang w:val="en-US"/>
        </w:rPr>
        <w:t>u</w:t>
      </w:r>
      <w:r>
        <w:rPr>
          <w:sz w:val="22"/>
          <w:lang w:val="en-US"/>
        </w:rPr>
        <w:t>(</w:t>
      </w:r>
      <w:r>
        <w:rPr>
          <w:i/>
          <w:sz w:val="22"/>
          <w:lang w:val="en-US"/>
        </w:rPr>
        <w:t>x</w:t>
      </w:r>
      <w:r>
        <w:rPr>
          <w:sz w:val="22"/>
          <w:lang w:val="en-US"/>
        </w:rPr>
        <w:t xml:space="preserve">)  </w:t>
      </w:r>
      <w:r>
        <w:rPr>
          <w:sz w:val="22"/>
          <w:lang w:val="en-US"/>
        </w:rPr>
        <w:t xml:space="preserve">=  </w:t>
      </w:r>
      <w:r>
        <w:rPr>
          <w:i/>
          <w:sz w:val="22"/>
          <w:lang w:val="en-US"/>
        </w:rPr>
        <w:t>c</w:t>
      </w:r>
      <w:r>
        <w:rPr>
          <w:sz w:val="22"/>
          <w:vertAlign w:val="subscript"/>
          <w:lang w:val="en-US"/>
        </w:rPr>
        <w:t>1</w:t>
      </w:r>
      <w:r>
        <w:rPr>
          <w:sz w:val="22"/>
          <w:lang w:val="en-US"/>
        </w:rPr>
        <w:t xml:space="preserve"> </w:t>
      </w:r>
      <w:r>
        <w:rPr>
          <w:lang w:val="en-US"/>
        </w:rPr>
        <w:t>sin</w:t>
      </w:r>
      <w:r>
        <w:rPr>
          <w:sz w:val="22"/>
          <w:lang w:val="en-US"/>
        </w:rPr>
        <w:t xml:space="preserve"> </w:t>
      </w:r>
      <w:r>
        <w:rPr>
          <w:sz w:val="22"/>
        </w:rPr>
        <w:t>2</w:t>
      </w:r>
      <w:r>
        <w:rPr>
          <w:i/>
          <w:sz w:val="22"/>
          <w:lang w:val="en-US"/>
        </w:rPr>
        <w:t>x</w:t>
      </w:r>
      <w:r>
        <w:rPr>
          <w:sz w:val="22"/>
          <w:lang w:val="en-US"/>
        </w:rPr>
        <w:t xml:space="preserve">  +  </w:t>
      </w:r>
      <w:r>
        <w:rPr>
          <w:i/>
          <w:sz w:val="22"/>
          <w:lang w:val="en-US"/>
        </w:rPr>
        <w:t>c</w:t>
      </w:r>
      <w:r>
        <w:rPr>
          <w:sz w:val="22"/>
          <w:vertAlign w:val="subscript"/>
          <w:lang w:val="en-US"/>
        </w:rPr>
        <w:t>2</w:t>
      </w:r>
      <w:r>
        <w:rPr>
          <w:sz w:val="22"/>
          <w:lang w:val="en-US"/>
        </w:rPr>
        <w:t xml:space="preserve"> </w:t>
      </w:r>
      <w:r>
        <w:rPr>
          <w:lang w:val="en-US"/>
        </w:rPr>
        <w:t>cos</w:t>
      </w:r>
      <w:r>
        <w:rPr>
          <w:sz w:val="22"/>
          <w:lang w:val="en-US"/>
        </w:rPr>
        <w:t xml:space="preserve"> </w:t>
      </w:r>
      <w:r>
        <w:rPr>
          <w:sz w:val="22"/>
        </w:rPr>
        <w:t>2</w:t>
      </w:r>
      <w:r>
        <w:rPr>
          <w:i/>
          <w:sz w:val="22"/>
          <w:lang w:val="en-US"/>
        </w:rPr>
        <w:t>x</w:t>
      </w:r>
      <w:r>
        <w:rPr>
          <w:sz w:val="22"/>
          <w:lang w:val="en-US"/>
        </w:rPr>
        <w:t xml:space="preserve">  +  </w:t>
      </w:r>
      <w:r>
        <w:rPr>
          <w:lang w:val="en-US"/>
        </w:rPr>
        <w:t>1/4</w:t>
      </w:r>
      <w:r>
        <w:rPr>
          <w:sz w:val="22"/>
        </w:rPr>
        <w:t xml:space="preserve">  . </w:t>
      </w:r>
    </w:p>
    <w:p w:rsidR="00000000" w:rsidRDefault="00B63F40">
      <w:r>
        <w:t>Пользуясь соотношениями (16.7), получаем равенства</w:t>
      </w:r>
    </w:p>
    <w:p w:rsidR="00000000" w:rsidRDefault="00B63F40">
      <w:pPr>
        <w:jc w:val="center"/>
      </w:pPr>
      <w:r>
        <w:rPr>
          <w:position w:val="-34"/>
        </w:rPr>
        <w:object w:dxaOrig="2520" w:dyaOrig="800">
          <v:shape id="_x0000_i1705" type="#_x0000_t75" style="width:112.5pt;height:36pt" o:ole="" fillcolor="window">
            <v:imagedata r:id="rId1320" o:title=""/>
          </v:shape>
          <o:OLEObject Type="Embed" ProgID="Equation.3" ShapeID="_x0000_i1705" DrawAspect="Content" ObjectID="_1502774336" r:id="rId1321"/>
        </w:object>
      </w:r>
      <w:r>
        <w:t xml:space="preserve">   .</w:t>
      </w:r>
    </w:p>
    <w:p w:rsidR="00000000" w:rsidRDefault="00B63F40">
      <w:pPr>
        <w:jc w:val="both"/>
      </w:pPr>
      <w:r>
        <w:t xml:space="preserve">Отсюда можно найти константу  </w:t>
      </w:r>
      <w:r>
        <w:rPr>
          <w:i/>
        </w:rPr>
        <w:t>с</w:t>
      </w:r>
      <w:r>
        <w:rPr>
          <w:vertAlign w:val="subscript"/>
        </w:rPr>
        <w:t xml:space="preserve">2 </w:t>
      </w:r>
      <w:r>
        <w:t xml:space="preserve">= - 1/4 . Однако величина </w:t>
      </w:r>
      <w:r>
        <w:rPr>
          <w:i/>
        </w:rPr>
        <w:t>с</w:t>
      </w:r>
      <w:r>
        <w:rPr>
          <w:vertAlign w:val="subscript"/>
        </w:rPr>
        <w:t>1</w:t>
      </w:r>
      <w:r>
        <w:t xml:space="preserve"> так и остается не определенной. Таким образом, фун</w:t>
      </w:r>
      <w:r>
        <w:t>к</w:t>
      </w:r>
      <w:r>
        <w:t>ция</w:t>
      </w:r>
    </w:p>
    <w:p w:rsidR="00000000" w:rsidRDefault="00B63F40">
      <w:pPr>
        <w:jc w:val="center"/>
        <w:rPr>
          <w:sz w:val="22"/>
        </w:rPr>
      </w:pPr>
      <w:r>
        <w:rPr>
          <w:i/>
          <w:sz w:val="22"/>
          <w:lang w:val="en-US"/>
        </w:rPr>
        <w:t>u</w:t>
      </w:r>
      <w:r>
        <w:rPr>
          <w:sz w:val="22"/>
          <w:lang w:val="en-US"/>
        </w:rPr>
        <w:t>(</w:t>
      </w:r>
      <w:r>
        <w:rPr>
          <w:i/>
          <w:sz w:val="22"/>
          <w:lang w:val="en-US"/>
        </w:rPr>
        <w:t>x</w:t>
      </w:r>
      <w:r>
        <w:rPr>
          <w:sz w:val="22"/>
          <w:lang w:val="en-US"/>
        </w:rPr>
        <w:t xml:space="preserve">)  =  </w:t>
      </w:r>
      <w:r>
        <w:rPr>
          <w:i/>
          <w:sz w:val="22"/>
          <w:lang w:val="en-US"/>
        </w:rPr>
        <w:t>c</w:t>
      </w:r>
      <w:r>
        <w:rPr>
          <w:sz w:val="22"/>
          <w:vertAlign w:val="subscript"/>
          <w:lang w:val="en-US"/>
        </w:rPr>
        <w:t>1</w:t>
      </w:r>
      <w:r>
        <w:rPr>
          <w:sz w:val="22"/>
          <w:lang w:val="en-US"/>
        </w:rPr>
        <w:t xml:space="preserve"> </w:t>
      </w:r>
      <w:r>
        <w:rPr>
          <w:lang w:val="en-US"/>
        </w:rPr>
        <w:t>sin</w:t>
      </w:r>
      <w:r>
        <w:rPr>
          <w:sz w:val="22"/>
          <w:lang w:val="en-US"/>
        </w:rPr>
        <w:t xml:space="preserve"> </w:t>
      </w:r>
      <w:r>
        <w:rPr>
          <w:sz w:val="22"/>
        </w:rPr>
        <w:t>2</w:t>
      </w:r>
      <w:r>
        <w:rPr>
          <w:i/>
          <w:sz w:val="22"/>
          <w:lang w:val="en-US"/>
        </w:rPr>
        <w:t>x</w:t>
      </w:r>
      <w:r>
        <w:rPr>
          <w:sz w:val="22"/>
          <w:lang w:val="en-US"/>
        </w:rPr>
        <w:t xml:space="preserve">  +</w:t>
      </w:r>
      <w:r>
        <w:rPr>
          <w:sz w:val="22"/>
          <w:lang w:val="en-US"/>
        </w:rPr>
        <w:t xml:space="preserve">  </w:t>
      </w:r>
      <w:r>
        <w:rPr>
          <w:sz w:val="22"/>
        </w:rPr>
        <w:t xml:space="preserve">(1 – </w:t>
      </w:r>
      <w:r>
        <w:rPr>
          <w:lang w:val="en-US"/>
        </w:rPr>
        <w:t>cos</w:t>
      </w:r>
      <w:r>
        <w:rPr>
          <w:sz w:val="22"/>
          <w:lang w:val="en-US"/>
        </w:rPr>
        <w:t xml:space="preserve"> </w:t>
      </w:r>
      <w:r>
        <w:rPr>
          <w:sz w:val="22"/>
        </w:rPr>
        <w:t>2</w:t>
      </w:r>
      <w:r>
        <w:rPr>
          <w:i/>
          <w:sz w:val="22"/>
          <w:lang w:val="en-US"/>
        </w:rPr>
        <w:t>x</w:t>
      </w:r>
      <w:r>
        <w:rPr>
          <w:sz w:val="22"/>
        </w:rPr>
        <w:t>)/4</w:t>
      </w:r>
      <w:r>
        <w:rPr>
          <w:sz w:val="22"/>
          <w:lang w:val="en-US"/>
        </w:rPr>
        <w:t xml:space="preserve"> </w:t>
      </w:r>
      <w:r>
        <w:rPr>
          <w:sz w:val="22"/>
        </w:rPr>
        <w:t>.</w:t>
      </w:r>
    </w:p>
    <w:p w:rsidR="00000000" w:rsidRDefault="00B63F40">
      <w:pPr>
        <w:jc w:val="both"/>
      </w:pPr>
      <w:r>
        <w:t xml:space="preserve">для любого значения </w:t>
      </w:r>
      <w:r>
        <w:rPr>
          <w:i/>
        </w:rPr>
        <w:t>с</w:t>
      </w:r>
      <w:r>
        <w:rPr>
          <w:vertAlign w:val="subscript"/>
        </w:rPr>
        <w:t>1</w:t>
      </w:r>
      <w:r>
        <w:t xml:space="preserve"> будет решением краевой  задачи (16.6), (16.7) при  </w:t>
      </w:r>
      <w:r>
        <w:rPr>
          <w:i/>
        </w:rPr>
        <w:t>а</w:t>
      </w:r>
      <w:r>
        <w:t xml:space="preserve"> = 4 .</w:t>
      </w:r>
    </w:p>
    <w:p w:rsidR="00000000" w:rsidRDefault="00B63F40">
      <w:pPr>
        <w:ind w:firstLine="567"/>
        <w:jc w:val="both"/>
      </w:pPr>
      <w:r>
        <w:t xml:space="preserve">Итак, в зависимости от значений параметра </w:t>
      </w:r>
      <w:r>
        <w:rPr>
          <w:i/>
        </w:rPr>
        <w:t>а</w:t>
      </w:r>
      <w:r>
        <w:t>, исследуемая краевая задача может оказаться как разрешимой, так и не разрешимой. Существующее решение может быт</w:t>
      </w:r>
      <w:r>
        <w:t>ь как единственным, так и не еди</w:t>
      </w:r>
      <w:r>
        <w:t>н</w:t>
      </w:r>
      <w:r>
        <w:t>ственным. Мы видим, что для трех различных целых значений коэ</w:t>
      </w:r>
      <w:r>
        <w:t>ф</w:t>
      </w:r>
      <w:r>
        <w:t>фициента, входящего в рассматриваемое уравнение, задача обладает качественно разными свойствами. На практике коэффициенты уравн</w:t>
      </w:r>
      <w:r>
        <w:t>е</w:t>
      </w:r>
      <w:r>
        <w:t>ний связаны с условиями протекани</w:t>
      </w:r>
      <w:r>
        <w:t xml:space="preserve">я процесса. Тем самым, если </w:t>
      </w:r>
      <w:r>
        <w:br/>
        <w:t>поставленная задача действительно описывает какое-то реальное явл</w:t>
      </w:r>
      <w:r>
        <w:t>е</w:t>
      </w:r>
      <w:r>
        <w:t>ние, то оказывается, что при определенных условиях процесс вообще не идет, а при других условиях возможны различные варианты разв</w:t>
      </w:r>
      <w:r>
        <w:t>и</w:t>
      </w:r>
      <w:r>
        <w:t>тия событий.</w:t>
      </w:r>
    </w:p>
    <w:p w:rsidR="00000000" w:rsidRDefault="00B63F40">
      <w:pPr>
        <w:ind w:firstLine="567"/>
        <w:jc w:val="both"/>
      </w:pPr>
      <w:r>
        <w:t>Еще более интересн</w:t>
      </w:r>
      <w:r>
        <w:t xml:space="preserve">ыми свойствами обладают краевые задачи для нелинейных дифференциальных уравнений (см., в частности, </w:t>
      </w:r>
      <w:r>
        <w:br/>
        <w:t>приведенную ниже задачу Эйл</w:t>
      </w:r>
      <w:r>
        <w:t>е</w:t>
      </w:r>
      <w:r>
        <w:t>ра, а также приложение).</w:t>
      </w:r>
    </w:p>
    <w:p w:rsidR="00000000" w:rsidRDefault="00B63F40">
      <w:pPr>
        <w:pStyle w:val="a3"/>
        <w:ind w:firstLine="567"/>
        <w:rPr>
          <w:sz w:val="20"/>
        </w:rPr>
      </w:pPr>
    </w:p>
    <w:p w:rsidR="00000000" w:rsidRDefault="00B63F40">
      <w:pPr>
        <w:pStyle w:val="2"/>
        <w:jc w:val="center"/>
        <w:rPr>
          <w:sz w:val="20"/>
        </w:rPr>
      </w:pPr>
      <w:bookmarkStart w:id="423" w:name="_Toc481308741"/>
      <w:r>
        <w:rPr>
          <w:i w:val="0"/>
          <w:sz w:val="20"/>
        </w:rPr>
        <w:t>3. УРАВНЕНИЕ ТЕПЛОПРОВОДНОСТИ</w:t>
      </w:r>
      <w:bookmarkEnd w:id="423"/>
    </w:p>
    <w:p w:rsidR="00000000" w:rsidRDefault="00B63F40">
      <w:pPr>
        <w:ind w:firstLine="567"/>
        <w:jc w:val="both"/>
      </w:pPr>
      <w:r>
        <w:t>Обратимся теперь к уравнениям с частными производными. Мы ограничимся р</w:t>
      </w:r>
      <w:r>
        <w:t>ассмотрением уравнения теплопроводности, которое, как мы уже знаем, описывает широкий класс разнообразных явлений. Пусть дано уравн</w:t>
      </w:r>
      <w:r>
        <w:t>е</w:t>
      </w:r>
      <w:r>
        <w:t>ние</w:t>
      </w:r>
    </w:p>
    <w:p w:rsidR="00000000" w:rsidRDefault="00B63F40">
      <w:r>
        <w:rPr>
          <w:sz w:val="22"/>
        </w:rPr>
        <w:t xml:space="preserve">                          </w:t>
      </w:r>
      <w:r>
        <w:rPr>
          <w:i/>
          <w:sz w:val="22"/>
          <w:lang w:val="en-US"/>
        </w:rPr>
        <w:t>v</w:t>
      </w:r>
      <w:r>
        <w:rPr>
          <w:i/>
          <w:sz w:val="22"/>
          <w:vertAlign w:val="subscript"/>
          <w:lang w:val="en-US"/>
        </w:rPr>
        <w:t>t</w:t>
      </w:r>
      <w:r>
        <w:rPr>
          <w:sz w:val="22"/>
          <w:vertAlign w:val="subscript"/>
          <w:lang w:val="en-US"/>
        </w:rPr>
        <w:t xml:space="preserve">   </w:t>
      </w:r>
      <w:r>
        <w:rPr>
          <w:sz w:val="22"/>
          <w:lang w:val="en-US"/>
        </w:rPr>
        <w:t xml:space="preserve">=  </w:t>
      </w:r>
      <w:r>
        <w:rPr>
          <w:i/>
          <w:sz w:val="22"/>
          <w:lang w:val="en-US"/>
        </w:rPr>
        <w:t>v</w:t>
      </w:r>
      <w:r>
        <w:rPr>
          <w:i/>
          <w:sz w:val="22"/>
          <w:vertAlign w:val="subscript"/>
          <w:lang w:val="en-US"/>
        </w:rPr>
        <w:t>xx</w:t>
      </w:r>
      <w:r>
        <w:rPr>
          <w:sz w:val="22"/>
          <w:lang w:val="en-US"/>
        </w:rPr>
        <w:t xml:space="preserve">  +  </w:t>
      </w:r>
      <w:r>
        <w:rPr>
          <w:i/>
          <w:sz w:val="22"/>
          <w:lang w:val="en-US"/>
        </w:rPr>
        <w:t>f</w:t>
      </w:r>
      <w:r>
        <w:rPr>
          <w:sz w:val="22"/>
          <w:lang w:val="en-US"/>
        </w:rPr>
        <w:t>(</w:t>
      </w:r>
      <w:r>
        <w:rPr>
          <w:i/>
          <w:sz w:val="22"/>
          <w:lang w:val="en-US"/>
        </w:rPr>
        <w:t>t</w:t>
      </w:r>
      <w:r>
        <w:rPr>
          <w:sz w:val="22"/>
          <w:lang w:val="en-US"/>
        </w:rPr>
        <w:t>,</w:t>
      </w:r>
      <w:r>
        <w:rPr>
          <w:i/>
          <w:sz w:val="22"/>
          <w:lang w:val="en-US"/>
        </w:rPr>
        <w:t>v</w:t>
      </w:r>
      <w:r>
        <w:rPr>
          <w:sz w:val="22"/>
          <w:lang w:val="en-US"/>
        </w:rPr>
        <w:t xml:space="preserve">) ,  0 &lt; </w:t>
      </w:r>
      <w:r>
        <w:rPr>
          <w:i/>
          <w:sz w:val="22"/>
          <w:lang w:val="en-US"/>
        </w:rPr>
        <w:t xml:space="preserve">x </w:t>
      </w:r>
      <w:r>
        <w:rPr>
          <w:sz w:val="22"/>
          <w:lang w:val="en-US"/>
        </w:rPr>
        <w:t xml:space="preserve">&lt; </w:t>
      </w:r>
      <w:r>
        <w:rPr>
          <w:i/>
          <w:sz w:val="22"/>
          <w:lang w:val="en-US"/>
        </w:rPr>
        <w:t>L</w:t>
      </w:r>
      <w:r>
        <w:rPr>
          <w:sz w:val="22"/>
          <w:lang w:val="en-US"/>
        </w:rPr>
        <w:t xml:space="preserve"> ,  </w:t>
      </w:r>
      <w:r>
        <w:rPr>
          <w:i/>
          <w:sz w:val="22"/>
          <w:lang w:val="en-US"/>
        </w:rPr>
        <w:t>t</w:t>
      </w:r>
      <w:r>
        <w:rPr>
          <w:sz w:val="22"/>
          <w:lang w:val="en-US"/>
        </w:rPr>
        <w:t xml:space="preserve"> &gt; 0</w:t>
      </w:r>
      <w:r>
        <w:rPr>
          <w:lang w:val="en-US"/>
        </w:rPr>
        <w:t xml:space="preserve">                  (16.9)</w:t>
      </w:r>
    </w:p>
    <w:p w:rsidR="00000000" w:rsidRDefault="00B63F40">
      <w:r>
        <w:t>с начальным условием</w:t>
      </w:r>
    </w:p>
    <w:p w:rsidR="00000000" w:rsidRDefault="00B63F40">
      <w:pPr>
        <w:pStyle w:val="42"/>
        <w:jc w:val="both"/>
        <w:rPr>
          <w:sz w:val="20"/>
        </w:rPr>
      </w:pPr>
      <w:r>
        <w:rPr>
          <w:b w:val="0"/>
          <w:sz w:val="22"/>
        </w:rPr>
        <w:t xml:space="preserve">    </w:t>
      </w:r>
      <w:r>
        <w:rPr>
          <w:b w:val="0"/>
          <w:sz w:val="22"/>
        </w:rPr>
        <w:t xml:space="preserve">                </w:t>
      </w:r>
      <w:r>
        <w:rPr>
          <w:b w:val="0"/>
          <w:sz w:val="22"/>
          <w:lang w:val="ru-RU"/>
        </w:rPr>
        <w:t xml:space="preserve">  </w:t>
      </w:r>
      <w:r>
        <w:rPr>
          <w:b w:val="0"/>
          <w:sz w:val="22"/>
        </w:rPr>
        <w:t xml:space="preserve">            </w:t>
      </w:r>
      <w:r>
        <w:rPr>
          <w:b w:val="0"/>
          <w:i/>
          <w:sz w:val="22"/>
        </w:rPr>
        <w:t>v</w:t>
      </w:r>
      <w:r>
        <w:rPr>
          <w:b w:val="0"/>
          <w:sz w:val="22"/>
        </w:rPr>
        <w:t>(</w:t>
      </w:r>
      <w:r>
        <w:rPr>
          <w:b w:val="0"/>
          <w:i/>
          <w:sz w:val="22"/>
        </w:rPr>
        <w:t>x</w:t>
      </w:r>
      <w:r>
        <w:rPr>
          <w:b w:val="0"/>
          <w:sz w:val="22"/>
        </w:rPr>
        <w:t xml:space="preserve">,0)  =  </w:t>
      </w:r>
      <w:r>
        <w:rPr>
          <w:b w:val="0"/>
          <w:i/>
          <w:sz w:val="22"/>
        </w:rPr>
        <w:t>u</w:t>
      </w:r>
      <w:r>
        <w:rPr>
          <w:b w:val="0"/>
          <w:sz w:val="22"/>
          <w:vertAlign w:val="subscript"/>
        </w:rPr>
        <w:t>0</w:t>
      </w:r>
      <w:r>
        <w:rPr>
          <w:b w:val="0"/>
          <w:sz w:val="22"/>
        </w:rPr>
        <w:t xml:space="preserve"> ,  0 &lt; </w:t>
      </w:r>
      <w:r>
        <w:rPr>
          <w:b w:val="0"/>
          <w:i/>
          <w:sz w:val="22"/>
        </w:rPr>
        <w:t>x</w:t>
      </w:r>
      <w:r>
        <w:rPr>
          <w:b w:val="0"/>
          <w:sz w:val="22"/>
        </w:rPr>
        <w:t xml:space="preserve"> &lt; </w:t>
      </w:r>
      <w:r>
        <w:rPr>
          <w:b w:val="0"/>
          <w:i/>
          <w:sz w:val="22"/>
        </w:rPr>
        <w:t>L</w:t>
      </w:r>
      <w:r>
        <w:rPr>
          <w:sz w:val="20"/>
        </w:rPr>
        <w:t xml:space="preserve">                   </w:t>
      </w:r>
      <w:r>
        <w:rPr>
          <w:sz w:val="20"/>
          <w:lang w:val="ru-RU"/>
        </w:rPr>
        <w:t xml:space="preserve"> </w:t>
      </w:r>
      <w:r>
        <w:rPr>
          <w:sz w:val="20"/>
        </w:rPr>
        <w:t xml:space="preserve">      </w:t>
      </w:r>
      <w:r>
        <w:rPr>
          <w:sz w:val="20"/>
          <w:lang w:val="ru-RU"/>
        </w:rPr>
        <w:t xml:space="preserve"> </w:t>
      </w:r>
      <w:r>
        <w:rPr>
          <w:sz w:val="20"/>
        </w:rPr>
        <w:t xml:space="preserve">   </w:t>
      </w:r>
      <w:r>
        <w:rPr>
          <w:b w:val="0"/>
          <w:sz w:val="20"/>
        </w:rPr>
        <w:t>(16.10)</w:t>
      </w:r>
    </w:p>
    <w:p w:rsidR="00000000" w:rsidRDefault="00B63F40">
      <w:r>
        <w:t>и однородными граничными условиями второго рода</w:t>
      </w:r>
    </w:p>
    <w:p w:rsidR="00000000" w:rsidRDefault="00B63F40">
      <w:pPr>
        <w:pStyle w:val="42"/>
        <w:rPr>
          <w:sz w:val="20"/>
        </w:rPr>
      </w:pPr>
      <w:r>
        <w:rPr>
          <w:b w:val="0"/>
          <w:sz w:val="20"/>
        </w:rPr>
        <w:t xml:space="preserve">      </w:t>
      </w:r>
      <w:r>
        <w:rPr>
          <w:b w:val="0"/>
          <w:sz w:val="20"/>
          <w:lang w:val="ru-RU"/>
        </w:rPr>
        <w:t xml:space="preserve">    </w:t>
      </w:r>
      <w:r>
        <w:rPr>
          <w:b w:val="0"/>
          <w:sz w:val="20"/>
        </w:rPr>
        <w:t xml:space="preserve">  </w:t>
      </w:r>
      <w:r>
        <w:rPr>
          <w:b w:val="0"/>
          <w:sz w:val="20"/>
          <w:lang w:val="ru-RU"/>
        </w:rPr>
        <w:t xml:space="preserve">   </w:t>
      </w:r>
      <w:r>
        <w:rPr>
          <w:b w:val="0"/>
          <w:sz w:val="20"/>
        </w:rPr>
        <w:t xml:space="preserve">  </w:t>
      </w:r>
      <w:r>
        <w:rPr>
          <w:b w:val="0"/>
          <w:sz w:val="20"/>
          <w:lang w:val="ru-RU"/>
        </w:rPr>
        <w:t xml:space="preserve">     </w:t>
      </w:r>
      <w:r>
        <w:rPr>
          <w:b w:val="0"/>
          <w:sz w:val="20"/>
        </w:rPr>
        <w:t xml:space="preserve">   </w:t>
      </w:r>
      <w:r>
        <w:rPr>
          <w:b w:val="0"/>
          <w:sz w:val="20"/>
          <w:lang w:val="ru-RU"/>
        </w:rPr>
        <w:t xml:space="preserve">  </w:t>
      </w:r>
      <w:r>
        <w:rPr>
          <w:b w:val="0"/>
          <w:sz w:val="20"/>
        </w:rPr>
        <w:t xml:space="preserve">  </w:t>
      </w:r>
      <w:r>
        <w:rPr>
          <w:b w:val="0"/>
          <w:i/>
          <w:sz w:val="22"/>
        </w:rPr>
        <w:t>v</w:t>
      </w:r>
      <w:r>
        <w:rPr>
          <w:b w:val="0"/>
          <w:i/>
          <w:sz w:val="22"/>
          <w:vertAlign w:val="subscript"/>
        </w:rPr>
        <w:t>x</w:t>
      </w:r>
      <w:r>
        <w:rPr>
          <w:b w:val="0"/>
          <w:i/>
          <w:sz w:val="22"/>
        </w:rPr>
        <w:t>(</w:t>
      </w:r>
      <w:r>
        <w:rPr>
          <w:b w:val="0"/>
          <w:sz w:val="22"/>
        </w:rPr>
        <w:t>0,</w:t>
      </w:r>
      <w:r>
        <w:rPr>
          <w:b w:val="0"/>
          <w:i/>
          <w:sz w:val="22"/>
        </w:rPr>
        <w:t>t</w:t>
      </w:r>
      <w:r>
        <w:rPr>
          <w:b w:val="0"/>
          <w:sz w:val="22"/>
        </w:rPr>
        <w:t xml:space="preserve">)  =  0 ,  </w:t>
      </w:r>
      <w:r>
        <w:rPr>
          <w:b w:val="0"/>
          <w:i/>
          <w:sz w:val="22"/>
        </w:rPr>
        <w:t>v</w:t>
      </w:r>
      <w:r>
        <w:rPr>
          <w:b w:val="0"/>
          <w:i/>
          <w:sz w:val="22"/>
          <w:vertAlign w:val="subscript"/>
        </w:rPr>
        <w:t>x</w:t>
      </w:r>
      <w:r>
        <w:rPr>
          <w:b w:val="0"/>
          <w:sz w:val="22"/>
        </w:rPr>
        <w:t>(</w:t>
      </w:r>
      <w:r>
        <w:rPr>
          <w:b w:val="0"/>
          <w:i/>
          <w:sz w:val="22"/>
        </w:rPr>
        <w:t>L</w:t>
      </w:r>
      <w:r>
        <w:rPr>
          <w:b w:val="0"/>
          <w:sz w:val="22"/>
        </w:rPr>
        <w:t>,</w:t>
      </w:r>
      <w:r>
        <w:rPr>
          <w:b w:val="0"/>
          <w:i/>
          <w:sz w:val="22"/>
        </w:rPr>
        <w:t>t</w:t>
      </w:r>
      <w:r>
        <w:rPr>
          <w:b w:val="0"/>
          <w:sz w:val="22"/>
        </w:rPr>
        <w:t xml:space="preserve">)  =  0 ,  </w:t>
      </w:r>
      <w:r>
        <w:rPr>
          <w:b w:val="0"/>
          <w:i/>
          <w:sz w:val="22"/>
        </w:rPr>
        <w:t>t</w:t>
      </w:r>
      <w:r>
        <w:rPr>
          <w:b w:val="0"/>
          <w:sz w:val="22"/>
        </w:rPr>
        <w:t xml:space="preserve"> &gt; 0</w:t>
      </w:r>
      <w:r>
        <w:rPr>
          <w:sz w:val="20"/>
        </w:rPr>
        <w:t xml:space="preserve">            </w:t>
      </w:r>
      <w:r>
        <w:rPr>
          <w:sz w:val="20"/>
          <w:lang w:val="ru-RU"/>
        </w:rPr>
        <w:t xml:space="preserve">    </w:t>
      </w:r>
      <w:r>
        <w:rPr>
          <w:sz w:val="20"/>
        </w:rPr>
        <w:t xml:space="preserve">     </w:t>
      </w:r>
      <w:r>
        <w:rPr>
          <w:b w:val="0"/>
          <w:sz w:val="20"/>
        </w:rPr>
        <w:t>(16.11)</w:t>
      </w:r>
    </w:p>
    <w:p w:rsidR="00000000" w:rsidRDefault="00B63F40">
      <w:pPr>
        <w:jc w:val="both"/>
      </w:pPr>
      <w:r>
        <w:t xml:space="preserve">где </w:t>
      </w:r>
      <w:r>
        <w:rPr>
          <w:i/>
        </w:rPr>
        <w:t>u</w:t>
      </w:r>
      <w:r>
        <w:rPr>
          <w:vertAlign w:val="subscript"/>
          <w:lang w:val="en-US"/>
        </w:rPr>
        <w:t>0</w:t>
      </w:r>
      <w:r>
        <w:t xml:space="preserve"> – некотора</w:t>
      </w:r>
      <w:r>
        <w:t xml:space="preserve">я константа, а </w:t>
      </w:r>
      <w:r>
        <w:rPr>
          <w:i/>
        </w:rPr>
        <w:t>f</w:t>
      </w:r>
      <w:r>
        <w:t xml:space="preserve"> – известная функция своих аргуме</w:t>
      </w:r>
      <w:r>
        <w:t>н</w:t>
      </w:r>
      <w:r>
        <w:t xml:space="preserve">тов. </w:t>
      </w:r>
    </w:p>
    <w:p w:rsidR="00000000" w:rsidRDefault="00B63F40">
      <w:pPr>
        <w:ind w:firstLine="567"/>
      </w:pPr>
      <w:r>
        <w:t xml:space="preserve">Определим функцию </w:t>
      </w:r>
      <w:r>
        <w:rPr>
          <w:i/>
        </w:rPr>
        <w:t>v</w:t>
      </w:r>
      <w:r>
        <w:t xml:space="preserve"> с помощью равенства</w:t>
      </w:r>
    </w:p>
    <w:p w:rsidR="00000000" w:rsidRDefault="00B63F40">
      <w:pPr>
        <w:pStyle w:val="42"/>
        <w:rPr>
          <w:b w:val="0"/>
          <w:sz w:val="22"/>
        </w:rPr>
      </w:pPr>
      <w:r>
        <w:rPr>
          <w:b w:val="0"/>
          <w:i/>
          <w:sz w:val="22"/>
        </w:rPr>
        <w:t>v</w:t>
      </w:r>
      <w:r>
        <w:rPr>
          <w:b w:val="0"/>
          <w:sz w:val="22"/>
        </w:rPr>
        <w:t>(</w:t>
      </w:r>
      <w:r>
        <w:rPr>
          <w:b w:val="0"/>
          <w:i/>
          <w:sz w:val="22"/>
        </w:rPr>
        <w:t>x</w:t>
      </w:r>
      <w:r>
        <w:rPr>
          <w:b w:val="0"/>
          <w:sz w:val="22"/>
        </w:rPr>
        <w:t>,</w:t>
      </w:r>
      <w:r>
        <w:rPr>
          <w:b w:val="0"/>
          <w:i/>
          <w:sz w:val="22"/>
        </w:rPr>
        <w:t>t</w:t>
      </w:r>
      <w:r>
        <w:rPr>
          <w:b w:val="0"/>
          <w:sz w:val="22"/>
        </w:rPr>
        <w:t xml:space="preserve">)  =  </w:t>
      </w:r>
      <w:r>
        <w:rPr>
          <w:b w:val="0"/>
          <w:i/>
          <w:sz w:val="22"/>
        </w:rPr>
        <w:t>u</w:t>
      </w:r>
      <w:r>
        <w:rPr>
          <w:b w:val="0"/>
          <w:sz w:val="22"/>
        </w:rPr>
        <w:t>(</w:t>
      </w:r>
      <w:r>
        <w:rPr>
          <w:b w:val="0"/>
          <w:i/>
          <w:sz w:val="22"/>
        </w:rPr>
        <w:t>t</w:t>
      </w:r>
      <w:r>
        <w:rPr>
          <w:b w:val="0"/>
          <w:sz w:val="22"/>
        </w:rPr>
        <w:t xml:space="preserve">) ,  0 &lt; </w:t>
      </w:r>
      <w:r>
        <w:rPr>
          <w:b w:val="0"/>
          <w:i/>
          <w:sz w:val="22"/>
        </w:rPr>
        <w:t xml:space="preserve">x </w:t>
      </w:r>
      <w:r>
        <w:rPr>
          <w:b w:val="0"/>
          <w:sz w:val="22"/>
        </w:rPr>
        <w:t xml:space="preserve">&lt; </w:t>
      </w:r>
      <w:r>
        <w:rPr>
          <w:b w:val="0"/>
          <w:i/>
          <w:sz w:val="22"/>
        </w:rPr>
        <w:t>L</w:t>
      </w:r>
      <w:r>
        <w:rPr>
          <w:b w:val="0"/>
          <w:sz w:val="22"/>
        </w:rPr>
        <w:t xml:space="preserve"> ,  </w:t>
      </w:r>
      <w:r>
        <w:rPr>
          <w:b w:val="0"/>
          <w:i/>
          <w:sz w:val="22"/>
        </w:rPr>
        <w:t>t</w:t>
      </w:r>
      <w:r>
        <w:rPr>
          <w:b w:val="0"/>
          <w:sz w:val="22"/>
        </w:rPr>
        <w:t xml:space="preserve"> &gt; 0 , </w:t>
      </w:r>
    </w:p>
    <w:p w:rsidR="00000000" w:rsidRDefault="00B63F40">
      <w:r>
        <w:t xml:space="preserve">где </w:t>
      </w:r>
      <w:r>
        <w:rPr>
          <w:i/>
        </w:rPr>
        <w:t xml:space="preserve">u </w:t>
      </w:r>
      <w:r>
        <w:t>есть решение системы</w:t>
      </w:r>
    </w:p>
    <w:p w:rsidR="00000000" w:rsidRDefault="00B63F40">
      <w:pPr>
        <w:jc w:val="center"/>
      </w:pPr>
      <w:r>
        <w:rPr>
          <w:position w:val="-12"/>
        </w:rPr>
        <w:object w:dxaOrig="4040" w:dyaOrig="360">
          <v:shape id="_x0000_i1706" type="#_x0000_t75" style="width:182.25pt;height:15.75pt" o:ole="" fillcolor="window">
            <v:imagedata r:id="rId1300" o:title=""/>
          </v:shape>
          <o:OLEObject Type="Embed" ProgID="Equation.3" ShapeID="_x0000_i1706" DrawAspect="Content" ObjectID="_1502774337" r:id="rId1322"/>
        </w:object>
      </w:r>
      <w:r>
        <w:t xml:space="preserve">                             </w:t>
      </w:r>
    </w:p>
    <w:p w:rsidR="00000000" w:rsidRDefault="00B63F40">
      <w:pPr>
        <w:jc w:val="both"/>
      </w:pPr>
      <w:r>
        <w:t>т.е. задачи Коши (16.1). Очевидно, прои</w:t>
      </w:r>
      <w:r>
        <w:t xml:space="preserve">зводная </w:t>
      </w:r>
      <w:r>
        <w:rPr>
          <w:i/>
          <w:lang w:val="en-US"/>
        </w:rPr>
        <w:t>v</w:t>
      </w:r>
      <w:r>
        <w:rPr>
          <w:i/>
          <w:vertAlign w:val="subscript"/>
          <w:lang w:val="en-US"/>
        </w:rPr>
        <w:t>x</w:t>
      </w:r>
      <w:r>
        <w:t xml:space="preserve"> равна нулю</w:t>
      </w:r>
      <w:r>
        <w:rPr>
          <w:lang w:val="en-US"/>
        </w:rPr>
        <w:t>.</w:t>
      </w:r>
      <w:r>
        <w:t xml:space="preserve"> Тогда соотношения (16.11) выполняются тривиально, а условия (16.9), (16.10) сводятся к задаче (16.1). Таким образом, любое решение задачи Коши (16.1) оказывается решением краевой задачи (16.9) – (16.11). Следовательно, все установлен</w:t>
      </w:r>
      <w:r>
        <w:t xml:space="preserve">ные ранее свойства задачи Коши для обыкновенного дифференциального уравнения можно наблюдать и для поставленной краевой задачи при соответствующем выборе </w:t>
      </w:r>
      <w:r>
        <w:rPr>
          <w:i/>
        </w:rPr>
        <w:t>u</w:t>
      </w:r>
      <w:r>
        <w:rPr>
          <w:vertAlign w:val="subscript"/>
          <w:lang w:val="en-US"/>
        </w:rPr>
        <w:t>0</w:t>
      </w:r>
      <w:r>
        <w:t xml:space="preserve"> и </w:t>
      </w:r>
      <w:r>
        <w:rPr>
          <w:i/>
        </w:rPr>
        <w:t>f</w:t>
      </w:r>
      <w:r>
        <w:t xml:space="preserve">. </w:t>
      </w:r>
    </w:p>
    <w:p w:rsidR="00000000" w:rsidRDefault="00B63F40">
      <w:pPr>
        <w:ind w:firstLine="567"/>
        <w:rPr>
          <w:lang w:val="en-US"/>
        </w:rPr>
      </w:pPr>
      <w:r>
        <w:t>Рассмотрим теперь уравнение</w:t>
      </w:r>
    </w:p>
    <w:p w:rsidR="00000000" w:rsidRDefault="00B63F40">
      <w:pPr>
        <w:pStyle w:val="42"/>
        <w:rPr>
          <w:sz w:val="20"/>
        </w:rPr>
      </w:pPr>
      <w:r>
        <w:rPr>
          <w:b w:val="0"/>
          <w:i/>
          <w:sz w:val="22"/>
        </w:rPr>
        <w:t xml:space="preserve">           </w:t>
      </w:r>
      <w:r>
        <w:rPr>
          <w:b w:val="0"/>
          <w:i/>
          <w:sz w:val="22"/>
          <w:lang w:val="ru-RU"/>
        </w:rPr>
        <w:t xml:space="preserve">   </w:t>
      </w:r>
      <w:r>
        <w:rPr>
          <w:b w:val="0"/>
          <w:i/>
          <w:sz w:val="22"/>
        </w:rPr>
        <w:t xml:space="preserve">         v</w:t>
      </w:r>
      <w:r>
        <w:rPr>
          <w:b w:val="0"/>
          <w:i/>
          <w:sz w:val="22"/>
          <w:vertAlign w:val="subscript"/>
        </w:rPr>
        <w:t>t</w:t>
      </w:r>
      <w:r>
        <w:rPr>
          <w:b w:val="0"/>
          <w:sz w:val="22"/>
          <w:vertAlign w:val="subscript"/>
        </w:rPr>
        <w:t xml:space="preserve">   </w:t>
      </w:r>
      <w:r>
        <w:rPr>
          <w:b w:val="0"/>
          <w:sz w:val="22"/>
        </w:rPr>
        <w:t xml:space="preserve">=  </w:t>
      </w:r>
      <w:r>
        <w:rPr>
          <w:b w:val="0"/>
          <w:i/>
          <w:sz w:val="22"/>
        </w:rPr>
        <w:t>v</w:t>
      </w:r>
      <w:r>
        <w:rPr>
          <w:b w:val="0"/>
          <w:i/>
          <w:sz w:val="22"/>
          <w:vertAlign w:val="subscript"/>
        </w:rPr>
        <w:t>xx</w:t>
      </w:r>
      <w:r>
        <w:rPr>
          <w:b w:val="0"/>
          <w:sz w:val="22"/>
        </w:rPr>
        <w:t xml:space="preserve"> + </w:t>
      </w:r>
      <w:r>
        <w:rPr>
          <w:b w:val="0"/>
          <w:i/>
          <w:sz w:val="22"/>
        </w:rPr>
        <w:t>a</w:t>
      </w:r>
      <w:r>
        <w:rPr>
          <w:b w:val="0"/>
          <w:sz w:val="22"/>
        </w:rPr>
        <w:t xml:space="preserve"> </w:t>
      </w:r>
      <w:r>
        <w:rPr>
          <w:b w:val="0"/>
          <w:i/>
          <w:sz w:val="22"/>
        </w:rPr>
        <w:t>v</w:t>
      </w:r>
      <w:r>
        <w:rPr>
          <w:b w:val="0"/>
          <w:sz w:val="22"/>
        </w:rPr>
        <w:t xml:space="preserve"> </w:t>
      </w:r>
      <w:r>
        <w:rPr>
          <w:sz w:val="22"/>
        </w:rPr>
        <w:t>–</w:t>
      </w:r>
      <w:r>
        <w:rPr>
          <w:b w:val="0"/>
          <w:sz w:val="22"/>
        </w:rPr>
        <w:t xml:space="preserve"> 1 ,  0 &lt; </w:t>
      </w:r>
      <w:r>
        <w:rPr>
          <w:b w:val="0"/>
          <w:i/>
          <w:sz w:val="22"/>
        </w:rPr>
        <w:t>x</w:t>
      </w:r>
      <w:r>
        <w:rPr>
          <w:b w:val="0"/>
          <w:sz w:val="22"/>
        </w:rPr>
        <w:t xml:space="preserve"> &lt; </w:t>
      </w:r>
      <w:r>
        <w:rPr>
          <w:b w:val="0"/>
          <w:sz w:val="22"/>
        </w:rPr>
        <w:sym w:font="Symbol" w:char="F070"/>
      </w:r>
      <w:r>
        <w:rPr>
          <w:b w:val="0"/>
          <w:sz w:val="22"/>
        </w:rPr>
        <w:t xml:space="preserve"> ,  </w:t>
      </w:r>
      <w:r>
        <w:rPr>
          <w:b w:val="0"/>
          <w:i/>
          <w:sz w:val="22"/>
        </w:rPr>
        <w:t>t</w:t>
      </w:r>
      <w:r>
        <w:rPr>
          <w:b w:val="0"/>
          <w:sz w:val="22"/>
        </w:rPr>
        <w:t xml:space="preserve"> &gt; </w:t>
      </w:r>
      <w:r>
        <w:rPr>
          <w:b w:val="0"/>
          <w:sz w:val="22"/>
        </w:rPr>
        <w:t>0</w:t>
      </w:r>
      <w:r>
        <w:rPr>
          <w:sz w:val="20"/>
        </w:rPr>
        <w:t xml:space="preserve">                    </w:t>
      </w:r>
      <w:r>
        <w:rPr>
          <w:b w:val="0"/>
          <w:sz w:val="20"/>
        </w:rPr>
        <w:t>(16.12)</w:t>
      </w:r>
      <w:r>
        <w:rPr>
          <w:sz w:val="20"/>
        </w:rPr>
        <w:t xml:space="preserve">             </w:t>
      </w:r>
    </w:p>
    <w:p w:rsidR="00000000" w:rsidRDefault="00B63F40">
      <w:r>
        <w:t>с начальным условием</w:t>
      </w:r>
    </w:p>
    <w:p w:rsidR="00000000" w:rsidRDefault="00B63F40">
      <w:pPr>
        <w:pStyle w:val="42"/>
        <w:rPr>
          <w:sz w:val="20"/>
        </w:rPr>
      </w:pPr>
      <w:r>
        <w:rPr>
          <w:b w:val="0"/>
          <w:i/>
          <w:sz w:val="22"/>
        </w:rPr>
        <w:t xml:space="preserve">                     </w:t>
      </w:r>
      <w:r>
        <w:rPr>
          <w:b w:val="0"/>
          <w:i/>
          <w:sz w:val="22"/>
          <w:lang w:val="ru-RU"/>
        </w:rPr>
        <w:t xml:space="preserve">    </w:t>
      </w:r>
      <w:r>
        <w:rPr>
          <w:b w:val="0"/>
          <w:i/>
          <w:sz w:val="22"/>
        </w:rPr>
        <w:t xml:space="preserve">      v</w:t>
      </w:r>
      <w:r>
        <w:rPr>
          <w:b w:val="0"/>
          <w:sz w:val="22"/>
        </w:rPr>
        <w:t>(</w:t>
      </w:r>
      <w:r>
        <w:rPr>
          <w:b w:val="0"/>
          <w:i/>
          <w:sz w:val="22"/>
        </w:rPr>
        <w:t>x</w:t>
      </w:r>
      <w:r>
        <w:rPr>
          <w:b w:val="0"/>
          <w:sz w:val="22"/>
        </w:rPr>
        <w:t xml:space="preserve">,0)  =  </w:t>
      </w:r>
      <w:r>
        <w:rPr>
          <w:b w:val="0"/>
          <w:i/>
          <w:sz w:val="22"/>
        </w:rPr>
        <w:t>v</w:t>
      </w:r>
      <w:r>
        <w:rPr>
          <w:b w:val="0"/>
          <w:sz w:val="22"/>
          <w:vertAlign w:val="subscript"/>
        </w:rPr>
        <w:t>0</w:t>
      </w:r>
      <w:r>
        <w:rPr>
          <w:b w:val="0"/>
          <w:sz w:val="22"/>
        </w:rPr>
        <w:t>(</w:t>
      </w:r>
      <w:r>
        <w:rPr>
          <w:b w:val="0"/>
          <w:i/>
          <w:sz w:val="22"/>
        </w:rPr>
        <w:t>x</w:t>
      </w:r>
      <w:r>
        <w:rPr>
          <w:b w:val="0"/>
          <w:sz w:val="22"/>
        </w:rPr>
        <w:t xml:space="preserve">)  ,  0 &lt; </w:t>
      </w:r>
      <w:r>
        <w:rPr>
          <w:b w:val="0"/>
          <w:i/>
          <w:sz w:val="22"/>
        </w:rPr>
        <w:t>x</w:t>
      </w:r>
      <w:r>
        <w:rPr>
          <w:b w:val="0"/>
          <w:sz w:val="22"/>
        </w:rPr>
        <w:t xml:space="preserve"> &lt; </w:t>
      </w:r>
      <w:r>
        <w:rPr>
          <w:b w:val="0"/>
          <w:sz w:val="22"/>
        </w:rPr>
        <w:sym w:font="Symbol" w:char="F070"/>
      </w:r>
      <w:r>
        <w:rPr>
          <w:b w:val="0"/>
          <w:sz w:val="20"/>
        </w:rPr>
        <w:t xml:space="preserve">          </w:t>
      </w:r>
      <w:r>
        <w:rPr>
          <w:sz w:val="20"/>
        </w:rPr>
        <w:t xml:space="preserve">                   </w:t>
      </w:r>
      <w:r>
        <w:rPr>
          <w:b w:val="0"/>
          <w:sz w:val="20"/>
        </w:rPr>
        <w:t xml:space="preserve">(16.13)                                                                                   </w:t>
      </w:r>
    </w:p>
    <w:p w:rsidR="00000000" w:rsidRDefault="00B63F40">
      <w:r>
        <w:t>и однородным</w:t>
      </w:r>
      <w:r>
        <w:t>и граничными условиями первого рода</w:t>
      </w:r>
    </w:p>
    <w:p w:rsidR="00000000" w:rsidRDefault="00B63F40">
      <w:pPr>
        <w:pStyle w:val="42"/>
        <w:rPr>
          <w:sz w:val="20"/>
        </w:rPr>
      </w:pPr>
      <w:r>
        <w:rPr>
          <w:b w:val="0"/>
          <w:sz w:val="22"/>
        </w:rPr>
        <w:t xml:space="preserve">                   </w:t>
      </w:r>
      <w:r>
        <w:rPr>
          <w:b w:val="0"/>
          <w:sz w:val="22"/>
          <w:lang w:val="ru-RU"/>
        </w:rPr>
        <w:t xml:space="preserve"> </w:t>
      </w:r>
      <w:r>
        <w:rPr>
          <w:b w:val="0"/>
          <w:sz w:val="22"/>
        </w:rPr>
        <w:t xml:space="preserve"> </w:t>
      </w:r>
      <w:r>
        <w:rPr>
          <w:b w:val="0"/>
          <w:sz w:val="22"/>
          <w:lang w:val="ru-RU"/>
        </w:rPr>
        <w:t xml:space="preserve">   </w:t>
      </w:r>
      <w:r>
        <w:rPr>
          <w:b w:val="0"/>
          <w:sz w:val="22"/>
        </w:rPr>
        <w:t xml:space="preserve">     </w:t>
      </w:r>
      <w:r>
        <w:rPr>
          <w:b w:val="0"/>
          <w:i/>
          <w:sz w:val="22"/>
        </w:rPr>
        <w:t>v</w:t>
      </w:r>
      <w:r>
        <w:rPr>
          <w:b w:val="0"/>
          <w:sz w:val="22"/>
        </w:rPr>
        <w:t>(0,</w:t>
      </w:r>
      <w:r>
        <w:rPr>
          <w:b w:val="0"/>
          <w:i/>
          <w:sz w:val="22"/>
        </w:rPr>
        <w:t>t</w:t>
      </w:r>
      <w:r>
        <w:rPr>
          <w:b w:val="0"/>
          <w:sz w:val="22"/>
        </w:rPr>
        <w:t xml:space="preserve">) = 0 ,  </w:t>
      </w:r>
      <w:r>
        <w:rPr>
          <w:b w:val="0"/>
          <w:i/>
          <w:sz w:val="22"/>
        </w:rPr>
        <w:t>v</w:t>
      </w:r>
      <w:r>
        <w:rPr>
          <w:b w:val="0"/>
          <w:sz w:val="22"/>
        </w:rPr>
        <w:t>(</w:t>
      </w:r>
      <w:r>
        <w:rPr>
          <w:b w:val="0"/>
          <w:sz w:val="22"/>
        </w:rPr>
        <w:sym w:font="Symbol" w:char="F070"/>
      </w:r>
      <w:r>
        <w:rPr>
          <w:b w:val="0"/>
          <w:sz w:val="22"/>
        </w:rPr>
        <w:t>,</w:t>
      </w:r>
      <w:r>
        <w:rPr>
          <w:b w:val="0"/>
          <w:i/>
          <w:sz w:val="22"/>
        </w:rPr>
        <w:t>t</w:t>
      </w:r>
      <w:r>
        <w:rPr>
          <w:b w:val="0"/>
          <w:sz w:val="22"/>
        </w:rPr>
        <w:t xml:space="preserve">) = 0 ,   </w:t>
      </w:r>
      <w:r>
        <w:rPr>
          <w:b w:val="0"/>
          <w:i/>
          <w:sz w:val="22"/>
        </w:rPr>
        <w:t>t</w:t>
      </w:r>
      <w:r>
        <w:rPr>
          <w:b w:val="0"/>
          <w:sz w:val="22"/>
        </w:rPr>
        <w:t xml:space="preserve"> &gt; 0 ,</w:t>
      </w:r>
      <w:r>
        <w:rPr>
          <w:sz w:val="20"/>
        </w:rPr>
        <w:t xml:space="preserve">                       </w:t>
      </w:r>
      <w:r>
        <w:rPr>
          <w:b w:val="0"/>
          <w:sz w:val="20"/>
        </w:rPr>
        <w:t xml:space="preserve">  (16.14)</w:t>
      </w:r>
    </w:p>
    <w:p w:rsidR="00000000" w:rsidRDefault="00B63F40">
      <w:r>
        <w:t xml:space="preserve">где </w:t>
      </w:r>
      <w:r>
        <w:rPr>
          <w:i/>
        </w:rPr>
        <w:t xml:space="preserve">а </w:t>
      </w:r>
      <w:r>
        <w:t xml:space="preserve">– некоторая положительная константа, а </w:t>
      </w:r>
      <w:r>
        <w:rPr>
          <w:i/>
        </w:rPr>
        <w:t>v</w:t>
      </w:r>
      <w:r>
        <w:rPr>
          <w:vertAlign w:val="subscript"/>
          <w:lang w:val="en-US"/>
        </w:rPr>
        <w:t>0</w:t>
      </w:r>
      <w:r>
        <w:t xml:space="preserve"> – известная фун</w:t>
      </w:r>
      <w:r>
        <w:t>к</w:t>
      </w:r>
      <w:r>
        <w:t xml:space="preserve">ция. </w:t>
      </w:r>
    </w:p>
    <w:p w:rsidR="00000000" w:rsidRDefault="00B63F40">
      <w:pPr>
        <w:ind w:firstLine="567"/>
        <w:jc w:val="both"/>
      </w:pPr>
      <w:r>
        <w:t>Предположим, что решение задачи (16.12) – (16.14) вы</w:t>
      </w:r>
      <w:r>
        <w:t xml:space="preserve">ходит при </w:t>
      </w:r>
      <w:r>
        <w:rPr>
          <w:lang w:val="en-US"/>
        </w:rPr>
        <w:t xml:space="preserve"> </w:t>
      </w:r>
      <w:r>
        <w:rPr>
          <w:i/>
        </w:rPr>
        <w:t>t</w:t>
      </w:r>
      <w:r>
        <w:rPr>
          <w:lang w:val="en-US"/>
        </w:rPr>
        <w:t xml:space="preserve"> </w:t>
      </w:r>
      <w:r>
        <w:rPr>
          <w:lang w:val="en-US"/>
        </w:rPr>
        <w:sym w:font="Symbol" w:char="F0AE"/>
      </w:r>
      <w:r>
        <w:rPr>
          <w:lang w:val="en-US"/>
        </w:rPr>
        <w:t xml:space="preserve"> </w:t>
      </w:r>
      <w:r>
        <w:rPr>
          <w:lang w:val="en-US"/>
        </w:rPr>
        <w:sym w:font="Symbol" w:char="F0A5"/>
      </w:r>
      <w:r>
        <w:t xml:space="preserve">  на некоторое стационарное состояние </w:t>
      </w:r>
      <w:r>
        <w:rPr>
          <w:i/>
        </w:rPr>
        <w:t>u</w:t>
      </w:r>
      <w:r>
        <w:t>, т.е. справедливо соотнош</w:t>
      </w:r>
      <w:r>
        <w:t>е</w:t>
      </w:r>
      <w:r>
        <w:t>ние</w:t>
      </w:r>
    </w:p>
    <w:p w:rsidR="00000000" w:rsidRDefault="00B63F40">
      <w:pPr>
        <w:jc w:val="center"/>
      </w:pPr>
      <w:r>
        <w:rPr>
          <w:position w:val="-20"/>
        </w:rPr>
        <w:object w:dxaOrig="2560" w:dyaOrig="400">
          <v:shape id="_x0000_i1707" type="#_x0000_t75" style="width:132pt;height:20.25pt" o:ole="" fillcolor="window">
            <v:imagedata r:id="rId1323" o:title=""/>
          </v:shape>
          <o:OLEObject Type="Embed" ProgID="Equation.3" ShapeID="_x0000_i1707" DrawAspect="Content" ObjectID="_1502774338" r:id="rId1324"/>
        </w:object>
      </w:r>
    </w:p>
    <w:p w:rsidR="00000000" w:rsidRDefault="00B63F40">
      <w:pPr>
        <w:jc w:val="both"/>
      </w:pPr>
      <w:r>
        <w:t xml:space="preserve">Тогда производная </w:t>
      </w:r>
      <w:r>
        <w:rPr>
          <w:i/>
          <w:lang w:val="en-US"/>
        </w:rPr>
        <w:t>v</w:t>
      </w:r>
      <w:r>
        <w:rPr>
          <w:i/>
          <w:vertAlign w:val="subscript"/>
          <w:lang w:val="en-US"/>
        </w:rPr>
        <w:t>t</w:t>
      </w:r>
      <w:r>
        <w:t xml:space="preserve"> стремится к нулю, а предельная функция </w:t>
      </w:r>
      <w:r>
        <w:rPr>
          <w:i/>
        </w:rPr>
        <w:t xml:space="preserve">u </w:t>
      </w:r>
      <w:r>
        <w:rPr>
          <w:i/>
        </w:rPr>
        <w:br/>
      </w:r>
      <w:r>
        <w:t>оказывается реш</w:t>
      </w:r>
      <w:r>
        <w:t>е</w:t>
      </w:r>
      <w:r>
        <w:t>нием системы</w:t>
      </w:r>
    </w:p>
    <w:p w:rsidR="00000000" w:rsidRDefault="00B63F40">
      <w:pPr>
        <w:jc w:val="center"/>
        <w:rPr>
          <w:sz w:val="22"/>
          <w:lang w:val="en-US"/>
        </w:rPr>
      </w:pPr>
      <w:r>
        <w:rPr>
          <w:i/>
          <w:sz w:val="22"/>
          <w:lang w:val="en-US"/>
        </w:rPr>
        <w:t>u</w:t>
      </w:r>
      <w:r>
        <w:rPr>
          <w:sz w:val="22"/>
          <w:lang w:val="en-US"/>
        </w:rPr>
        <w:t>''(</w:t>
      </w:r>
      <w:r>
        <w:rPr>
          <w:i/>
          <w:sz w:val="22"/>
          <w:lang w:val="en-US"/>
        </w:rPr>
        <w:t>x</w:t>
      </w:r>
      <w:r>
        <w:rPr>
          <w:sz w:val="22"/>
          <w:lang w:val="en-US"/>
        </w:rPr>
        <w:t xml:space="preserve">)  +  </w:t>
      </w:r>
      <w:r>
        <w:rPr>
          <w:i/>
          <w:sz w:val="22"/>
          <w:lang w:val="en-US"/>
        </w:rPr>
        <w:t>a</w:t>
      </w:r>
      <w:r>
        <w:rPr>
          <w:sz w:val="22"/>
          <w:lang w:val="en-US"/>
        </w:rPr>
        <w:t xml:space="preserve"> </w:t>
      </w:r>
      <w:r>
        <w:rPr>
          <w:i/>
          <w:sz w:val="22"/>
          <w:lang w:val="en-US"/>
        </w:rPr>
        <w:t>u</w:t>
      </w:r>
      <w:r>
        <w:rPr>
          <w:sz w:val="22"/>
          <w:lang w:val="en-US"/>
        </w:rPr>
        <w:t>(</w:t>
      </w:r>
      <w:r>
        <w:rPr>
          <w:i/>
          <w:sz w:val="22"/>
          <w:lang w:val="en-US"/>
        </w:rPr>
        <w:t>x</w:t>
      </w:r>
      <w:r>
        <w:rPr>
          <w:sz w:val="22"/>
          <w:lang w:val="en-US"/>
        </w:rPr>
        <w:t xml:space="preserve">)  =  1  ,   0 &lt; </w:t>
      </w:r>
      <w:r>
        <w:rPr>
          <w:i/>
          <w:sz w:val="22"/>
          <w:lang w:val="en-US"/>
        </w:rPr>
        <w:t>x</w:t>
      </w:r>
      <w:r>
        <w:rPr>
          <w:sz w:val="22"/>
          <w:lang w:val="en-US"/>
        </w:rPr>
        <w:t xml:space="preserve"> &lt; </w:t>
      </w:r>
      <w:r>
        <w:rPr>
          <w:sz w:val="22"/>
          <w:lang w:val="en-US"/>
        </w:rPr>
        <w:sym w:font="Symbol" w:char="F070"/>
      </w:r>
      <w:r>
        <w:rPr>
          <w:b/>
          <w:sz w:val="22"/>
          <w:lang w:val="en-US"/>
        </w:rPr>
        <w:t xml:space="preserve">  </w:t>
      </w:r>
      <w:r>
        <w:rPr>
          <w:sz w:val="22"/>
          <w:lang w:val="en-US"/>
        </w:rPr>
        <w:t>;</w:t>
      </w:r>
      <w:r>
        <w:rPr>
          <w:b/>
          <w:sz w:val="22"/>
          <w:lang w:val="en-US"/>
        </w:rPr>
        <w:t xml:space="preserve">   </w:t>
      </w:r>
      <w:r>
        <w:rPr>
          <w:i/>
          <w:sz w:val="22"/>
          <w:lang w:val="en-US"/>
        </w:rPr>
        <w:t>u</w:t>
      </w:r>
      <w:r>
        <w:rPr>
          <w:sz w:val="22"/>
          <w:lang w:val="en-US"/>
        </w:rPr>
        <w:t>(0)  =  0</w:t>
      </w:r>
      <w:r>
        <w:rPr>
          <w:sz w:val="22"/>
          <w:lang w:val="en-US"/>
        </w:rPr>
        <w:t xml:space="preserve">  ,  </w:t>
      </w:r>
      <w:r>
        <w:rPr>
          <w:i/>
          <w:sz w:val="22"/>
          <w:lang w:val="en-US"/>
        </w:rPr>
        <w:t>u</w:t>
      </w:r>
      <w:r>
        <w:rPr>
          <w:sz w:val="22"/>
          <w:lang w:val="en-US"/>
        </w:rPr>
        <w:t>(</w:t>
      </w:r>
      <w:r>
        <w:rPr>
          <w:sz w:val="22"/>
          <w:lang w:val="en-US"/>
        </w:rPr>
        <w:sym w:font="Symbol" w:char="F070"/>
      </w:r>
      <w:r>
        <w:rPr>
          <w:sz w:val="22"/>
          <w:lang w:val="en-US"/>
        </w:rPr>
        <w:t>)  =  0  ,</w:t>
      </w:r>
    </w:p>
    <w:p w:rsidR="00000000" w:rsidRDefault="00B63F40">
      <w:r>
        <w:t xml:space="preserve">т.е. краевой задачи (16.6), (16.7). </w:t>
      </w:r>
    </w:p>
    <w:p w:rsidR="00000000" w:rsidRDefault="00B63F40">
      <w:pPr>
        <w:ind w:firstLine="567"/>
        <w:jc w:val="both"/>
      </w:pPr>
      <w:r>
        <w:t xml:space="preserve">При  </w:t>
      </w:r>
      <w:r>
        <w:rPr>
          <w:i/>
        </w:rPr>
        <w:t>а</w:t>
      </w:r>
      <w:r>
        <w:t xml:space="preserve"> =</w:t>
      </w:r>
      <w:r>
        <w:rPr>
          <w:lang w:val="en-US"/>
        </w:rPr>
        <w:t xml:space="preserve"> 2  </w:t>
      </w:r>
      <w:r>
        <w:t>эта задача имеет единственное решение. В этом сл</w:t>
      </w:r>
      <w:r>
        <w:t>у</w:t>
      </w:r>
      <w:r>
        <w:t xml:space="preserve">чае для любого начального состояния </w:t>
      </w:r>
      <w:r>
        <w:rPr>
          <w:i/>
        </w:rPr>
        <w:t>v</w:t>
      </w:r>
      <w:r>
        <w:rPr>
          <w:vertAlign w:val="subscript"/>
          <w:lang w:val="en-US"/>
        </w:rPr>
        <w:t>0</w:t>
      </w:r>
      <w:r>
        <w:t xml:space="preserve"> решением системы (16.12) – (16.14) выходит в единственное положение равновесия. При </w:t>
      </w:r>
      <w:r>
        <w:rPr>
          <w:i/>
        </w:rPr>
        <w:t>а</w:t>
      </w:r>
      <w:r>
        <w:t xml:space="preserve"> =</w:t>
      </w:r>
      <w:r>
        <w:rPr>
          <w:lang w:val="en-US"/>
        </w:rPr>
        <w:t xml:space="preserve"> </w:t>
      </w:r>
      <w:r>
        <w:t>1  з</w:t>
      </w:r>
      <w:r>
        <w:t>а</w:t>
      </w:r>
      <w:r>
        <w:t>дача (1</w:t>
      </w:r>
      <w:r>
        <w:t xml:space="preserve">6.6), (16.7) вообще не имеет решения, а значит, исследуемая система не выходит на равновесное состояние из-за отсутствия </w:t>
      </w:r>
      <w:r>
        <w:br/>
        <w:t xml:space="preserve">последнего. Наконец, при </w:t>
      </w:r>
      <w:r>
        <w:rPr>
          <w:lang w:val="en-US"/>
        </w:rPr>
        <w:t xml:space="preserve"> </w:t>
      </w:r>
      <w:r>
        <w:rPr>
          <w:i/>
        </w:rPr>
        <w:t>а</w:t>
      </w:r>
      <w:r>
        <w:t xml:space="preserve"> = 4  краевая задача (16.6), (16.7) имеет бесконечное множество решений, каждое из которых будет положен</w:t>
      </w:r>
      <w:r>
        <w:t>и</w:t>
      </w:r>
      <w:r>
        <w:t>ем</w:t>
      </w:r>
      <w:r>
        <w:t xml:space="preserve"> равновесия исходной системы. Выход состояния системы на ко</w:t>
      </w:r>
      <w:r>
        <w:t>н</w:t>
      </w:r>
      <w:r>
        <w:t xml:space="preserve">кретное положение равновесия определяется значением начального состояния </w:t>
      </w:r>
      <w:r>
        <w:rPr>
          <w:i/>
        </w:rPr>
        <w:t>v</w:t>
      </w:r>
      <w:r>
        <w:rPr>
          <w:vertAlign w:val="subscript"/>
          <w:lang w:val="en-US"/>
        </w:rPr>
        <w:t xml:space="preserve">0 </w:t>
      </w:r>
      <w:r>
        <w:t>. Итак, если рассматриваемая краевая задача действител</w:t>
      </w:r>
      <w:r>
        <w:t>ь</w:t>
      </w:r>
      <w:r>
        <w:t>но описывает какое-то явление природы, то в зависимости от значен</w:t>
      </w:r>
      <w:r>
        <w:t>ий одного из параметров системы (т.е. от условий протекания процесса) эволюция системы на больших интервалах времени может происх</w:t>
      </w:r>
      <w:r>
        <w:t>о</w:t>
      </w:r>
      <w:r>
        <w:t>дить качественно разными способами.</w:t>
      </w:r>
    </w:p>
    <w:p w:rsidR="00000000" w:rsidRDefault="00B63F40"/>
    <w:p w:rsidR="00000000" w:rsidRDefault="00B63F40">
      <w:pPr>
        <w:pStyle w:val="2"/>
        <w:jc w:val="center"/>
        <w:rPr>
          <w:sz w:val="20"/>
        </w:rPr>
      </w:pPr>
      <w:bookmarkStart w:id="424" w:name="_Toc481308742"/>
      <w:r>
        <w:rPr>
          <w:i w:val="0"/>
          <w:sz w:val="20"/>
        </w:rPr>
        <w:t>4. ПРИМЕР АДАМАРА</w:t>
      </w:r>
      <w:bookmarkEnd w:id="424"/>
    </w:p>
    <w:p w:rsidR="00000000" w:rsidRDefault="00B63F40">
      <w:pPr>
        <w:ind w:firstLine="567"/>
        <w:jc w:val="both"/>
      </w:pPr>
      <w:r>
        <w:t>При исследовании задач математической физики можно стол</w:t>
      </w:r>
      <w:r>
        <w:t>к</w:t>
      </w:r>
      <w:r>
        <w:t>нуться с еще од</w:t>
      </w:r>
      <w:r>
        <w:t>ной серьезной неприятностью. Рассмотрим двумерное уравн</w:t>
      </w:r>
      <w:r>
        <w:t>е</w:t>
      </w:r>
      <w:r>
        <w:t>ние Лапласа</w:t>
      </w:r>
    </w:p>
    <w:p w:rsidR="00000000" w:rsidRDefault="00B63F40">
      <w:pPr>
        <w:ind w:firstLine="709"/>
      </w:pPr>
      <w:r>
        <w:rPr>
          <w:b/>
          <w:lang w:val="en-US"/>
        </w:rPr>
        <w:t xml:space="preserve">  </w:t>
      </w:r>
      <w:r>
        <w:rPr>
          <w:sz w:val="22"/>
          <w:lang w:val="en-US"/>
        </w:rPr>
        <w:t xml:space="preserve">                              </w:t>
      </w:r>
      <w:r>
        <w:rPr>
          <w:i/>
          <w:sz w:val="22"/>
          <w:lang w:val="en-US"/>
        </w:rPr>
        <w:t>u</w:t>
      </w:r>
      <w:r>
        <w:rPr>
          <w:i/>
          <w:sz w:val="22"/>
          <w:vertAlign w:val="subscript"/>
          <w:lang w:val="en-US"/>
        </w:rPr>
        <w:t>xx</w:t>
      </w:r>
      <w:r>
        <w:rPr>
          <w:sz w:val="22"/>
          <w:lang w:val="en-US"/>
        </w:rPr>
        <w:t xml:space="preserve">  +  </w:t>
      </w:r>
      <w:r>
        <w:rPr>
          <w:i/>
          <w:sz w:val="22"/>
          <w:lang w:val="en-US"/>
        </w:rPr>
        <w:t>u</w:t>
      </w:r>
      <w:r>
        <w:rPr>
          <w:i/>
          <w:sz w:val="22"/>
          <w:vertAlign w:val="subscript"/>
          <w:lang w:val="en-US"/>
        </w:rPr>
        <w:t>yy</w:t>
      </w:r>
      <w:r>
        <w:rPr>
          <w:sz w:val="22"/>
          <w:lang w:val="en-US"/>
        </w:rPr>
        <w:t xml:space="preserve">  =  0 .</w:t>
      </w:r>
      <w:r>
        <w:rPr>
          <w:lang w:val="en-US"/>
        </w:rPr>
        <w:t xml:space="preserve">                                (16.15)                                         </w:t>
      </w:r>
    </w:p>
    <w:p w:rsidR="00000000" w:rsidRDefault="00B63F40">
      <w:pPr>
        <w:jc w:val="both"/>
        <w:rPr>
          <w:lang w:val="en-US"/>
        </w:rPr>
      </w:pPr>
      <w:r>
        <w:t xml:space="preserve">на полуплоскости, определяемой неравенством  </w:t>
      </w:r>
      <w:r>
        <w:rPr>
          <w:i/>
        </w:rPr>
        <w:t>у</w:t>
      </w:r>
      <w:r>
        <w:t xml:space="preserve"> &gt; 0</w:t>
      </w:r>
      <w:r>
        <w:rPr>
          <w:lang w:val="en-US"/>
        </w:rPr>
        <w:t xml:space="preserve"> </w:t>
      </w:r>
      <w:r>
        <w:t>. Зад</w:t>
      </w:r>
      <w:r>
        <w:t xml:space="preserve">адим два граничных условия по переменной </w:t>
      </w:r>
      <w:r>
        <w:rPr>
          <w:i/>
        </w:rPr>
        <w:t>у</w:t>
      </w:r>
    </w:p>
    <w:p w:rsidR="00000000" w:rsidRDefault="00B63F40">
      <w:pPr>
        <w:jc w:val="center"/>
      </w:pPr>
      <w:r>
        <w:rPr>
          <w:i/>
          <w:sz w:val="22"/>
          <w:lang w:val="en-US"/>
        </w:rPr>
        <w:t xml:space="preserve">                           u</w:t>
      </w:r>
      <w:r>
        <w:rPr>
          <w:sz w:val="22"/>
          <w:lang w:val="en-US"/>
        </w:rPr>
        <w:t>(</w:t>
      </w:r>
      <w:r>
        <w:rPr>
          <w:i/>
          <w:sz w:val="22"/>
          <w:lang w:val="en-US"/>
        </w:rPr>
        <w:t>x</w:t>
      </w:r>
      <w:r>
        <w:rPr>
          <w:sz w:val="22"/>
          <w:lang w:val="en-US"/>
        </w:rPr>
        <w:t xml:space="preserve">,0)  =  </w:t>
      </w:r>
      <w:r>
        <w:rPr>
          <w:i/>
          <w:sz w:val="22"/>
          <w:lang w:val="en-US"/>
        </w:rPr>
        <w:t xml:space="preserve">k </w:t>
      </w:r>
      <w:r>
        <w:rPr>
          <w:sz w:val="22"/>
          <w:vertAlign w:val="superscript"/>
          <w:lang w:val="en-US"/>
        </w:rPr>
        <w:t>-1</w:t>
      </w:r>
      <w:r>
        <w:rPr>
          <w:sz w:val="22"/>
          <w:lang w:val="en-US"/>
        </w:rPr>
        <w:t xml:space="preserve"> sin </w:t>
      </w:r>
      <w:r>
        <w:rPr>
          <w:i/>
          <w:sz w:val="22"/>
          <w:lang w:val="en-US"/>
        </w:rPr>
        <w:t>kx</w:t>
      </w:r>
      <w:r>
        <w:rPr>
          <w:sz w:val="22"/>
          <w:lang w:val="en-US"/>
        </w:rPr>
        <w:t xml:space="preserve">  ,  </w:t>
      </w:r>
      <w:r>
        <w:rPr>
          <w:i/>
          <w:sz w:val="22"/>
          <w:lang w:val="en-US"/>
        </w:rPr>
        <w:t>u</w:t>
      </w:r>
      <w:r>
        <w:rPr>
          <w:i/>
          <w:sz w:val="22"/>
          <w:vertAlign w:val="subscript"/>
          <w:lang w:val="en-US"/>
        </w:rPr>
        <w:t>y</w:t>
      </w:r>
      <w:r>
        <w:rPr>
          <w:sz w:val="22"/>
          <w:lang w:val="en-US"/>
        </w:rPr>
        <w:t>(</w:t>
      </w:r>
      <w:r>
        <w:rPr>
          <w:i/>
          <w:sz w:val="22"/>
          <w:lang w:val="en-US"/>
        </w:rPr>
        <w:t>x</w:t>
      </w:r>
      <w:r>
        <w:rPr>
          <w:sz w:val="22"/>
          <w:lang w:val="en-US"/>
        </w:rPr>
        <w:t>,0)  =  0  ,</w:t>
      </w:r>
      <w:r>
        <w:rPr>
          <w:lang w:val="en-US"/>
        </w:rPr>
        <w:t xml:space="preserve">              (16.16)</w:t>
      </w:r>
    </w:p>
    <w:p w:rsidR="00000000" w:rsidRDefault="00B63F40">
      <w:pPr>
        <w:jc w:val="both"/>
      </w:pPr>
      <w:r>
        <w:t xml:space="preserve">где  </w:t>
      </w:r>
      <w:r>
        <w:rPr>
          <w:i/>
        </w:rPr>
        <w:t>k</w:t>
      </w:r>
      <w:r>
        <w:t xml:space="preserve"> &gt; 0 – параметр задачи. Поскольку независимая</w:t>
      </w:r>
      <w:r>
        <w:rPr>
          <w:i/>
        </w:rPr>
        <w:t xml:space="preserve"> </w:t>
      </w:r>
      <w:r>
        <w:t xml:space="preserve">переменная </w:t>
      </w:r>
      <w:r>
        <w:rPr>
          <w:i/>
        </w:rPr>
        <w:t xml:space="preserve">х </w:t>
      </w:r>
      <w:r>
        <w:rPr>
          <w:i/>
        </w:rPr>
        <w:br/>
      </w:r>
      <w:r>
        <w:t>может принимать любое действительное значение, уравнени</w:t>
      </w:r>
      <w:r>
        <w:t xml:space="preserve">е (16.15) не нуждается в граничных условиях по этому аргументу. </w:t>
      </w:r>
    </w:p>
    <w:p w:rsidR="00000000" w:rsidRDefault="00B63F40">
      <w:pPr>
        <w:ind w:firstLine="567"/>
        <w:jc w:val="both"/>
        <w:rPr>
          <w:lang w:val="en-US"/>
        </w:rPr>
      </w:pPr>
      <w:r>
        <w:t>Соотношения (16.15), (16.16) составляют задачу Коши для ура</w:t>
      </w:r>
      <w:r>
        <w:t>в</w:t>
      </w:r>
      <w:r>
        <w:t xml:space="preserve">нения Лапласа. Можно убедиться, что эта задача для любого значения параметра </w:t>
      </w:r>
      <w:r>
        <w:rPr>
          <w:i/>
        </w:rPr>
        <w:t>k</w:t>
      </w:r>
      <w:r>
        <w:t xml:space="preserve"> имеет единственное решение, определяемое по фо</w:t>
      </w:r>
      <w:r>
        <w:t>р</w:t>
      </w:r>
      <w:r>
        <w:t>муле</w:t>
      </w:r>
    </w:p>
    <w:p w:rsidR="00000000" w:rsidRDefault="00B63F40">
      <w:pPr>
        <w:jc w:val="center"/>
      </w:pPr>
      <w:r>
        <w:rPr>
          <w:position w:val="-26"/>
          <w:lang w:val="en-US"/>
        </w:rPr>
        <w:object w:dxaOrig="2680" w:dyaOrig="680">
          <v:shape id="_x0000_i1708" type="#_x0000_t75" style="width:117.75pt;height:30pt" o:ole="" fillcolor="window">
            <v:imagedata r:id="rId1325" o:title=""/>
          </v:shape>
          <o:OLEObject Type="Embed" ProgID="Equation.3" ShapeID="_x0000_i1708" DrawAspect="Content" ObjectID="_1502774339" r:id="rId1326"/>
        </w:object>
      </w:r>
    </w:p>
    <w:p w:rsidR="00000000" w:rsidRDefault="00B63F40">
      <w:pPr>
        <w:ind w:firstLine="567"/>
        <w:jc w:val="both"/>
      </w:pPr>
      <w:r>
        <w:t xml:space="preserve">Если в равенствах  (16.16) перейти к пределу при  </w:t>
      </w:r>
      <w:r>
        <w:rPr>
          <w:i/>
          <w:lang w:val="en-US"/>
        </w:rPr>
        <w:t>k</w:t>
      </w:r>
      <w:r>
        <w:rPr>
          <w:lang w:val="en-US"/>
        </w:rPr>
        <w:t xml:space="preserve"> </w:t>
      </w:r>
      <w:r>
        <w:rPr>
          <w:lang w:val="en-US"/>
        </w:rPr>
        <w:sym w:font="Symbol" w:char="F0AE"/>
      </w:r>
      <w:r>
        <w:rPr>
          <w:lang w:val="en-US"/>
        </w:rPr>
        <w:t xml:space="preserve"> </w:t>
      </w:r>
      <w:r>
        <w:rPr>
          <w:lang w:val="en-US"/>
        </w:rPr>
        <w:sym w:font="Symbol" w:char="F0A5"/>
      </w:r>
      <w:r>
        <w:t xml:space="preserve">  то </w:t>
      </w:r>
      <w:r>
        <w:br/>
        <w:t>получаются усл</w:t>
      </w:r>
      <w:r>
        <w:t>о</w:t>
      </w:r>
      <w:r>
        <w:t>вия</w:t>
      </w:r>
    </w:p>
    <w:p w:rsidR="00000000" w:rsidRDefault="00B63F40">
      <w:pPr>
        <w:ind w:firstLine="709"/>
      </w:pPr>
      <w:r>
        <w:rPr>
          <w:b/>
          <w:sz w:val="22"/>
          <w:lang w:val="en-US"/>
        </w:rPr>
        <w:t xml:space="preserve">            </w:t>
      </w:r>
      <w:r>
        <w:rPr>
          <w:sz w:val="22"/>
          <w:lang w:val="en-US"/>
        </w:rPr>
        <w:t xml:space="preserve">           </w:t>
      </w:r>
      <w:r>
        <w:rPr>
          <w:i/>
          <w:sz w:val="22"/>
          <w:lang w:val="en-US"/>
        </w:rPr>
        <w:t>u</w:t>
      </w:r>
      <w:r>
        <w:rPr>
          <w:sz w:val="22"/>
          <w:lang w:val="en-US"/>
        </w:rPr>
        <w:t>(</w:t>
      </w:r>
      <w:r>
        <w:rPr>
          <w:i/>
          <w:sz w:val="22"/>
          <w:lang w:val="en-US"/>
        </w:rPr>
        <w:t>x</w:t>
      </w:r>
      <w:r>
        <w:rPr>
          <w:sz w:val="22"/>
          <w:lang w:val="en-US"/>
        </w:rPr>
        <w:t xml:space="preserve">,0) = 0 ,  </w:t>
      </w:r>
      <w:r>
        <w:rPr>
          <w:i/>
          <w:sz w:val="22"/>
          <w:lang w:val="en-US"/>
        </w:rPr>
        <w:t>u</w:t>
      </w:r>
      <w:r>
        <w:rPr>
          <w:i/>
          <w:sz w:val="22"/>
          <w:vertAlign w:val="subscript"/>
          <w:lang w:val="en-US"/>
        </w:rPr>
        <w:t>y</w:t>
      </w:r>
      <w:r>
        <w:rPr>
          <w:sz w:val="22"/>
          <w:lang w:val="en-US"/>
        </w:rPr>
        <w:t>(</w:t>
      </w:r>
      <w:r>
        <w:rPr>
          <w:i/>
          <w:sz w:val="22"/>
          <w:lang w:val="en-US"/>
        </w:rPr>
        <w:t>x</w:t>
      </w:r>
      <w:r>
        <w:rPr>
          <w:sz w:val="22"/>
          <w:lang w:val="en-US"/>
        </w:rPr>
        <w:t>,0) = 0 ,</w:t>
      </w:r>
      <w:r>
        <w:rPr>
          <w:lang w:val="en-US"/>
        </w:rPr>
        <w:t xml:space="preserve">                          (16.17)</w:t>
      </w:r>
    </w:p>
    <w:p w:rsidR="00000000" w:rsidRDefault="00B63F40">
      <w:r>
        <w:t>Задача (16.15),</w:t>
      </w:r>
      <w:r>
        <w:rPr>
          <w:lang w:val="en-US"/>
        </w:rPr>
        <w:t xml:space="preserve"> </w:t>
      </w:r>
      <w:r>
        <w:t xml:space="preserve">(16.17) также имеет единственное решение  </w:t>
      </w:r>
      <w:r>
        <w:rPr>
          <w:i/>
        </w:rPr>
        <w:t>u</w:t>
      </w:r>
      <w:r>
        <w:rPr>
          <w:vertAlign w:val="subscript"/>
          <w:lang w:val="en-US"/>
        </w:rPr>
        <w:sym w:font="Symbol" w:char="F0A5"/>
      </w:r>
      <w:r>
        <w:rPr>
          <w:lang w:val="en-US"/>
        </w:rPr>
        <w:t xml:space="preserve"> = 0 .</w:t>
      </w:r>
      <w:r>
        <w:t xml:space="preserve"> </w:t>
      </w:r>
    </w:p>
    <w:p w:rsidR="00000000" w:rsidRDefault="00B63F40">
      <w:pPr>
        <w:ind w:firstLine="567"/>
        <w:jc w:val="both"/>
      </w:pPr>
      <w:r>
        <w:t xml:space="preserve">Полученные результаты не вызывают сомнений и, казалось бы, не предвещают каких-либо неприятностей. Однако при </w:t>
      </w:r>
      <w:r>
        <w:rPr>
          <w:lang w:val="en-US"/>
        </w:rPr>
        <w:t xml:space="preserve"> </w:t>
      </w:r>
      <w:r>
        <w:rPr>
          <w:i/>
        </w:rPr>
        <w:t>k</w:t>
      </w:r>
      <w:r>
        <w:rPr>
          <w:lang w:val="en-US"/>
        </w:rPr>
        <w:t xml:space="preserve"> </w:t>
      </w:r>
      <w:r>
        <w:rPr>
          <w:lang w:val="en-US"/>
        </w:rPr>
        <w:sym w:font="Symbol" w:char="F0AE"/>
      </w:r>
      <w:r>
        <w:rPr>
          <w:lang w:val="en-US"/>
        </w:rPr>
        <w:t xml:space="preserve"> </w:t>
      </w:r>
      <w:r>
        <w:rPr>
          <w:lang w:val="en-US"/>
        </w:rPr>
        <w:sym w:font="Symbol" w:char="F0A5"/>
      </w:r>
      <w:r>
        <w:t xml:space="preserve"> </w:t>
      </w:r>
      <w:r>
        <w:rPr>
          <w:lang w:val="en-US"/>
        </w:rPr>
        <w:t xml:space="preserve"> </w:t>
      </w:r>
      <w:r>
        <w:t>посл</w:t>
      </w:r>
      <w:r>
        <w:t>е</w:t>
      </w:r>
      <w:r>
        <w:t xml:space="preserve">довательность </w:t>
      </w:r>
      <w:r>
        <w:rPr>
          <w:lang w:val="en-US"/>
        </w:rPr>
        <w:t>{</w:t>
      </w:r>
      <w:r>
        <w:rPr>
          <w:i/>
          <w:lang w:val="en-US"/>
        </w:rPr>
        <w:t>u</w:t>
      </w:r>
      <w:r>
        <w:rPr>
          <w:i/>
          <w:vertAlign w:val="subscript"/>
          <w:lang w:val="en-US"/>
        </w:rPr>
        <w:t>k</w:t>
      </w:r>
      <w:r>
        <w:rPr>
          <w:lang w:val="en-US"/>
        </w:rPr>
        <w:t>}</w:t>
      </w:r>
      <w:r>
        <w:t xml:space="preserve"> решений задачи (16.15),</w:t>
      </w:r>
      <w:r>
        <w:rPr>
          <w:lang w:val="en-US"/>
        </w:rPr>
        <w:t xml:space="preserve"> </w:t>
      </w:r>
      <w:r>
        <w:t xml:space="preserve">(16.16) не сходится к функции </w:t>
      </w:r>
      <w:r>
        <w:rPr>
          <w:i/>
          <w:lang w:val="en-US"/>
        </w:rPr>
        <w:t>u</w:t>
      </w:r>
      <w:r>
        <w:rPr>
          <w:vertAlign w:val="subscript"/>
          <w:lang w:val="en-US"/>
        </w:rPr>
        <w:sym w:font="Symbol" w:char="F0A5"/>
      </w:r>
      <w:r>
        <w:rPr>
          <w:lang w:val="en-US"/>
        </w:rPr>
        <w:t xml:space="preserve"> </w:t>
      </w:r>
      <w:r>
        <w:t xml:space="preserve">. При достаточно больших значениях параметра </w:t>
      </w:r>
      <w:r>
        <w:rPr>
          <w:i/>
        </w:rPr>
        <w:t xml:space="preserve">k </w:t>
      </w:r>
      <w:r>
        <w:t>задачи (16</w:t>
      </w:r>
      <w:r>
        <w:t>.15), (16.16) и (16.15),</w:t>
      </w:r>
      <w:r>
        <w:rPr>
          <w:lang w:val="en-US"/>
        </w:rPr>
        <w:t xml:space="preserve"> </w:t>
      </w:r>
      <w:r>
        <w:t>(16.17) различаются на сколь угодно малую величину в краевых условиях. В то же время соответствующие реш</w:t>
      </w:r>
      <w:r>
        <w:t>е</w:t>
      </w:r>
      <w:r>
        <w:t xml:space="preserve">ния весьма далеки друг от друга. Таким образом, в задаче Коши для уравнения Лапласа </w:t>
      </w:r>
      <w:r>
        <w:rPr>
          <w:i/>
        </w:rPr>
        <w:t>отсутствует непрерывная зависимость решени</w:t>
      </w:r>
      <w:r>
        <w:rPr>
          <w:i/>
        </w:rPr>
        <w:t>я от данных на гран</w:t>
      </w:r>
      <w:r>
        <w:rPr>
          <w:i/>
        </w:rPr>
        <w:t>и</w:t>
      </w:r>
      <w:r>
        <w:rPr>
          <w:i/>
        </w:rPr>
        <w:t xml:space="preserve">це </w:t>
      </w:r>
      <w:r>
        <w:t xml:space="preserve"> </w:t>
      </w:r>
      <w:r>
        <w:rPr>
          <w:i/>
        </w:rPr>
        <w:t>у</w:t>
      </w:r>
      <w:r>
        <w:t xml:space="preserve"> = 0 .</w:t>
      </w:r>
    </w:p>
    <w:p w:rsidR="00000000" w:rsidRDefault="00B63F40">
      <w:pPr>
        <w:ind w:firstLine="567"/>
        <w:jc w:val="both"/>
      </w:pPr>
      <w:r>
        <w:t xml:space="preserve">Естественно задаться вопросом, какие неприятности возникают в подобной ситуации при решении прикладных задач? Дело в том, </w:t>
      </w:r>
      <w:r>
        <w:br/>
        <w:t>что на практике параметры процесса (в частности, граничные данные) неизменно определяются с некоторой</w:t>
      </w:r>
      <w:r>
        <w:t xml:space="preserve"> погрешностью. Если решение задачи непрерывно зависит от параметров процесса или, как говорят, </w:t>
      </w:r>
      <w:r>
        <w:rPr>
          <w:i/>
        </w:rPr>
        <w:t>устойчиво по параметрам</w:t>
      </w:r>
      <w:r>
        <w:t>, то малая погрешность эксперимента выз</w:t>
      </w:r>
      <w:r>
        <w:t>ы</w:t>
      </w:r>
      <w:r>
        <w:t>вает малую же погрешность в решении задачи. В отсутствии этого свойства возможны существенные иска</w:t>
      </w:r>
      <w:r>
        <w:t xml:space="preserve">жения результатов. </w:t>
      </w:r>
    </w:p>
    <w:p w:rsidR="00000000" w:rsidRDefault="00B63F40">
      <w:pPr>
        <w:ind w:firstLine="567"/>
        <w:jc w:val="both"/>
      </w:pPr>
      <w:r>
        <w:t>Действительно, предположим, что граничные условия (16.17) соответствуют истинному состоянию системы на границе, а соотн</w:t>
      </w:r>
      <w:r>
        <w:t>о</w:t>
      </w:r>
      <w:r>
        <w:t>шения (16.16) характеризуют результаты эксперимента. При достато</w:t>
      </w:r>
      <w:r>
        <w:t>ч</w:t>
      </w:r>
      <w:r>
        <w:t xml:space="preserve">но большом значении </w:t>
      </w:r>
      <w:r>
        <w:rPr>
          <w:i/>
        </w:rPr>
        <w:t>k</w:t>
      </w:r>
      <w:r>
        <w:t xml:space="preserve"> эти соотношения сколь угодно </w:t>
      </w:r>
      <w:r>
        <w:t xml:space="preserve">близки, что </w:t>
      </w:r>
      <w:r>
        <w:br/>
        <w:t xml:space="preserve">характеризует высокую точность эксперимента. Однако при анализе модели вместо истинного значения функции состояния </w:t>
      </w:r>
      <w:r>
        <w:rPr>
          <w:i/>
        </w:rPr>
        <w:t>u</w:t>
      </w:r>
      <w:r>
        <w:rPr>
          <w:vertAlign w:val="subscript"/>
          <w:lang w:val="en-US"/>
        </w:rPr>
        <w:sym w:font="Symbol" w:char="F0A5"/>
      </w:r>
      <w:r>
        <w:rPr>
          <w:lang w:val="en-US"/>
        </w:rPr>
        <w:t xml:space="preserve"> </w:t>
      </w:r>
      <w:r>
        <w:t xml:space="preserve">мы получим весьма далекое от нее значение </w:t>
      </w:r>
      <w:r>
        <w:rPr>
          <w:i/>
          <w:lang w:val="en-US"/>
        </w:rPr>
        <w:t>u</w:t>
      </w:r>
      <w:r>
        <w:rPr>
          <w:i/>
          <w:vertAlign w:val="subscript"/>
          <w:lang w:val="en-US"/>
        </w:rPr>
        <w:t>k</w:t>
      </w:r>
      <w:r>
        <w:t xml:space="preserve"> .</w:t>
      </w:r>
      <w:r>
        <w:rPr>
          <w:lang w:val="en-US"/>
        </w:rPr>
        <w:t xml:space="preserve"> </w:t>
      </w:r>
      <w:r>
        <w:t>Естественно, в этом случае резул</w:t>
      </w:r>
      <w:r>
        <w:t>ь</w:t>
      </w:r>
      <w:r>
        <w:t>таты математического моделирования не будут и</w:t>
      </w:r>
      <w:r>
        <w:t>меть никакого пра</w:t>
      </w:r>
      <w:r>
        <w:t>к</w:t>
      </w:r>
      <w:r>
        <w:t>тического значения. Таким образом, при решении задач математич</w:t>
      </w:r>
      <w:r>
        <w:t>е</w:t>
      </w:r>
      <w:r>
        <w:t>ской физики устойчивость решения по параметру крайне жел</w:t>
      </w:r>
      <w:r>
        <w:t>а</w:t>
      </w:r>
      <w:r>
        <w:t>тельна.</w:t>
      </w:r>
    </w:p>
    <w:p w:rsidR="00000000" w:rsidRDefault="00B63F40">
      <w:pPr>
        <w:ind w:firstLine="567"/>
        <w:jc w:val="both"/>
      </w:pPr>
      <w:r>
        <w:t xml:space="preserve">Отталкиваясь от примера Адамара, приходим к понятию </w:t>
      </w:r>
      <w:r>
        <w:br/>
        <w:t xml:space="preserve">корректности задачи. Задача является </w:t>
      </w:r>
      <w:r>
        <w:rPr>
          <w:i/>
        </w:rPr>
        <w:t>корректной</w:t>
      </w:r>
      <w:r>
        <w:t>, если она</w:t>
      </w:r>
      <w:r>
        <w:t xml:space="preserve"> имеет </w:t>
      </w:r>
      <w:r>
        <w:br/>
        <w:t>решение, которое единственно и непрерывно зависит от параметров процесса. Обычно устойчивость решения по параметрам достигается соответствующей расстановкой гр</w:t>
      </w:r>
      <w:r>
        <w:t>а</w:t>
      </w:r>
      <w:r>
        <w:t>ничных условий.</w:t>
      </w:r>
    </w:p>
    <w:p w:rsidR="00000000" w:rsidRDefault="00B63F40">
      <w:pPr>
        <w:ind w:firstLine="567"/>
        <w:jc w:val="both"/>
      </w:pPr>
      <w:r>
        <w:t>Все рассмотренные в предшествующих лекциях задачи матем</w:t>
      </w:r>
      <w:r>
        <w:t>а</w:t>
      </w:r>
      <w:r>
        <w:t xml:space="preserve">тической физики </w:t>
      </w:r>
      <w:r>
        <w:t>были корректными. Пример Адамара говорит о н</w:t>
      </w:r>
      <w:r>
        <w:t>е</w:t>
      </w:r>
      <w:r>
        <w:t>корректности задачи Коши для уравнения Лапласа. Некорректными оказываются и краевые задачи для уравнений теплопроводности или колебания струны, в которых два граничных условия заданы на одном конце тела. Для ура</w:t>
      </w:r>
      <w:r>
        <w:t>внения теплопроводности не корректна задача с известными значениями функции состояния в конечный (а не начал</w:t>
      </w:r>
      <w:r>
        <w:t>ь</w:t>
      </w:r>
      <w:r>
        <w:t>ный) момент времени.</w:t>
      </w:r>
    </w:p>
    <w:p w:rsidR="00000000" w:rsidRDefault="00B63F40">
      <w:pPr>
        <w:ind w:firstLine="567"/>
        <w:jc w:val="both"/>
      </w:pPr>
      <w:r>
        <w:t xml:space="preserve">До сих пор мы рассматривали абстрактные системы. Может создаться впечатление, что в задачах, имеющих практическое </w:t>
      </w:r>
      <w:r>
        <w:br/>
        <w:t>знач</w:t>
      </w:r>
      <w:r>
        <w:t>е</w:t>
      </w:r>
      <w:r>
        <w:t>ние, п</w:t>
      </w:r>
      <w:r>
        <w:t xml:space="preserve">одобного рода неприятности не возникают. Ниже будут </w:t>
      </w:r>
      <w:r>
        <w:br/>
        <w:t>рассмотрены две системы, имеющие явный физический смысл и обл</w:t>
      </w:r>
      <w:r>
        <w:t>а</w:t>
      </w:r>
      <w:r>
        <w:t>дающие весьма специфическими свойствами.</w:t>
      </w:r>
    </w:p>
    <w:p w:rsidR="00000000" w:rsidRDefault="00B63F40">
      <w:pPr>
        <w:pStyle w:val="a3"/>
        <w:rPr>
          <w:sz w:val="20"/>
        </w:rPr>
      </w:pPr>
    </w:p>
    <w:p w:rsidR="00000000" w:rsidRDefault="00B63F40">
      <w:pPr>
        <w:pStyle w:val="2"/>
        <w:jc w:val="center"/>
        <w:rPr>
          <w:sz w:val="20"/>
        </w:rPr>
      </w:pPr>
      <w:bookmarkStart w:id="425" w:name="_Toc481308743"/>
      <w:r>
        <w:rPr>
          <w:i w:val="0"/>
          <w:sz w:val="20"/>
        </w:rPr>
        <w:t>5. ЗАДАЧА  ЭЙЛЕРА</w:t>
      </w:r>
      <w:bookmarkEnd w:id="425"/>
    </w:p>
    <w:p w:rsidR="00000000" w:rsidRDefault="00B63F40">
      <w:pPr>
        <w:ind w:firstLine="567"/>
        <w:jc w:val="both"/>
      </w:pPr>
      <w:r>
        <w:t xml:space="preserve">Рассматривается тонкий упругий неоднородный стержень </w:t>
      </w:r>
      <w:r>
        <w:br/>
        <w:t>единичной длины. Предположи</w:t>
      </w:r>
      <w:r>
        <w:t xml:space="preserve">м, что один конец стержня закреплен, а на другой действует сила </w:t>
      </w:r>
      <w:r>
        <w:rPr>
          <w:i/>
        </w:rPr>
        <w:t>F</w:t>
      </w:r>
      <w:r>
        <w:t>, сжимающая стержень (см.</w:t>
      </w:r>
      <w:r>
        <w:rPr>
          <w:lang w:val="en-US"/>
        </w:rPr>
        <w:t xml:space="preserve"> </w:t>
      </w:r>
      <w:r>
        <w:t>рис.</w:t>
      </w:r>
      <w:r>
        <w:rPr>
          <w:lang w:val="en-US"/>
        </w:rPr>
        <w:t xml:space="preserve"> </w:t>
      </w:r>
      <w:r>
        <w:t>74 а). Вв</w:t>
      </w:r>
      <w:r>
        <w:t>е</w:t>
      </w:r>
      <w:r>
        <w:t xml:space="preserve">дем координатную ось </w:t>
      </w:r>
      <w:r>
        <w:rPr>
          <w:i/>
        </w:rPr>
        <w:t>х</w:t>
      </w:r>
      <w:r>
        <w:t>, направленную вдоль стержня, с началом к</w:t>
      </w:r>
      <w:r>
        <w:t>о</w:t>
      </w:r>
      <w:r>
        <w:t xml:space="preserve">ординат в его закрепленной точке. Функцией состояния системы будет отклонение  </w:t>
      </w:r>
      <w:r>
        <w:rPr>
          <w:i/>
        </w:rPr>
        <w:t>u</w:t>
      </w:r>
      <w:r>
        <w:t xml:space="preserve"> = </w:t>
      </w:r>
      <w:r>
        <w:rPr>
          <w:i/>
        </w:rPr>
        <w:t>u</w:t>
      </w:r>
      <w:r>
        <w:t>(</w:t>
      </w:r>
      <w:r>
        <w:rPr>
          <w:i/>
        </w:rPr>
        <w:t>x</w:t>
      </w:r>
      <w:r>
        <w:t>)  стержня от положения равновесия, соответс</w:t>
      </w:r>
      <w:r>
        <w:t>т</w:t>
      </w:r>
      <w:r>
        <w:t>вующего коо</w:t>
      </w:r>
      <w:r>
        <w:t>р</w:t>
      </w:r>
      <w:r>
        <w:t>динатной оси.</w:t>
      </w:r>
    </w:p>
    <w:p w:rsidR="00000000" w:rsidRDefault="00B63F40">
      <w:pPr>
        <w:ind w:firstLine="567"/>
        <w:jc w:val="both"/>
        <w:rPr>
          <w:lang w:val="en-US"/>
        </w:rPr>
      </w:pPr>
      <w:r>
        <w:t>Можно показать, что функция состояния системы будет удовл</w:t>
      </w:r>
      <w:r>
        <w:t>е</w:t>
      </w:r>
      <w:r>
        <w:t>творять следующему нелинейному дифф</w:t>
      </w:r>
      <w:r>
        <w:t>е</w:t>
      </w:r>
      <w:r>
        <w:t>ренциальному уравнению</w:t>
      </w:r>
    </w:p>
    <w:p w:rsidR="00000000" w:rsidRDefault="00B63F40">
      <w:pPr>
        <w:ind w:firstLine="709"/>
      </w:pPr>
      <w:r>
        <w:rPr>
          <w:lang w:val="en-US"/>
        </w:rPr>
        <w:t xml:space="preserve">           </w:t>
      </w:r>
      <w:r>
        <w:rPr>
          <w:position w:val="-12"/>
          <w:lang w:val="en-US"/>
        </w:rPr>
        <w:object w:dxaOrig="3260" w:dyaOrig="420">
          <v:shape id="_x0000_i1709" type="#_x0000_t75" style="width:177.75pt;height:23.25pt" o:ole="" fillcolor="window">
            <v:imagedata r:id="rId1327" o:title=""/>
          </v:shape>
          <o:OLEObject Type="Embed" ProgID="Equation.3" ShapeID="_x0000_i1709" DrawAspect="Content" ObjectID="_1502774340" r:id="rId1328"/>
        </w:object>
      </w:r>
      <w:r>
        <w:rPr>
          <w:lang w:val="en-US"/>
        </w:rPr>
        <w:t xml:space="preserve">          </w:t>
      </w:r>
      <w:r>
        <w:t xml:space="preserve">  (16.18)</w:t>
      </w:r>
    </w:p>
    <w:p w:rsidR="00000000" w:rsidRDefault="00B63F40">
      <w:pPr>
        <w:jc w:val="both"/>
      </w:pPr>
      <w:r>
        <w:t xml:space="preserve">где  </w:t>
      </w:r>
      <w:r>
        <w:sym w:font="Symbol" w:char="F072"/>
      </w:r>
      <w:r>
        <w:rPr>
          <w:lang w:val="en-US"/>
        </w:rPr>
        <w:t xml:space="preserve"> = </w:t>
      </w:r>
      <w:r>
        <w:sym w:font="Symbol" w:char="F072"/>
      </w:r>
      <w:r>
        <w:rPr>
          <w:lang w:val="en-US"/>
        </w:rPr>
        <w:t>(</w:t>
      </w:r>
      <w:r>
        <w:rPr>
          <w:i/>
        </w:rPr>
        <w:t>x</w:t>
      </w:r>
      <w:r>
        <w:rPr>
          <w:lang w:val="en-US"/>
        </w:rPr>
        <w:t xml:space="preserve">) </w:t>
      </w:r>
      <w:r>
        <w:t xml:space="preserve">– плотность стержня, являющаяся известной непрерывной положительной функцией, а  </w:t>
      </w:r>
      <w:r>
        <w:sym w:font="Symbol" w:char="F06D"/>
      </w:r>
      <w:r>
        <w:t xml:space="preserve"> – параметр процесса (положительный),</w:t>
      </w:r>
    </w:p>
    <w:bookmarkStart w:id="426" w:name="_MON_1015494489"/>
    <w:bookmarkStart w:id="427" w:name="_MON_1015494659"/>
    <w:bookmarkStart w:id="428" w:name="_MON_1015494677"/>
    <w:bookmarkStart w:id="429" w:name="_MON_1015494694"/>
    <w:bookmarkStart w:id="430" w:name="_MON_1016079423"/>
    <w:bookmarkStart w:id="431" w:name="_MON_1018003928"/>
    <w:bookmarkEnd w:id="426"/>
    <w:bookmarkEnd w:id="427"/>
    <w:bookmarkEnd w:id="428"/>
    <w:bookmarkEnd w:id="429"/>
    <w:bookmarkEnd w:id="430"/>
    <w:bookmarkEnd w:id="431"/>
    <w:p w:rsidR="00000000" w:rsidRDefault="00B63F40">
      <w:pPr>
        <w:jc w:val="center"/>
      </w:pPr>
      <w:r>
        <w:object w:dxaOrig="5683" w:dyaOrig="3298">
          <v:shape id="_x0000_i1710" type="#_x0000_t75" style="width:284.25pt;height:165pt" o:ole="" fillcolor="window">
            <v:imagedata r:id="rId1329" o:title=""/>
          </v:shape>
          <o:OLEObject Type="Embed" ProgID="Word.Picture.8" ShapeID="_x0000_i1710" DrawAspect="Content" ObjectID="_1502774341" r:id="rId1330"/>
        </w:object>
      </w:r>
    </w:p>
    <w:p w:rsidR="00000000" w:rsidRDefault="00B63F40">
      <w:pPr>
        <w:jc w:val="center"/>
        <w:rPr>
          <w:sz w:val="18"/>
        </w:rPr>
      </w:pPr>
      <w:r>
        <w:rPr>
          <w:sz w:val="18"/>
        </w:rPr>
        <w:t>Рис. 74. Задача Эйлера имеет не единственное реш</w:t>
      </w:r>
      <w:r>
        <w:rPr>
          <w:sz w:val="18"/>
        </w:rPr>
        <w:t>е</w:t>
      </w:r>
      <w:r>
        <w:rPr>
          <w:sz w:val="18"/>
        </w:rPr>
        <w:t>ние.</w:t>
      </w:r>
    </w:p>
    <w:p w:rsidR="00000000" w:rsidRDefault="00B63F40">
      <w:pPr>
        <w:ind w:firstLine="709"/>
        <w:jc w:val="center"/>
      </w:pPr>
    </w:p>
    <w:p w:rsidR="00000000" w:rsidRDefault="00B63F40">
      <w:pPr>
        <w:jc w:val="both"/>
      </w:pPr>
      <w:r>
        <w:t xml:space="preserve">пропорциональный силе </w:t>
      </w:r>
      <w:r>
        <w:rPr>
          <w:i/>
        </w:rPr>
        <w:t>F</w:t>
      </w:r>
      <w:r>
        <w:t>. Уравнение (16.18) дополняетс</w:t>
      </w:r>
      <w:r>
        <w:t xml:space="preserve">я граничным условием </w:t>
      </w:r>
    </w:p>
    <w:p w:rsidR="00000000" w:rsidRDefault="00B63F40">
      <w:pPr>
        <w:pStyle w:val="42"/>
        <w:rPr>
          <w:sz w:val="20"/>
        </w:rPr>
      </w:pPr>
      <w:r>
        <w:rPr>
          <w:b w:val="0"/>
          <w:i/>
          <w:sz w:val="22"/>
        </w:rPr>
        <w:t xml:space="preserve">              </w:t>
      </w:r>
      <w:r>
        <w:rPr>
          <w:b w:val="0"/>
          <w:i/>
          <w:sz w:val="22"/>
          <w:lang w:val="ru-RU"/>
        </w:rPr>
        <w:t xml:space="preserve">               </w:t>
      </w:r>
      <w:r>
        <w:rPr>
          <w:b w:val="0"/>
          <w:i/>
          <w:sz w:val="22"/>
        </w:rPr>
        <w:t xml:space="preserve">   u</w:t>
      </w:r>
      <w:r>
        <w:rPr>
          <w:b w:val="0"/>
          <w:sz w:val="22"/>
        </w:rPr>
        <w:t xml:space="preserve">(0)  =  0 ,  </w:t>
      </w:r>
      <w:r>
        <w:rPr>
          <w:b w:val="0"/>
          <w:i/>
          <w:sz w:val="22"/>
        </w:rPr>
        <w:t>u</w:t>
      </w:r>
      <w:r>
        <w:rPr>
          <w:b w:val="0"/>
          <w:sz w:val="22"/>
        </w:rPr>
        <w:t>(</w:t>
      </w:r>
      <w:r>
        <w:rPr>
          <w:b w:val="0"/>
          <w:i/>
          <w:sz w:val="22"/>
        </w:rPr>
        <w:t>t</w:t>
      </w:r>
      <w:r>
        <w:rPr>
          <w:b w:val="0"/>
          <w:sz w:val="22"/>
        </w:rPr>
        <w:t>)  =  0  .</w:t>
      </w:r>
      <w:r>
        <w:rPr>
          <w:sz w:val="20"/>
        </w:rPr>
        <w:t xml:space="preserve">       </w:t>
      </w:r>
      <w:r>
        <w:rPr>
          <w:b w:val="0"/>
          <w:sz w:val="20"/>
        </w:rPr>
        <w:t xml:space="preserve">               </w:t>
      </w:r>
      <w:r>
        <w:rPr>
          <w:b w:val="0"/>
          <w:sz w:val="20"/>
          <w:lang w:val="ru-RU"/>
        </w:rPr>
        <w:t xml:space="preserve">  </w:t>
      </w:r>
      <w:r>
        <w:rPr>
          <w:b w:val="0"/>
          <w:sz w:val="20"/>
        </w:rPr>
        <w:t xml:space="preserve">       (16.19)</w:t>
      </w:r>
    </w:p>
    <w:p w:rsidR="00000000" w:rsidRDefault="00B63F40">
      <w:pPr>
        <w:ind w:firstLine="567"/>
        <w:jc w:val="both"/>
      </w:pPr>
      <w:r>
        <w:t xml:space="preserve">Очевидно, задача (16.18), (16.19) наверняка имеет тривиальное решение, тождественно равное нулю. Таким образом, под действием силы </w:t>
      </w:r>
      <w:r>
        <w:rPr>
          <w:i/>
        </w:rPr>
        <w:t>F</w:t>
      </w:r>
      <w:r>
        <w:t xml:space="preserve"> сте</w:t>
      </w:r>
      <w:r>
        <w:t>ржень, в принципе, может остаться в естественном состо</w:t>
      </w:r>
      <w:r>
        <w:t>я</w:t>
      </w:r>
      <w:r>
        <w:t xml:space="preserve">нии. Можно показать, что при достаточно малых значениях параметра </w:t>
      </w:r>
      <w:r>
        <w:sym w:font="Symbol" w:char="F06D"/>
      </w:r>
      <w:r>
        <w:t xml:space="preserve"> других решений и не существует. Однако если число </w:t>
      </w:r>
      <w:r>
        <w:sym w:font="Symbol" w:char="F06D"/>
      </w:r>
      <w:r>
        <w:t xml:space="preserve"> превышает некоторое критическое значение </w:t>
      </w:r>
      <w:r>
        <w:sym w:font="Symbol" w:char="F06D"/>
      </w:r>
      <w:r>
        <w:rPr>
          <w:lang w:val="en-US"/>
        </w:rPr>
        <w:t>'</w:t>
      </w:r>
      <w:r>
        <w:t>, то задача будет иметь и полож</w:t>
      </w:r>
      <w:r>
        <w:t>и</w:t>
      </w:r>
      <w:r>
        <w:t>тельно</w:t>
      </w:r>
      <w:r>
        <w:t>е решение (см.</w:t>
      </w:r>
      <w:r>
        <w:rPr>
          <w:lang w:val="en-US"/>
        </w:rPr>
        <w:t xml:space="preserve"> </w:t>
      </w:r>
      <w:r>
        <w:t>рис.</w:t>
      </w:r>
      <w:r>
        <w:rPr>
          <w:lang w:val="en-US"/>
        </w:rPr>
        <w:t xml:space="preserve"> </w:t>
      </w:r>
      <w:r>
        <w:t>74 б). Таким образом, стержень будет выг</w:t>
      </w:r>
      <w:r>
        <w:t>и</w:t>
      </w:r>
      <w:r>
        <w:t xml:space="preserve">баться под действием относительно большой силы. Отметим, что если функция </w:t>
      </w:r>
      <w:r>
        <w:rPr>
          <w:i/>
          <w:lang w:val="en-US"/>
        </w:rPr>
        <w:t>u</w:t>
      </w:r>
      <w:r>
        <w:rPr>
          <w:vertAlign w:val="subscript"/>
          <w:lang w:val="en-US"/>
        </w:rPr>
        <w:t>1</w:t>
      </w:r>
      <w:r>
        <w:t xml:space="preserve"> будет решением задачи (16.18), (16.19), то решением ок</w:t>
      </w:r>
      <w:r>
        <w:t>а</w:t>
      </w:r>
      <w:r>
        <w:t>зывается и функция</w:t>
      </w:r>
      <w:r>
        <w:rPr>
          <w:lang w:val="en-US"/>
        </w:rPr>
        <w:t xml:space="preserve"> </w:t>
      </w:r>
      <w:r>
        <w:rPr>
          <w:i/>
          <w:lang w:val="en-US"/>
        </w:rPr>
        <w:t>u</w:t>
      </w:r>
      <w:r>
        <w:rPr>
          <w:vertAlign w:val="subscript"/>
        </w:rPr>
        <w:t>2</w:t>
      </w:r>
      <w:r>
        <w:rPr>
          <w:vertAlign w:val="subscript"/>
          <w:lang w:val="en-US"/>
        </w:rPr>
        <w:t xml:space="preserve"> </w:t>
      </w:r>
      <w:r>
        <w:rPr>
          <w:lang w:val="en-US"/>
        </w:rPr>
        <w:t xml:space="preserve">, </w:t>
      </w:r>
      <w:r>
        <w:t xml:space="preserve">отличающаяся от </w:t>
      </w:r>
      <w:r>
        <w:rPr>
          <w:i/>
          <w:lang w:val="en-US"/>
        </w:rPr>
        <w:t>u</w:t>
      </w:r>
      <w:r>
        <w:rPr>
          <w:vertAlign w:val="subscript"/>
          <w:lang w:val="en-US"/>
        </w:rPr>
        <w:t>1</w:t>
      </w:r>
      <w:r>
        <w:t xml:space="preserve"> лишь знаком. Следов</w:t>
      </w:r>
      <w:r>
        <w:t>а</w:t>
      </w:r>
      <w:r>
        <w:t xml:space="preserve">тельно, выгибание стержня может происходить как в положительном, так и в отрицательном направлении. Итак, если при  </w:t>
      </w:r>
      <w:r>
        <w:sym w:font="Symbol" w:char="F06D"/>
      </w:r>
      <w:r>
        <w:t xml:space="preserve"> </w:t>
      </w:r>
      <w:r>
        <w:sym w:font="Symbol" w:char="F0B3"/>
      </w:r>
      <w:r>
        <w:t xml:space="preserve"> </w:t>
      </w:r>
      <w:r>
        <w:sym w:font="Symbol" w:char="F06D"/>
      </w:r>
      <w:r>
        <w:rPr>
          <w:lang w:val="en-US"/>
        </w:rPr>
        <w:t>'</w:t>
      </w:r>
      <w:r>
        <w:t xml:space="preserve">  </w:t>
      </w:r>
      <w:r>
        <w:rPr>
          <w:i/>
        </w:rPr>
        <w:t xml:space="preserve">краевая </w:t>
      </w:r>
      <w:r>
        <w:rPr>
          <w:i/>
          <w:spacing w:val="-4"/>
        </w:rPr>
        <w:t>задача имеет три решения</w:t>
      </w:r>
      <w:r>
        <w:rPr>
          <w:spacing w:val="-4"/>
        </w:rPr>
        <w:t xml:space="preserve"> – положительное, отрицательное и нул</w:t>
      </w:r>
      <w:r>
        <w:rPr>
          <w:spacing w:val="-4"/>
        </w:rPr>
        <w:t>е</w:t>
      </w:r>
      <w:r>
        <w:rPr>
          <w:spacing w:val="-4"/>
        </w:rPr>
        <w:t>вое</w:t>
      </w:r>
      <w:r>
        <w:rPr>
          <w:spacing w:val="-4"/>
          <w:lang w:eastAsia="ko-KR"/>
        </w:rPr>
        <w:t>.</w:t>
      </w:r>
      <w:r>
        <w:t xml:space="preserve"> </w:t>
      </w:r>
    </w:p>
    <w:p w:rsidR="00000000" w:rsidRDefault="00B63F40">
      <w:pPr>
        <w:pStyle w:val="21"/>
      </w:pPr>
      <w:r>
        <w:t xml:space="preserve">Этот результат может вызвать определенное недоумение. В </w:t>
      </w:r>
      <w:r>
        <w:t xml:space="preserve">данном случае исследуется реально существующее явление. С одной стороны, у нас есть уверенность, что краевая задача (16.18), (16.19) с некоторой степенью точности описывает состояние системы. С другой стороны, она имеет заведомо не единственное решение. В </w:t>
      </w:r>
      <w:r>
        <w:t>то же время мы в силах поставить натурный эксперимент и замерить положение стержня при соответствующем значении действующей силы. Естес</w:t>
      </w:r>
      <w:r>
        <w:t>т</w:t>
      </w:r>
      <w:r>
        <w:t>венно, результатом эксперимента будет какое-то конкретное полож</w:t>
      </w:r>
      <w:r>
        <w:t>е</w:t>
      </w:r>
      <w:r>
        <w:t>ние стержня, но никак не три сразу. В результате возника</w:t>
      </w:r>
      <w:r>
        <w:t>ют серьезные сомнения в адекватности модели реальному объекту исследов</w:t>
      </w:r>
      <w:r>
        <w:t>а</w:t>
      </w:r>
      <w:r>
        <w:t xml:space="preserve">ния. </w:t>
      </w:r>
    </w:p>
    <w:p w:rsidR="00000000" w:rsidRDefault="00B63F40">
      <w:pPr>
        <w:ind w:firstLine="567"/>
        <w:jc w:val="both"/>
      </w:pPr>
      <w:r>
        <w:t>Тем не менее, мы убеждены в том, что рассматриваемая модель действительно описывает исследуемую систему. В частности, пост</w:t>
      </w:r>
      <w:r>
        <w:t>а</w:t>
      </w:r>
      <w:r>
        <w:t>вив эксперимент, мы зафиксируем конкретное положение сте</w:t>
      </w:r>
      <w:r>
        <w:t>ржня, которое с достаточно большой степенью точности совпадает с к</w:t>
      </w:r>
      <w:r>
        <w:t>а</w:t>
      </w:r>
      <w:r>
        <w:t>ким-либо решением задачи (16.18), (16.19). Однако, поставив эксперимент во второй раз, при тех же самых условиях мы можем наблюдать иное положение стержня, соответствующее другому решению к</w:t>
      </w:r>
      <w:r>
        <w:t xml:space="preserve">раевой </w:t>
      </w:r>
      <w:r>
        <w:br/>
        <w:t>з</w:t>
      </w:r>
      <w:r>
        <w:t>а</w:t>
      </w:r>
      <w:r>
        <w:t xml:space="preserve">дачи. Имея достаточно большое количество экспериментальной </w:t>
      </w:r>
      <w:r>
        <w:br/>
        <w:t>информации, мы отметим, что примерно в половине случаев стержень выгибается вниз, а в половине – вверх. Третье решение краевой задачи (тривиальное) при больших значениях силы характеризу</w:t>
      </w:r>
      <w:r>
        <w:t>ет неустойч</w:t>
      </w:r>
      <w:r>
        <w:t>и</w:t>
      </w:r>
      <w:r>
        <w:t xml:space="preserve">вое состояние стержня, которое практически не реализуется. </w:t>
      </w:r>
    </w:p>
    <w:p w:rsidR="00000000" w:rsidRDefault="00B63F40">
      <w:pPr>
        <w:pStyle w:val="21"/>
      </w:pPr>
    </w:p>
    <w:p w:rsidR="00000000" w:rsidRDefault="00B63F40">
      <w:pPr>
        <w:pStyle w:val="21"/>
      </w:pPr>
    </w:p>
    <w:p w:rsidR="00000000" w:rsidRDefault="00B63F40">
      <w:pPr>
        <w:pStyle w:val="21"/>
      </w:pPr>
      <w:r>
        <w:t xml:space="preserve">Результаты эксперимента показывают, что при данных условиях </w:t>
      </w:r>
      <w:r>
        <w:rPr>
          <w:i/>
        </w:rPr>
        <w:t>система может находиться в двух состояниях</w:t>
      </w:r>
      <w:r>
        <w:t xml:space="preserve">, которые являются решениями краевой задачи. Однако ни натурный эксперимент, ни </w:t>
      </w:r>
      <w:r>
        <w:br/>
        <w:t>ан</w:t>
      </w:r>
      <w:r>
        <w:t>а</w:t>
      </w:r>
      <w:r>
        <w:t xml:space="preserve">лиз математической модели не могут предсказать, какое из этих </w:t>
      </w:r>
      <w:r>
        <w:br/>
        <w:t xml:space="preserve">состояний будет реализовано в результате конкретного единичного опыта. Оба возможных состояния достигаются с равной вероятностью. Таким образом, рассматриваемый стационарный процесс сам по </w:t>
      </w:r>
      <w:r>
        <w:t>себе не является детерминированным. Аналогичными свойствами обладает и характеризующая его математическая модель. Следовательно, нео</w:t>
      </w:r>
      <w:r>
        <w:t>д</w:t>
      </w:r>
      <w:r>
        <w:t>нозначная разрешимость рассматриваемой краевой задачи является достоинством модели, поскольку это свойство отвечает физичес</w:t>
      </w:r>
      <w:r>
        <w:t>кому смыслу исследуемой сист</w:t>
      </w:r>
      <w:r>
        <w:t>е</w:t>
      </w:r>
      <w:r>
        <w:t>мы.</w:t>
      </w:r>
    </w:p>
    <w:p w:rsidR="00000000" w:rsidRDefault="00B63F40">
      <w:pPr>
        <w:pStyle w:val="21"/>
      </w:pPr>
      <w:r>
        <w:t>С ситуацией, аналогичной описанной выше, мы встретимся в рассматриваемой ниже задаче Бенара, а также в приведенной в прил</w:t>
      </w:r>
      <w:r>
        <w:t>о</w:t>
      </w:r>
      <w:r>
        <w:t>жении задачи Чэфи – Инфанте.</w:t>
      </w:r>
    </w:p>
    <w:p w:rsidR="00000000" w:rsidRDefault="00B63F40"/>
    <w:p w:rsidR="00000000" w:rsidRDefault="00B63F40">
      <w:pPr>
        <w:pStyle w:val="2"/>
        <w:jc w:val="center"/>
        <w:rPr>
          <w:sz w:val="20"/>
        </w:rPr>
      </w:pPr>
      <w:bookmarkStart w:id="432" w:name="_Toc481308744"/>
      <w:r>
        <w:rPr>
          <w:i w:val="0"/>
          <w:sz w:val="20"/>
        </w:rPr>
        <w:t>6. ЗАДАЧА  БЕНАРА</w:t>
      </w:r>
      <w:bookmarkEnd w:id="432"/>
    </w:p>
    <w:p w:rsidR="00000000" w:rsidRDefault="00B63F40">
      <w:pPr>
        <w:ind w:firstLine="567"/>
        <w:jc w:val="both"/>
      </w:pPr>
      <w:r>
        <w:t>Рассматривается слой жидкости, находящийся в гравитац</w:t>
      </w:r>
      <w:r>
        <w:t>ио</w:t>
      </w:r>
      <w:r>
        <w:t>н</w:t>
      </w:r>
      <w:r>
        <w:t xml:space="preserve">ном поле между двумя бесконечными параллельными пластинами </w:t>
      </w:r>
      <w:r>
        <w:br/>
        <w:t>(см. рис. 75 а). Предположим, что на нижней пластине поддерживается температура</w:t>
      </w:r>
      <w:r>
        <w:rPr>
          <w:lang w:val="en-US"/>
        </w:rPr>
        <w:t xml:space="preserve"> </w:t>
      </w:r>
      <w:r>
        <w:rPr>
          <w:i/>
        </w:rPr>
        <w:t>u</w:t>
      </w:r>
      <w:r>
        <w:rPr>
          <w:vertAlign w:val="subscript"/>
          <w:lang w:val="en-US"/>
        </w:rPr>
        <w:t>1</w:t>
      </w:r>
      <w:r>
        <w:t xml:space="preserve"> , а на верхней – </w:t>
      </w:r>
      <w:r>
        <w:rPr>
          <w:i/>
        </w:rPr>
        <w:t>u</w:t>
      </w:r>
      <w:r>
        <w:rPr>
          <w:vertAlign w:val="subscript"/>
          <w:lang w:val="en-US"/>
        </w:rPr>
        <w:t>2</w:t>
      </w:r>
      <w:r>
        <w:t xml:space="preserve"> , причем  </w:t>
      </w:r>
      <w:r>
        <w:rPr>
          <w:i/>
        </w:rPr>
        <w:t>u</w:t>
      </w:r>
      <w:r>
        <w:rPr>
          <w:vertAlign w:val="subscript"/>
          <w:lang w:val="en-US"/>
        </w:rPr>
        <w:t xml:space="preserve">1 </w:t>
      </w:r>
      <w:r>
        <w:rPr>
          <w:lang w:val="en-US"/>
        </w:rPr>
        <w:t xml:space="preserve">&gt; </w:t>
      </w:r>
      <w:r>
        <w:rPr>
          <w:i/>
        </w:rPr>
        <w:t>u</w:t>
      </w:r>
      <w:r>
        <w:rPr>
          <w:vertAlign w:val="subscript"/>
          <w:lang w:val="en-US"/>
        </w:rPr>
        <w:t xml:space="preserve">2 </w:t>
      </w:r>
      <w:r>
        <w:rPr>
          <w:lang w:val="en-US"/>
        </w:rPr>
        <w:t>.</w:t>
      </w:r>
      <w:r>
        <w:t xml:space="preserve"> Состояние иссл</w:t>
      </w:r>
      <w:r>
        <w:t>е</w:t>
      </w:r>
      <w:r>
        <w:t xml:space="preserve">дуемой системы характеризуется температурой и вектором </w:t>
      </w:r>
      <w:r>
        <w:t>скорости и описывается соответствующими уравнениями. Если разность темпер</w:t>
      </w:r>
      <w:r>
        <w:t>а</w:t>
      </w:r>
      <w:r>
        <w:t xml:space="preserve">тур между пластинами достаточно мала, а расстояние между ними сравнительно велико, то рассматриваемая система уравнений в </w:t>
      </w:r>
      <w:r>
        <w:br/>
        <w:t>ст</w:t>
      </w:r>
      <w:r>
        <w:t>а</w:t>
      </w:r>
      <w:r>
        <w:t>ционарном состоянии имеет единственное решение. При этом</w:t>
      </w:r>
      <w:r>
        <w:t xml:space="preserve"> </w:t>
      </w:r>
      <w:r>
        <w:br/>
        <w:t xml:space="preserve">скорость жидкости равна нулю, а температура постепенно меняется </w:t>
      </w:r>
      <w:r>
        <w:br/>
        <w:t xml:space="preserve">от величины </w:t>
      </w:r>
      <w:r>
        <w:rPr>
          <w:i/>
        </w:rPr>
        <w:t>u</w:t>
      </w:r>
      <w:r>
        <w:rPr>
          <w:vertAlign w:val="subscript"/>
          <w:lang w:val="en-US"/>
        </w:rPr>
        <w:t>1</w:t>
      </w:r>
      <w:r>
        <w:t xml:space="preserve"> в нижней части слоя жидкости до значения </w:t>
      </w:r>
      <w:r>
        <w:rPr>
          <w:i/>
        </w:rPr>
        <w:t>u</w:t>
      </w:r>
      <w:r>
        <w:rPr>
          <w:vertAlign w:val="subscript"/>
          <w:lang w:val="en-US"/>
        </w:rPr>
        <w:t xml:space="preserve">2 </w:t>
      </w:r>
      <w:r>
        <w:t>в его верхней части (рис. 75 б). При сравнительно большой разности темп</w:t>
      </w:r>
      <w:r>
        <w:t>е</w:t>
      </w:r>
      <w:r>
        <w:t>ратур между пластинами и малой толщиной слоя жидкости ситу</w:t>
      </w:r>
      <w:r>
        <w:t>ацию сущ</w:t>
      </w:r>
      <w:r>
        <w:t>е</w:t>
      </w:r>
      <w:r>
        <w:t xml:space="preserve">ственно изменяется. </w:t>
      </w:r>
    </w:p>
    <w:p w:rsidR="00000000" w:rsidRDefault="00B63F40">
      <w:pPr>
        <w:ind w:firstLine="567"/>
        <w:jc w:val="both"/>
      </w:pPr>
      <w:r>
        <w:t>Известно, что при нагревании тела расширяются, т.е. увелич</w:t>
      </w:r>
      <w:r>
        <w:t>и</w:t>
      </w:r>
      <w:r>
        <w:t>ваются в объеме. Это означает, что плотность вещества при нагрев</w:t>
      </w:r>
      <w:r>
        <w:t>а</w:t>
      </w:r>
      <w:r>
        <w:t xml:space="preserve">нии уменьшается. Учитывая имеющуюся разность температур между пластинами, заключаем, что верхние слои </w:t>
      </w:r>
      <w:r>
        <w:t xml:space="preserve">жидкости оказываются </w:t>
      </w:r>
      <w:r>
        <w:br/>
        <w:t>б</w:t>
      </w:r>
      <w:r>
        <w:t>о</w:t>
      </w:r>
      <w:r>
        <w:t>лее плотными, а нижние – менее плотными.</w:t>
      </w:r>
    </w:p>
    <w:bookmarkStart w:id="433" w:name="_MON_1015494837"/>
    <w:bookmarkEnd w:id="433"/>
    <w:p w:rsidR="00000000" w:rsidRDefault="00B63F40">
      <w:pPr>
        <w:ind w:firstLine="709"/>
      </w:pPr>
      <w:r>
        <w:object w:dxaOrig="5258" w:dyaOrig="2880">
          <v:shape id="_x0000_i1711" type="#_x0000_t75" style="width:263.25pt;height:2in" o:ole="" fillcolor="window">
            <v:imagedata r:id="rId1331" o:title=""/>
          </v:shape>
          <o:OLEObject Type="Embed" ProgID="Word.Picture.8" ShapeID="_x0000_i1711" DrawAspect="Content" ObjectID="_1502774342" r:id="rId1332"/>
        </w:object>
      </w:r>
    </w:p>
    <w:p w:rsidR="00000000" w:rsidRDefault="00B63F40">
      <w:pPr>
        <w:jc w:val="center"/>
        <w:rPr>
          <w:sz w:val="18"/>
        </w:rPr>
      </w:pPr>
      <w:r>
        <w:rPr>
          <w:sz w:val="18"/>
        </w:rPr>
        <w:t>Рис. 75. Слой жидкости между двумя нагретыми пласт</w:t>
      </w:r>
      <w:r>
        <w:rPr>
          <w:sz w:val="18"/>
        </w:rPr>
        <w:t>и</w:t>
      </w:r>
      <w:r>
        <w:rPr>
          <w:sz w:val="18"/>
        </w:rPr>
        <w:t>нами.</w:t>
      </w:r>
    </w:p>
    <w:p w:rsidR="00000000" w:rsidRDefault="00B63F40">
      <w:pPr>
        <w:ind w:firstLine="709"/>
        <w:rPr>
          <w:sz w:val="18"/>
        </w:rPr>
      </w:pPr>
    </w:p>
    <w:p w:rsidR="00000000" w:rsidRDefault="00B63F40">
      <w:pPr>
        <w:ind w:firstLine="567"/>
        <w:jc w:val="both"/>
      </w:pPr>
      <w:r>
        <w:t>Молекулы жидкости находятся в постоянном хаотическом дв</w:t>
      </w:r>
      <w:r>
        <w:t>и</w:t>
      </w:r>
      <w:r>
        <w:t>жении. Вследствие этого какая-то часть молекул ве</w:t>
      </w:r>
      <w:r>
        <w:t>рхнего слоя может оказаться ниже – в более легком слое. Из-за разности в плотности эта капля жидкости будет обладать большим весом по сравнению с сосе</w:t>
      </w:r>
      <w:r>
        <w:t>д</w:t>
      </w:r>
      <w:r>
        <w:t>ними каплями на том же уровне. Если разность в весе оказывается достаточно большой (это наблюдается как р</w:t>
      </w:r>
      <w:r>
        <w:t>аз при большой разности температур между пластинами и малой толщине слоя жидкости), то капля проваливается вниз (см. рис. 76 а). С другой стороны, в нижней части какая-то капля жидкости может оказаться выше, в более пло</w:t>
      </w:r>
      <w:r>
        <w:t>т</w:t>
      </w:r>
      <w:r>
        <w:t>ном слое. В этой связи согласно зако</w:t>
      </w:r>
      <w:r>
        <w:t>ну Архимеда на нее будет дейс</w:t>
      </w:r>
      <w:r>
        <w:t>т</w:t>
      </w:r>
      <w:r>
        <w:t>вовать выталкивающая сила, направленная вверх. Под действием этой силы горячие капли могут всплывать (см. рис. 76 б).</w:t>
      </w:r>
    </w:p>
    <w:p w:rsidR="00000000" w:rsidRDefault="00B63F40">
      <w:pPr>
        <w:pStyle w:val="21"/>
      </w:pPr>
    </w:p>
    <w:bookmarkStart w:id="434" w:name="_MON_1015495172"/>
    <w:bookmarkStart w:id="435" w:name="_MON_1015495354"/>
    <w:bookmarkStart w:id="436" w:name="_MON_1015925391"/>
    <w:bookmarkStart w:id="437" w:name="_MON_1015925402"/>
    <w:bookmarkStart w:id="438" w:name="_MON_1015925423"/>
    <w:bookmarkStart w:id="439" w:name="_MON_1018003930"/>
    <w:bookmarkEnd w:id="434"/>
    <w:bookmarkEnd w:id="435"/>
    <w:bookmarkEnd w:id="436"/>
    <w:bookmarkEnd w:id="437"/>
    <w:bookmarkEnd w:id="438"/>
    <w:bookmarkEnd w:id="439"/>
    <w:p w:rsidR="00000000" w:rsidRDefault="00B63F40">
      <w:pPr>
        <w:jc w:val="center"/>
      </w:pPr>
      <w:r>
        <w:object w:dxaOrig="5967" w:dyaOrig="2589">
          <v:shape id="_x0000_i1712" type="#_x0000_t75" style="width:298.5pt;height:129.75pt" o:ole="" fillcolor="window">
            <v:imagedata r:id="rId1333" o:title=""/>
          </v:shape>
          <o:OLEObject Type="Embed" ProgID="Word.Picture.8" ShapeID="_x0000_i1712" DrawAspect="Content" ObjectID="_1502774343" r:id="rId1334"/>
        </w:object>
      </w:r>
    </w:p>
    <w:p w:rsidR="00000000" w:rsidRDefault="00B63F40">
      <w:pPr>
        <w:pStyle w:val="21"/>
        <w:ind w:firstLine="0"/>
        <w:jc w:val="center"/>
        <w:rPr>
          <w:sz w:val="18"/>
        </w:rPr>
      </w:pPr>
      <w:r>
        <w:rPr>
          <w:sz w:val="18"/>
        </w:rPr>
        <w:t>Рис. 76. Образование конвективных потоков жидк</w:t>
      </w:r>
      <w:r>
        <w:rPr>
          <w:sz w:val="18"/>
        </w:rPr>
        <w:t>о</w:t>
      </w:r>
      <w:r>
        <w:rPr>
          <w:sz w:val="18"/>
        </w:rPr>
        <w:t>сти.</w:t>
      </w:r>
    </w:p>
    <w:p w:rsidR="00000000" w:rsidRDefault="00B63F40">
      <w:pPr>
        <w:pStyle w:val="21"/>
      </w:pPr>
    </w:p>
    <w:p w:rsidR="00000000" w:rsidRDefault="00B63F40">
      <w:pPr>
        <w:pStyle w:val="21"/>
      </w:pPr>
      <w:r>
        <w:t>Итак, при определенных усл</w:t>
      </w:r>
      <w:r>
        <w:t>овиях в слое возникают конвекти</w:t>
      </w:r>
      <w:r>
        <w:t>в</w:t>
      </w:r>
      <w:r>
        <w:t>ные потоки, т.е. потоки тепла, обусловленные механическим движен</w:t>
      </w:r>
      <w:r>
        <w:t>и</w:t>
      </w:r>
      <w:r>
        <w:t xml:space="preserve">ем жидкости. В результате происходит циркуляция жидкости. По ее длине образуются изолированные ячейки циркулирующей жидкости, называемые </w:t>
      </w:r>
      <w:r>
        <w:rPr>
          <w:i/>
        </w:rPr>
        <w:t>ячейками Бенара</w:t>
      </w:r>
      <w:r>
        <w:t xml:space="preserve"> (см. р</w:t>
      </w:r>
      <w:r>
        <w:t>ис. 77). Этот эффект наблюдается как при исследовании математической модели, так и экспериментал</w:t>
      </w:r>
      <w:r>
        <w:t>ь</w:t>
      </w:r>
      <w:r>
        <w:t>но. В зависимости от значений параметров процесса с достаточно большой точностью можно предсказать появление ячеек Бенара и даже их размеры. Однако ни натурный</w:t>
      </w:r>
      <w:r>
        <w:t>, ни численный эксперимент, к сож</w:t>
      </w:r>
      <w:r>
        <w:t>а</w:t>
      </w:r>
      <w:r>
        <w:t xml:space="preserve">лению, не позволяют предугадать направление циркуляции жидкости в конкретной ячейке. Различным решениям рассматриваемой системы </w:t>
      </w:r>
      <w:r>
        <w:rPr>
          <w:spacing w:val="-4"/>
        </w:rPr>
        <w:t>уравнений соответствуют ячейки с разными направлениями циркул</w:t>
      </w:r>
      <w:r>
        <w:rPr>
          <w:spacing w:val="-4"/>
        </w:rPr>
        <w:t>я</w:t>
      </w:r>
      <w:r>
        <w:rPr>
          <w:spacing w:val="-4"/>
        </w:rPr>
        <w:t>ции.</w:t>
      </w:r>
      <w:r>
        <w:t xml:space="preserve"> </w:t>
      </w:r>
    </w:p>
    <w:p w:rsidR="00000000" w:rsidRDefault="00B63F40">
      <w:pPr>
        <w:pStyle w:val="21"/>
      </w:pPr>
      <w:r>
        <w:t>Характерно, что, как и в п</w:t>
      </w:r>
      <w:r>
        <w:t>редшествующем примере, рассматр</w:t>
      </w:r>
      <w:r>
        <w:t>и</w:t>
      </w:r>
      <w:r>
        <w:t>ваемая модель допускает и тривиальное решение, при котором цирк</w:t>
      </w:r>
      <w:r>
        <w:t>у</w:t>
      </w:r>
      <w:r>
        <w:t>ляция вообще отсутствует. Однако в условиях существования нетр</w:t>
      </w:r>
      <w:r>
        <w:t>и</w:t>
      </w:r>
      <w:r>
        <w:t>виального решения нулевое состояние системы соответствует неу</w:t>
      </w:r>
      <w:r>
        <w:t>с</w:t>
      </w:r>
      <w:r>
        <w:t>тойчивому положению равновесия соот</w:t>
      </w:r>
      <w:r>
        <w:t>ветствующей нестационарной задачи и на практике не реализуется.</w:t>
      </w:r>
    </w:p>
    <w:p w:rsidR="00000000" w:rsidRDefault="00B63F40">
      <w:pPr>
        <w:pStyle w:val="21"/>
      </w:pPr>
      <w:r>
        <w:t>Рассмотренные задачи Эйлера и Бенара говорят о том, что н</w:t>
      </w:r>
      <w:r>
        <w:t>е</w:t>
      </w:r>
      <w:r>
        <w:t xml:space="preserve">однородность решения исследуемых систем возможна и в прикладных задачах. Это свойство не является признаком несовершенства модели, а, </w:t>
      </w:r>
      <w:r>
        <w:t>напротив, отражает особенности окружающего мира, никак не отл</w:t>
      </w:r>
      <w:r>
        <w:t>и</w:t>
      </w:r>
      <w:r>
        <w:t>чающегося полной детерминирова</w:t>
      </w:r>
      <w:r>
        <w:t>н</w:t>
      </w:r>
      <w:r>
        <w:t>ностью.</w:t>
      </w:r>
    </w:p>
    <w:p w:rsidR="00000000" w:rsidRDefault="00B63F40">
      <w:pPr>
        <w:pStyle w:val="21"/>
      </w:pPr>
    </w:p>
    <w:p w:rsidR="00000000" w:rsidRDefault="00B63F40">
      <w:pPr>
        <w:pStyle w:val="21"/>
      </w:pPr>
    </w:p>
    <w:p w:rsidR="00000000" w:rsidRDefault="00B63F40">
      <w:pPr>
        <w:pStyle w:val="21"/>
        <w:rPr>
          <w:sz w:val="10"/>
        </w:rPr>
      </w:pPr>
    </w:p>
    <w:bookmarkStart w:id="440" w:name="_MON_1015495442"/>
    <w:bookmarkStart w:id="441" w:name="_MON_1015918233"/>
    <w:bookmarkStart w:id="442" w:name="_MON_1015918247"/>
    <w:bookmarkStart w:id="443" w:name="_MON_1015918269"/>
    <w:bookmarkEnd w:id="440"/>
    <w:bookmarkEnd w:id="441"/>
    <w:bookmarkEnd w:id="442"/>
    <w:bookmarkEnd w:id="443"/>
    <w:p w:rsidR="00000000" w:rsidRDefault="00B63F40">
      <w:r>
        <w:object w:dxaOrig="5967" w:dyaOrig="2022">
          <v:shape id="_x0000_i1713" type="#_x0000_t75" style="width:297.75pt;height:108.75pt" o:ole="" fillcolor="window">
            <v:imagedata r:id="rId1335" o:title=""/>
          </v:shape>
          <o:OLEObject Type="Embed" ProgID="Word.Picture.8" ShapeID="_x0000_i1713" DrawAspect="Content" ObjectID="_1502774344" r:id="rId1336"/>
        </w:object>
      </w:r>
    </w:p>
    <w:p w:rsidR="00000000" w:rsidRDefault="00B63F40">
      <w:pPr>
        <w:pStyle w:val="21"/>
        <w:ind w:firstLine="0"/>
        <w:jc w:val="center"/>
        <w:rPr>
          <w:sz w:val="18"/>
        </w:rPr>
      </w:pPr>
      <w:r>
        <w:rPr>
          <w:sz w:val="18"/>
        </w:rPr>
        <w:t xml:space="preserve">Рис. 77. Возникновение ячеек Бенара. </w:t>
      </w:r>
      <w:r>
        <w:rPr>
          <w:sz w:val="18"/>
        </w:rPr>
        <w:br/>
        <w:t>Циркуляция жидкости может происходить в двух направлениях.</w:t>
      </w:r>
    </w:p>
    <w:p w:rsidR="00000000" w:rsidRDefault="00B63F40">
      <w:pPr>
        <w:pStyle w:val="21"/>
        <w:ind w:firstLine="0"/>
        <w:jc w:val="center"/>
        <w:rPr>
          <w:sz w:val="18"/>
        </w:rPr>
      </w:pPr>
    </w:p>
    <w:p w:rsidR="00000000" w:rsidRDefault="00B63F40">
      <w:pPr>
        <w:pStyle w:val="2"/>
        <w:jc w:val="center"/>
        <w:rPr>
          <w:sz w:val="20"/>
          <w:lang w:val="en-US"/>
        </w:rPr>
      </w:pPr>
      <w:bookmarkStart w:id="444" w:name="_Toc481308745"/>
      <w:r>
        <w:rPr>
          <w:i w:val="0"/>
          <w:sz w:val="20"/>
        </w:rPr>
        <w:t>ПРИЛОЖЕНИЕ</w:t>
      </w:r>
      <w:bookmarkEnd w:id="444"/>
    </w:p>
    <w:p w:rsidR="00000000" w:rsidRDefault="00B63F40">
      <w:pPr>
        <w:ind w:firstLine="567"/>
        <w:jc w:val="both"/>
        <w:rPr>
          <w:sz w:val="18"/>
        </w:rPr>
      </w:pPr>
      <w:r>
        <w:rPr>
          <w:sz w:val="18"/>
        </w:rPr>
        <w:t>Ранее мы убедил</w:t>
      </w:r>
      <w:r>
        <w:rPr>
          <w:sz w:val="18"/>
        </w:rPr>
        <w:t>ись, что краевые задачи для дифференциальных ура</w:t>
      </w:r>
      <w:r>
        <w:rPr>
          <w:sz w:val="18"/>
        </w:rPr>
        <w:t>в</w:t>
      </w:r>
      <w:r>
        <w:rPr>
          <w:sz w:val="18"/>
        </w:rPr>
        <w:t>нений обладают не тривиальными свойствами. Однако еще более удивител</w:t>
      </w:r>
      <w:r>
        <w:rPr>
          <w:sz w:val="18"/>
        </w:rPr>
        <w:t>ь</w:t>
      </w:r>
      <w:r>
        <w:rPr>
          <w:sz w:val="18"/>
        </w:rPr>
        <w:t>ными свойствами обладают задачи, определяемые нелинейными уравнениями. Ниже приводятся две такие задачи, одна из которых имеет бесконечное</w:t>
      </w:r>
      <w:r>
        <w:rPr>
          <w:sz w:val="18"/>
        </w:rPr>
        <w:t xml:space="preserve"> число </w:t>
      </w:r>
      <w:r>
        <w:rPr>
          <w:spacing w:val="-4"/>
          <w:sz w:val="18"/>
        </w:rPr>
        <w:t>решений, а число решений второй задачи определяется коэффициентом ура</w:t>
      </w:r>
      <w:r>
        <w:rPr>
          <w:spacing w:val="-4"/>
          <w:sz w:val="18"/>
        </w:rPr>
        <w:t>в</w:t>
      </w:r>
      <w:r>
        <w:rPr>
          <w:spacing w:val="-4"/>
          <w:sz w:val="18"/>
        </w:rPr>
        <w:t>нения.</w:t>
      </w:r>
    </w:p>
    <w:p w:rsidR="00000000" w:rsidRDefault="00B63F40">
      <w:pPr>
        <w:pStyle w:val="3"/>
        <w:spacing w:before="240"/>
        <w:ind w:firstLine="0"/>
        <w:rPr>
          <w:rFonts w:ascii="Courier" w:hAnsi="Courier"/>
          <w:sz w:val="20"/>
        </w:rPr>
      </w:pPr>
      <w:r>
        <w:rPr>
          <w:b/>
          <w:sz w:val="20"/>
        </w:rPr>
        <w:t>1. Нелинейная краевая задача.</w:t>
      </w:r>
    </w:p>
    <w:p w:rsidR="00000000" w:rsidRDefault="00B63F40">
      <w:pPr>
        <w:ind w:firstLine="567"/>
        <w:rPr>
          <w:sz w:val="18"/>
        </w:rPr>
      </w:pPr>
      <w:r>
        <w:rPr>
          <w:sz w:val="18"/>
        </w:rPr>
        <w:t>Рассматривается уравнение</w:t>
      </w:r>
    </w:p>
    <w:p w:rsidR="00000000" w:rsidRDefault="00B63F40">
      <w:pPr>
        <w:ind w:firstLine="709"/>
      </w:pPr>
      <w:r>
        <w:rPr>
          <w:lang w:val="en-US"/>
        </w:rPr>
        <w:t xml:space="preserve">                            </w:t>
      </w:r>
      <w:r>
        <w:rPr>
          <w:position w:val="-8"/>
          <w:lang w:val="en-US"/>
        </w:rPr>
        <w:object w:dxaOrig="2060" w:dyaOrig="320">
          <v:shape id="_x0000_i1714" type="#_x0000_t75" style="width:96.75pt;height:15pt" o:ole="" fillcolor="window">
            <v:imagedata r:id="rId1337" o:title=""/>
          </v:shape>
          <o:OLEObject Type="Embed" ProgID="Equation.3" ShapeID="_x0000_i1714" DrawAspect="Content" ObjectID="_1502774345" r:id="rId1338"/>
        </w:object>
      </w:r>
      <w:r>
        <w:rPr>
          <w:lang w:val="en-US"/>
        </w:rPr>
        <w:t xml:space="preserve">             </w:t>
      </w:r>
      <w:r>
        <w:t xml:space="preserve">                (16.20)</w:t>
      </w:r>
    </w:p>
    <w:p w:rsidR="00000000" w:rsidRDefault="00B63F40">
      <w:pPr>
        <w:rPr>
          <w:sz w:val="18"/>
        </w:rPr>
      </w:pPr>
      <w:r>
        <w:rPr>
          <w:sz w:val="18"/>
        </w:rPr>
        <w:t>с однородными граничными усл</w:t>
      </w:r>
      <w:r>
        <w:rPr>
          <w:sz w:val="18"/>
        </w:rPr>
        <w:t xml:space="preserve">овиями </w:t>
      </w:r>
    </w:p>
    <w:p w:rsidR="00000000" w:rsidRDefault="00B63F40">
      <w:pPr>
        <w:pStyle w:val="42"/>
        <w:rPr>
          <w:b w:val="0"/>
          <w:sz w:val="20"/>
        </w:rPr>
      </w:pPr>
      <w:r>
        <w:rPr>
          <w:b w:val="0"/>
          <w:i/>
          <w:sz w:val="20"/>
        </w:rPr>
        <w:t xml:space="preserve">                    </w:t>
      </w:r>
      <w:r>
        <w:rPr>
          <w:b w:val="0"/>
          <w:i/>
          <w:sz w:val="20"/>
          <w:lang w:val="ru-RU"/>
        </w:rPr>
        <w:t xml:space="preserve">                   </w:t>
      </w:r>
      <w:r>
        <w:rPr>
          <w:b w:val="0"/>
          <w:i/>
          <w:sz w:val="20"/>
        </w:rPr>
        <w:t xml:space="preserve">    u</w:t>
      </w:r>
      <w:r>
        <w:rPr>
          <w:b w:val="0"/>
          <w:sz w:val="20"/>
        </w:rPr>
        <w:t xml:space="preserve">(0)  =  0 ,  </w:t>
      </w:r>
      <w:r>
        <w:rPr>
          <w:b w:val="0"/>
          <w:i/>
          <w:sz w:val="20"/>
        </w:rPr>
        <w:t>u</w:t>
      </w:r>
      <w:r>
        <w:rPr>
          <w:b w:val="0"/>
          <w:sz w:val="20"/>
        </w:rPr>
        <w:t>(</w:t>
      </w:r>
      <w:r>
        <w:rPr>
          <w:b w:val="0"/>
          <w:i/>
          <w:sz w:val="20"/>
        </w:rPr>
        <w:t>t</w:t>
      </w:r>
      <w:r>
        <w:rPr>
          <w:b w:val="0"/>
          <w:sz w:val="20"/>
        </w:rPr>
        <w:t>)  =  0  .</w:t>
      </w:r>
      <w:r>
        <w:rPr>
          <w:sz w:val="20"/>
        </w:rPr>
        <w:t xml:space="preserve">             </w:t>
      </w:r>
      <w:r>
        <w:rPr>
          <w:b w:val="0"/>
          <w:sz w:val="20"/>
        </w:rPr>
        <w:t xml:space="preserve">    </w:t>
      </w:r>
      <w:r>
        <w:rPr>
          <w:b w:val="0"/>
          <w:sz w:val="20"/>
          <w:lang w:val="ru-RU"/>
        </w:rPr>
        <w:t xml:space="preserve"> </w:t>
      </w:r>
      <w:r>
        <w:rPr>
          <w:b w:val="0"/>
          <w:sz w:val="20"/>
        </w:rPr>
        <w:t xml:space="preserve">            (16.21)</w:t>
      </w:r>
    </w:p>
    <w:p w:rsidR="00000000" w:rsidRDefault="00B63F40">
      <w:pPr>
        <w:jc w:val="both"/>
        <w:rPr>
          <w:sz w:val="18"/>
        </w:rPr>
      </w:pPr>
      <w:r>
        <w:rPr>
          <w:sz w:val="18"/>
        </w:rPr>
        <w:t>Можно показать, что краевая задача (16.20), (16.21) имеет бесконечное множ</w:t>
      </w:r>
      <w:r>
        <w:rPr>
          <w:sz w:val="18"/>
        </w:rPr>
        <w:t>е</w:t>
      </w:r>
      <w:r>
        <w:rPr>
          <w:sz w:val="18"/>
        </w:rPr>
        <w:t>ство решений. В частности, сначала доказывается существование нен</w:t>
      </w:r>
      <w:r>
        <w:rPr>
          <w:sz w:val="18"/>
        </w:rPr>
        <w:t xml:space="preserve">улевого решения </w:t>
      </w:r>
      <w:r>
        <w:rPr>
          <w:i/>
          <w:sz w:val="18"/>
        </w:rPr>
        <w:t>u</w:t>
      </w:r>
      <w:r>
        <w:rPr>
          <w:sz w:val="18"/>
          <w:vertAlign w:val="subscript"/>
        </w:rPr>
        <w:t>1</w:t>
      </w:r>
      <w:r>
        <w:rPr>
          <w:sz w:val="18"/>
        </w:rPr>
        <w:t xml:space="preserve"> этой з</w:t>
      </w:r>
      <w:r>
        <w:rPr>
          <w:sz w:val="18"/>
        </w:rPr>
        <w:t>а</w:t>
      </w:r>
      <w:r>
        <w:rPr>
          <w:sz w:val="18"/>
        </w:rPr>
        <w:t>дачи. Затем определяется функция</w:t>
      </w:r>
    </w:p>
    <w:p w:rsidR="00000000" w:rsidRDefault="00B63F40">
      <w:pPr>
        <w:jc w:val="center"/>
        <w:rPr>
          <w:lang w:val="en-US" w:eastAsia="ko-KR"/>
        </w:rPr>
      </w:pPr>
      <w:r>
        <w:rPr>
          <w:i/>
          <w:lang w:val="en-US" w:eastAsia="ko-KR"/>
        </w:rPr>
        <w:t>z</w:t>
      </w:r>
      <w:r>
        <w:rPr>
          <w:i/>
          <w:vertAlign w:val="subscript"/>
          <w:lang w:val="en-US" w:eastAsia="ko-KR"/>
        </w:rPr>
        <w:t>k</w:t>
      </w:r>
      <w:r>
        <w:rPr>
          <w:vertAlign w:val="subscript"/>
          <w:lang w:val="en-US" w:eastAsia="ko-KR"/>
        </w:rPr>
        <w:t xml:space="preserve"> </w:t>
      </w:r>
      <w:r>
        <w:rPr>
          <w:i/>
          <w:lang w:eastAsia="ko-KR"/>
        </w:rPr>
        <w:t xml:space="preserve">= </w:t>
      </w:r>
      <w:r>
        <w:rPr>
          <w:i/>
          <w:lang w:val="en-US" w:eastAsia="ko-KR"/>
        </w:rPr>
        <w:t>z</w:t>
      </w:r>
      <w:r>
        <w:rPr>
          <w:i/>
          <w:vertAlign w:val="subscript"/>
          <w:lang w:val="en-US" w:eastAsia="ko-KR"/>
        </w:rPr>
        <w:t>k</w:t>
      </w:r>
      <w:r>
        <w:rPr>
          <w:lang w:val="en-US" w:eastAsia="ko-KR"/>
        </w:rPr>
        <w:t xml:space="preserve"> (</w:t>
      </w:r>
      <w:r>
        <w:rPr>
          <w:i/>
          <w:lang w:val="en-US" w:eastAsia="ko-KR"/>
        </w:rPr>
        <w:t>t</w:t>
      </w:r>
      <w:r>
        <w:rPr>
          <w:lang w:val="en-US" w:eastAsia="ko-KR"/>
        </w:rPr>
        <w:t xml:space="preserve">)  =  </w:t>
      </w:r>
      <w:r>
        <w:rPr>
          <w:i/>
          <w:lang w:val="en-US" w:eastAsia="ko-KR"/>
        </w:rPr>
        <w:t xml:space="preserve">k </w:t>
      </w:r>
      <w:r>
        <w:rPr>
          <w:i/>
          <w:lang w:val="en-US"/>
        </w:rPr>
        <w:t>u</w:t>
      </w:r>
      <w:r>
        <w:rPr>
          <w:vertAlign w:val="subscript"/>
          <w:lang w:val="en-US" w:eastAsia="ko-KR"/>
        </w:rPr>
        <w:t>1</w:t>
      </w:r>
      <w:r>
        <w:rPr>
          <w:lang w:val="en-US" w:eastAsia="ko-KR"/>
        </w:rPr>
        <w:t>(</w:t>
      </w:r>
      <w:r>
        <w:rPr>
          <w:i/>
          <w:lang w:val="en-US" w:eastAsia="ko-KR"/>
        </w:rPr>
        <w:t>kt</w:t>
      </w:r>
      <w:r>
        <w:rPr>
          <w:lang w:val="en-US" w:eastAsia="ko-KR"/>
        </w:rPr>
        <w:t xml:space="preserve">) ,  </w:t>
      </w:r>
      <w:r>
        <w:rPr>
          <w:i/>
          <w:lang w:val="en-US" w:eastAsia="ko-KR"/>
        </w:rPr>
        <w:t>t</w:t>
      </w:r>
      <w:r>
        <w:rPr>
          <w:lang w:val="en-US" w:eastAsia="ko-KR"/>
        </w:rPr>
        <w:sym w:font="Symbol" w:char="F0CE"/>
      </w:r>
      <w:r>
        <w:rPr>
          <w:lang w:val="en-US" w:eastAsia="ko-KR"/>
        </w:rPr>
        <w:t>(0,1) ,</w:t>
      </w:r>
    </w:p>
    <w:p w:rsidR="00000000" w:rsidRDefault="00B63F40">
      <w:pPr>
        <w:jc w:val="both"/>
        <w:rPr>
          <w:sz w:val="18"/>
        </w:rPr>
      </w:pPr>
      <w:r>
        <w:rPr>
          <w:sz w:val="18"/>
        </w:rPr>
        <w:t xml:space="preserve">где </w:t>
      </w:r>
      <w:r>
        <w:rPr>
          <w:i/>
          <w:sz w:val="18"/>
          <w:lang w:val="en-US"/>
        </w:rPr>
        <w:t>k</w:t>
      </w:r>
      <w:r>
        <w:rPr>
          <w:sz w:val="18"/>
        </w:rPr>
        <w:t xml:space="preserve"> – произвольное натуральное число. </w:t>
      </w:r>
    </w:p>
    <w:p w:rsidR="00000000" w:rsidRDefault="00B63F40">
      <w:pPr>
        <w:ind w:firstLine="567"/>
        <w:jc w:val="both"/>
      </w:pPr>
      <w:r>
        <w:rPr>
          <w:sz w:val="18"/>
        </w:rPr>
        <w:t>Непосредственной</w:t>
      </w:r>
      <w:r>
        <w:t xml:space="preserve"> </w:t>
      </w:r>
      <w:r>
        <w:rPr>
          <w:sz w:val="18"/>
        </w:rPr>
        <w:t>проверкой</w:t>
      </w:r>
      <w:r>
        <w:t xml:space="preserve"> можно убедиться, что функция </w:t>
      </w:r>
      <w:r>
        <w:rPr>
          <w:i/>
          <w:lang w:val="en-US"/>
        </w:rPr>
        <w:t>u</w:t>
      </w:r>
      <w:r>
        <w:rPr>
          <w:i/>
          <w:vertAlign w:val="subscript"/>
          <w:lang w:val="en-US"/>
        </w:rPr>
        <w:t xml:space="preserve">k </w:t>
      </w:r>
      <w:r>
        <w:t>, опред</w:t>
      </w:r>
      <w:r>
        <w:t>е</w:t>
      </w:r>
      <w:r>
        <w:t xml:space="preserve">ляемая по формуле </w:t>
      </w:r>
    </w:p>
    <w:p w:rsidR="00000000" w:rsidRDefault="00B63F40">
      <w:pPr>
        <w:pStyle w:val="24"/>
        <w:ind w:firstLine="567"/>
        <w:rPr>
          <w:sz w:val="6"/>
        </w:rPr>
      </w:pPr>
    </w:p>
    <w:p w:rsidR="00000000" w:rsidRDefault="00B63F40">
      <w:pPr>
        <w:jc w:val="center"/>
        <w:rPr>
          <w:sz w:val="24"/>
          <w:lang w:val="en-US"/>
        </w:rPr>
      </w:pPr>
      <w:r>
        <w:rPr>
          <w:position w:val="-74"/>
          <w:sz w:val="24"/>
          <w:lang w:val="en-US"/>
        </w:rPr>
        <w:object w:dxaOrig="3739" w:dyaOrig="1579">
          <v:shape id="_x0000_i1715" type="#_x0000_t75" style="width:168.75pt;height:71.25pt" o:ole="" fillcolor="window">
            <v:imagedata r:id="rId1339" o:title=""/>
          </v:shape>
          <o:OLEObject Type="Embed" ProgID="Equation.3" ShapeID="_x0000_i1715" DrawAspect="Content" ObjectID="_1502774346" r:id="rId1340"/>
        </w:object>
      </w:r>
    </w:p>
    <w:p w:rsidR="00000000" w:rsidRDefault="00B63F40">
      <w:pPr>
        <w:pStyle w:val="24"/>
        <w:ind w:firstLine="567"/>
        <w:rPr>
          <w:sz w:val="6"/>
        </w:rPr>
      </w:pPr>
    </w:p>
    <w:p w:rsidR="00000000" w:rsidRDefault="00B63F40">
      <w:pPr>
        <w:jc w:val="both"/>
        <w:rPr>
          <w:sz w:val="18"/>
        </w:rPr>
      </w:pPr>
      <w:r>
        <w:rPr>
          <w:sz w:val="18"/>
        </w:rPr>
        <w:t>оказыв</w:t>
      </w:r>
      <w:r>
        <w:rPr>
          <w:sz w:val="18"/>
        </w:rPr>
        <w:t xml:space="preserve">ается решением задачи (16.20), (16.21). Решения рассматриваемой </w:t>
      </w:r>
      <w:r>
        <w:rPr>
          <w:sz w:val="18"/>
        </w:rPr>
        <w:br/>
        <w:t>кра</w:t>
      </w:r>
      <w:r>
        <w:rPr>
          <w:sz w:val="18"/>
        </w:rPr>
        <w:t>е</w:t>
      </w:r>
      <w:r>
        <w:rPr>
          <w:sz w:val="18"/>
        </w:rPr>
        <w:t xml:space="preserve">вой задачи изображены на рис. 78. </w:t>
      </w:r>
    </w:p>
    <w:p w:rsidR="00000000" w:rsidRDefault="00B63F40">
      <w:pPr>
        <w:rPr>
          <w:sz w:val="18"/>
        </w:rPr>
      </w:pPr>
    </w:p>
    <w:p w:rsidR="00000000" w:rsidRDefault="00B63F40">
      <w:pPr>
        <w:pStyle w:val="3"/>
        <w:spacing w:before="240"/>
        <w:ind w:firstLine="0"/>
        <w:rPr>
          <w:rFonts w:ascii="Courier" w:hAnsi="Courier"/>
          <w:sz w:val="20"/>
        </w:rPr>
      </w:pPr>
      <w:r>
        <w:rPr>
          <w:b/>
          <w:sz w:val="20"/>
        </w:rPr>
        <w:t>2. Задача Чэфи - Инфанте.</w:t>
      </w:r>
    </w:p>
    <w:p w:rsidR="00000000" w:rsidRDefault="00B63F40">
      <w:pPr>
        <w:ind w:firstLine="567"/>
        <w:rPr>
          <w:sz w:val="18"/>
        </w:rPr>
      </w:pPr>
      <w:r>
        <w:rPr>
          <w:sz w:val="18"/>
        </w:rPr>
        <w:t>Рассматривается уравнение</w:t>
      </w:r>
    </w:p>
    <w:p w:rsidR="00000000" w:rsidRDefault="00B63F40">
      <w:pPr>
        <w:ind w:firstLine="709"/>
      </w:pPr>
      <w:r>
        <w:rPr>
          <w:lang w:val="en-US"/>
        </w:rPr>
        <w:t xml:space="preserve">                     </w:t>
      </w:r>
      <w:r>
        <w:rPr>
          <w:position w:val="-10"/>
          <w:lang w:val="en-US"/>
        </w:rPr>
        <w:object w:dxaOrig="2659" w:dyaOrig="340">
          <v:shape id="_x0000_i1716" type="#_x0000_t75" style="width:129pt;height:17.25pt" o:ole="" fillcolor="window">
            <v:imagedata r:id="rId1341" o:title=""/>
          </v:shape>
          <o:OLEObject Type="Embed" ProgID="Equation.3" ShapeID="_x0000_i1716" DrawAspect="Content" ObjectID="_1502774347" r:id="rId1342"/>
        </w:object>
      </w:r>
      <w:r>
        <w:rPr>
          <w:lang w:val="en-US"/>
        </w:rPr>
        <w:t xml:space="preserve">           </w:t>
      </w:r>
      <w:r>
        <w:t xml:space="preserve">            (16.22)</w:t>
      </w:r>
    </w:p>
    <w:p w:rsidR="00000000" w:rsidRDefault="00B63F40">
      <w:pPr>
        <w:rPr>
          <w:sz w:val="18"/>
        </w:rPr>
      </w:pPr>
      <w:r>
        <w:rPr>
          <w:sz w:val="18"/>
        </w:rPr>
        <w:t>с однородными граничными</w:t>
      </w:r>
      <w:r>
        <w:rPr>
          <w:sz w:val="18"/>
        </w:rPr>
        <w:t xml:space="preserve"> условиями  </w:t>
      </w:r>
    </w:p>
    <w:p w:rsidR="00000000" w:rsidRDefault="00B63F40">
      <w:pPr>
        <w:pStyle w:val="42"/>
        <w:rPr>
          <w:b w:val="0"/>
          <w:sz w:val="20"/>
        </w:rPr>
      </w:pPr>
      <w:r>
        <w:rPr>
          <w:b w:val="0"/>
          <w:i/>
          <w:sz w:val="20"/>
        </w:rPr>
        <w:t xml:space="preserve">                         </w:t>
      </w:r>
      <w:r>
        <w:rPr>
          <w:b w:val="0"/>
          <w:i/>
          <w:sz w:val="20"/>
          <w:lang w:val="ru-RU"/>
        </w:rPr>
        <w:t xml:space="preserve">                </w:t>
      </w:r>
      <w:r>
        <w:rPr>
          <w:b w:val="0"/>
          <w:i/>
          <w:sz w:val="20"/>
        </w:rPr>
        <w:t xml:space="preserve">  u</w:t>
      </w:r>
      <w:r>
        <w:rPr>
          <w:b w:val="0"/>
          <w:sz w:val="20"/>
        </w:rPr>
        <w:t xml:space="preserve">(0)  =  0 ,  </w:t>
      </w:r>
      <w:r>
        <w:rPr>
          <w:b w:val="0"/>
          <w:i/>
          <w:sz w:val="20"/>
        </w:rPr>
        <w:t>u</w:t>
      </w:r>
      <w:r>
        <w:rPr>
          <w:b w:val="0"/>
          <w:sz w:val="20"/>
        </w:rPr>
        <w:t>(</w:t>
      </w:r>
      <w:r>
        <w:rPr>
          <w:rFonts w:ascii="Symbol" w:hAnsi="Symbol"/>
          <w:b w:val="0"/>
          <w:sz w:val="20"/>
        </w:rPr>
        <w:t></w:t>
      </w:r>
      <w:r>
        <w:rPr>
          <w:b w:val="0"/>
          <w:sz w:val="20"/>
        </w:rPr>
        <w:t>)  =  0  ,</w:t>
      </w:r>
      <w:r>
        <w:rPr>
          <w:sz w:val="20"/>
        </w:rPr>
        <w:t xml:space="preserve">          </w:t>
      </w:r>
      <w:r>
        <w:rPr>
          <w:b w:val="0"/>
          <w:sz w:val="20"/>
        </w:rPr>
        <w:t xml:space="preserve">        </w:t>
      </w:r>
      <w:r>
        <w:rPr>
          <w:b w:val="0"/>
          <w:sz w:val="20"/>
          <w:lang w:val="ru-RU"/>
        </w:rPr>
        <w:t xml:space="preserve"> </w:t>
      </w:r>
      <w:r>
        <w:rPr>
          <w:b w:val="0"/>
          <w:sz w:val="20"/>
        </w:rPr>
        <w:t xml:space="preserve">           (16.23)</w:t>
      </w:r>
    </w:p>
    <w:p w:rsidR="00000000" w:rsidRDefault="00B63F40">
      <w:pPr>
        <w:jc w:val="both"/>
        <w:rPr>
          <w:sz w:val="18"/>
        </w:rPr>
      </w:pPr>
      <w:r>
        <w:rPr>
          <w:sz w:val="18"/>
        </w:rPr>
        <w:t xml:space="preserve">где </w:t>
      </w:r>
      <w:r>
        <w:rPr>
          <w:rFonts w:ascii="Symbol" w:hAnsi="Symbol"/>
          <w:sz w:val="18"/>
          <w:lang w:val="en-US"/>
        </w:rPr>
        <w:t></w:t>
      </w:r>
      <w:r>
        <w:rPr>
          <w:sz w:val="18"/>
        </w:rPr>
        <w:t xml:space="preserve"> и </w:t>
      </w:r>
      <w:r>
        <w:rPr>
          <w:rFonts w:ascii="Symbol" w:hAnsi="Symbol"/>
          <w:sz w:val="18"/>
          <w:lang w:val="en-US"/>
        </w:rPr>
        <w:t></w:t>
      </w:r>
      <w:r>
        <w:rPr>
          <w:sz w:val="18"/>
        </w:rPr>
        <w:t xml:space="preserve"> </w:t>
      </w:r>
      <w:r>
        <w:rPr>
          <w:sz w:val="18"/>
          <w:lang w:val="en-US"/>
        </w:rPr>
        <w:t xml:space="preserve">– </w:t>
      </w:r>
      <w:r>
        <w:rPr>
          <w:sz w:val="18"/>
        </w:rPr>
        <w:t>положительные константы</w:t>
      </w:r>
      <w:r>
        <w:rPr>
          <w:sz w:val="18"/>
          <w:lang w:eastAsia="ko-KR"/>
        </w:rPr>
        <w:t>. Соотношения (16.22), (16.23) назыв</w:t>
      </w:r>
      <w:r>
        <w:rPr>
          <w:sz w:val="18"/>
          <w:lang w:eastAsia="ko-KR"/>
        </w:rPr>
        <w:t>а</w:t>
      </w:r>
      <w:r>
        <w:rPr>
          <w:sz w:val="18"/>
          <w:lang w:eastAsia="ko-KR"/>
        </w:rPr>
        <w:t xml:space="preserve">ются </w:t>
      </w:r>
      <w:r>
        <w:rPr>
          <w:i/>
          <w:sz w:val="18"/>
          <w:lang w:eastAsia="ko-KR"/>
        </w:rPr>
        <w:t>задачей Чэфи – Инфанте</w:t>
      </w:r>
      <w:r>
        <w:rPr>
          <w:sz w:val="18"/>
          <w:lang w:eastAsia="ko-KR"/>
        </w:rPr>
        <w:t>.</w:t>
      </w:r>
      <w:r>
        <w:rPr>
          <w:sz w:val="18"/>
          <w:lang w:val="en-US"/>
        </w:rPr>
        <w:t xml:space="preserve"> </w:t>
      </w:r>
      <w:r>
        <w:rPr>
          <w:sz w:val="18"/>
        </w:rPr>
        <w:t>Можно показать, что при выполнении</w:t>
      </w:r>
      <w:r>
        <w:rPr>
          <w:sz w:val="18"/>
        </w:rPr>
        <w:t xml:space="preserve"> </w:t>
      </w:r>
      <w:r>
        <w:rPr>
          <w:sz w:val="18"/>
        </w:rPr>
        <w:br/>
        <w:t>неравенства</w:t>
      </w:r>
      <w:r>
        <w:rPr>
          <w:i/>
          <w:sz w:val="18"/>
          <w:lang w:eastAsia="ko-KR"/>
        </w:rPr>
        <w:t xml:space="preserve">  </w:t>
      </w:r>
      <w:r>
        <w:rPr>
          <w:sz w:val="18"/>
          <w:lang w:eastAsia="ko-KR"/>
        </w:rPr>
        <w:t>(</w:t>
      </w:r>
      <w:r>
        <w:rPr>
          <w:i/>
          <w:sz w:val="18"/>
          <w:lang w:val="en-US" w:eastAsia="ko-KR"/>
        </w:rPr>
        <w:t>k</w:t>
      </w:r>
      <w:r>
        <w:rPr>
          <w:sz w:val="18"/>
          <w:lang w:val="en-US" w:eastAsia="ko-KR"/>
        </w:rPr>
        <w:t>-1)</w:t>
      </w:r>
      <w:r>
        <w:rPr>
          <w:sz w:val="18"/>
          <w:vertAlign w:val="superscript"/>
          <w:lang w:val="en-US" w:eastAsia="ko-KR"/>
        </w:rPr>
        <w:t xml:space="preserve">2 </w:t>
      </w:r>
      <w:r>
        <w:rPr>
          <w:rFonts w:ascii="Symbol" w:hAnsi="Symbol"/>
          <w:sz w:val="18"/>
          <w:lang w:val="en-US" w:eastAsia="ko-KR"/>
        </w:rPr>
        <w:t></w:t>
      </w:r>
      <w:r>
        <w:rPr>
          <w:rFonts w:ascii="Symbol" w:hAnsi="Symbol"/>
          <w:sz w:val="18"/>
          <w:lang w:val="en-US" w:eastAsia="ko-KR"/>
        </w:rPr>
        <w:t></w:t>
      </w:r>
      <w:r>
        <w:rPr>
          <w:rFonts w:ascii="Symbol" w:hAnsi="Symbol"/>
          <w:sz w:val="18"/>
          <w:lang w:val="en-US" w:eastAsia="ko-KR"/>
        </w:rPr>
        <w:t></w:t>
      </w:r>
      <w:r>
        <w:rPr>
          <w:rFonts w:ascii="Symbol" w:hAnsi="Symbol"/>
          <w:sz w:val="18"/>
          <w:lang w:val="en-US" w:eastAsia="ko-KR"/>
        </w:rPr>
        <w:t></w:t>
      </w:r>
      <w:r>
        <w:rPr>
          <w:rFonts w:ascii="Symbol" w:hAnsi="Symbol"/>
          <w:sz w:val="18"/>
          <w:lang w:val="en-US" w:eastAsia="ko-KR"/>
        </w:rPr>
        <w:sym w:font="Symbol" w:char="F0A3"/>
      </w:r>
      <w:r>
        <w:rPr>
          <w:rFonts w:ascii="Symbol" w:hAnsi="Symbol"/>
          <w:sz w:val="18"/>
          <w:lang w:val="en-US" w:eastAsia="ko-KR"/>
        </w:rPr>
        <w:t></w:t>
      </w:r>
      <w:r>
        <w:rPr>
          <w:i/>
          <w:sz w:val="18"/>
          <w:lang w:val="en-US" w:eastAsia="ko-KR"/>
        </w:rPr>
        <w:t>k</w:t>
      </w:r>
      <w:r>
        <w:rPr>
          <w:sz w:val="18"/>
          <w:vertAlign w:val="superscript"/>
          <w:lang w:val="en-US" w:eastAsia="ko-KR"/>
        </w:rPr>
        <w:t>2</w:t>
      </w:r>
      <w:r>
        <w:rPr>
          <w:sz w:val="18"/>
          <w:lang w:eastAsia="ko-KR"/>
        </w:rPr>
        <w:t xml:space="preserve"> </w:t>
      </w:r>
      <w:r>
        <w:rPr>
          <w:sz w:val="18"/>
          <w:lang w:val="en-US" w:eastAsia="ko-KR"/>
        </w:rPr>
        <w:t xml:space="preserve"> </w:t>
      </w:r>
      <w:r>
        <w:rPr>
          <w:sz w:val="18"/>
          <w:lang w:eastAsia="ko-KR"/>
        </w:rPr>
        <w:t xml:space="preserve">задача Чэфи – Инфанте имеет ровно </w:t>
      </w:r>
      <w:r>
        <w:rPr>
          <w:sz w:val="18"/>
          <w:lang w:val="en-US" w:eastAsia="ko-KR"/>
        </w:rPr>
        <w:t>2</w:t>
      </w:r>
      <w:r>
        <w:rPr>
          <w:i/>
          <w:sz w:val="18"/>
          <w:lang w:val="en-US" w:eastAsia="ko-KR"/>
        </w:rPr>
        <w:t>k</w:t>
      </w:r>
      <w:r>
        <w:rPr>
          <w:sz w:val="18"/>
          <w:lang w:val="en-US" w:eastAsia="ko-KR"/>
        </w:rPr>
        <w:t xml:space="preserve">-1 </w:t>
      </w:r>
      <w:r>
        <w:rPr>
          <w:sz w:val="18"/>
          <w:lang w:eastAsia="ko-KR"/>
        </w:rPr>
        <w:t>решений</w:t>
      </w:r>
      <w:r>
        <w:rPr>
          <w:sz w:val="18"/>
          <w:lang w:val="en-US" w:eastAsia="ko-KR"/>
        </w:rPr>
        <w:t xml:space="preserve">, </w:t>
      </w:r>
      <w:r>
        <w:rPr>
          <w:sz w:val="18"/>
        </w:rPr>
        <w:t xml:space="preserve">где </w:t>
      </w:r>
      <w:r>
        <w:rPr>
          <w:i/>
          <w:sz w:val="18"/>
          <w:lang w:val="en-US"/>
        </w:rPr>
        <w:t>k</w:t>
      </w:r>
      <w:r>
        <w:rPr>
          <w:sz w:val="18"/>
        </w:rPr>
        <w:t xml:space="preserve"> – произвольное натуральное число. Столь удивительный характер зав</w:t>
      </w:r>
      <w:r>
        <w:rPr>
          <w:sz w:val="18"/>
        </w:rPr>
        <w:t>и</w:t>
      </w:r>
      <w:r>
        <w:rPr>
          <w:sz w:val="18"/>
        </w:rPr>
        <w:t>симости числа решений от коэффициента уравнения не может не взывать удивления.</w:t>
      </w:r>
    </w:p>
    <w:p w:rsidR="00000000" w:rsidRDefault="00B63F40">
      <w:pPr>
        <w:pStyle w:val="24"/>
        <w:rPr>
          <w:sz w:val="10"/>
        </w:rPr>
      </w:pPr>
    </w:p>
    <w:bookmarkStart w:id="445" w:name="_MON_1009688504"/>
    <w:bookmarkStart w:id="446" w:name="_MON_1009772982"/>
    <w:bookmarkStart w:id="447" w:name="_MON_1013928363"/>
    <w:bookmarkStart w:id="448" w:name="_MON_1014103575"/>
    <w:bookmarkStart w:id="449" w:name="_MON_1015919332"/>
    <w:bookmarkStart w:id="450" w:name="_MON_1015919499"/>
    <w:bookmarkEnd w:id="445"/>
    <w:bookmarkEnd w:id="446"/>
    <w:bookmarkEnd w:id="447"/>
    <w:bookmarkEnd w:id="448"/>
    <w:bookmarkEnd w:id="449"/>
    <w:bookmarkEnd w:id="450"/>
    <w:p w:rsidR="00000000" w:rsidRDefault="00B63F40">
      <w:pPr>
        <w:jc w:val="center"/>
        <w:rPr>
          <w:sz w:val="24"/>
          <w:lang w:eastAsia="ko-KR"/>
        </w:rPr>
      </w:pPr>
      <w:r>
        <w:rPr>
          <w:sz w:val="24"/>
          <w:lang w:eastAsia="ko-KR"/>
        </w:rPr>
        <w:object w:dxaOrig="4124" w:dyaOrig="5133">
          <v:shape id="_x0000_i1717" type="#_x0000_t75" style="width:206.25pt;height:256.5pt" o:ole="" fillcolor="window">
            <v:imagedata r:id="rId1343" o:title=""/>
          </v:shape>
          <o:OLEObject Type="Embed" ProgID="Word.Picture.8" ShapeID="_x0000_i1717" DrawAspect="Content" ObjectID="_1502774348" r:id="rId1344"/>
        </w:object>
      </w:r>
    </w:p>
    <w:p w:rsidR="00000000" w:rsidRDefault="00B63F40">
      <w:pPr>
        <w:jc w:val="center"/>
        <w:rPr>
          <w:sz w:val="18"/>
          <w:lang w:eastAsia="ko-KR"/>
        </w:rPr>
      </w:pPr>
      <w:r>
        <w:rPr>
          <w:sz w:val="18"/>
          <w:lang w:eastAsia="ko-KR"/>
        </w:rPr>
        <w:t>Рис. 78. Решения задачи (</w:t>
      </w:r>
      <w:r>
        <w:rPr>
          <w:sz w:val="18"/>
          <w:lang w:val="en-US" w:eastAsia="ko-KR"/>
        </w:rPr>
        <w:t>16</w:t>
      </w:r>
      <w:r>
        <w:rPr>
          <w:sz w:val="18"/>
          <w:lang w:eastAsia="ko-KR"/>
        </w:rPr>
        <w:t>.20), (</w:t>
      </w:r>
      <w:r>
        <w:rPr>
          <w:sz w:val="18"/>
          <w:lang w:val="en-US" w:eastAsia="ko-KR"/>
        </w:rPr>
        <w:t>16</w:t>
      </w:r>
      <w:r>
        <w:rPr>
          <w:sz w:val="18"/>
          <w:lang w:eastAsia="ko-KR"/>
        </w:rPr>
        <w:t>.21).</w:t>
      </w:r>
    </w:p>
    <w:p w:rsidR="00000000" w:rsidRDefault="00B63F40">
      <w:pPr>
        <w:jc w:val="center"/>
        <w:rPr>
          <w:sz w:val="18"/>
          <w:lang w:eastAsia="ko-KR"/>
        </w:rPr>
      </w:pPr>
    </w:p>
    <w:p w:rsidR="00000000" w:rsidRDefault="00B63F40">
      <w:pPr>
        <w:ind w:firstLine="567"/>
        <w:jc w:val="both"/>
        <w:rPr>
          <w:sz w:val="18"/>
        </w:rPr>
      </w:pPr>
      <w:r>
        <w:rPr>
          <w:sz w:val="18"/>
        </w:rPr>
        <w:t xml:space="preserve">Критические значения параметра </w:t>
      </w:r>
      <w:r>
        <w:rPr>
          <w:rFonts w:ascii="Symbol" w:hAnsi="Symbol"/>
          <w:sz w:val="18"/>
          <w:lang w:val="en-US"/>
        </w:rPr>
        <w:t></w:t>
      </w:r>
      <w:r>
        <w:rPr>
          <w:sz w:val="18"/>
        </w:rPr>
        <w:t xml:space="preserve">, при которых меняется число </w:t>
      </w:r>
      <w:r>
        <w:rPr>
          <w:sz w:val="18"/>
        </w:rPr>
        <w:br/>
        <w:t xml:space="preserve">решений задачи, называют </w:t>
      </w:r>
      <w:r>
        <w:rPr>
          <w:i/>
          <w:sz w:val="18"/>
        </w:rPr>
        <w:t>точками бифуркации</w:t>
      </w:r>
      <w:r>
        <w:rPr>
          <w:sz w:val="18"/>
        </w:rPr>
        <w:t xml:space="preserve">. В данном случае таковыми являются значения </w:t>
      </w:r>
      <w:r>
        <w:rPr>
          <w:rFonts w:ascii="Symbol" w:hAnsi="Symbol"/>
          <w:sz w:val="18"/>
          <w:lang w:val="en-US" w:eastAsia="ko-KR"/>
        </w:rPr>
        <w:t></w:t>
      </w:r>
      <w:r>
        <w:rPr>
          <w:i/>
          <w:sz w:val="18"/>
          <w:vertAlign w:val="subscript"/>
          <w:lang w:val="en-US"/>
        </w:rPr>
        <w:t>k</w:t>
      </w:r>
      <w:r>
        <w:rPr>
          <w:rFonts w:ascii="Symbol" w:hAnsi="Symbol"/>
          <w:sz w:val="18"/>
          <w:lang w:val="en-US" w:eastAsia="ko-KR"/>
        </w:rPr>
        <w:t></w:t>
      </w:r>
      <w:r>
        <w:rPr>
          <w:rFonts w:ascii="Symbol" w:hAnsi="Symbol"/>
          <w:sz w:val="18"/>
          <w:lang w:val="en-US" w:eastAsia="ko-KR"/>
        </w:rPr>
        <w:t></w:t>
      </w:r>
      <w:r>
        <w:rPr>
          <w:rFonts w:ascii="Symbol" w:hAnsi="Symbol"/>
          <w:sz w:val="18"/>
          <w:lang w:val="en-US" w:eastAsia="ko-KR"/>
        </w:rPr>
        <w:t></w:t>
      </w:r>
      <w:r>
        <w:rPr>
          <w:i/>
          <w:sz w:val="18"/>
          <w:lang w:val="en-US" w:eastAsia="ko-KR"/>
        </w:rPr>
        <w:t>k</w:t>
      </w:r>
      <w:r>
        <w:rPr>
          <w:sz w:val="18"/>
          <w:vertAlign w:val="superscript"/>
          <w:lang w:val="en-US" w:eastAsia="ko-KR"/>
        </w:rPr>
        <w:t>2</w:t>
      </w:r>
      <w:r>
        <w:rPr>
          <w:sz w:val="18"/>
        </w:rPr>
        <w:t>. С явлением бифуркации мы фактически уже ста</w:t>
      </w:r>
      <w:r>
        <w:rPr>
          <w:sz w:val="18"/>
        </w:rPr>
        <w:t>л</w:t>
      </w:r>
      <w:r>
        <w:rPr>
          <w:sz w:val="18"/>
        </w:rPr>
        <w:t>кив</w:t>
      </w:r>
      <w:r>
        <w:rPr>
          <w:sz w:val="18"/>
        </w:rPr>
        <w:t>а</w:t>
      </w:r>
      <w:r>
        <w:rPr>
          <w:sz w:val="18"/>
        </w:rPr>
        <w:t>ли</w:t>
      </w:r>
      <w:r>
        <w:rPr>
          <w:sz w:val="18"/>
        </w:rPr>
        <w:t>сь ранее при рассмотрении задач Эйлера и Бенара.</w:t>
      </w:r>
    </w:p>
    <w:p w:rsidR="00000000" w:rsidRDefault="00B63F40"/>
    <w:p w:rsidR="00000000" w:rsidRDefault="00B63F40">
      <w:pPr>
        <w:pStyle w:val="2"/>
        <w:jc w:val="center"/>
        <w:rPr>
          <w:sz w:val="20"/>
        </w:rPr>
      </w:pPr>
      <w:bookmarkStart w:id="451" w:name="_Toc481308746"/>
      <w:r>
        <w:rPr>
          <w:i w:val="0"/>
          <w:sz w:val="20"/>
        </w:rPr>
        <w:t>КОММЕНТАРИИ</w:t>
      </w:r>
      <w:bookmarkEnd w:id="451"/>
    </w:p>
    <w:p w:rsidR="00000000" w:rsidRDefault="00B63F40">
      <w:pPr>
        <w:ind w:firstLine="567"/>
        <w:jc w:val="both"/>
        <w:rPr>
          <w:sz w:val="18"/>
        </w:rPr>
      </w:pPr>
      <w:r>
        <w:rPr>
          <w:sz w:val="18"/>
        </w:rPr>
        <w:t>В приведенных примерах несуществования решения задачи Коши для обыкновенных дифференциальных уравнений заведомо нарушает условие теорем Пикара или Пеано (см. например, Ф. Хартман [140]). Характе</w:t>
      </w:r>
      <w:r>
        <w:rPr>
          <w:sz w:val="18"/>
        </w:rPr>
        <w:t>рно, что эти теоремы гарантируют существование лишь локального, но не глобального  решения задачи К</w:t>
      </w:r>
      <w:r>
        <w:rPr>
          <w:sz w:val="18"/>
        </w:rPr>
        <w:t>о</w:t>
      </w:r>
      <w:r>
        <w:rPr>
          <w:sz w:val="18"/>
        </w:rPr>
        <w:t>ши.</w:t>
      </w:r>
    </w:p>
    <w:p w:rsidR="00000000" w:rsidRDefault="00B63F40">
      <w:pPr>
        <w:ind w:firstLine="567"/>
        <w:jc w:val="both"/>
        <w:rPr>
          <w:sz w:val="18"/>
        </w:rPr>
      </w:pPr>
      <w:r>
        <w:rPr>
          <w:sz w:val="18"/>
        </w:rPr>
        <w:t>К системе дифференциальных уравнений, имеющих лишь локальное, но не глобальное решение приводят цепные химические реакции (см., напр</w:t>
      </w:r>
      <w:r>
        <w:rPr>
          <w:sz w:val="18"/>
        </w:rPr>
        <w:t>и</w:t>
      </w:r>
      <w:r>
        <w:rPr>
          <w:sz w:val="18"/>
        </w:rPr>
        <w:t>мер, Б. Льюис и Г.</w:t>
      </w:r>
      <w:r>
        <w:t xml:space="preserve"> </w:t>
      </w:r>
      <w:r>
        <w:rPr>
          <w:sz w:val="18"/>
        </w:rPr>
        <w:t>Эльбе [72], Л. Н. Хитрин</w:t>
      </w:r>
      <w:r>
        <w:t xml:space="preserve"> </w:t>
      </w:r>
      <w:r>
        <w:rPr>
          <w:sz w:val="18"/>
        </w:rPr>
        <w:t>[144]). При этом математическая м</w:t>
      </w:r>
      <w:r>
        <w:rPr>
          <w:sz w:val="18"/>
        </w:rPr>
        <w:t>о</w:t>
      </w:r>
      <w:r>
        <w:rPr>
          <w:sz w:val="18"/>
        </w:rPr>
        <w:t>дель описывает исследуемый процесс лишь до момента взрыва.</w:t>
      </w:r>
    </w:p>
    <w:p w:rsidR="00000000" w:rsidRDefault="00B63F40">
      <w:pPr>
        <w:ind w:firstLine="567"/>
        <w:jc w:val="both"/>
        <w:rPr>
          <w:sz w:val="18"/>
        </w:rPr>
      </w:pPr>
    </w:p>
    <w:p w:rsidR="00000000" w:rsidRDefault="00B63F40">
      <w:pPr>
        <w:ind w:firstLine="567"/>
        <w:jc w:val="both"/>
        <w:rPr>
          <w:sz w:val="18"/>
        </w:rPr>
      </w:pPr>
      <w:r>
        <w:rPr>
          <w:sz w:val="18"/>
        </w:rPr>
        <w:t>Вопросы разрешимости задачи Коши для обыкновенных дифференц</w:t>
      </w:r>
      <w:r>
        <w:rPr>
          <w:sz w:val="18"/>
        </w:rPr>
        <w:t>и</w:t>
      </w:r>
      <w:r>
        <w:rPr>
          <w:sz w:val="18"/>
        </w:rPr>
        <w:t>альных уравнений рассматриваются, например, в монографиях Э.А. Коддин</w:t>
      </w:r>
      <w:r>
        <w:rPr>
          <w:sz w:val="18"/>
        </w:rPr>
        <w:t>г</w:t>
      </w:r>
      <w:r>
        <w:rPr>
          <w:sz w:val="18"/>
        </w:rPr>
        <w:t>тона, Н</w:t>
      </w:r>
      <w:r>
        <w:rPr>
          <w:sz w:val="18"/>
        </w:rPr>
        <w:t>. Левинсона [49] и Ф. Хартмана [140]; линейных задач математической физики – у В. С. Владимирова [19] и С. Г. Михлина [91], нелинейных задач математ</w:t>
      </w:r>
      <w:r>
        <w:rPr>
          <w:sz w:val="18"/>
        </w:rPr>
        <w:t>и</w:t>
      </w:r>
      <w:r>
        <w:rPr>
          <w:sz w:val="18"/>
        </w:rPr>
        <w:t>ческой физики – у Ж. -Л. Лионса [68].</w:t>
      </w:r>
    </w:p>
    <w:p w:rsidR="00000000" w:rsidRDefault="00B63F40">
      <w:pPr>
        <w:ind w:firstLine="567"/>
        <w:jc w:val="both"/>
        <w:rPr>
          <w:sz w:val="18"/>
        </w:rPr>
      </w:pPr>
      <w:r>
        <w:rPr>
          <w:sz w:val="18"/>
        </w:rPr>
        <w:t>Для рассмотренной линейной краевой задачи для дифференциального уравн</w:t>
      </w:r>
      <w:r>
        <w:rPr>
          <w:sz w:val="18"/>
        </w:rPr>
        <w:t>ения второго порядка отсутствие однозначной разрешимости соответс</w:t>
      </w:r>
      <w:r>
        <w:rPr>
          <w:sz w:val="18"/>
        </w:rPr>
        <w:t>т</w:t>
      </w:r>
      <w:r>
        <w:rPr>
          <w:sz w:val="18"/>
        </w:rPr>
        <w:t>вует случаю, когда параметр уравнения является собственным числом соо</w:t>
      </w:r>
      <w:r>
        <w:rPr>
          <w:sz w:val="18"/>
        </w:rPr>
        <w:t>т</w:t>
      </w:r>
      <w:r>
        <w:rPr>
          <w:sz w:val="18"/>
        </w:rPr>
        <w:t>ветствующего оператора. Со спектральной теорией операторов можно позн</w:t>
      </w:r>
      <w:r>
        <w:rPr>
          <w:sz w:val="18"/>
        </w:rPr>
        <w:t>а</w:t>
      </w:r>
      <w:r>
        <w:rPr>
          <w:sz w:val="18"/>
        </w:rPr>
        <w:t>комиться, например, в книге В. Хатсона и Дж. Пима</w:t>
      </w:r>
      <w:r>
        <w:t xml:space="preserve"> </w:t>
      </w:r>
      <w:r>
        <w:rPr>
          <w:sz w:val="18"/>
        </w:rPr>
        <w:t>[141].</w:t>
      </w:r>
    </w:p>
    <w:p w:rsidR="00000000" w:rsidRDefault="00B63F40">
      <w:pPr>
        <w:ind w:firstLine="567"/>
        <w:jc w:val="both"/>
        <w:rPr>
          <w:sz w:val="18"/>
        </w:rPr>
      </w:pPr>
      <w:r>
        <w:rPr>
          <w:sz w:val="18"/>
        </w:rPr>
        <w:t>Более тонкие примеры неединственного решения или неглобального существования решения для нелинейных уравнений с частными производн</w:t>
      </w:r>
      <w:r>
        <w:rPr>
          <w:sz w:val="18"/>
        </w:rPr>
        <w:t>ы</w:t>
      </w:r>
      <w:r>
        <w:rPr>
          <w:sz w:val="18"/>
        </w:rPr>
        <w:t>ми приводятся Ж. -Л. Лионсом [69] и Д. Хенри [142]. В частности, краевая задача (16.17), (16.18) (в многомерном случае</w:t>
      </w:r>
      <w:r>
        <w:rPr>
          <w:sz w:val="18"/>
        </w:rPr>
        <w:t xml:space="preserve">) рассматривается в [69], а задача Чэфи – Инфанте – в [142]. Теория бифуркаций рассматривается, например, в монографиях Ж. Йосса и Д. Джозефа [40],  В. Хатсона и Дж. Пима [141], </w:t>
      </w:r>
      <w:r>
        <w:rPr>
          <w:sz w:val="18"/>
        </w:rPr>
        <w:br/>
        <w:t>Д. Хенри [142].</w:t>
      </w:r>
    </w:p>
    <w:p w:rsidR="00000000" w:rsidRDefault="00B63F40">
      <w:pPr>
        <w:ind w:firstLine="567"/>
        <w:jc w:val="both"/>
        <w:rPr>
          <w:sz w:val="18"/>
        </w:rPr>
      </w:pPr>
      <w:r>
        <w:rPr>
          <w:sz w:val="18"/>
        </w:rPr>
        <w:t>Наличие неединственности решения задачи является свидетельств</w:t>
      </w:r>
      <w:r>
        <w:rPr>
          <w:sz w:val="18"/>
        </w:rPr>
        <w:t xml:space="preserve">ом отсутствия детерминированности рассматриваемой системы (см. лекция № 4). В этом направлении математическое моделирование соприкасается с </w:t>
      </w:r>
      <w:r>
        <w:rPr>
          <w:i/>
          <w:sz w:val="18"/>
        </w:rPr>
        <w:t>теорией вероятности</w:t>
      </w:r>
      <w:r>
        <w:rPr>
          <w:sz w:val="18"/>
        </w:rPr>
        <w:t>, изучающей явления случайного характера. Так, при подбрас</w:t>
      </w:r>
      <w:r>
        <w:rPr>
          <w:sz w:val="18"/>
        </w:rPr>
        <w:t>ы</w:t>
      </w:r>
      <w:r>
        <w:rPr>
          <w:sz w:val="18"/>
        </w:rPr>
        <w:t xml:space="preserve">вании монеты существует две возможные </w:t>
      </w:r>
      <w:r>
        <w:rPr>
          <w:sz w:val="18"/>
        </w:rPr>
        <w:t>реализации состояния системы. С</w:t>
      </w:r>
      <w:r>
        <w:rPr>
          <w:sz w:val="18"/>
        </w:rPr>
        <w:t>и</w:t>
      </w:r>
      <w:r>
        <w:rPr>
          <w:sz w:val="18"/>
        </w:rPr>
        <w:t>туации здесь совершенно аналогична той, которая  возникает в задачах Эйлера или Бенара. Учитывая огромное влияние случайных явлений в окружающем нас мире, можно прийти к выводу о том, что неединственность решения дол</w:t>
      </w:r>
      <w:r>
        <w:rPr>
          <w:sz w:val="18"/>
        </w:rPr>
        <w:t>ж</w:t>
      </w:r>
      <w:r>
        <w:rPr>
          <w:sz w:val="18"/>
        </w:rPr>
        <w:t>на дост</w:t>
      </w:r>
      <w:r>
        <w:rPr>
          <w:sz w:val="18"/>
        </w:rPr>
        <w:t>аточно часто встречаться на пра</w:t>
      </w:r>
      <w:r>
        <w:rPr>
          <w:sz w:val="18"/>
        </w:rPr>
        <w:t>к</w:t>
      </w:r>
      <w:r>
        <w:rPr>
          <w:sz w:val="18"/>
        </w:rPr>
        <w:t xml:space="preserve">тике. </w:t>
      </w:r>
    </w:p>
    <w:p w:rsidR="00000000" w:rsidRDefault="00B63F40">
      <w:pPr>
        <w:ind w:firstLine="567"/>
        <w:jc w:val="both"/>
        <w:rPr>
          <w:sz w:val="18"/>
        </w:rPr>
      </w:pPr>
      <w:r>
        <w:rPr>
          <w:sz w:val="18"/>
        </w:rPr>
        <w:t>Вероятные свойства математических моделей принципиально иной природы проявляется в задачах квантовой механики (см. лекция № 17).</w:t>
      </w:r>
    </w:p>
    <w:p w:rsidR="00000000" w:rsidRDefault="00B63F40">
      <w:pPr>
        <w:ind w:firstLine="567"/>
        <w:jc w:val="both"/>
        <w:rPr>
          <w:sz w:val="18"/>
        </w:rPr>
      </w:pPr>
      <w:r>
        <w:rPr>
          <w:sz w:val="18"/>
        </w:rPr>
        <w:t>Неединственность решения математических моделей является формой проявления относительной</w:t>
      </w:r>
      <w:r>
        <w:rPr>
          <w:sz w:val="18"/>
        </w:rPr>
        <w:t>, но не абсолютной познаваемости окружающего мира. Анализируя достаточно сложную нелинейную модель, мы можем ук</w:t>
      </w:r>
      <w:r>
        <w:rPr>
          <w:sz w:val="18"/>
        </w:rPr>
        <w:t>а</w:t>
      </w:r>
      <w:r>
        <w:rPr>
          <w:sz w:val="18"/>
        </w:rPr>
        <w:t>зать ее возможные решения, т.е. предсказать допустимые реализации состо</w:t>
      </w:r>
      <w:r>
        <w:rPr>
          <w:sz w:val="18"/>
        </w:rPr>
        <w:t>я</w:t>
      </w:r>
      <w:r>
        <w:rPr>
          <w:sz w:val="18"/>
        </w:rPr>
        <w:t>ния системы. Мы знаем, что при подбрасывании монеты возникает либо "орел</w:t>
      </w:r>
      <w:r>
        <w:rPr>
          <w:sz w:val="18"/>
        </w:rPr>
        <w:t>", либо "решетка", что при определенном воздействии на стержень он будет выгибаться, что при определенных условиях в слое жидкости возникают ячейки Бенара определенных размеров. Однако заранее предугадать, какой стороной упала монета, в какую сторону выгиб</w:t>
      </w:r>
      <w:r>
        <w:rPr>
          <w:sz w:val="18"/>
        </w:rPr>
        <w:t>ается стержень, в каком н</w:t>
      </w:r>
      <w:r>
        <w:rPr>
          <w:sz w:val="18"/>
        </w:rPr>
        <w:t>а</w:t>
      </w:r>
      <w:r>
        <w:rPr>
          <w:sz w:val="18"/>
        </w:rPr>
        <w:t>правлении циркулирует жи</w:t>
      </w:r>
      <w:r>
        <w:rPr>
          <w:sz w:val="18"/>
        </w:rPr>
        <w:t>д</w:t>
      </w:r>
      <w:r>
        <w:rPr>
          <w:sz w:val="18"/>
        </w:rPr>
        <w:t>кость, мы в принципе не можем.</w:t>
      </w:r>
    </w:p>
    <w:p w:rsidR="00000000" w:rsidRDefault="00B63F40">
      <w:pPr>
        <w:ind w:firstLine="567"/>
        <w:jc w:val="both"/>
        <w:rPr>
          <w:sz w:val="18"/>
        </w:rPr>
      </w:pPr>
      <w:r>
        <w:rPr>
          <w:sz w:val="18"/>
        </w:rPr>
        <w:t xml:space="preserve">Неединственность допустимых состояний системы имеет еще одну важную сторону. Если бы решение задачи было бы всегда единственно, если бы в любой практической ситуации было бы </w:t>
      </w:r>
      <w:r>
        <w:rPr>
          <w:sz w:val="18"/>
        </w:rPr>
        <w:t>возможно лишь одно состояние системы, то мир оказался бы строго детерминированным. В таком мире все было бы заранее предопределено. В этих условиях не оставалось бы места для свободы человеческой воли. Только наличие неединственности решения п</w:t>
      </w:r>
      <w:r>
        <w:rPr>
          <w:sz w:val="18"/>
        </w:rPr>
        <w:t>о</w:t>
      </w:r>
      <w:r>
        <w:rPr>
          <w:sz w:val="18"/>
        </w:rPr>
        <w:t xml:space="preserve">зволяет нам </w:t>
      </w:r>
      <w:r>
        <w:rPr>
          <w:sz w:val="18"/>
        </w:rPr>
        <w:t>реализовать свой выбор одного состояния из некоторого числа возможных, и отвечать за свои поступки. В строго детерминированном мире ни о каком выборе не может быть и речи. Фактически там нет места для чел</w:t>
      </w:r>
      <w:r>
        <w:rPr>
          <w:sz w:val="18"/>
        </w:rPr>
        <w:t>о</w:t>
      </w:r>
      <w:r>
        <w:rPr>
          <w:sz w:val="18"/>
        </w:rPr>
        <w:t>веческого разума, поскольку думать, по существу, не</w:t>
      </w:r>
      <w:r>
        <w:rPr>
          <w:sz w:val="18"/>
        </w:rPr>
        <w:t xml:space="preserve"> о чем.</w:t>
      </w:r>
    </w:p>
    <w:p w:rsidR="00000000" w:rsidRDefault="00B63F40">
      <w:pPr>
        <w:ind w:firstLine="567"/>
        <w:jc w:val="both"/>
        <w:rPr>
          <w:sz w:val="18"/>
        </w:rPr>
      </w:pPr>
      <w:r>
        <w:rPr>
          <w:sz w:val="18"/>
        </w:rPr>
        <w:t>Еще один аспект неединственности решения задачи связан с проблемой ее численного решения. Естественно, при численном решении задачи мы п</w:t>
      </w:r>
      <w:r>
        <w:rPr>
          <w:sz w:val="18"/>
        </w:rPr>
        <w:t>о</w:t>
      </w:r>
      <w:r>
        <w:rPr>
          <w:sz w:val="18"/>
        </w:rPr>
        <w:t>лучаем какое-либо одно решение (при условии, что применяемый нами алг</w:t>
      </w:r>
      <w:r>
        <w:rPr>
          <w:sz w:val="18"/>
        </w:rPr>
        <w:t>о</w:t>
      </w:r>
      <w:r>
        <w:rPr>
          <w:sz w:val="18"/>
        </w:rPr>
        <w:t>ритм достаточно эффективен). Получение ко</w:t>
      </w:r>
      <w:r>
        <w:rPr>
          <w:sz w:val="18"/>
        </w:rPr>
        <w:t>нкретного решения из нескольких возможных обусловлено особенностями применяемого алгоритма. В частн</w:t>
      </w:r>
      <w:r>
        <w:rPr>
          <w:sz w:val="18"/>
        </w:rPr>
        <w:t>о</w:t>
      </w:r>
      <w:r>
        <w:rPr>
          <w:sz w:val="18"/>
        </w:rPr>
        <w:t>сти, в случае применения итерационных методов решении задачи возможно, что при одних начальных приближениях мы наблюдаем одно решение, а при других - другое</w:t>
      </w:r>
      <w:r>
        <w:rPr>
          <w:sz w:val="18"/>
        </w:rPr>
        <w:t>.</w:t>
      </w:r>
    </w:p>
    <w:p w:rsidR="00000000" w:rsidRDefault="00B63F40">
      <w:pPr>
        <w:ind w:firstLine="567"/>
        <w:jc w:val="both"/>
        <w:rPr>
          <w:sz w:val="18"/>
        </w:rPr>
      </w:pPr>
      <w:r>
        <w:rPr>
          <w:sz w:val="18"/>
        </w:rPr>
        <w:t>В отличие от уравнения теплопроводности, уравнение колебания стр</w:t>
      </w:r>
      <w:r>
        <w:rPr>
          <w:sz w:val="18"/>
        </w:rPr>
        <w:t>у</w:t>
      </w:r>
      <w:r>
        <w:rPr>
          <w:sz w:val="18"/>
        </w:rPr>
        <w:t>ны с конечными (а не начальными) состояниями дает корректную задачу м</w:t>
      </w:r>
      <w:r>
        <w:rPr>
          <w:sz w:val="18"/>
        </w:rPr>
        <w:t>а</w:t>
      </w:r>
      <w:r>
        <w:rPr>
          <w:sz w:val="18"/>
        </w:rPr>
        <w:t>тематической физики. Если процесс теплопроводности сопровождается ростом энтропии и, следовательно, не обратим во време</w:t>
      </w:r>
      <w:r>
        <w:rPr>
          <w:sz w:val="18"/>
        </w:rPr>
        <w:t>ни, то колебание струны (без учета трения и т.п.) происходит при неизменной энтропии. Во втором случае за математической моделью стоит некоторая динамическая группа преобраз</w:t>
      </w:r>
      <w:r>
        <w:rPr>
          <w:sz w:val="18"/>
        </w:rPr>
        <w:t>о</w:t>
      </w:r>
      <w:r>
        <w:rPr>
          <w:sz w:val="18"/>
        </w:rPr>
        <w:t>ваний (см. лекция № 4), в то время как в первом случае мы имеем дело лишь с динами</w:t>
      </w:r>
      <w:r>
        <w:rPr>
          <w:sz w:val="18"/>
        </w:rPr>
        <w:t>ческой пол</w:t>
      </w:r>
      <w:r>
        <w:rPr>
          <w:sz w:val="18"/>
        </w:rPr>
        <w:t>у</w:t>
      </w:r>
      <w:r>
        <w:rPr>
          <w:sz w:val="18"/>
        </w:rPr>
        <w:t>группой преобразований.</w:t>
      </w:r>
    </w:p>
    <w:p w:rsidR="00000000" w:rsidRDefault="00B63F40">
      <w:pPr>
        <w:ind w:firstLine="567"/>
        <w:jc w:val="both"/>
        <w:rPr>
          <w:sz w:val="18"/>
        </w:rPr>
      </w:pPr>
      <w:r>
        <w:rPr>
          <w:sz w:val="18"/>
        </w:rPr>
        <w:t xml:space="preserve">Многочисленные практические приложения типа задачи Бенара </w:t>
      </w:r>
      <w:r>
        <w:rPr>
          <w:sz w:val="18"/>
        </w:rPr>
        <w:br/>
        <w:t>ра</w:t>
      </w:r>
      <w:r>
        <w:rPr>
          <w:sz w:val="18"/>
        </w:rPr>
        <w:t>с</w:t>
      </w:r>
      <w:r>
        <w:rPr>
          <w:sz w:val="18"/>
        </w:rPr>
        <w:t xml:space="preserve">сматриваются Ф. Муном [95], Г. Николисом и И. Р. Пригожиным [98], </w:t>
      </w:r>
      <w:r>
        <w:rPr>
          <w:sz w:val="18"/>
        </w:rPr>
        <w:br/>
        <w:t>Г. Х</w:t>
      </w:r>
      <w:r>
        <w:rPr>
          <w:sz w:val="18"/>
        </w:rPr>
        <w:t>а</w:t>
      </w:r>
      <w:r>
        <w:rPr>
          <w:sz w:val="18"/>
        </w:rPr>
        <w:t xml:space="preserve">кеном [138]. Эти вопросы связаны с неравновесной термодинамикой </w:t>
      </w:r>
      <w:r>
        <w:rPr>
          <w:sz w:val="18"/>
        </w:rPr>
        <w:br/>
        <w:t>(см. И. Р. Приг</w:t>
      </w:r>
      <w:r>
        <w:rPr>
          <w:sz w:val="18"/>
        </w:rPr>
        <w:t>о</w:t>
      </w:r>
      <w:r>
        <w:rPr>
          <w:sz w:val="18"/>
        </w:rPr>
        <w:t>жин [1</w:t>
      </w:r>
      <w:r>
        <w:rPr>
          <w:sz w:val="18"/>
        </w:rPr>
        <w:t>09], Р. Хаазе [136]).</w:t>
      </w:r>
    </w:p>
    <w:p w:rsidR="00000000" w:rsidRDefault="00B63F40">
      <w:pPr>
        <w:ind w:firstLine="567"/>
        <w:jc w:val="both"/>
        <w:rPr>
          <w:sz w:val="18"/>
        </w:rPr>
      </w:pPr>
      <w:r>
        <w:rPr>
          <w:sz w:val="18"/>
        </w:rPr>
        <w:t xml:space="preserve">Вопросы корректности задач математической физики, а также методы регуляризации некорректных задач описывается Р. Латтесом и Ж. -Л. Лионсом [66] и А. Н. Тихоновым и  Н. Я. Арсениным [128]. К числу некорректных </w:t>
      </w:r>
      <w:r>
        <w:rPr>
          <w:sz w:val="18"/>
        </w:rPr>
        <w:br/>
        <w:t>относятся большинство за</w:t>
      </w:r>
      <w:r>
        <w:rPr>
          <w:sz w:val="18"/>
        </w:rPr>
        <w:t>дач оптимального управления, а также обратных задач математической физики (см. также ле</w:t>
      </w:r>
      <w:r>
        <w:rPr>
          <w:sz w:val="18"/>
        </w:rPr>
        <w:t>к</w:t>
      </w:r>
      <w:r>
        <w:rPr>
          <w:sz w:val="18"/>
        </w:rPr>
        <w:t>ция  № 14).</w:t>
      </w:r>
    </w:p>
    <w:p w:rsidR="00000000" w:rsidRDefault="00B63F40">
      <w:pPr>
        <w:ind w:firstLine="567"/>
        <w:jc w:val="both"/>
        <w:rPr>
          <w:sz w:val="2"/>
        </w:rPr>
      </w:pPr>
      <w:r>
        <w:rPr>
          <w:sz w:val="18"/>
        </w:rPr>
        <w:br w:type="page"/>
      </w:r>
    </w:p>
    <w:p w:rsidR="00000000" w:rsidRDefault="00B63F40"/>
    <w:p w:rsidR="00000000" w:rsidRDefault="00B63F40">
      <w:pPr>
        <w:pStyle w:val="1"/>
        <w:spacing w:line="360" w:lineRule="auto"/>
        <w:jc w:val="center"/>
        <w:rPr>
          <w:b w:val="0"/>
          <w:sz w:val="22"/>
        </w:rPr>
      </w:pPr>
      <w:bookmarkStart w:id="452" w:name="_Toc481308747"/>
      <w:r>
        <w:rPr>
          <w:sz w:val="24"/>
        </w:rPr>
        <w:t>Лекция № 17</w:t>
      </w:r>
      <w:r>
        <w:rPr>
          <w:sz w:val="24"/>
        </w:rPr>
        <w:br/>
        <w:t>УРАВНЕНИЕ  ШРЕДИНГЕРА</w:t>
      </w:r>
      <w:bookmarkEnd w:id="452"/>
    </w:p>
    <w:p w:rsidR="00000000" w:rsidRDefault="00B63F40">
      <w:pPr>
        <w:pStyle w:val="12"/>
        <w:ind w:left="3828" w:firstLine="425"/>
        <w:rPr>
          <w:sz w:val="18"/>
        </w:rPr>
      </w:pPr>
      <w:r>
        <w:rPr>
          <w:sz w:val="20"/>
          <w:lang w:val="en-US"/>
        </w:rPr>
        <w:t xml:space="preserve">  </w:t>
      </w:r>
      <w:r>
        <w:rPr>
          <w:sz w:val="18"/>
        </w:rPr>
        <w:t>Господь Бог изощрен</w:t>
      </w:r>
      <w:r>
        <w:rPr>
          <w:i w:val="0"/>
          <w:sz w:val="18"/>
        </w:rPr>
        <w:t>,</w:t>
      </w:r>
      <w:r>
        <w:rPr>
          <w:i w:val="0"/>
          <w:sz w:val="18"/>
        </w:rPr>
        <w:br/>
      </w:r>
      <w:r>
        <w:rPr>
          <w:sz w:val="18"/>
        </w:rPr>
        <w:t>но не злонам</w:t>
      </w:r>
      <w:r>
        <w:rPr>
          <w:sz w:val="18"/>
        </w:rPr>
        <w:t>е</w:t>
      </w:r>
      <w:r>
        <w:rPr>
          <w:sz w:val="18"/>
        </w:rPr>
        <w:t>рен</w:t>
      </w:r>
      <w:r>
        <w:rPr>
          <w:i w:val="0"/>
          <w:sz w:val="18"/>
          <w:lang w:val="en-US"/>
        </w:rPr>
        <w:t>.</w:t>
      </w:r>
    </w:p>
    <w:p w:rsidR="00000000" w:rsidRDefault="00B63F40">
      <w:pPr>
        <w:pStyle w:val="20"/>
        <w:rPr>
          <w:b w:val="0"/>
          <w:sz w:val="18"/>
        </w:rPr>
      </w:pPr>
      <w:r>
        <w:rPr>
          <w:b w:val="0"/>
          <w:sz w:val="18"/>
        </w:rPr>
        <w:t>Альберт ЭЙ</w:t>
      </w:r>
      <w:r>
        <w:rPr>
          <w:b w:val="0"/>
          <w:sz w:val="18"/>
        </w:rPr>
        <w:t>Н</w:t>
      </w:r>
      <w:r>
        <w:rPr>
          <w:b w:val="0"/>
          <w:sz w:val="18"/>
        </w:rPr>
        <w:t>ШТЕЙН</w:t>
      </w:r>
    </w:p>
    <w:p w:rsidR="00000000" w:rsidRDefault="00B63F40">
      <w:pPr>
        <w:ind w:firstLine="567"/>
        <w:jc w:val="both"/>
        <w:rPr>
          <w:sz w:val="18"/>
        </w:rPr>
      </w:pPr>
      <w:r>
        <w:rPr>
          <w:sz w:val="18"/>
        </w:rPr>
        <w:t>В основе математического аппарата квантовой механики лежит уд</w:t>
      </w:r>
      <w:r>
        <w:rPr>
          <w:sz w:val="18"/>
        </w:rPr>
        <w:t>ив</w:t>
      </w:r>
      <w:r>
        <w:rPr>
          <w:sz w:val="18"/>
        </w:rPr>
        <w:t>и</w:t>
      </w:r>
      <w:r>
        <w:rPr>
          <w:sz w:val="18"/>
        </w:rPr>
        <w:t>тельное уравнение Шредингера. Оно представляет собой специфическое ура</w:t>
      </w:r>
      <w:r>
        <w:rPr>
          <w:sz w:val="18"/>
        </w:rPr>
        <w:t>в</w:t>
      </w:r>
      <w:r>
        <w:rPr>
          <w:sz w:val="18"/>
        </w:rPr>
        <w:t>нение в частных производных относительно некоторой комплекснозначной величины, называемой волновой функцией. Эта характеристика позволяет, в частности, оценить вероятность нахождения</w:t>
      </w:r>
      <w:r>
        <w:rPr>
          <w:sz w:val="18"/>
        </w:rPr>
        <w:t xml:space="preserve"> рассматриваемой квантово-</w:t>
      </w:r>
      <w:r>
        <w:rPr>
          <w:sz w:val="18"/>
        </w:rPr>
        <w:br/>
        <w:t>м</w:t>
      </w:r>
      <w:r>
        <w:rPr>
          <w:sz w:val="18"/>
        </w:rPr>
        <w:t>е</w:t>
      </w:r>
      <w:r>
        <w:rPr>
          <w:sz w:val="18"/>
        </w:rPr>
        <w:t>ханической частицы в той или иной области.</w:t>
      </w:r>
    </w:p>
    <w:p w:rsidR="00000000" w:rsidRDefault="00B63F40">
      <w:pPr>
        <w:ind w:firstLine="567"/>
        <w:jc w:val="both"/>
        <w:rPr>
          <w:sz w:val="18"/>
        </w:rPr>
      </w:pPr>
      <w:r>
        <w:rPr>
          <w:sz w:val="18"/>
        </w:rPr>
        <w:t>Ниже устанавливается уравнение Шредингера для свободной частицы и для частицы, движущейся во внешнем поле. Исследуется задача о прохожд</w:t>
      </w:r>
      <w:r>
        <w:rPr>
          <w:sz w:val="18"/>
        </w:rPr>
        <w:t>е</w:t>
      </w:r>
      <w:r>
        <w:rPr>
          <w:sz w:val="18"/>
        </w:rPr>
        <w:t xml:space="preserve">нии потенциального барьера. Показывается, что в </w:t>
      </w:r>
      <w:r>
        <w:rPr>
          <w:sz w:val="18"/>
        </w:rPr>
        <w:t>отличие от классического случая квантово-механическая частица способна преодолеть даже достаточно высокий потенциальный бар</w:t>
      </w:r>
      <w:r>
        <w:rPr>
          <w:sz w:val="18"/>
        </w:rPr>
        <w:t>ь</w:t>
      </w:r>
      <w:r>
        <w:rPr>
          <w:sz w:val="18"/>
        </w:rPr>
        <w:t>ер.</w:t>
      </w:r>
    </w:p>
    <w:p w:rsidR="00000000" w:rsidRDefault="00B63F40">
      <w:pPr>
        <w:tabs>
          <w:tab w:val="left" w:pos="2127"/>
          <w:tab w:val="left" w:pos="5387"/>
        </w:tabs>
        <w:ind w:firstLine="709"/>
        <w:jc w:val="both"/>
      </w:pPr>
    </w:p>
    <w:p w:rsidR="00000000" w:rsidRDefault="00B63F40">
      <w:pPr>
        <w:pStyle w:val="2"/>
        <w:jc w:val="center"/>
        <w:rPr>
          <w:sz w:val="20"/>
        </w:rPr>
      </w:pPr>
      <w:bookmarkStart w:id="453" w:name="_Toc481308748"/>
      <w:r>
        <w:rPr>
          <w:i w:val="0"/>
          <w:sz w:val="20"/>
        </w:rPr>
        <w:t>1. ЗАДАЧИ КВАНТОВОЙ МЕХАНИКИ</w:t>
      </w:r>
      <w:bookmarkEnd w:id="453"/>
    </w:p>
    <w:p w:rsidR="00000000" w:rsidRDefault="00B63F40">
      <w:pPr>
        <w:ind w:firstLine="567"/>
        <w:jc w:val="both"/>
      </w:pPr>
      <w:r>
        <w:t>Задачи квантовой механики вводят нас в удивительный мир, где привычные законы природы в значительн</w:t>
      </w:r>
      <w:r>
        <w:t xml:space="preserve">ой степени оказываются не пригодными, где на каждом шагу нас подстерегают неожиданности, вступающие в явные противоречия с нашим устоявшемся жизненным опытом и здравым смыслом. Действительно, оказывается, что в силу каких-то непонятных причин мы не сможем </w:t>
      </w:r>
      <w:r>
        <w:t>в принципе сколь угодно точно определить одновременно координату и импульс исследуемого объекта. Любая частица почему-то неизменно обладает волновыми свойствами. Как это не странно, электрон может находиться лишь на некот</w:t>
      </w:r>
      <w:r>
        <w:t>о</w:t>
      </w:r>
      <w:r>
        <w:t xml:space="preserve">рых заранее фиксированных орбитах </w:t>
      </w:r>
      <w:r>
        <w:t xml:space="preserve">вокруг ядра. </w:t>
      </w:r>
    </w:p>
    <w:p w:rsidR="00000000" w:rsidRDefault="00B63F40">
      <w:pPr>
        <w:ind w:firstLine="567"/>
        <w:jc w:val="both"/>
      </w:pPr>
      <w:r>
        <w:t>Всё это, на первый взгляд, представляется совершенно нелепым и вызывает сильный внутренний протест. Складывается впечатление, что в действительности мы сталкиваемся лишь с временными непр</w:t>
      </w:r>
      <w:r>
        <w:t>и</w:t>
      </w:r>
      <w:r>
        <w:t>ятностями, вызванными несовершенством наших знаний, чт</w:t>
      </w:r>
      <w:r>
        <w:t xml:space="preserve">о по мере накопления информации эти парадоксальные утверждения найдут </w:t>
      </w:r>
      <w:r>
        <w:br/>
        <w:t>р</w:t>
      </w:r>
      <w:r>
        <w:t>а</w:t>
      </w:r>
      <w:r>
        <w:t xml:space="preserve">циональное объяснение, а в микромире воцарится долгожданный </w:t>
      </w:r>
      <w:r>
        <w:br/>
        <w:t>п</w:t>
      </w:r>
      <w:r>
        <w:t>о</w:t>
      </w:r>
      <w:r>
        <w:t>рядок...</w:t>
      </w:r>
    </w:p>
    <w:p w:rsidR="00000000" w:rsidRDefault="00B63F40">
      <w:pPr>
        <w:ind w:firstLine="567"/>
        <w:jc w:val="both"/>
      </w:pPr>
      <w:r>
        <w:t>Однако приходится всё-таки смириться с мыслью о том, что наши знания и опыт нуждаются в радикальной коррекции п</w:t>
      </w:r>
      <w:r>
        <w:t>ри обращ</w:t>
      </w:r>
      <w:r>
        <w:t>е</w:t>
      </w:r>
      <w:r>
        <w:t>нии к процессам микромира. Там действуют иные законы, которые, несмотря на свою кажущуюся парадоксальность, отличаются не мен</w:t>
      </w:r>
      <w:r>
        <w:t>ь</w:t>
      </w:r>
      <w:r>
        <w:t>шей строгостью, чем привычные постулаты нашего мира. А это н</w:t>
      </w:r>
      <w:r>
        <w:t>е</w:t>
      </w:r>
      <w:r>
        <w:t>пременно означает, что наверняка должен существовать специал</w:t>
      </w:r>
      <w:r>
        <w:t>ьный математический аппарат, позволяющий описывать удивительнейшие явления квантовой физ</w:t>
      </w:r>
      <w:r>
        <w:t>и</w:t>
      </w:r>
      <w:r>
        <w:t>ки.</w:t>
      </w:r>
    </w:p>
    <w:p w:rsidR="00000000" w:rsidRDefault="00B63F40">
      <w:pPr>
        <w:tabs>
          <w:tab w:val="left" w:pos="2127"/>
          <w:tab w:val="left" w:pos="5387"/>
        </w:tabs>
        <w:ind w:firstLine="567"/>
        <w:jc w:val="both"/>
        <w:rPr>
          <w:i/>
        </w:rPr>
      </w:pPr>
      <w:r>
        <w:t>В классической физике принято считать, что любая характер</w:t>
      </w:r>
      <w:r>
        <w:t>и</w:t>
      </w:r>
      <w:r>
        <w:t xml:space="preserve">стика системы может быть измерена с любой степенью точности. </w:t>
      </w:r>
      <w:r>
        <w:br/>
        <w:t>Конечно, в каждом конкретном эксперименте в</w:t>
      </w:r>
      <w:r>
        <w:t>сегда допускается о</w:t>
      </w:r>
      <w:r>
        <w:t>п</w:t>
      </w:r>
      <w:r>
        <w:t>ределенная погрешность измерения. Но по мере совершенствования измерительной аппаратуры при поддержке высокой чистоты экспер</w:t>
      </w:r>
      <w:r>
        <w:t>и</w:t>
      </w:r>
      <w:r>
        <w:t xml:space="preserve">мента эту погрешность, в принципе, можно неограниченно уменьшать. В то же время в результате анализа процессов </w:t>
      </w:r>
      <w:r>
        <w:t>микромира было уст</w:t>
      </w:r>
      <w:r>
        <w:t>а</w:t>
      </w:r>
      <w:r>
        <w:t xml:space="preserve">новлено, что имеется принципиальный предел точности измерения физических величин. Количественно он характеризуется </w:t>
      </w:r>
      <w:r>
        <w:rPr>
          <w:i/>
        </w:rPr>
        <w:t>соотношен</w:t>
      </w:r>
      <w:r>
        <w:rPr>
          <w:i/>
        </w:rPr>
        <w:t>и</w:t>
      </w:r>
      <w:r>
        <w:rPr>
          <w:i/>
        </w:rPr>
        <w:t>ем неопределенности Гейзе</w:t>
      </w:r>
      <w:r>
        <w:rPr>
          <w:i/>
        </w:rPr>
        <w:t>н</w:t>
      </w:r>
      <w:r>
        <w:rPr>
          <w:i/>
        </w:rPr>
        <w:t>берга</w:t>
      </w:r>
    </w:p>
    <w:p w:rsidR="00000000" w:rsidRDefault="00B63F40">
      <w:pPr>
        <w:pStyle w:val="42"/>
        <w:rPr>
          <w:b w:val="0"/>
          <w:sz w:val="22"/>
        </w:rPr>
      </w:pPr>
      <w:r>
        <w:rPr>
          <w:b w:val="0"/>
          <w:sz w:val="22"/>
        </w:rPr>
        <w:sym w:font="Symbol" w:char="F044"/>
      </w:r>
      <w:r>
        <w:rPr>
          <w:b w:val="0"/>
          <w:i/>
          <w:sz w:val="22"/>
        </w:rPr>
        <w:t>х</w:t>
      </w:r>
      <w:r>
        <w:rPr>
          <w:b w:val="0"/>
          <w:sz w:val="22"/>
        </w:rPr>
        <w:t xml:space="preserve"> </w:t>
      </w:r>
      <w:r>
        <w:rPr>
          <w:b w:val="0"/>
          <w:sz w:val="22"/>
        </w:rPr>
        <w:sym w:font="Symbol" w:char="F044"/>
      </w:r>
      <w:r>
        <w:rPr>
          <w:b w:val="0"/>
          <w:i/>
          <w:sz w:val="22"/>
        </w:rPr>
        <w:t>р</w:t>
      </w:r>
      <w:r>
        <w:rPr>
          <w:b w:val="0"/>
          <w:sz w:val="22"/>
        </w:rPr>
        <w:t xml:space="preserve"> </w:t>
      </w:r>
      <w:r>
        <w:rPr>
          <w:b w:val="0"/>
          <w:sz w:val="22"/>
        </w:rPr>
        <w:sym w:font="Symbol" w:char="F0B3"/>
      </w:r>
      <w:r>
        <w:rPr>
          <w:b w:val="0"/>
          <w:sz w:val="22"/>
        </w:rPr>
        <w:t xml:space="preserve"> </w:t>
      </w:r>
      <w:r>
        <w:rPr>
          <w:b w:val="0"/>
          <w:position w:val="-4"/>
          <w:sz w:val="22"/>
        </w:rPr>
        <w:object w:dxaOrig="200" w:dyaOrig="260">
          <v:shape id="_x0000_i1718" type="#_x0000_t75" style="width:9.75pt;height:12.75pt" o:ole="" fillcolor="window">
            <v:imagedata r:id="rId1345" o:title=""/>
          </v:shape>
          <o:OLEObject Type="Embed" ProgID="Equation.3" ShapeID="_x0000_i1718" DrawAspect="Content" ObjectID="_1502774349" r:id="rId1346"/>
        </w:object>
      </w:r>
      <w:r>
        <w:rPr>
          <w:b w:val="0"/>
          <w:sz w:val="22"/>
        </w:rPr>
        <w:t>/2 ,</w:t>
      </w:r>
    </w:p>
    <w:p w:rsidR="00000000" w:rsidRDefault="00B63F40">
      <w:pPr>
        <w:tabs>
          <w:tab w:val="left" w:pos="2127"/>
          <w:tab w:val="left" w:pos="5387"/>
        </w:tabs>
        <w:jc w:val="both"/>
      </w:pPr>
      <w:r>
        <w:t xml:space="preserve">где </w:t>
      </w:r>
      <w:r>
        <w:sym w:font="Symbol" w:char="F044"/>
      </w:r>
      <w:r>
        <w:rPr>
          <w:i/>
        </w:rPr>
        <w:t>х</w:t>
      </w:r>
      <w:r>
        <w:t xml:space="preserve"> и </w:t>
      </w:r>
      <w:r>
        <w:sym w:font="Symbol" w:char="F044"/>
      </w:r>
      <w:r>
        <w:rPr>
          <w:i/>
        </w:rPr>
        <w:t>р</w:t>
      </w:r>
      <w:r>
        <w:t xml:space="preserve"> – погрешности определения коорди</w:t>
      </w:r>
      <w:r>
        <w:t xml:space="preserve">наты и импульса </w:t>
      </w:r>
      <w:r>
        <w:br/>
        <w:t xml:space="preserve">частицы, а </w:t>
      </w:r>
      <w:r>
        <w:rPr>
          <w:b/>
          <w:position w:val="-4"/>
        </w:rPr>
        <w:object w:dxaOrig="200" w:dyaOrig="260">
          <v:shape id="_x0000_i1719" type="#_x0000_t75" style="width:9pt;height:12pt" o:ole="" fillcolor="window">
            <v:imagedata r:id="rId1345" o:title=""/>
          </v:shape>
          <o:OLEObject Type="Embed" ProgID="Equation.3" ShapeID="_x0000_i1719" DrawAspect="Content" ObjectID="_1502774350" r:id="rId1347"/>
        </w:object>
      </w:r>
      <w:r>
        <w:rPr>
          <w:b/>
        </w:rPr>
        <w:t xml:space="preserve"> </w:t>
      </w:r>
      <w:r>
        <w:t xml:space="preserve">– универсальная физическая константа, называемая </w:t>
      </w:r>
      <w:r>
        <w:br/>
      </w:r>
      <w:r>
        <w:rPr>
          <w:i/>
        </w:rPr>
        <w:t>пост</w:t>
      </w:r>
      <w:r>
        <w:rPr>
          <w:i/>
        </w:rPr>
        <w:t>о</w:t>
      </w:r>
      <w:r>
        <w:rPr>
          <w:i/>
        </w:rPr>
        <w:t>янной Планка</w:t>
      </w:r>
      <w:r>
        <w:t xml:space="preserve">. </w:t>
      </w:r>
    </w:p>
    <w:p w:rsidR="00000000" w:rsidRDefault="00B63F40">
      <w:pPr>
        <w:pStyle w:val="21"/>
      </w:pPr>
      <w:r>
        <w:t>Отметим, что соотношение неопределенностей не накладывает принципиальных ограничений на предел точности измерения коорд</w:t>
      </w:r>
      <w:r>
        <w:t>и</w:t>
      </w:r>
      <w:r>
        <w:t>наты или импул</w:t>
      </w:r>
      <w:r>
        <w:t>ьса по отдельности. Однако одновременное нахожд</w:t>
      </w:r>
      <w:r>
        <w:t>е</w:t>
      </w:r>
      <w:r>
        <w:t>ние этих величин с произвольной степенью точности невозможно в принципе. Вследствие существенной малости постоянной Планка в классической физике соотношение неопределенностей не проявляется. Но при описании п</w:t>
      </w:r>
      <w:r>
        <w:t>роцессов микромира пренебрегать этим огранич</w:t>
      </w:r>
      <w:r>
        <w:t>е</w:t>
      </w:r>
      <w:r>
        <w:t>нием уже нет никакой возможности.</w:t>
      </w:r>
    </w:p>
    <w:p w:rsidR="00000000" w:rsidRDefault="00B63F40">
      <w:pPr>
        <w:pStyle w:val="21"/>
      </w:pPr>
      <w:r>
        <w:t xml:space="preserve">Соотношение неопределенностей в определенной степени </w:t>
      </w:r>
      <w:r>
        <w:br/>
        <w:t xml:space="preserve">связано с особенностью постановки эксперимента в микромире. </w:t>
      </w:r>
      <w:r>
        <w:br/>
        <w:t>Действительно, любое измерение представляет собой взаимодейств</w:t>
      </w:r>
      <w:r>
        <w:t>ие объекта исследования с измерительной аппаратурой. Естественно, вс</w:t>
      </w:r>
      <w:r>
        <w:t>я</w:t>
      </w:r>
      <w:r>
        <w:t>кое измерение вносит определенные возмущения в систему. Для задач классической физики они обычно достаточно мало по сравнению с абсолютными значениями характеристик процесса. Однако в мик</w:t>
      </w:r>
      <w:r>
        <w:t>р</w:t>
      </w:r>
      <w:r>
        <w:t>о</w:t>
      </w:r>
      <w:r>
        <w:t xml:space="preserve">мире ситуация существенно меняется. Чем большей точности мы </w:t>
      </w:r>
      <w:r>
        <w:br/>
        <w:t>х</w:t>
      </w:r>
      <w:r>
        <w:t>о</w:t>
      </w:r>
      <w:r>
        <w:t xml:space="preserve">тим добиться в процессе измерения, тем большие возмущения мы </w:t>
      </w:r>
      <w:r>
        <w:br/>
        <w:t>вынуждены вносить в изучаемый процесс. В частности, при высоча</w:t>
      </w:r>
      <w:r>
        <w:t>й</w:t>
      </w:r>
      <w:r>
        <w:t>шей точности измерения положения частицы мы возмущаем систему наст</w:t>
      </w:r>
      <w:r>
        <w:t>олько, что ее импульс существенным образом изменится. Если же мы попытаемся достаточно точно измерить импульс, то в процессе его непосредственного измерения частица изменит свое положение в пр</w:t>
      </w:r>
      <w:r>
        <w:t>о</w:t>
      </w:r>
      <w:r>
        <w:t xml:space="preserve">странстве. Еще раз подчеркнем, что дело здесь не в разрешающей </w:t>
      </w:r>
      <w:r>
        <w:t>сп</w:t>
      </w:r>
      <w:r>
        <w:t>о</w:t>
      </w:r>
      <w:r>
        <w:t>собности измерительной аппаратуры или в нашем неумении подде</w:t>
      </w:r>
      <w:r>
        <w:t>р</w:t>
      </w:r>
      <w:r>
        <w:t>жать высокую чистоту эксперимента. Возникающие трудности носят не субъекти</w:t>
      </w:r>
      <w:r>
        <w:t>в</w:t>
      </w:r>
      <w:r>
        <w:t>ный, а объективный характер.</w:t>
      </w:r>
    </w:p>
    <w:p w:rsidR="00000000" w:rsidRDefault="00B63F40">
      <w:pPr>
        <w:pStyle w:val="21"/>
      </w:pPr>
      <w:r>
        <w:t>Соотношение неопределенностей фактически устанавливает предел применимости таких понятий</w:t>
      </w:r>
      <w:r>
        <w:t xml:space="preserve"> классической физики, как пол</w:t>
      </w:r>
      <w:r>
        <w:t>о</w:t>
      </w:r>
      <w:r>
        <w:t>жение и импульс частицы. Таким образом, осложнения возникают не в самом микромире, а при попытке восприятия его нами, живущими по совершенно иным законам. Навязывая микромиру привычные нам и явно не свойственные ему понятия ко</w:t>
      </w:r>
      <w:r>
        <w:t>ординаты, импульса, траектории и т.д., мы вынуждены сполна расплачиваться за эти явно сомнител</w:t>
      </w:r>
      <w:r>
        <w:t>ь</w:t>
      </w:r>
      <w:r>
        <w:t>ные действия. Законы квантовой физики никак не менее строги, чем привычные нам старые добрые классические законы. Удивляться здесь следует не им, а нашей милой н</w:t>
      </w:r>
      <w:r>
        <w:t>аивности, когда мы почему-то решили, что известные нам правила игры остаются в силе всегда и везде. Но, коль скоро законы квантовой физики носят объективный характер, непременно должны существовать какие-то математические соотн</w:t>
      </w:r>
      <w:r>
        <w:t>о</w:t>
      </w:r>
      <w:r>
        <w:t>шения, описывающие эти закон</w:t>
      </w:r>
      <w:r>
        <w:t>ы, а значит, обладающие весьма стра</w:t>
      </w:r>
      <w:r>
        <w:t>н</w:t>
      </w:r>
      <w:r>
        <w:t>ными, на наш взгляд, свойствами.</w:t>
      </w:r>
    </w:p>
    <w:p w:rsidR="00000000" w:rsidRDefault="00B63F40">
      <w:pPr>
        <w:pStyle w:val="21"/>
      </w:pPr>
    </w:p>
    <w:p w:rsidR="00000000" w:rsidRDefault="00B63F40">
      <w:pPr>
        <w:pStyle w:val="2"/>
        <w:jc w:val="center"/>
        <w:rPr>
          <w:sz w:val="20"/>
        </w:rPr>
      </w:pPr>
      <w:bookmarkStart w:id="454" w:name="_Toc481308749"/>
      <w:r>
        <w:rPr>
          <w:i w:val="0"/>
          <w:sz w:val="20"/>
        </w:rPr>
        <w:t>2.  ВОЛНОВАЯ  ФУНКЦИЯ</w:t>
      </w:r>
      <w:bookmarkEnd w:id="454"/>
    </w:p>
    <w:p w:rsidR="00000000" w:rsidRDefault="00B63F40">
      <w:pPr>
        <w:pStyle w:val="21"/>
      </w:pPr>
      <w:r>
        <w:t xml:space="preserve">Проявлением соотношения неопределенностей является один из основополагающих принципов квантовой механики – </w:t>
      </w:r>
      <w:r>
        <w:rPr>
          <w:i/>
        </w:rPr>
        <w:t>корпускуля</w:t>
      </w:r>
      <w:r>
        <w:rPr>
          <w:i/>
        </w:rPr>
        <w:t>р</w:t>
      </w:r>
      <w:r>
        <w:rPr>
          <w:i/>
        </w:rPr>
        <w:t>но-волновой дуализм</w:t>
      </w:r>
      <w:r>
        <w:t>. Коль скоро мы оказались н</w:t>
      </w:r>
      <w:r>
        <w:t>е в состоянии локализ</w:t>
      </w:r>
      <w:r>
        <w:t>о</w:t>
      </w:r>
      <w:r>
        <w:t>вать квантово-механическую частицу в пространстве, мы уже никак не сможем воспринимать ее как материальную точку. Исследуемая ча</w:t>
      </w:r>
      <w:r>
        <w:t>с</w:t>
      </w:r>
      <w:r>
        <w:t xml:space="preserve">тица теперь уже будет некоторым размытым объектом, не имеющим четко выраженных границ. В каком-то смысле </w:t>
      </w:r>
      <w:r>
        <w:t>она напоминает волну, которая также является объектом с не очень точно обозначенными разм</w:t>
      </w:r>
      <w:r>
        <w:t>е</w:t>
      </w:r>
      <w:r>
        <w:t>рами.</w:t>
      </w:r>
    </w:p>
    <w:p w:rsidR="00000000" w:rsidRDefault="00B63F40">
      <w:pPr>
        <w:tabs>
          <w:tab w:val="left" w:pos="2127"/>
          <w:tab w:val="left" w:pos="5387"/>
        </w:tabs>
        <w:ind w:firstLine="567"/>
        <w:jc w:val="both"/>
      </w:pPr>
      <w:r>
        <w:t>В квантовой физике принято считать, что любая частица обл</w:t>
      </w:r>
      <w:r>
        <w:t>а</w:t>
      </w:r>
      <w:r>
        <w:t>дает определенными волновыми свойствами. Математически эти сво</w:t>
      </w:r>
      <w:r>
        <w:t>й</w:t>
      </w:r>
      <w:r>
        <w:t>ства могут быть описаны с помощью некот</w:t>
      </w:r>
      <w:r>
        <w:t>орой загадочной комплек</w:t>
      </w:r>
      <w:r>
        <w:t>с</w:t>
      </w:r>
      <w:r>
        <w:t xml:space="preserve">нозначной величины </w:t>
      </w:r>
      <w:r>
        <w:sym w:font="Symbol" w:char="F079"/>
      </w:r>
      <w:r>
        <w:t xml:space="preserve">, называемой </w:t>
      </w:r>
      <w:r>
        <w:rPr>
          <w:i/>
        </w:rPr>
        <w:t>волновой функцией</w:t>
      </w:r>
      <w:r>
        <w:t xml:space="preserve">, зависящей от времени </w:t>
      </w:r>
      <w:r>
        <w:rPr>
          <w:i/>
        </w:rPr>
        <w:t>t</w:t>
      </w:r>
      <w:r>
        <w:rPr>
          <w:b/>
        </w:rPr>
        <w:t xml:space="preserve"> </w:t>
      </w:r>
      <w:r>
        <w:t xml:space="preserve">и  вектора  координат </w:t>
      </w:r>
      <w:r>
        <w:rPr>
          <w:position w:val="-6"/>
        </w:rPr>
        <w:object w:dxaOrig="180" w:dyaOrig="260">
          <v:shape id="_x0000_i1720" type="#_x0000_t75" style="width:8.25pt;height:12.75pt" o:ole="" fillcolor="window">
            <v:imagedata r:id="rId1348" o:title=""/>
          </v:shape>
          <o:OLEObject Type="Embed" ProgID="Equation.3" ShapeID="_x0000_i1720" DrawAspect="Content" ObjectID="_1502774351" r:id="rId1349"/>
        </w:object>
      </w:r>
      <w:r>
        <w:t xml:space="preserve"> частицы. Физический смысл волн</w:t>
      </w:r>
      <w:r>
        <w:t>о</w:t>
      </w:r>
      <w:r>
        <w:t>вой функции состоит в следующем. Вероятность нахождения частицы в момент времени</w:t>
      </w:r>
      <w:r>
        <w:t xml:space="preserve"> </w:t>
      </w:r>
      <w:r>
        <w:rPr>
          <w:i/>
        </w:rPr>
        <w:t>t</w:t>
      </w:r>
      <w:r>
        <w:t xml:space="preserve"> в сколь угодно малом объ</w:t>
      </w:r>
      <w:r>
        <w:t>е</w:t>
      </w:r>
      <w:r>
        <w:t>ме</w:t>
      </w:r>
    </w:p>
    <w:p w:rsidR="00000000" w:rsidRDefault="00B63F40">
      <w:pPr>
        <w:tabs>
          <w:tab w:val="left" w:pos="2127"/>
          <w:tab w:val="left" w:pos="5387"/>
        </w:tabs>
        <w:jc w:val="center"/>
        <w:rPr>
          <w:lang w:val="en-US"/>
        </w:rPr>
      </w:pPr>
      <w:r>
        <w:rPr>
          <w:position w:val="-12"/>
          <w:lang w:val="en-US"/>
        </w:rPr>
        <w:object w:dxaOrig="2040" w:dyaOrig="360">
          <v:shape id="_x0000_i1721" type="#_x0000_t75" style="width:89.25pt;height:15.75pt" o:ole="" fillcolor="window">
            <v:imagedata r:id="rId1350" o:title=""/>
          </v:shape>
          <o:OLEObject Type="Embed" ProgID="Equation.3" ShapeID="_x0000_i1721" DrawAspect="Content" ObjectID="_1502774352" r:id="rId1351"/>
        </w:object>
      </w:r>
    </w:p>
    <w:p w:rsidR="00000000" w:rsidRDefault="00B63F40">
      <w:pPr>
        <w:tabs>
          <w:tab w:val="left" w:pos="2127"/>
          <w:tab w:val="left" w:pos="5387"/>
        </w:tabs>
        <w:jc w:val="both"/>
      </w:pPr>
      <w:r>
        <w:t>пропорциональна величине</w:t>
      </w:r>
    </w:p>
    <w:p w:rsidR="00000000" w:rsidRDefault="00B63F40">
      <w:pPr>
        <w:tabs>
          <w:tab w:val="left" w:pos="2127"/>
          <w:tab w:val="left" w:pos="5387"/>
        </w:tabs>
        <w:jc w:val="center"/>
        <w:rPr>
          <w:lang w:val="en-US"/>
        </w:rPr>
      </w:pPr>
      <w:r>
        <w:rPr>
          <w:position w:val="-12"/>
          <w:lang w:val="en-US"/>
        </w:rPr>
        <w:object w:dxaOrig="1240" w:dyaOrig="400">
          <v:shape id="_x0000_i1722" type="#_x0000_t75" style="width:75pt;height:24pt" o:ole="" fillcolor="window">
            <v:imagedata r:id="rId1352" o:title=""/>
          </v:shape>
          <o:OLEObject Type="Embed" ProgID="Equation.3" ShapeID="_x0000_i1722" DrawAspect="Content" ObjectID="_1502774353" r:id="rId1353"/>
        </w:object>
      </w:r>
      <w:r>
        <w:rPr>
          <w:lang w:val="en-US"/>
        </w:rPr>
        <w:t>.</w:t>
      </w:r>
    </w:p>
    <w:p w:rsidR="00000000" w:rsidRDefault="00B63F40">
      <w:pPr>
        <w:tabs>
          <w:tab w:val="left" w:pos="2127"/>
          <w:tab w:val="left" w:pos="5387"/>
        </w:tabs>
        <w:jc w:val="both"/>
      </w:pPr>
      <w:r>
        <w:t xml:space="preserve">Таким образом, вероятность нахождения частицы, характеризуемой волновой функцией </w:t>
      </w:r>
      <w:r>
        <w:sym w:font="Symbol" w:char="F079"/>
      </w:r>
      <w:r>
        <w:t xml:space="preserve"> в момент времени </w:t>
      </w:r>
      <w:r>
        <w:rPr>
          <w:i/>
        </w:rPr>
        <w:t xml:space="preserve">t </w:t>
      </w:r>
      <w:r>
        <w:t>в некоторой пространстве</w:t>
      </w:r>
      <w:r>
        <w:t>н</w:t>
      </w:r>
      <w:r>
        <w:t xml:space="preserve">ной области </w:t>
      </w:r>
      <w:r>
        <w:sym w:font="Symbol" w:char="F057"/>
      </w:r>
      <w:r>
        <w:t xml:space="preserve"> оказываетс</w:t>
      </w:r>
      <w:r>
        <w:t>я пропорци</w:t>
      </w:r>
      <w:r>
        <w:t>о</w:t>
      </w:r>
      <w:r>
        <w:t>нальной интегралу</w:t>
      </w:r>
    </w:p>
    <w:p w:rsidR="00000000" w:rsidRDefault="00B63F40">
      <w:pPr>
        <w:tabs>
          <w:tab w:val="left" w:pos="2127"/>
          <w:tab w:val="left" w:pos="5387"/>
        </w:tabs>
        <w:jc w:val="center"/>
      </w:pPr>
      <w:r>
        <w:rPr>
          <w:position w:val="-34"/>
          <w:lang w:val="en-US"/>
        </w:rPr>
        <w:object w:dxaOrig="1660" w:dyaOrig="639">
          <v:shape id="_x0000_i1723" type="#_x0000_t75" style="width:101.25pt;height:39pt" o:ole="" fillcolor="window">
            <v:imagedata r:id="rId1354" o:title=""/>
          </v:shape>
          <o:OLEObject Type="Embed" ProgID="Equation.3" ShapeID="_x0000_i1723" DrawAspect="Content" ObjectID="_1502774354" r:id="rId1355"/>
        </w:object>
      </w:r>
    </w:p>
    <w:p w:rsidR="00000000" w:rsidRDefault="00B63F40">
      <w:pPr>
        <w:pStyle w:val="21"/>
        <w:ind w:firstLine="0"/>
      </w:pPr>
      <w:r>
        <w:t xml:space="preserve">В теории вероятностей характеристику, определяющую вероятность того, что некоторая случайная величина принимает значения из сколь угодно малого элемента объема, называют </w:t>
      </w:r>
      <w:r>
        <w:rPr>
          <w:i/>
        </w:rPr>
        <w:t>плотностью вероятности</w:t>
      </w:r>
      <w:r>
        <w:t>. Итак, пло</w:t>
      </w:r>
      <w:r>
        <w:t>тность вероятности расположения частицы в той или иной обла</w:t>
      </w:r>
      <w:r>
        <w:t>с</w:t>
      </w:r>
      <w:r>
        <w:t>ти пропорциональна квадрату модуля волновой функции.</w:t>
      </w:r>
    </w:p>
    <w:p w:rsidR="00000000" w:rsidRDefault="00B63F40">
      <w:pPr>
        <w:pStyle w:val="21"/>
      </w:pPr>
      <w:r>
        <w:t xml:space="preserve">Отметим ещё одно крайне любопытное свойство волновой функции. Пусть задана некоторая волновая функция </w:t>
      </w:r>
      <w:r>
        <w:sym w:font="Symbol" w:char="F079"/>
      </w:r>
      <w:r>
        <w:t xml:space="preserve">. Определим функцию </w:t>
      </w:r>
      <w:r>
        <w:sym w:font="Symbol" w:char="F06A"/>
      </w:r>
      <w:r>
        <w:t xml:space="preserve"> в соответствии с р</w:t>
      </w:r>
      <w:r>
        <w:t>авенс</w:t>
      </w:r>
      <w:r>
        <w:t>т</w:t>
      </w:r>
      <w:r>
        <w:t>вом</w:t>
      </w:r>
    </w:p>
    <w:p w:rsidR="00000000" w:rsidRDefault="00B63F40">
      <w:pPr>
        <w:tabs>
          <w:tab w:val="left" w:pos="2127"/>
          <w:tab w:val="left" w:pos="5387"/>
        </w:tabs>
        <w:jc w:val="center"/>
      </w:pPr>
      <w:r>
        <w:rPr>
          <w:position w:val="-10"/>
          <w:lang w:val="en-US"/>
        </w:rPr>
        <w:object w:dxaOrig="2600" w:dyaOrig="340">
          <v:shape id="_x0000_i1724" type="#_x0000_t75" style="width:121.5pt;height:16.5pt" o:ole="" fillcolor="window">
            <v:imagedata r:id="rId1356" o:title=""/>
          </v:shape>
          <o:OLEObject Type="Embed" ProgID="Equation.3" ShapeID="_x0000_i1724" DrawAspect="Content" ObjectID="_1502774355" r:id="rId1357"/>
        </w:object>
      </w:r>
      <w:r>
        <w:rPr>
          <w:lang w:val="en-US"/>
        </w:rPr>
        <w:t xml:space="preserve"> ,</w:t>
      </w:r>
    </w:p>
    <w:p w:rsidR="00000000" w:rsidRDefault="00B63F40">
      <w:pPr>
        <w:tabs>
          <w:tab w:val="left" w:pos="2127"/>
          <w:tab w:val="left" w:pos="5387"/>
        </w:tabs>
        <w:jc w:val="both"/>
      </w:pPr>
      <w:r>
        <w:t xml:space="preserve">где </w:t>
      </w:r>
      <w:r>
        <w:rPr>
          <w:b/>
        </w:rPr>
        <w:t>i</w:t>
      </w:r>
      <w:r>
        <w:t xml:space="preserve"> – мнимая единица, </w:t>
      </w:r>
      <w:r>
        <w:sym w:font="Symbol" w:char="F071"/>
      </w:r>
      <w:r>
        <w:t xml:space="preserve"> – произвольное действительное число. </w:t>
      </w:r>
      <w:r>
        <w:br/>
        <w:t>Уч</w:t>
      </w:r>
      <w:r>
        <w:t>и</w:t>
      </w:r>
      <w:r>
        <w:t xml:space="preserve">тывая формулу </w:t>
      </w:r>
    </w:p>
    <w:p w:rsidR="00000000" w:rsidRDefault="00B63F40">
      <w:pPr>
        <w:tabs>
          <w:tab w:val="left" w:pos="2127"/>
          <w:tab w:val="left" w:pos="5387"/>
        </w:tabs>
        <w:jc w:val="center"/>
        <w:rPr>
          <w:sz w:val="22"/>
          <w:lang w:val="en-US"/>
        </w:rPr>
      </w:pPr>
      <w:r>
        <w:rPr>
          <w:lang w:val="en-US"/>
        </w:rPr>
        <w:t>exp</w:t>
      </w:r>
      <w:r>
        <w:rPr>
          <w:sz w:val="22"/>
          <w:lang w:val="en-US"/>
        </w:rPr>
        <w:t>(</w:t>
      </w:r>
      <w:r>
        <w:rPr>
          <w:b/>
          <w:sz w:val="22"/>
          <w:lang w:val="en-US"/>
        </w:rPr>
        <w:t>i</w:t>
      </w:r>
      <w:r>
        <w:rPr>
          <w:sz w:val="22"/>
        </w:rPr>
        <w:sym w:font="Symbol" w:char="F071"/>
      </w:r>
      <w:r>
        <w:rPr>
          <w:sz w:val="22"/>
          <w:lang w:val="en-US"/>
        </w:rPr>
        <w:t xml:space="preserve">)  =  </w:t>
      </w:r>
      <w:r>
        <w:rPr>
          <w:lang w:val="en-US"/>
        </w:rPr>
        <w:t>cos</w:t>
      </w:r>
      <w:r>
        <w:rPr>
          <w:sz w:val="22"/>
          <w:lang w:val="en-US"/>
        </w:rPr>
        <w:t xml:space="preserve"> </w:t>
      </w:r>
      <w:r>
        <w:rPr>
          <w:sz w:val="22"/>
        </w:rPr>
        <w:sym w:font="Symbol" w:char="F071"/>
      </w:r>
      <w:r>
        <w:rPr>
          <w:sz w:val="22"/>
          <w:lang w:val="en-US"/>
        </w:rPr>
        <w:t xml:space="preserve">  +  </w:t>
      </w:r>
      <w:r>
        <w:rPr>
          <w:b/>
          <w:sz w:val="22"/>
          <w:lang w:val="en-US"/>
        </w:rPr>
        <w:t xml:space="preserve">i </w:t>
      </w:r>
      <w:r>
        <w:rPr>
          <w:lang w:val="en-US"/>
        </w:rPr>
        <w:t>sin</w:t>
      </w:r>
      <w:r>
        <w:rPr>
          <w:sz w:val="22"/>
          <w:lang w:val="en-US"/>
        </w:rPr>
        <w:t xml:space="preserve"> </w:t>
      </w:r>
      <w:r>
        <w:rPr>
          <w:sz w:val="22"/>
        </w:rPr>
        <w:sym w:font="Symbol" w:char="F071"/>
      </w:r>
      <w:r>
        <w:rPr>
          <w:sz w:val="22"/>
        </w:rPr>
        <w:t xml:space="preserve"> </w:t>
      </w:r>
      <w:r>
        <w:rPr>
          <w:sz w:val="22"/>
          <w:lang w:val="en-US"/>
        </w:rPr>
        <w:t>,</w:t>
      </w:r>
    </w:p>
    <w:p w:rsidR="00000000" w:rsidRDefault="00B63F40">
      <w:pPr>
        <w:tabs>
          <w:tab w:val="left" w:pos="2127"/>
          <w:tab w:val="left" w:pos="5387"/>
        </w:tabs>
        <w:jc w:val="both"/>
      </w:pPr>
      <w:r>
        <w:t>установим равенство</w:t>
      </w:r>
    </w:p>
    <w:p w:rsidR="00000000" w:rsidRDefault="00B63F40">
      <w:pPr>
        <w:tabs>
          <w:tab w:val="left" w:pos="2127"/>
          <w:tab w:val="left" w:pos="5387"/>
        </w:tabs>
        <w:jc w:val="center"/>
        <w:rPr>
          <w:lang w:val="en-US"/>
        </w:rPr>
      </w:pPr>
      <w:r>
        <w:rPr>
          <w:position w:val="-36"/>
          <w:lang w:val="en-US"/>
        </w:rPr>
        <w:object w:dxaOrig="3720" w:dyaOrig="820">
          <v:shape id="_x0000_i1725" type="#_x0000_t75" style="width:216.75pt;height:48pt" o:ole="" fillcolor="window">
            <v:imagedata r:id="rId1358" o:title=""/>
          </v:shape>
          <o:OLEObject Type="Embed" ProgID="Equation.3" ShapeID="_x0000_i1725" DrawAspect="Content" ObjectID="_1502774356" r:id="rId1359"/>
        </w:object>
      </w:r>
    </w:p>
    <w:p w:rsidR="00000000" w:rsidRDefault="00B63F40">
      <w:pPr>
        <w:tabs>
          <w:tab w:val="left" w:pos="2127"/>
          <w:tab w:val="left" w:pos="5387"/>
        </w:tabs>
        <w:ind w:firstLine="567"/>
        <w:jc w:val="both"/>
      </w:pPr>
      <w:r>
        <w:t>Как уже говорилось ранее, физический смысл имеет не сама волно</w:t>
      </w:r>
      <w:r>
        <w:t>вая функция, а лишь квадрат ее модуля. Следовательно, плотн</w:t>
      </w:r>
      <w:r>
        <w:t>о</w:t>
      </w:r>
      <w:r>
        <w:t xml:space="preserve">сти вероятности, соответствующие волновым функциям </w:t>
      </w:r>
      <w:r>
        <w:sym w:font="Symbol" w:char="F079"/>
      </w:r>
      <w:r>
        <w:t xml:space="preserve"> и </w:t>
      </w:r>
      <w:r>
        <w:sym w:font="Symbol" w:char="F06A"/>
      </w:r>
      <w:r>
        <w:t>,</w:t>
      </w:r>
      <w:r>
        <w:rPr>
          <w:b/>
          <w:lang w:val="en-US"/>
        </w:rPr>
        <w:t xml:space="preserve"> </w:t>
      </w:r>
      <w:r>
        <w:t>хара</w:t>
      </w:r>
      <w:r>
        <w:t>к</w:t>
      </w:r>
      <w:r>
        <w:t>теризуют одно и то же состояние квантово-механической системы. Таким образом, две волновые функции, различающиеся комплексным множите</w:t>
      </w:r>
      <w:r>
        <w:t>лем, равным по модулю единице, соответствует одному и т</w:t>
      </w:r>
      <w:r>
        <w:t>о</w:t>
      </w:r>
      <w:r>
        <w:t>му же состоянию частицы. Тем самым оказывается, что состояние ча</w:t>
      </w:r>
      <w:r>
        <w:t>с</w:t>
      </w:r>
      <w:r>
        <w:t>тицы определяет волновую функцию с точностью до упомянутого множителя, что является одним из явных проявлений экзотических свойств мате</w:t>
      </w:r>
      <w:r>
        <w:t>матич</w:t>
      </w:r>
      <w:r>
        <w:t>е</w:t>
      </w:r>
      <w:r>
        <w:t xml:space="preserve">ского аппарата квантовой механики. </w:t>
      </w:r>
    </w:p>
    <w:p w:rsidR="00000000" w:rsidRDefault="00B63F40">
      <w:pPr>
        <w:tabs>
          <w:tab w:val="left" w:pos="2127"/>
          <w:tab w:val="left" w:pos="5387"/>
        </w:tabs>
        <w:ind w:firstLine="567"/>
        <w:jc w:val="both"/>
      </w:pPr>
      <w:r>
        <w:t xml:space="preserve">Волну, характеризуемую волновой функцией, называют </w:t>
      </w:r>
      <w:r>
        <w:rPr>
          <w:i/>
        </w:rPr>
        <w:t xml:space="preserve">волной де Бройля </w:t>
      </w:r>
      <w:r>
        <w:t xml:space="preserve">или </w:t>
      </w:r>
      <w:r>
        <w:rPr>
          <w:i/>
        </w:rPr>
        <w:t>волной вероятности</w:t>
      </w:r>
      <w:r>
        <w:t>. Согласно идеологии корпускуля</w:t>
      </w:r>
      <w:r>
        <w:t>р</w:t>
      </w:r>
      <w:r>
        <w:t>но-волнового дуализма частица и ее волна де Бройля фактически пре</w:t>
      </w:r>
      <w:r>
        <w:t>д</w:t>
      </w:r>
      <w:r>
        <w:t xml:space="preserve">ставляет собой один и тот </w:t>
      </w:r>
      <w:r>
        <w:t xml:space="preserve">же объект. </w:t>
      </w:r>
    </w:p>
    <w:p w:rsidR="00000000" w:rsidRDefault="00B63F40">
      <w:pPr>
        <w:tabs>
          <w:tab w:val="left" w:pos="2127"/>
          <w:tab w:val="left" w:pos="5387"/>
        </w:tabs>
        <w:ind w:firstLine="567"/>
        <w:jc w:val="both"/>
      </w:pPr>
      <w:r>
        <w:t>Ниже будет установлено уравнение, решением которого оказ</w:t>
      </w:r>
      <w:r>
        <w:t>ы</w:t>
      </w:r>
      <w:r>
        <w:t>вается волновая функция.</w:t>
      </w:r>
    </w:p>
    <w:p w:rsidR="00000000" w:rsidRDefault="00B63F40">
      <w:pPr>
        <w:tabs>
          <w:tab w:val="left" w:pos="2127"/>
          <w:tab w:val="left" w:pos="5387"/>
        </w:tabs>
        <w:ind w:firstLine="709"/>
        <w:jc w:val="both"/>
      </w:pPr>
    </w:p>
    <w:p w:rsidR="00000000" w:rsidRDefault="00B63F40">
      <w:pPr>
        <w:pStyle w:val="2"/>
        <w:jc w:val="center"/>
        <w:rPr>
          <w:sz w:val="20"/>
        </w:rPr>
      </w:pPr>
      <w:bookmarkStart w:id="455" w:name="_Toc481308750"/>
      <w:r>
        <w:rPr>
          <w:i w:val="0"/>
          <w:sz w:val="20"/>
        </w:rPr>
        <w:t>3. ВЫВОД УРАВНЕНИЯ ШРЕДИНГЕРА</w:t>
      </w:r>
      <w:bookmarkEnd w:id="455"/>
    </w:p>
    <w:p w:rsidR="00000000" w:rsidRDefault="00B63F40">
      <w:pPr>
        <w:pStyle w:val="21"/>
      </w:pPr>
      <w:r>
        <w:t xml:space="preserve">По своей природе волновая функция как будто должна быть </w:t>
      </w:r>
      <w:r>
        <w:br/>
        <w:t>периодической по каждому аргументу. Для простоты будем искать ее в сл</w:t>
      </w:r>
      <w:r>
        <w:t>е</w:t>
      </w:r>
      <w:r>
        <w:t>дующ</w:t>
      </w:r>
      <w:r>
        <w:t>ем виде</w:t>
      </w:r>
    </w:p>
    <w:p w:rsidR="00000000" w:rsidRDefault="00B63F40">
      <w:pPr>
        <w:tabs>
          <w:tab w:val="left" w:pos="2127"/>
          <w:tab w:val="left" w:pos="5387"/>
        </w:tabs>
        <w:jc w:val="center"/>
      </w:pPr>
      <w:r>
        <w:rPr>
          <w:lang w:val="en-US"/>
        </w:rPr>
        <w:t xml:space="preserve">                           </w:t>
      </w:r>
      <w:r>
        <w:rPr>
          <w:position w:val="-10"/>
          <w:lang w:val="en-US"/>
        </w:rPr>
        <w:object w:dxaOrig="3100" w:dyaOrig="300">
          <v:shape id="_x0000_i1726" type="#_x0000_t75" style="width:164.25pt;height:15.75pt" o:ole="" fillcolor="window">
            <v:imagedata r:id="rId1360" o:title=""/>
          </v:shape>
          <o:OLEObject Type="Embed" ProgID="Equation.3" ShapeID="_x0000_i1726" DrawAspect="Content" ObjectID="_1502774357" r:id="rId1361"/>
        </w:object>
      </w:r>
      <w:r>
        <w:t xml:space="preserve"> ,               (17.1)</w:t>
      </w:r>
    </w:p>
    <w:p w:rsidR="00000000" w:rsidRDefault="00B63F40">
      <w:pPr>
        <w:tabs>
          <w:tab w:val="left" w:pos="2127"/>
          <w:tab w:val="left" w:pos="5387"/>
        </w:tabs>
        <w:jc w:val="both"/>
      </w:pPr>
      <w:r>
        <w:t xml:space="preserve">где </w:t>
      </w:r>
      <w:r>
        <w:sym w:font="Symbol" w:char="F079"/>
      </w:r>
      <w:r>
        <w:rPr>
          <w:i/>
          <w:vertAlign w:val="subscript"/>
          <w:lang w:val="en-US"/>
        </w:rPr>
        <w:t>j</w:t>
      </w:r>
      <w:r>
        <w:t xml:space="preserve"> – периодическая функция соответствующего аргумента. </w:t>
      </w:r>
      <w:r>
        <w:br/>
        <w:t>Простейшими примерами периодических функций являются синус и косинус. Однако более удобной здесь оказывается связа</w:t>
      </w:r>
      <w:r>
        <w:t>нная с триг</w:t>
      </w:r>
      <w:r>
        <w:t>о</w:t>
      </w:r>
      <w:r>
        <w:t xml:space="preserve">нометрическими функциями экспонента с мнимым показателем. Это объясняется тем, что мы решили искать функцию </w:t>
      </w:r>
      <w:r>
        <w:sym w:font="Symbol" w:char="F079"/>
      </w:r>
      <w:r>
        <w:rPr>
          <w:b/>
        </w:rPr>
        <w:t xml:space="preserve"> </w:t>
      </w:r>
      <w:r>
        <w:t>в форме (17.1). Произведение экспонент вновь дает экспоненту, что позволяет упр</w:t>
      </w:r>
      <w:r>
        <w:t>о</w:t>
      </w:r>
      <w:r>
        <w:t>стить дальнейшие выкладки. Синус и косинус подобным св</w:t>
      </w:r>
      <w:r>
        <w:t xml:space="preserve">ойством явно не обладают. Таким образом, функцию </w:t>
      </w:r>
      <w:r>
        <w:sym w:font="Symbol" w:char="F079"/>
      </w:r>
      <w:r>
        <w:rPr>
          <w:i/>
          <w:vertAlign w:val="subscript"/>
          <w:lang w:val="en-US"/>
        </w:rPr>
        <w:t>j</w:t>
      </w:r>
      <w:r>
        <w:t xml:space="preserve"> было бы неплохо </w:t>
      </w:r>
      <w:r>
        <w:br/>
        <w:t>и</w:t>
      </w:r>
      <w:r>
        <w:t>с</w:t>
      </w:r>
      <w:r>
        <w:t>кать в виде</w:t>
      </w:r>
    </w:p>
    <w:p w:rsidR="00000000" w:rsidRDefault="00B63F40">
      <w:pPr>
        <w:tabs>
          <w:tab w:val="left" w:pos="2127"/>
          <w:tab w:val="left" w:pos="5387"/>
        </w:tabs>
        <w:jc w:val="center"/>
        <w:rPr>
          <w:sz w:val="22"/>
        </w:rPr>
      </w:pPr>
      <w:r>
        <w:rPr>
          <w:sz w:val="22"/>
        </w:rPr>
        <w:sym w:font="Symbol" w:char="F079"/>
      </w:r>
      <w:r>
        <w:rPr>
          <w:i/>
          <w:sz w:val="22"/>
          <w:vertAlign w:val="subscript"/>
          <w:lang w:val="en-US"/>
        </w:rPr>
        <w:t>j</w:t>
      </w:r>
      <w:r>
        <w:rPr>
          <w:sz w:val="22"/>
          <w:lang w:val="en-US"/>
        </w:rPr>
        <w:t>(</w:t>
      </w:r>
      <w:r>
        <w:rPr>
          <w:i/>
          <w:sz w:val="22"/>
          <w:lang w:val="en-US"/>
        </w:rPr>
        <w:t>y</w:t>
      </w:r>
      <w:r>
        <w:rPr>
          <w:sz w:val="22"/>
          <w:lang w:val="en-US"/>
        </w:rPr>
        <w:t xml:space="preserve">)  =  </w:t>
      </w:r>
      <w:r>
        <w:rPr>
          <w:lang w:val="en-US"/>
        </w:rPr>
        <w:t xml:space="preserve">exp </w:t>
      </w:r>
      <w:r>
        <w:rPr>
          <w:sz w:val="22"/>
          <w:lang w:val="en-US"/>
        </w:rPr>
        <w:t>(</w:t>
      </w:r>
      <w:r>
        <w:rPr>
          <w:b/>
          <w:sz w:val="22"/>
          <w:lang w:val="en-US"/>
        </w:rPr>
        <w:t>i</w:t>
      </w:r>
      <w:r>
        <w:rPr>
          <w:sz w:val="22"/>
          <w:lang w:val="en-US"/>
        </w:rPr>
        <w:t xml:space="preserve"> </w:t>
      </w:r>
      <w:r>
        <w:rPr>
          <w:i/>
          <w:sz w:val="22"/>
          <w:lang w:val="en-US"/>
        </w:rPr>
        <w:t>k</w:t>
      </w:r>
      <w:r>
        <w:rPr>
          <w:i/>
          <w:sz w:val="22"/>
          <w:vertAlign w:val="subscript"/>
          <w:lang w:val="en-US"/>
        </w:rPr>
        <w:t>j</w:t>
      </w:r>
      <w:r>
        <w:rPr>
          <w:i/>
          <w:sz w:val="22"/>
          <w:lang w:val="en-US"/>
        </w:rPr>
        <w:t xml:space="preserve"> y</w:t>
      </w:r>
      <w:r>
        <w:rPr>
          <w:sz w:val="22"/>
          <w:lang w:val="en-US"/>
        </w:rPr>
        <w:t>) ,</w:t>
      </w:r>
    </w:p>
    <w:p w:rsidR="00000000" w:rsidRDefault="00B63F40">
      <w:pPr>
        <w:tabs>
          <w:tab w:val="left" w:pos="2127"/>
          <w:tab w:val="left" w:pos="5387"/>
        </w:tabs>
        <w:jc w:val="both"/>
      </w:pPr>
      <w:r>
        <w:t>где</w:t>
      </w:r>
      <w:r>
        <w:rPr>
          <w:lang w:val="en-US"/>
        </w:rPr>
        <w:t xml:space="preserve"> </w:t>
      </w:r>
      <w:r>
        <w:rPr>
          <w:i/>
          <w:lang w:val="en-US"/>
        </w:rPr>
        <w:t>k</w:t>
      </w:r>
      <w:r>
        <w:rPr>
          <w:i/>
          <w:vertAlign w:val="subscript"/>
          <w:lang w:val="en-US"/>
        </w:rPr>
        <w:t>j</w:t>
      </w:r>
      <w:r>
        <w:t xml:space="preserve"> – некоторые действительные числа, </w:t>
      </w:r>
      <w:r>
        <w:rPr>
          <w:i/>
        </w:rPr>
        <w:t>j</w:t>
      </w:r>
      <w:r>
        <w:rPr>
          <w:b/>
        </w:rPr>
        <w:t xml:space="preserve"> = </w:t>
      </w:r>
      <w:r>
        <w:t>0, 1, 2, 3. То обстоятел</w:t>
      </w:r>
      <w:r>
        <w:t>ь</w:t>
      </w:r>
      <w:r>
        <w:t xml:space="preserve">ство, что получаемая в результате функция </w:t>
      </w:r>
      <w:r>
        <w:sym w:font="Symbol" w:char="F079"/>
      </w:r>
      <w:r>
        <w:rPr>
          <w:b/>
        </w:rPr>
        <w:t xml:space="preserve"> </w:t>
      </w:r>
      <w:r>
        <w:t>оказывается комплексн</w:t>
      </w:r>
      <w:r>
        <w:t>о</w:t>
      </w:r>
      <w:r>
        <w:t>значной не д</w:t>
      </w:r>
      <w:r>
        <w:t>олжно нас особо смущать. Вспомним, что физический смысл имеет не сама волновая функция, а лишь квадрат ее модуля, т.е. действительное значение. При сделанных предположениях формула (17.1) принимает вид</w:t>
      </w:r>
    </w:p>
    <w:p w:rsidR="00000000" w:rsidRDefault="00B63F40">
      <w:pPr>
        <w:tabs>
          <w:tab w:val="left" w:pos="2127"/>
          <w:tab w:val="left" w:pos="5387"/>
        </w:tabs>
        <w:jc w:val="center"/>
        <w:rPr>
          <w:lang w:val="en-US"/>
        </w:rPr>
      </w:pPr>
      <w:r>
        <w:rPr>
          <w:position w:val="-38"/>
          <w:lang w:val="en-US"/>
        </w:rPr>
        <w:object w:dxaOrig="3040" w:dyaOrig="859">
          <v:shape id="_x0000_i1727" type="#_x0000_t75" style="width:159pt;height:45pt" o:ole="" fillcolor="window">
            <v:imagedata r:id="rId1362" o:title=""/>
          </v:shape>
          <o:OLEObject Type="Embed" ProgID="Equation.3" ShapeID="_x0000_i1727" DrawAspect="Content" ObjectID="_1502774358" r:id="rId1363"/>
        </w:object>
      </w:r>
    </w:p>
    <w:p w:rsidR="00000000" w:rsidRDefault="00B63F40">
      <w:pPr>
        <w:tabs>
          <w:tab w:val="left" w:pos="2127"/>
          <w:tab w:val="left" w:pos="5387"/>
        </w:tabs>
        <w:ind w:firstLine="567"/>
        <w:jc w:val="both"/>
      </w:pPr>
      <w:r>
        <w:t>Введем обозначения</w:t>
      </w:r>
    </w:p>
    <w:p w:rsidR="00000000" w:rsidRDefault="00B63F40">
      <w:pPr>
        <w:tabs>
          <w:tab w:val="left" w:pos="2127"/>
          <w:tab w:val="left" w:pos="5387"/>
        </w:tabs>
        <w:jc w:val="center"/>
        <w:rPr>
          <w:lang w:val="en-US"/>
        </w:rPr>
      </w:pPr>
      <w:r>
        <w:rPr>
          <w:position w:val="-12"/>
          <w:lang w:val="en-US"/>
        </w:rPr>
        <w:object w:dxaOrig="3000" w:dyaOrig="420">
          <v:shape id="_x0000_i1728" type="#_x0000_t75" style="width:150pt;height:21pt" o:ole="" fillcolor="window">
            <v:imagedata r:id="rId1364" o:title=""/>
          </v:shape>
          <o:OLEObject Type="Embed" ProgID="Equation.3" ShapeID="_x0000_i1728" DrawAspect="Content" ObjectID="_1502774359" r:id="rId1365"/>
        </w:object>
      </w:r>
    </w:p>
    <w:p w:rsidR="00000000" w:rsidRDefault="00B63F40">
      <w:pPr>
        <w:tabs>
          <w:tab w:val="left" w:pos="2127"/>
          <w:tab w:val="left" w:pos="5387"/>
        </w:tabs>
        <w:jc w:val="both"/>
      </w:pPr>
      <w:r>
        <w:t xml:space="preserve">Тогда волновая функция будет определена по формуле </w:t>
      </w:r>
    </w:p>
    <w:p w:rsidR="00000000" w:rsidRDefault="00B63F40">
      <w:pPr>
        <w:tabs>
          <w:tab w:val="left" w:pos="2127"/>
          <w:tab w:val="left" w:pos="5387"/>
        </w:tabs>
        <w:ind w:firstLine="709"/>
        <w:jc w:val="both"/>
        <w:rPr>
          <w:lang w:val="en-US"/>
        </w:rPr>
      </w:pPr>
      <w:r>
        <w:rPr>
          <w:lang w:val="en-US"/>
        </w:rPr>
        <w:t xml:space="preserve">                  </w:t>
      </w:r>
      <w:r>
        <w:rPr>
          <w:position w:val="-10"/>
          <w:lang w:val="en-US"/>
        </w:rPr>
        <w:object w:dxaOrig="2480" w:dyaOrig="340">
          <v:shape id="_x0000_i1729" type="#_x0000_t75" style="width:2in;height:20.25pt" o:ole="" fillcolor="window">
            <v:imagedata r:id="rId1366" o:title=""/>
          </v:shape>
          <o:OLEObject Type="Embed" ProgID="Equation.3" ShapeID="_x0000_i1729" DrawAspect="Content" ObjectID="_1502774360" r:id="rId1367"/>
        </w:object>
      </w:r>
      <w:r>
        <w:rPr>
          <w:lang w:val="en-US"/>
        </w:rPr>
        <w:t xml:space="preserve">                    (17.2)</w:t>
      </w:r>
    </w:p>
    <w:p w:rsidR="00000000" w:rsidRDefault="00B63F40">
      <w:pPr>
        <w:tabs>
          <w:tab w:val="left" w:pos="2127"/>
          <w:tab w:val="left" w:pos="5387"/>
        </w:tabs>
        <w:jc w:val="both"/>
      </w:pPr>
      <w:r>
        <w:t xml:space="preserve">где </w:t>
      </w:r>
      <w:r>
        <w:rPr>
          <w:position w:val="-6"/>
        </w:rPr>
        <w:object w:dxaOrig="420" w:dyaOrig="300">
          <v:shape id="_x0000_i1730" type="#_x0000_t75" style="width:19.5pt;height:13.5pt" o:ole="" fillcolor="window">
            <v:imagedata r:id="rId1368" o:title=""/>
          </v:shape>
          <o:OLEObject Type="Embed" ProgID="Equation.3" ShapeID="_x0000_i1730" DrawAspect="Content" ObjectID="_1502774361" r:id="rId1369"/>
        </w:object>
      </w:r>
      <w:r>
        <w:t>– скалярное произведение соответствующих векторов. Вход</w:t>
      </w:r>
      <w:r>
        <w:t>я</w:t>
      </w:r>
      <w:r>
        <w:t xml:space="preserve">щие в равенство (17.2) вектор </w:t>
      </w:r>
      <w:r>
        <w:rPr>
          <w:position w:val="-6"/>
        </w:rPr>
        <w:object w:dxaOrig="200" w:dyaOrig="300">
          <v:shape id="_x0000_i1731" type="#_x0000_t75" style="width:8.25pt;height:12.75pt" o:ole="" fillcolor="window">
            <v:imagedata r:id="rId1370" o:title=""/>
          </v:shape>
          <o:OLEObject Type="Embed" ProgID="Equation.3" ShapeID="_x0000_i1731" DrawAspect="Content" ObjectID="_1502774362" r:id="rId1371"/>
        </w:object>
      </w:r>
      <w:r>
        <w:t xml:space="preserve"> и число </w:t>
      </w:r>
      <w:r>
        <w:sym w:font="Symbol" w:char="F077"/>
      </w:r>
      <w:r>
        <w:t xml:space="preserve"> называют </w:t>
      </w:r>
      <w:r>
        <w:rPr>
          <w:i/>
        </w:rPr>
        <w:t>волновым вект</w:t>
      </w:r>
      <w:r>
        <w:rPr>
          <w:i/>
        </w:rPr>
        <w:t>о</w:t>
      </w:r>
      <w:r>
        <w:rPr>
          <w:i/>
        </w:rPr>
        <w:t xml:space="preserve">ром </w:t>
      </w:r>
      <w:r>
        <w:t xml:space="preserve">и </w:t>
      </w:r>
      <w:r>
        <w:rPr>
          <w:i/>
        </w:rPr>
        <w:t>частотой</w:t>
      </w:r>
      <w:r>
        <w:t xml:space="preserve"> функции </w:t>
      </w:r>
      <w:r>
        <w:sym w:font="Symbol" w:char="F079"/>
      </w:r>
      <w:r>
        <w:t>.</w:t>
      </w:r>
    </w:p>
    <w:p w:rsidR="00000000" w:rsidRDefault="00B63F40">
      <w:pPr>
        <w:tabs>
          <w:tab w:val="left" w:pos="2127"/>
          <w:tab w:val="left" w:pos="5387"/>
        </w:tabs>
        <w:ind w:firstLine="567"/>
        <w:jc w:val="both"/>
      </w:pPr>
      <w:r>
        <w:t xml:space="preserve">В квантовой механике утверждается, что частота </w:t>
      </w:r>
      <w:r>
        <w:sym w:font="Symbol" w:char="F077"/>
      </w:r>
      <w:r>
        <w:t xml:space="preserve"> пропорци</w:t>
      </w:r>
      <w:r>
        <w:t>о</w:t>
      </w:r>
      <w:r>
        <w:t xml:space="preserve">нальна полной энергии </w:t>
      </w:r>
      <w:r>
        <w:rPr>
          <w:i/>
        </w:rPr>
        <w:t xml:space="preserve">Е </w:t>
      </w:r>
      <w:r>
        <w:t xml:space="preserve">движущейся частицы, а волновой вектор </w:t>
      </w:r>
      <w:r>
        <w:rPr>
          <w:position w:val="-6"/>
        </w:rPr>
        <w:object w:dxaOrig="200" w:dyaOrig="300">
          <v:shape id="_x0000_i1732" type="#_x0000_t75" style="width:8.25pt;height:12.75pt" o:ole="" fillcolor="window">
            <v:imagedata r:id="rId1372" o:title=""/>
          </v:shape>
          <o:OLEObject Type="Embed" ProgID="Equation.3" ShapeID="_x0000_i1732" DrawAspect="Content" ObjectID="_1502774363" r:id="rId1373"/>
        </w:object>
      </w:r>
      <w:r>
        <w:t xml:space="preserve"> – ее импульсу</w:t>
      </w:r>
      <w:r>
        <w:rPr>
          <w:position w:val="-10"/>
        </w:rPr>
        <w:object w:dxaOrig="200" w:dyaOrig="300">
          <v:shape id="_x0000_i1733" type="#_x0000_t75" style="width:9.75pt;height:15pt" o:ole="" fillcolor="window">
            <v:imagedata r:id="rId1374" o:title=""/>
          </v:shape>
          <o:OLEObject Type="Embed" ProgID="Equation.3" ShapeID="_x0000_i1733" DrawAspect="Content" ObjectID="_1502774364" r:id="rId1375"/>
        </w:object>
      </w:r>
      <w:r>
        <w:t>, п</w:t>
      </w:r>
      <w:r>
        <w:t>ричем соответствующими коэффициентами в обоих случаях оказывается пост</w:t>
      </w:r>
      <w:r>
        <w:t>о</w:t>
      </w:r>
      <w:r>
        <w:t xml:space="preserve">янная Планка:  </w:t>
      </w:r>
    </w:p>
    <w:p w:rsidR="00000000" w:rsidRDefault="00B63F40">
      <w:pPr>
        <w:tabs>
          <w:tab w:val="left" w:pos="2127"/>
          <w:tab w:val="left" w:pos="5387"/>
        </w:tabs>
        <w:jc w:val="center"/>
      </w:pPr>
      <w:r>
        <w:rPr>
          <w:position w:val="-10"/>
        </w:rPr>
        <w:object w:dxaOrig="2220" w:dyaOrig="400">
          <v:shape id="_x0000_i1734" type="#_x0000_t75" style="width:108pt;height:19.5pt" o:ole="" fillcolor="window">
            <v:imagedata r:id="rId1376" o:title=""/>
          </v:shape>
          <o:OLEObject Type="Embed" ProgID="Equation.3" ShapeID="_x0000_i1734" DrawAspect="Content" ObjectID="_1502774365" r:id="rId1377"/>
        </w:object>
      </w:r>
      <w:r>
        <w:t xml:space="preserve"> .                                  </w:t>
      </w:r>
    </w:p>
    <w:p w:rsidR="00000000" w:rsidRDefault="00B63F40">
      <w:pPr>
        <w:tabs>
          <w:tab w:val="left" w:pos="2127"/>
          <w:tab w:val="left" w:pos="5387"/>
        </w:tabs>
        <w:jc w:val="both"/>
      </w:pPr>
      <w:r>
        <w:t>В этих условиях формула (17.2) принимает вид</w:t>
      </w:r>
    </w:p>
    <w:p w:rsidR="00000000" w:rsidRDefault="00B63F40">
      <w:pPr>
        <w:tabs>
          <w:tab w:val="left" w:pos="2127"/>
          <w:tab w:val="left" w:pos="5387"/>
        </w:tabs>
        <w:ind w:firstLine="709"/>
        <w:jc w:val="both"/>
      </w:pPr>
      <w:r>
        <w:rPr>
          <w:lang w:val="en-US"/>
        </w:rPr>
        <w:t xml:space="preserve">               </w:t>
      </w:r>
      <w:r>
        <w:rPr>
          <w:position w:val="-30"/>
          <w:lang w:val="en-US"/>
        </w:rPr>
        <w:object w:dxaOrig="3260" w:dyaOrig="740">
          <v:shape id="_x0000_i1735" type="#_x0000_t75" style="width:153pt;height:34.5pt" o:ole="" fillcolor="window">
            <v:imagedata r:id="rId1378" o:title=""/>
          </v:shape>
          <o:OLEObject Type="Embed" ProgID="Equation.3" ShapeID="_x0000_i1735" DrawAspect="Content" ObjectID="_1502774366" r:id="rId1379"/>
        </w:object>
      </w:r>
      <w:r>
        <w:t xml:space="preserve"> .                   (17.3</w:t>
      </w:r>
      <w:r>
        <w:t xml:space="preserve">)                   </w:t>
      </w:r>
    </w:p>
    <w:p w:rsidR="00000000" w:rsidRDefault="00B63F40">
      <w:pPr>
        <w:tabs>
          <w:tab w:val="left" w:pos="2127"/>
          <w:tab w:val="left" w:pos="5387"/>
        </w:tabs>
        <w:ind w:firstLine="567"/>
        <w:jc w:val="both"/>
      </w:pPr>
      <w:r>
        <w:t>Энергия частицы, движущейся в отсутствии каких-либo вне</w:t>
      </w:r>
      <w:r>
        <w:t>ш</w:t>
      </w:r>
      <w:r>
        <w:t xml:space="preserve">них сил, складывается из ее энергии покоя </w:t>
      </w:r>
      <w:r>
        <w:rPr>
          <w:i/>
        </w:rPr>
        <w:t>Е</w:t>
      </w:r>
      <w:r>
        <w:rPr>
          <w:vertAlign w:val="subscript"/>
        </w:rPr>
        <w:t>0</w:t>
      </w:r>
      <w:r>
        <w:t xml:space="preserve"> и кинетической энергии </w:t>
      </w:r>
      <w:r>
        <w:rPr>
          <w:i/>
        </w:rPr>
        <w:t>К</w:t>
      </w:r>
      <w:r>
        <w:t>. Согласно формуле Эйнштейна энергия покоя равна</w:t>
      </w:r>
    </w:p>
    <w:p w:rsidR="00000000" w:rsidRDefault="00B63F40">
      <w:pPr>
        <w:tabs>
          <w:tab w:val="left" w:pos="2127"/>
          <w:tab w:val="left" w:pos="5387"/>
        </w:tabs>
        <w:ind w:left="360" w:hanging="360"/>
        <w:jc w:val="center"/>
        <w:rPr>
          <w:sz w:val="22"/>
        </w:rPr>
      </w:pPr>
      <w:r>
        <w:rPr>
          <w:i/>
          <w:sz w:val="22"/>
        </w:rPr>
        <w:t>Е</w:t>
      </w:r>
      <w:r>
        <w:rPr>
          <w:sz w:val="22"/>
          <w:vertAlign w:val="subscript"/>
        </w:rPr>
        <w:t>0</w:t>
      </w:r>
      <w:r>
        <w:rPr>
          <w:sz w:val="22"/>
        </w:rPr>
        <w:t xml:space="preserve">  =  </w:t>
      </w:r>
      <w:r>
        <w:rPr>
          <w:i/>
          <w:sz w:val="22"/>
          <w:lang w:val="en-US"/>
        </w:rPr>
        <w:t xml:space="preserve">m c </w:t>
      </w:r>
      <w:r>
        <w:rPr>
          <w:i/>
          <w:sz w:val="22"/>
          <w:vertAlign w:val="superscript"/>
          <w:lang w:val="en-US"/>
        </w:rPr>
        <w:t>2</w:t>
      </w:r>
      <w:r>
        <w:rPr>
          <w:sz w:val="22"/>
          <w:vertAlign w:val="superscript"/>
          <w:lang w:val="en-US"/>
        </w:rPr>
        <w:t xml:space="preserve"> </w:t>
      </w:r>
      <w:r>
        <w:rPr>
          <w:sz w:val="22"/>
        </w:rPr>
        <w:t>,</w:t>
      </w:r>
    </w:p>
    <w:p w:rsidR="00000000" w:rsidRDefault="00B63F40">
      <w:pPr>
        <w:tabs>
          <w:tab w:val="left" w:pos="2127"/>
          <w:tab w:val="left" w:pos="5387"/>
        </w:tabs>
        <w:jc w:val="both"/>
      </w:pPr>
      <w:r>
        <w:t xml:space="preserve">где </w:t>
      </w:r>
      <w:r>
        <w:rPr>
          <w:i/>
        </w:rPr>
        <w:t>m</w:t>
      </w:r>
      <w:r>
        <w:t xml:space="preserve"> – масса покоя частицы, а </w:t>
      </w:r>
      <w:r>
        <w:rPr>
          <w:i/>
        </w:rPr>
        <w:t>с</w:t>
      </w:r>
      <w:r>
        <w:t xml:space="preserve"> – скорость св</w:t>
      </w:r>
      <w:r>
        <w:t>ета в вакууме. Кинет</w:t>
      </w:r>
      <w:r>
        <w:t>и</w:t>
      </w:r>
      <w:r>
        <w:t>ческая энергия определяется по формуле</w:t>
      </w:r>
    </w:p>
    <w:p w:rsidR="00000000" w:rsidRDefault="00B63F40">
      <w:pPr>
        <w:tabs>
          <w:tab w:val="left" w:pos="2127"/>
          <w:tab w:val="left" w:pos="5387"/>
        </w:tabs>
        <w:jc w:val="center"/>
      </w:pPr>
      <w:r>
        <w:rPr>
          <w:position w:val="-26"/>
        </w:rPr>
        <w:object w:dxaOrig="2100" w:dyaOrig="700">
          <v:shape id="_x0000_i1736" type="#_x0000_t75" style="width:96pt;height:32.25pt" o:ole="" fillcolor="window">
            <v:imagedata r:id="rId1380" o:title=""/>
          </v:shape>
          <o:OLEObject Type="Embed" ProgID="Equation.3" ShapeID="_x0000_i1736" DrawAspect="Content" ObjectID="_1502774367" r:id="rId1381"/>
        </w:object>
      </w:r>
      <w:r>
        <w:t>,</w:t>
      </w:r>
    </w:p>
    <w:p w:rsidR="00000000" w:rsidRDefault="00B63F40">
      <w:pPr>
        <w:tabs>
          <w:tab w:val="left" w:pos="2127"/>
          <w:tab w:val="left" w:pos="5387"/>
        </w:tabs>
        <w:jc w:val="both"/>
      </w:pPr>
      <w:r>
        <w:t xml:space="preserve">где </w:t>
      </w:r>
      <w:r>
        <w:rPr>
          <w:position w:val="-6"/>
        </w:rPr>
        <w:object w:dxaOrig="180" w:dyaOrig="260">
          <v:shape id="_x0000_i1737" type="#_x0000_t75" style="width:9pt;height:12.75pt" o:ole="" fillcolor="window">
            <v:imagedata r:id="rId966" o:title=""/>
          </v:shape>
          <o:OLEObject Type="Embed" ProgID="Equation.3" ShapeID="_x0000_i1737" DrawAspect="Content" ObjectID="_1502774368" r:id="rId1382"/>
        </w:object>
      </w:r>
      <w:r>
        <w:t xml:space="preserve"> – скорость движения частицы. Таким образом, её полная эне</w:t>
      </w:r>
      <w:r>
        <w:t>р</w:t>
      </w:r>
      <w:r>
        <w:t>гия ра</w:t>
      </w:r>
      <w:r>
        <w:t>в</w:t>
      </w:r>
      <w:r>
        <w:t>на</w:t>
      </w:r>
    </w:p>
    <w:p w:rsidR="00000000" w:rsidRDefault="00B63F40">
      <w:pPr>
        <w:tabs>
          <w:tab w:val="left" w:pos="2127"/>
          <w:tab w:val="left" w:pos="5387"/>
        </w:tabs>
        <w:jc w:val="center"/>
      </w:pPr>
      <w:r>
        <w:rPr>
          <w:position w:val="-26"/>
        </w:rPr>
        <w:object w:dxaOrig="2079" w:dyaOrig="700">
          <v:shape id="_x0000_i1738" type="#_x0000_t75" style="width:104.25pt;height:35.25pt" o:ole="" fillcolor="window">
            <v:imagedata r:id="rId1383" o:title=""/>
          </v:shape>
          <o:OLEObject Type="Embed" ProgID="Equation.3" ShapeID="_x0000_i1738" DrawAspect="Content" ObjectID="_1502774369" r:id="rId1384"/>
        </w:object>
      </w:r>
      <w:r>
        <w:t>.</w:t>
      </w:r>
    </w:p>
    <w:p w:rsidR="00000000" w:rsidRDefault="00B63F40">
      <w:pPr>
        <w:tabs>
          <w:tab w:val="left" w:pos="2127"/>
          <w:tab w:val="left" w:pos="5387"/>
        </w:tabs>
        <w:ind w:firstLine="567"/>
        <w:jc w:val="both"/>
      </w:pPr>
      <w:r>
        <w:t>В результате из равенства (17.3) получаем</w:t>
      </w:r>
    </w:p>
    <w:p w:rsidR="00000000" w:rsidRDefault="00B63F40">
      <w:pPr>
        <w:tabs>
          <w:tab w:val="left" w:pos="2127"/>
          <w:tab w:val="left" w:pos="5387"/>
        </w:tabs>
        <w:jc w:val="center"/>
      </w:pPr>
      <w:r>
        <w:rPr>
          <w:position w:val="-64"/>
          <w:lang w:val="en-US"/>
        </w:rPr>
        <w:object w:dxaOrig="3800" w:dyaOrig="1380">
          <v:shape id="_x0000_i1739" type="#_x0000_t75" style="width:209.25pt;height:75.75pt" o:ole="" fillcolor="window">
            <v:imagedata r:id="rId1385" o:title=""/>
          </v:shape>
          <o:OLEObject Type="Embed" ProgID="Equation.3" ShapeID="_x0000_i1739" DrawAspect="Content" ObjectID="_1502774370" r:id="rId1386"/>
        </w:object>
      </w:r>
    </w:p>
    <w:p w:rsidR="00000000" w:rsidRDefault="00B63F40">
      <w:pPr>
        <w:tabs>
          <w:tab w:val="left" w:pos="2127"/>
          <w:tab w:val="left" w:pos="5387"/>
        </w:tabs>
        <w:jc w:val="both"/>
      </w:pPr>
      <w:r>
        <w:t>В правой части этого выражения второй сомножитель зависит от с</w:t>
      </w:r>
      <w:r>
        <w:t>о</w:t>
      </w:r>
      <w:r>
        <w:t>стояния частицы, т.е. от ее положения и импульса. Первый же сомн</w:t>
      </w:r>
      <w:r>
        <w:t>о</w:t>
      </w:r>
      <w:r>
        <w:t>житель не зависит от состояния и является комплекснозначной фун</w:t>
      </w:r>
      <w:r>
        <w:t>к</w:t>
      </w:r>
      <w:r>
        <w:t>цией, равной по модулю единице. Как отмечалось р</w:t>
      </w:r>
      <w:r>
        <w:t>анее, эта величина не оказывает никакого влияния на состояние системы. Следовательно, в качестве волновой функции мы имеем законное право выбрать лишь второй сомножитель. Тем самым пр</w:t>
      </w:r>
      <w:r>
        <w:t>и</w:t>
      </w:r>
      <w:r>
        <w:t>ходим к равенству</w:t>
      </w:r>
    </w:p>
    <w:p w:rsidR="00000000" w:rsidRDefault="00B63F40">
      <w:pPr>
        <w:tabs>
          <w:tab w:val="left" w:pos="2127"/>
          <w:tab w:val="left" w:pos="5387"/>
        </w:tabs>
        <w:ind w:firstLine="709"/>
        <w:jc w:val="both"/>
      </w:pPr>
      <w:r>
        <w:rPr>
          <w:lang w:val="en-US"/>
        </w:rPr>
        <w:t xml:space="preserve">            </w:t>
      </w:r>
      <w:r>
        <w:rPr>
          <w:position w:val="-32"/>
          <w:lang w:val="en-US"/>
        </w:rPr>
        <w:object w:dxaOrig="3519" w:dyaOrig="780">
          <v:shape id="_x0000_i1740" type="#_x0000_t75" style="width:174pt;height:39pt" o:ole="" fillcolor="window">
            <v:imagedata r:id="rId1387" o:title=""/>
          </v:shape>
          <o:OLEObject Type="Embed" ProgID="Equation.3" ShapeID="_x0000_i1740" DrawAspect="Content" ObjectID="_1502774371" r:id="rId1388"/>
        </w:object>
      </w:r>
      <w:r>
        <w:rPr>
          <w:lang w:val="en-US"/>
        </w:rPr>
        <w:t>.</w:t>
      </w:r>
      <w:r>
        <w:t xml:space="preserve">               (17</w:t>
      </w:r>
      <w:r>
        <w:t xml:space="preserve">.4)      </w:t>
      </w:r>
    </w:p>
    <w:p w:rsidR="00000000" w:rsidRDefault="00B63F40">
      <w:pPr>
        <w:pStyle w:val="21"/>
      </w:pPr>
      <w:r>
        <w:t xml:space="preserve">Попытаемся теперь подобрать достаточно простое уравнение, решением которого будет определенная выше функция </w:t>
      </w:r>
      <w:r>
        <w:sym w:font="Symbol" w:char="F079"/>
      </w:r>
      <w:r>
        <w:t>. Найдем производную</w:t>
      </w:r>
    </w:p>
    <w:p w:rsidR="00000000" w:rsidRDefault="00B63F40">
      <w:pPr>
        <w:tabs>
          <w:tab w:val="left" w:pos="2127"/>
          <w:tab w:val="left" w:pos="5387"/>
        </w:tabs>
      </w:pPr>
      <w:r>
        <w:rPr>
          <w:lang w:val="en-US"/>
        </w:rPr>
        <w:t xml:space="preserve">      </w:t>
      </w:r>
      <w:r>
        <w:rPr>
          <w:position w:val="-32"/>
          <w:lang w:val="en-US"/>
        </w:rPr>
        <w:object w:dxaOrig="5300" w:dyaOrig="780">
          <v:shape id="_x0000_i1741" type="#_x0000_t75" style="width:255.75pt;height:37.5pt" o:ole="" fillcolor="window">
            <v:imagedata r:id="rId1389" o:title=""/>
          </v:shape>
          <o:OLEObject Type="Embed" ProgID="Equation.3" ShapeID="_x0000_i1741" DrawAspect="Content" ObjectID="_1502774372" r:id="rId1390"/>
        </w:object>
      </w:r>
      <w:r>
        <w:rPr>
          <w:lang w:val="en-US"/>
        </w:rPr>
        <w:t>.</w:t>
      </w:r>
      <w:r>
        <w:t xml:space="preserve">  (17.5)</w:t>
      </w:r>
    </w:p>
    <w:p w:rsidR="00000000" w:rsidRDefault="00B63F40">
      <w:pPr>
        <w:tabs>
          <w:tab w:val="left" w:pos="2127"/>
          <w:tab w:val="left" w:pos="5387"/>
        </w:tabs>
        <w:jc w:val="both"/>
      </w:pPr>
      <w:r>
        <w:t>Аналогичным образом определяются производные по пространстве</w:t>
      </w:r>
      <w:r>
        <w:t>н</w:t>
      </w:r>
      <w:r>
        <w:t>ным п</w:t>
      </w:r>
      <w:r>
        <w:t>е</w:t>
      </w:r>
      <w:r>
        <w:t>ременным</w:t>
      </w:r>
    </w:p>
    <w:p w:rsidR="00000000" w:rsidRDefault="00B63F40">
      <w:pPr>
        <w:tabs>
          <w:tab w:val="left" w:pos="2127"/>
          <w:tab w:val="left" w:pos="5387"/>
        </w:tabs>
        <w:jc w:val="center"/>
      </w:pPr>
      <w:r>
        <w:rPr>
          <w:position w:val="-26"/>
        </w:rPr>
        <w:object w:dxaOrig="1620" w:dyaOrig="700">
          <v:shape id="_x0000_i1742" type="#_x0000_t75" style="width:81pt;height:35.25pt" o:ole="" fillcolor="window">
            <v:imagedata r:id="rId1391" o:title=""/>
          </v:shape>
          <o:OLEObject Type="Embed" ProgID="Equation.3" ShapeID="_x0000_i1742" DrawAspect="Content" ObjectID="_1502774373" r:id="rId1392"/>
        </w:object>
      </w:r>
    </w:p>
    <w:p w:rsidR="00000000" w:rsidRDefault="00B63F40">
      <w:pPr>
        <w:tabs>
          <w:tab w:val="left" w:pos="2127"/>
          <w:tab w:val="left" w:pos="5387"/>
        </w:tabs>
        <w:jc w:val="both"/>
      </w:pPr>
      <w:r>
        <w:t xml:space="preserve">где </w:t>
      </w:r>
      <w:r>
        <w:rPr>
          <w:i/>
          <w:lang w:val="en-US"/>
        </w:rPr>
        <w:t>p</w:t>
      </w:r>
      <w:r>
        <w:rPr>
          <w:i/>
          <w:vertAlign w:val="subscript"/>
          <w:lang w:val="en-US"/>
        </w:rPr>
        <w:t xml:space="preserve">j </w:t>
      </w:r>
      <w:r>
        <w:t xml:space="preserve">– </w:t>
      </w:r>
      <w:r>
        <w:rPr>
          <w:i/>
        </w:rPr>
        <w:t>j</w:t>
      </w:r>
      <w:r>
        <w:t>-ая компонента вектора</w:t>
      </w:r>
      <w:r>
        <w:rPr>
          <w:position w:val="-10"/>
        </w:rPr>
        <w:object w:dxaOrig="200" w:dyaOrig="300">
          <v:shape id="_x0000_i1743" type="#_x0000_t75" style="width:9.75pt;height:15pt" o:ole="" fillcolor="window">
            <v:imagedata r:id="rId1393" o:title=""/>
          </v:shape>
          <o:OLEObject Type="Embed" ProgID="Equation.3" ShapeID="_x0000_i1743" DrawAspect="Content" ObjectID="_1502774374" r:id="rId1394"/>
        </w:object>
      </w:r>
      <w:r>
        <w:rPr>
          <w:lang w:val="en-US"/>
        </w:rPr>
        <w:t>.</w:t>
      </w:r>
      <w:r>
        <w:t xml:space="preserve"> Вычисляя вторую производную и суммируя по </w:t>
      </w:r>
      <w:r>
        <w:rPr>
          <w:i/>
        </w:rPr>
        <w:t xml:space="preserve">j </w:t>
      </w:r>
      <w:r>
        <w:t xml:space="preserve">с учетом определения оператора Лапласа </w:t>
      </w:r>
      <w:r>
        <w:sym w:font="Symbol" w:char="F044"/>
      </w:r>
      <w:r>
        <w:t>, будем иметь</w:t>
      </w:r>
    </w:p>
    <w:p w:rsidR="00000000" w:rsidRDefault="00B63F40">
      <w:pPr>
        <w:tabs>
          <w:tab w:val="left" w:pos="2127"/>
          <w:tab w:val="left" w:pos="5387"/>
        </w:tabs>
        <w:jc w:val="center"/>
        <w:rPr>
          <w:lang w:val="en-US"/>
        </w:rPr>
      </w:pPr>
      <w:r>
        <w:rPr>
          <w:lang w:val="en-US"/>
        </w:rPr>
        <w:t xml:space="preserve">                                             </w:t>
      </w:r>
      <w:r>
        <w:rPr>
          <w:position w:val="-26"/>
          <w:lang w:val="en-US"/>
        </w:rPr>
        <w:object w:dxaOrig="1560" w:dyaOrig="700">
          <v:shape id="_x0000_i1744" type="#_x0000_t75" style="width:78pt;height:35.25pt" o:ole="" fillcolor="window">
            <v:imagedata r:id="rId1395" o:title=""/>
          </v:shape>
          <o:OLEObject Type="Embed" ProgID="Equation.3" ShapeID="_x0000_i1744" DrawAspect="Content" ObjectID="_1502774375" r:id="rId1396"/>
        </w:object>
      </w:r>
      <w:r>
        <w:rPr>
          <w:lang w:val="en-US"/>
        </w:rPr>
        <w:t xml:space="preserve">.         </w:t>
      </w:r>
      <w:r>
        <w:rPr>
          <w:lang w:val="en-US"/>
        </w:rPr>
        <w:t xml:space="preserve">                          (17.6)</w:t>
      </w:r>
    </w:p>
    <w:p w:rsidR="00000000" w:rsidRDefault="00B63F40">
      <w:pPr>
        <w:tabs>
          <w:tab w:val="left" w:pos="2127"/>
          <w:tab w:val="left" w:pos="5387"/>
        </w:tabs>
        <w:jc w:val="both"/>
      </w:pPr>
      <w:r>
        <w:t>Сравнивая соотношения  (17.5), (17.6), получаем равенство</w:t>
      </w:r>
    </w:p>
    <w:p w:rsidR="00000000" w:rsidRDefault="00B63F40">
      <w:pPr>
        <w:tabs>
          <w:tab w:val="left" w:pos="2127"/>
          <w:tab w:val="left" w:pos="5387"/>
        </w:tabs>
        <w:jc w:val="center"/>
        <w:rPr>
          <w:lang w:val="en-US"/>
        </w:rPr>
      </w:pPr>
      <w:r>
        <w:rPr>
          <w:lang w:val="en-US"/>
        </w:rPr>
        <w:t xml:space="preserve">                                          </w:t>
      </w:r>
      <w:r>
        <w:rPr>
          <w:position w:val="-26"/>
          <w:lang w:val="en-US"/>
        </w:rPr>
        <w:object w:dxaOrig="1840" w:dyaOrig="700">
          <v:shape id="_x0000_i1745" type="#_x0000_t75" style="width:92.25pt;height:35.25pt" o:ole="" fillcolor="window">
            <v:imagedata r:id="rId1397" o:title=""/>
          </v:shape>
          <o:OLEObject Type="Embed" ProgID="Equation.3" ShapeID="_x0000_i1745" DrawAspect="Content" ObjectID="_1502774376" r:id="rId1398"/>
        </w:object>
      </w:r>
      <w:r>
        <w:rPr>
          <w:lang w:val="en-US"/>
        </w:rPr>
        <w:t xml:space="preserve"> .                               (17.7) </w:t>
      </w:r>
    </w:p>
    <w:p w:rsidR="00000000" w:rsidRDefault="00B63F40">
      <w:pPr>
        <w:tabs>
          <w:tab w:val="left" w:pos="2127"/>
          <w:tab w:val="left" w:pos="5387"/>
        </w:tabs>
        <w:ind w:firstLine="567"/>
        <w:jc w:val="both"/>
      </w:pPr>
      <w:r>
        <w:t>Итак, волновая функция, определяемая по формуле (17.4), удо</w:t>
      </w:r>
      <w:r>
        <w:t>в</w:t>
      </w:r>
      <w:r>
        <w:t xml:space="preserve">летворяет уравнению в частных производных (17.7), называемому </w:t>
      </w:r>
      <w:r>
        <w:rPr>
          <w:i/>
        </w:rPr>
        <w:t>уравнением Шредингера</w:t>
      </w:r>
      <w:r>
        <w:t xml:space="preserve"> для свободной частицы (частицы, движуще</w:t>
      </w:r>
      <w:r>
        <w:t>й</w:t>
      </w:r>
      <w:r>
        <w:t>ся в отсутствии внешних сил). Равенство (17.7) можно было бы упр</w:t>
      </w:r>
      <w:r>
        <w:t>о</w:t>
      </w:r>
      <w:r>
        <w:t>стить, сократив его на постоянную Планка. Однако для дальнейших ис</w:t>
      </w:r>
      <w:r>
        <w:t>следований удобнее сохранить его в приведенной выше форме. О</w:t>
      </w:r>
      <w:r>
        <w:t>т</w:t>
      </w:r>
      <w:r>
        <w:t xml:space="preserve">метим, что, в отличие от всех рассмотренных ранее математических моделей, мы имеем дело с комплекснозначной функцией состояния </w:t>
      </w:r>
      <w:r>
        <w:sym w:font="Symbol" w:char="F079"/>
      </w:r>
      <w:r>
        <w:t xml:space="preserve">. Это обстоятельство, тем не менее, не будет серьезной помехой при </w:t>
      </w:r>
      <w:r>
        <w:t>дальнейшем исследовании.</w:t>
      </w:r>
    </w:p>
    <w:p w:rsidR="00000000" w:rsidRDefault="00B63F40">
      <w:pPr>
        <w:pStyle w:val="21"/>
        <w:rPr>
          <w:spacing w:val="-4"/>
        </w:rPr>
      </w:pPr>
      <w:r>
        <w:t>Уравнение Шредингера было выведено, исходя из совершенно формальных математических рассуждений. Но, как это ни удивител</w:t>
      </w:r>
      <w:r>
        <w:t>ь</w:t>
      </w:r>
      <w:r>
        <w:t>но, оно действительно имеет прекрасный физический смысл и мног</w:t>
      </w:r>
      <w:r>
        <w:t>о</w:t>
      </w:r>
      <w:r>
        <w:t>численные приложения. Впрочем, стремление к прос</w:t>
      </w:r>
      <w:r>
        <w:t>тоте, использ</w:t>
      </w:r>
      <w:r>
        <w:t>о</w:t>
      </w:r>
      <w:r>
        <w:t xml:space="preserve">ванное нами в предшествующих выкладках, великолепно согласуется с </w:t>
      </w:r>
      <w:r>
        <w:rPr>
          <w:spacing w:val="-4"/>
        </w:rPr>
        <w:t xml:space="preserve">общими принципами моделирования явлений природы (см. лекцию № 1). </w:t>
      </w:r>
    </w:p>
    <w:p w:rsidR="00000000" w:rsidRDefault="00B63F40">
      <w:pPr>
        <w:pStyle w:val="21"/>
      </w:pPr>
    </w:p>
    <w:p w:rsidR="00000000" w:rsidRDefault="00B63F40">
      <w:pPr>
        <w:pStyle w:val="2"/>
        <w:jc w:val="center"/>
        <w:rPr>
          <w:sz w:val="20"/>
        </w:rPr>
      </w:pPr>
      <w:bookmarkStart w:id="456" w:name="_Toc481308751"/>
      <w:r>
        <w:rPr>
          <w:i w:val="0"/>
          <w:sz w:val="20"/>
        </w:rPr>
        <w:t>4. ДВИЖЕНИЕ ЧАСТИЦЫ ВО ВНЕШНЕМ ПОЛЕ</w:t>
      </w:r>
      <w:bookmarkEnd w:id="456"/>
    </w:p>
    <w:p w:rsidR="00000000" w:rsidRDefault="00B63F40">
      <w:pPr>
        <w:tabs>
          <w:tab w:val="left" w:pos="2127"/>
          <w:tab w:val="left" w:pos="5387"/>
        </w:tabs>
        <w:ind w:firstLine="709"/>
        <w:jc w:val="both"/>
      </w:pPr>
      <w:r>
        <w:t>Соотношение (17.7) описывает движение свободной квантово-механической ча</w:t>
      </w:r>
      <w:r>
        <w:t xml:space="preserve">стицы. Обратимся теперь к рассмотрению поведения частицы во внешнем поле, характеризуемом потенциальной энергией </w:t>
      </w:r>
      <w:r>
        <w:rPr>
          <w:i/>
          <w:lang w:val="en-US"/>
        </w:rPr>
        <w:t>U</w:t>
      </w:r>
      <w:r>
        <w:t>. В этом случае энергия сист</w:t>
      </w:r>
      <w:r>
        <w:t>е</w:t>
      </w:r>
      <w:r>
        <w:t>мы будет уже иметь вид</w:t>
      </w:r>
    </w:p>
    <w:p w:rsidR="00000000" w:rsidRDefault="00B63F40">
      <w:pPr>
        <w:tabs>
          <w:tab w:val="left" w:pos="2127"/>
          <w:tab w:val="left" w:pos="5387"/>
        </w:tabs>
        <w:jc w:val="center"/>
      </w:pPr>
      <w:r>
        <w:rPr>
          <w:position w:val="-26"/>
        </w:rPr>
        <w:object w:dxaOrig="2780" w:dyaOrig="700">
          <v:shape id="_x0000_i1746" type="#_x0000_t75" style="width:129pt;height:32.25pt" o:ole="" fillcolor="window">
            <v:imagedata r:id="rId1399" o:title=""/>
          </v:shape>
          <o:OLEObject Type="Embed" ProgID="Equation.3" ShapeID="_x0000_i1746" DrawAspect="Content" ObjectID="_1502774377" r:id="rId1400"/>
        </w:object>
      </w:r>
      <w:r>
        <w:t xml:space="preserve"> .</w:t>
      </w:r>
    </w:p>
    <w:p w:rsidR="00000000" w:rsidRDefault="00B63F40">
      <w:pPr>
        <w:tabs>
          <w:tab w:val="left" w:pos="2127"/>
          <w:tab w:val="left" w:pos="5387"/>
        </w:tabs>
        <w:jc w:val="both"/>
      </w:pPr>
      <w:r>
        <w:t xml:space="preserve">Отсутствие в последнем выражении внутренней энергии объясняется </w:t>
      </w:r>
      <w:r>
        <w:t>тем обстоятельством, что, как это было установлено выше, она не ок</w:t>
      </w:r>
      <w:r>
        <w:t>а</w:t>
      </w:r>
      <w:r>
        <w:t>з</w:t>
      </w:r>
      <w:r>
        <w:t>ы</w:t>
      </w:r>
      <w:r>
        <w:t>вает влияния на квадрат модуля волновой функции.</w:t>
      </w:r>
    </w:p>
    <w:p w:rsidR="00000000" w:rsidRDefault="00B63F40">
      <w:pPr>
        <w:tabs>
          <w:tab w:val="left" w:pos="2127"/>
          <w:tab w:val="left" w:pos="5387"/>
        </w:tabs>
        <w:ind w:firstLine="567"/>
        <w:jc w:val="both"/>
      </w:pPr>
      <w:r>
        <w:t xml:space="preserve">Подставляя значение энергии в равенство (17.3), находим </w:t>
      </w:r>
      <w:r>
        <w:br/>
        <w:t>значение волновой фун</w:t>
      </w:r>
      <w:r>
        <w:t>к</w:t>
      </w:r>
      <w:r>
        <w:t>ции</w:t>
      </w:r>
    </w:p>
    <w:p w:rsidR="00000000" w:rsidRDefault="00B63F40">
      <w:pPr>
        <w:tabs>
          <w:tab w:val="left" w:pos="2127"/>
          <w:tab w:val="left" w:pos="5387"/>
        </w:tabs>
        <w:jc w:val="center"/>
      </w:pPr>
      <w:r>
        <w:rPr>
          <w:position w:val="-32"/>
          <w:lang w:val="en-US"/>
        </w:rPr>
        <w:object w:dxaOrig="4280" w:dyaOrig="780">
          <v:shape id="_x0000_i1747" type="#_x0000_t75" style="width:195pt;height:35.25pt" o:ole="" fillcolor="window">
            <v:imagedata r:id="rId1401" o:title=""/>
          </v:shape>
          <o:OLEObject Type="Embed" ProgID="Equation.3" ShapeID="_x0000_i1747" DrawAspect="Content" ObjectID="_1502774378" r:id="rId1402"/>
        </w:object>
      </w:r>
      <w:r>
        <w:rPr>
          <w:lang w:val="en-US"/>
        </w:rPr>
        <w:t xml:space="preserve"> .</w:t>
      </w:r>
    </w:p>
    <w:p w:rsidR="00000000" w:rsidRDefault="00B63F40">
      <w:pPr>
        <w:tabs>
          <w:tab w:val="left" w:pos="2127"/>
          <w:tab w:val="left" w:pos="5387"/>
        </w:tabs>
        <w:jc w:val="both"/>
      </w:pPr>
      <w:r>
        <w:t>В результате дифференцировани</w:t>
      </w:r>
      <w:r>
        <w:t>я этого равенства опред</w:t>
      </w:r>
      <w:r>
        <w:t>е</w:t>
      </w:r>
      <w:r>
        <w:t>ляем</w:t>
      </w:r>
    </w:p>
    <w:p w:rsidR="00000000" w:rsidRDefault="00B63F40">
      <w:pPr>
        <w:tabs>
          <w:tab w:val="left" w:pos="2127"/>
          <w:tab w:val="left" w:pos="5387"/>
        </w:tabs>
        <w:jc w:val="center"/>
      </w:pPr>
      <w:r>
        <w:rPr>
          <w:position w:val="-26"/>
          <w:lang w:val="en-US"/>
        </w:rPr>
        <w:object w:dxaOrig="2720" w:dyaOrig="700">
          <v:shape id="_x0000_i1748" type="#_x0000_t75" style="width:129.75pt;height:33.75pt" o:ole="" fillcolor="window">
            <v:imagedata r:id="rId1403" o:title=""/>
          </v:shape>
          <o:OLEObject Type="Embed" ProgID="Equation.3" ShapeID="_x0000_i1748" DrawAspect="Content" ObjectID="_1502774379" r:id="rId1404"/>
        </w:object>
      </w:r>
      <w:r>
        <w:rPr>
          <w:lang w:val="en-US"/>
        </w:rPr>
        <w:t xml:space="preserve"> ,  </w:t>
      </w:r>
      <w:r>
        <w:rPr>
          <w:position w:val="-26"/>
          <w:lang w:val="en-US"/>
        </w:rPr>
        <w:object w:dxaOrig="1560" w:dyaOrig="700">
          <v:shape id="_x0000_i1749" type="#_x0000_t75" style="width:68.25pt;height:30.75pt" o:ole="" fillcolor="window">
            <v:imagedata r:id="rId1395" o:title=""/>
          </v:shape>
          <o:OLEObject Type="Embed" ProgID="Equation.3" ShapeID="_x0000_i1749" DrawAspect="Content" ObjectID="_1502774380" r:id="rId1405"/>
        </w:object>
      </w:r>
      <w:r>
        <w:rPr>
          <w:lang w:val="en-US"/>
        </w:rPr>
        <w:t>.</w:t>
      </w:r>
    </w:p>
    <w:p w:rsidR="00000000" w:rsidRDefault="00B63F40">
      <w:pPr>
        <w:tabs>
          <w:tab w:val="left" w:pos="2127"/>
          <w:tab w:val="left" w:pos="5387"/>
        </w:tabs>
        <w:jc w:val="both"/>
        <w:rPr>
          <w:lang w:val="en-US"/>
        </w:rPr>
      </w:pPr>
      <w:r>
        <w:t>Таким образом, справедливо</w:t>
      </w:r>
      <w:r>
        <w:rPr>
          <w:lang w:val="en-US"/>
        </w:rPr>
        <w:t xml:space="preserve"> </w:t>
      </w:r>
      <w:r>
        <w:t>соотношение</w:t>
      </w:r>
      <w:r>
        <w:rPr>
          <w:lang w:val="en-US"/>
        </w:rPr>
        <w:t xml:space="preserve">                                  </w:t>
      </w:r>
    </w:p>
    <w:p w:rsidR="00000000" w:rsidRDefault="00B63F40">
      <w:pPr>
        <w:tabs>
          <w:tab w:val="left" w:pos="2127"/>
          <w:tab w:val="left" w:pos="5387"/>
        </w:tabs>
        <w:ind w:firstLine="709"/>
        <w:jc w:val="both"/>
        <w:rPr>
          <w:lang w:val="en-US"/>
        </w:rPr>
      </w:pPr>
      <w:r>
        <w:t xml:space="preserve">                   </w:t>
      </w:r>
      <w:r>
        <w:rPr>
          <w:position w:val="-26"/>
        </w:rPr>
        <w:object w:dxaOrig="2580" w:dyaOrig="700">
          <v:shape id="_x0000_i1750" type="#_x0000_t75" style="width:126.75pt;height:34.5pt" o:ole="" fillcolor="window">
            <v:imagedata r:id="rId1406" o:title=""/>
          </v:shape>
          <o:OLEObject Type="Embed" ProgID="Equation.3" ShapeID="_x0000_i1750" DrawAspect="Content" ObjectID="_1502774381" r:id="rId1407"/>
        </w:object>
      </w:r>
      <w:r>
        <w:t xml:space="preserve"> .                   </w:t>
      </w:r>
      <w:r>
        <w:rPr>
          <w:lang w:val="en-US"/>
        </w:rPr>
        <w:t xml:space="preserve">  </w:t>
      </w:r>
      <w:r>
        <w:t xml:space="preserve">     (17.8)</w:t>
      </w:r>
    </w:p>
    <w:p w:rsidR="00000000" w:rsidRDefault="00B63F40">
      <w:pPr>
        <w:tabs>
          <w:tab w:val="left" w:pos="2127"/>
          <w:tab w:val="left" w:pos="5387"/>
        </w:tabs>
        <w:jc w:val="both"/>
        <w:rPr>
          <w:lang w:eastAsia="ko-KR"/>
        </w:rPr>
      </w:pPr>
      <w:r>
        <w:t xml:space="preserve">Оно называется </w:t>
      </w:r>
      <w:r>
        <w:rPr>
          <w:i/>
        </w:rPr>
        <w:t>уравнением</w:t>
      </w:r>
      <w:r>
        <w:rPr>
          <w:i/>
        </w:rPr>
        <w:t xml:space="preserve"> Шредингера</w:t>
      </w:r>
      <w:r>
        <w:t xml:space="preserve"> для частицы во внешнем поле и при  </w:t>
      </w:r>
      <w:r>
        <w:rPr>
          <w:i/>
        </w:rPr>
        <w:t>U</w:t>
      </w:r>
      <w:r>
        <w:t xml:space="preserve"> = 0  совпадает с соответствующим уравнением для свободной частицы. </w:t>
      </w:r>
      <w:r>
        <w:rPr>
          <w:lang w:eastAsia="ko-KR"/>
        </w:rPr>
        <w:t>Соотношение (17.8) получено в предположении постоянства потенциальной энергии. Однако есть серьезные основания полагать, что уравнение Шреди</w:t>
      </w:r>
      <w:r>
        <w:rPr>
          <w:lang w:eastAsia="ko-KR"/>
        </w:rPr>
        <w:t xml:space="preserve">нгера (17.8) остается в силе и в том случае, когда величина  </w:t>
      </w:r>
      <w:r>
        <w:rPr>
          <w:i/>
        </w:rPr>
        <w:t>U</w:t>
      </w:r>
      <w:r>
        <w:rPr>
          <w:lang w:eastAsia="ko-KR"/>
        </w:rPr>
        <w:t xml:space="preserve"> зависит от координаты частицы.</w:t>
      </w:r>
    </w:p>
    <w:p w:rsidR="00000000" w:rsidRDefault="00B63F40">
      <w:pPr>
        <w:tabs>
          <w:tab w:val="left" w:pos="2127"/>
          <w:tab w:val="left" w:pos="5387"/>
        </w:tabs>
        <w:ind w:firstLine="567"/>
        <w:jc w:val="both"/>
        <w:rPr>
          <w:lang w:val="en-US"/>
        </w:rPr>
      </w:pPr>
      <w:r>
        <w:t>В основе получения уравнения Шредингера лежали чисто фо</w:t>
      </w:r>
      <w:r>
        <w:t>р</w:t>
      </w:r>
      <w:r>
        <w:t>мальные математические рассуждения. Однако с его помощью могут быть установлены некоторые физические эффек</w:t>
      </w:r>
      <w:r>
        <w:t>ты, реально сущес</w:t>
      </w:r>
      <w:r>
        <w:t>т</w:t>
      </w:r>
      <w:r>
        <w:t xml:space="preserve">вующие в природе и принципиально не предсказуемые с помощью классической механики. Одним из таковых является прохождение </w:t>
      </w:r>
      <w:r>
        <w:br/>
        <w:t>ча</w:t>
      </w:r>
      <w:r>
        <w:t>с</w:t>
      </w:r>
      <w:r>
        <w:t>тицей потенциального барьера</w:t>
      </w:r>
      <w:r>
        <w:rPr>
          <w:lang w:val="en-US"/>
        </w:rPr>
        <w:t>.</w:t>
      </w:r>
    </w:p>
    <w:p w:rsidR="00000000" w:rsidRDefault="00B63F40">
      <w:pPr>
        <w:tabs>
          <w:tab w:val="left" w:pos="2127"/>
          <w:tab w:val="left" w:pos="5387"/>
        </w:tabs>
        <w:jc w:val="both"/>
        <w:rPr>
          <w:lang w:eastAsia="ko-KR"/>
        </w:rPr>
      </w:pPr>
    </w:p>
    <w:p w:rsidR="00000000" w:rsidRDefault="00B63F40">
      <w:pPr>
        <w:pStyle w:val="2"/>
        <w:jc w:val="center"/>
        <w:rPr>
          <w:sz w:val="20"/>
        </w:rPr>
      </w:pPr>
      <w:bookmarkStart w:id="457" w:name="_Toc481308752"/>
      <w:r>
        <w:rPr>
          <w:i w:val="0"/>
          <w:sz w:val="20"/>
        </w:rPr>
        <w:t>5. ПОТЕНЦИАЛЬНЫЙ БАРЬЕР</w:t>
      </w:r>
      <w:bookmarkEnd w:id="457"/>
    </w:p>
    <w:p w:rsidR="00000000" w:rsidRDefault="00B63F40">
      <w:pPr>
        <w:tabs>
          <w:tab w:val="left" w:pos="2127"/>
          <w:tab w:val="left" w:pos="5387"/>
        </w:tabs>
        <w:ind w:firstLine="567"/>
        <w:jc w:val="both"/>
      </w:pPr>
      <w:r>
        <w:t>Рассмотрим задачу о прохождении частицей потенциального ба</w:t>
      </w:r>
      <w:r>
        <w:t xml:space="preserve">рьера </w:t>
      </w:r>
      <w:r>
        <w:rPr>
          <w:lang w:val="en-US"/>
        </w:rPr>
        <w:t>(</w:t>
      </w:r>
      <w:r>
        <w:t>см. рис. 79). В классической механике частица</w:t>
      </w:r>
      <w:r>
        <w:rPr>
          <w:lang w:val="en-US"/>
        </w:rPr>
        <w:t xml:space="preserve"> </w:t>
      </w:r>
      <w:r>
        <w:t>либо преод</w:t>
      </w:r>
      <w:r>
        <w:t>о</w:t>
      </w:r>
      <w:r>
        <w:t>левает барьер, если ее энергия достаточно велика, либо отражается от него, если энергия частицы меньше глубины потенциального барьера. Исследуем этот процесс с точки зрения квантовой механики.</w:t>
      </w:r>
    </w:p>
    <w:p w:rsidR="00000000" w:rsidRDefault="00B63F40">
      <w:pPr>
        <w:tabs>
          <w:tab w:val="left" w:pos="2127"/>
          <w:tab w:val="left" w:pos="5387"/>
        </w:tabs>
        <w:ind w:firstLine="567"/>
        <w:jc w:val="both"/>
      </w:pPr>
    </w:p>
    <w:bookmarkStart w:id="458" w:name="_MON_1015496490"/>
    <w:bookmarkStart w:id="459" w:name="_MON_1016080804"/>
    <w:bookmarkStart w:id="460" w:name="_MON_1016794345"/>
    <w:bookmarkEnd w:id="458"/>
    <w:bookmarkEnd w:id="459"/>
    <w:bookmarkEnd w:id="460"/>
    <w:p w:rsidR="00000000" w:rsidRDefault="00B63F40">
      <w:pPr>
        <w:tabs>
          <w:tab w:val="left" w:pos="2127"/>
          <w:tab w:val="left" w:pos="5387"/>
        </w:tabs>
        <w:ind w:firstLine="567"/>
        <w:jc w:val="center"/>
      </w:pPr>
      <w:r>
        <w:object w:dxaOrig="4124" w:dyaOrig="6133">
          <v:shape id="_x0000_i1751" type="#_x0000_t75" style="width:206.25pt;height:306.75pt" o:ole="" fillcolor="window">
            <v:imagedata r:id="rId1408" o:title=""/>
          </v:shape>
          <o:OLEObject Type="Embed" ProgID="Word.Picture.8" ShapeID="_x0000_i1751" DrawAspect="Content" ObjectID="_1502774382" r:id="rId1409"/>
        </w:object>
      </w:r>
    </w:p>
    <w:p w:rsidR="00000000" w:rsidRDefault="00B63F40">
      <w:pPr>
        <w:pStyle w:val="33"/>
        <w:rPr>
          <w:sz w:val="18"/>
        </w:rPr>
      </w:pPr>
      <w:r>
        <w:rPr>
          <w:sz w:val="18"/>
        </w:rPr>
        <w:t>Рис. 79. При малой кинетической энергии</w:t>
      </w:r>
      <w:r>
        <w:rPr>
          <w:sz w:val="18"/>
          <w:lang w:val="en-US"/>
        </w:rPr>
        <w:t xml:space="preserve"> </w:t>
      </w:r>
      <w:r>
        <w:rPr>
          <w:sz w:val="18"/>
        </w:rPr>
        <w:t>классич</w:t>
      </w:r>
      <w:r>
        <w:rPr>
          <w:sz w:val="18"/>
        </w:rPr>
        <w:t>е</w:t>
      </w:r>
      <w:r>
        <w:rPr>
          <w:sz w:val="18"/>
        </w:rPr>
        <w:t xml:space="preserve">ская частица </w:t>
      </w:r>
      <w:r>
        <w:rPr>
          <w:sz w:val="18"/>
          <w:lang w:val="en-US"/>
        </w:rPr>
        <w:br/>
      </w:r>
      <w:r>
        <w:rPr>
          <w:sz w:val="18"/>
        </w:rPr>
        <w:t>не пройдет потенциальный барьер, а при большой про</w:t>
      </w:r>
      <w:r>
        <w:rPr>
          <w:sz w:val="18"/>
        </w:rPr>
        <w:t>й</w:t>
      </w:r>
      <w:r>
        <w:rPr>
          <w:sz w:val="18"/>
        </w:rPr>
        <w:t>дет.</w:t>
      </w:r>
    </w:p>
    <w:bookmarkStart w:id="461" w:name="_MON_1015496991"/>
    <w:bookmarkStart w:id="462" w:name="_MON_1015497011"/>
    <w:bookmarkEnd w:id="461"/>
    <w:bookmarkEnd w:id="462"/>
    <w:p w:rsidR="00000000" w:rsidRDefault="00B63F40">
      <w:pPr>
        <w:jc w:val="center"/>
      </w:pPr>
      <w:r>
        <w:object w:dxaOrig="5542" w:dyaOrig="2306">
          <v:shape id="_x0000_i1752" type="#_x0000_t75" style="width:276.75pt;height:115.5pt" o:ole="" fillcolor="window">
            <v:imagedata r:id="rId1410" o:title=""/>
          </v:shape>
          <o:OLEObject Type="Embed" ProgID="Word.Picture.8" ShapeID="_x0000_i1752" DrawAspect="Content" ObjectID="_1502774383" r:id="rId1411"/>
        </w:object>
      </w:r>
    </w:p>
    <w:p w:rsidR="00000000" w:rsidRDefault="00B63F40">
      <w:pPr>
        <w:tabs>
          <w:tab w:val="left" w:pos="1134"/>
          <w:tab w:val="left" w:pos="2127"/>
          <w:tab w:val="left" w:pos="5387"/>
        </w:tabs>
        <w:jc w:val="center"/>
        <w:rPr>
          <w:sz w:val="18"/>
        </w:rPr>
      </w:pPr>
      <w:r>
        <w:rPr>
          <w:sz w:val="18"/>
        </w:rPr>
        <w:t>Рис. 80. Потенциальный барьер.</w:t>
      </w:r>
    </w:p>
    <w:p w:rsidR="00000000" w:rsidRDefault="00B63F40">
      <w:pPr>
        <w:tabs>
          <w:tab w:val="left" w:pos="1134"/>
          <w:tab w:val="left" w:pos="2127"/>
          <w:tab w:val="left" w:pos="5387"/>
        </w:tabs>
        <w:jc w:val="center"/>
        <w:rPr>
          <w:b/>
          <w:sz w:val="18"/>
        </w:rPr>
      </w:pPr>
    </w:p>
    <w:p w:rsidR="00000000" w:rsidRDefault="00B63F40">
      <w:pPr>
        <w:tabs>
          <w:tab w:val="left" w:pos="2127"/>
          <w:tab w:val="left" w:pos="5387"/>
        </w:tabs>
        <w:ind w:firstLine="567"/>
        <w:jc w:val="both"/>
      </w:pPr>
      <w:r>
        <w:t xml:space="preserve">Предположим, что частица движется в направлении </w:t>
      </w:r>
      <w:r>
        <w:t xml:space="preserve">оси </w:t>
      </w:r>
      <w:r>
        <w:rPr>
          <w:i/>
        </w:rPr>
        <w:t>х</w:t>
      </w:r>
      <w:r>
        <w:t xml:space="preserve">, </w:t>
      </w:r>
      <w:r>
        <w:br/>
        <w:t xml:space="preserve">причем в точке  </w:t>
      </w:r>
      <w:r>
        <w:rPr>
          <w:i/>
        </w:rPr>
        <w:t>х</w:t>
      </w:r>
      <w:r>
        <w:t xml:space="preserve"> = 0  находится потенциальный барьер, т.е. потенц</w:t>
      </w:r>
      <w:r>
        <w:t>и</w:t>
      </w:r>
      <w:r>
        <w:t xml:space="preserve">альная энергия при переходе через эту точку меняется скачком с нуля до некоторой постоянной положительной величины </w:t>
      </w:r>
      <w:r>
        <w:rPr>
          <w:i/>
          <w:lang w:val="en-US"/>
        </w:rPr>
        <w:t>V</w:t>
      </w:r>
      <w:r>
        <w:t>. Уравнение Шредингера в одномерном случае записывается следующим</w:t>
      </w:r>
      <w:r>
        <w:t xml:space="preserve"> обр</w:t>
      </w:r>
      <w:r>
        <w:t>а</w:t>
      </w:r>
      <w:r>
        <w:t>зом:</w:t>
      </w:r>
    </w:p>
    <w:p w:rsidR="00000000" w:rsidRDefault="00B63F40">
      <w:pPr>
        <w:tabs>
          <w:tab w:val="left" w:pos="2127"/>
          <w:tab w:val="left" w:pos="5387"/>
        </w:tabs>
        <w:jc w:val="center"/>
      </w:pPr>
      <w:r>
        <w:t xml:space="preserve">                           </w:t>
      </w:r>
      <w:r>
        <w:rPr>
          <w:position w:val="-26"/>
        </w:rPr>
        <w:object w:dxaOrig="2880" w:dyaOrig="700">
          <v:shape id="_x0000_i1753" type="#_x0000_t75" style="width:139.5pt;height:33.75pt" o:ole="" fillcolor="window">
            <v:imagedata r:id="rId1412" o:title=""/>
          </v:shape>
          <o:OLEObject Type="Embed" ProgID="Equation.3" ShapeID="_x0000_i1753" DrawAspect="Content" ObjectID="_1502774384" r:id="rId1413"/>
        </w:object>
      </w:r>
      <w:r>
        <w:t xml:space="preserve"> .                           (17.9)</w:t>
      </w:r>
    </w:p>
    <w:p w:rsidR="00000000" w:rsidRDefault="00B63F40">
      <w:pPr>
        <w:tabs>
          <w:tab w:val="left" w:pos="1134"/>
          <w:tab w:val="left" w:pos="2127"/>
          <w:tab w:val="left" w:pos="5387"/>
        </w:tabs>
        <w:jc w:val="both"/>
      </w:pPr>
      <w:r>
        <w:t xml:space="preserve">Здесь функция </w:t>
      </w:r>
      <w:r>
        <w:rPr>
          <w:i/>
          <w:lang w:val="en-US"/>
        </w:rPr>
        <w:t>U</w:t>
      </w:r>
      <w:r>
        <w:t xml:space="preserve"> полагается равной нулю при</w:t>
      </w:r>
      <w:r>
        <w:rPr>
          <w:lang w:val="en-US"/>
        </w:rPr>
        <w:t xml:space="preserve">  </w:t>
      </w:r>
      <w:r>
        <w:rPr>
          <w:i/>
          <w:lang w:val="en-US"/>
        </w:rPr>
        <w:t xml:space="preserve">х </w:t>
      </w:r>
      <w:r>
        <w:t>&lt; 0  и принимает зн</w:t>
      </w:r>
      <w:r>
        <w:t>а</w:t>
      </w:r>
      <w:r>
        <w:t xml:space="preserve">чение </w:t>
      </w:r>
      <w:r>
        <w:rPr>
          <w:i/>
          <w:lang w:val="en-US"/>
        </w:rPr>
        <w:t>V</w:t>
      </w:r>
      <w:r>
        <w:t xml:space="preserve"> при  </w:t>
      </w:r>
      <w:r>
        <w:rPr>
          <w:i/>
          <w:lang w:val="en-US"/>
        </w:rPr>
        <w:t xml:space="preserve">х </w:t>
      </w:r>
      <w:r>
        <w:t xml:space="preserve">&gt; 0 (см. рис. 80). Если величина барьера </w:t>
      </w:r>
      <w:r>
        <w:rPr>
          <w:i/>
          <w:lang w:val="en-US"/>
        </w:rPr>
        <w:t>V</w:t>
      </w:r>
      <w:r>
        <w:rPr>
          <w:lang w:val="en-US"/>
        </w:rPr>
        <w:t xml:space="preserve"> </w:t>
      </w:r>
      <w:r>
        <w:t xml:space="preserve">превышает энергию </w:t>
      </w:r>
      <w:r>
        <w:rPr>
          <w:i/>
          <w:lang w:val="en-US"/>
        </w:rPr>
        <w:t>Е</w:t>
      </w:r>
      <w:r>
        <w:t xml:space="preserve"> движущейся в сто</w:t>
      </w:r>
      <w:r>
        <w:t>рону барьера частицы, то согласно зак</w:t>
      </w:r>
      <w:r>
        <w:t>о</w:t>
      </w:r>
      <w:r>
        <w:t>нам класс</w:t>
      </w:r>
      <w:r>
        <w:t>и</w:t>
      </w:r>
      <w:r>
        <w:t xml:space="preserve">ческой механики частица может находиться в области </w:t>
      </w:r>
      <w:r>
        <w:br/>
      </w:r>
      <w:r>
        <w:rPr>
          <w:i/>
        </w:rPr>
        <w:t xml:space="preserve">х </w:t>
      </w:r>
      <w:r>
        <w:t xml:space="preserve">&lt; 0 , но никак не попадет в область  </w:t>
      </w:r>
      <w:r>
        <w:rPr>
          <w:i/>
        </w:rPr>
        <w:t xml:space="preserve">x </w:t>
      </w:r>
      <w:r>
        <w:t>&gt; 0 . В частности, двигаясь внутри разрешенной области и наталкивать на потенциальный барьер, частица отражается от</w:t>
      </w:r>
      <w:r>
        <w:t xml:space="preserve"> него и продолжает движение в обратном </w:t>
      </w:r>
      <w:r>
        <w:br/>
        <w:t>направл</w:t>
      </w:r>
      <w:r>
        <w:t>е</w:t>
      </w:r>
      <w:r>
        <w:t xml:space="preserve">нии. </w:t>
      </w:r>
    </w:p>
    <w:p w:rsidR="00000000" w:rsidRDefault="00B63F40">
      <w:pPr>
        <w:pStyle w:val="21"/>
        <w:tabs>
          <w:tab w:val="left" w:pos="1134"/>
        </w:tabs>
      </w:pPr>
      <w:r>
        <w:t>Исследуем уравнение Шредингера (17.9) при указанном соо</w:t>
      </w:r>
      <w:r>
        <w:t>т</w:t>
      </w:r>
      <w:r>
        <w:t>ношении между параметрами процесса. Решение данного уравнения будем искать в виде</w:t>
      </w:r>
    </w:p>
    <w:p w:rsidR="00000000" w:rsidRDefault="00B63F40">
      <w:pPr>
        <w:tabs>
          <w:tab w:val="left" w:pos="1134"/>
          <w:tab w:val="left" w:pos="2127"/>
          <w:tab w:val="left" w:pos="5387"/>
        </w:tabs>
        <w:jc w:val="center"/>
        <w:rPr>
          <w:lang w:val="en-US"/>
        </w:rPr>
      </w:pPr>
      <w:r>
        <w:rPr>
          <w:position w:val="-30"/>
          <w:lang w:val="en-US"/>
        </w:rPr>
        <w:object w:dxaOrig="2780" w:dyaOrig="740">
          <v:shape id="_x0000_i1754" type="#_x0000_t75" style="width:123pt;height:33pt" o:ole="" fillcolor="window">
            <v:imagedata r:id="rId1414" o:title=""/>
          </v:shape>
          <o:OLEObject Type="Embed" ProgID="Equation.3" ShapeID="_x0000_i1754" DrawAspect="Content" ObjectID="_1502774385" r:id="rId1415"/>
        </w:object>
      </w:r>
      <w:r>
        <w:rPr>
          <w:lang w:val="en-US"/>
        </w:rPr>
        <w:t xml:space="preserve">  ,</w:t>
      </w:r>
    </w:p>
    <w:p w:rsidR="00000000" w:rsidRDefault="00B63F40">
      <w:pPr>
        <w:tabs>
          <w:tab w:val="left" w:pos="1134"/>
          <w:tab w:val="left" w:pos="2127"/>
          <w:tab w:val="left" w:pos="5387"/>
        </w:tabs>
        <w:jc w:val="both"/>
      </w:pPr>
      <w:r>
        <w:t xml:space="preserve">где </w:t>
      </w:r>
      <w:r>
        <w:sym w:font="Symbol" w:char="F06A"/>
      </w:r>
      <w:r>
        <w:t xml:space="preserve"> – некоторая неизвестная функция</w:t>
      </w:r>
      <w:r>
        <w:t>. Выбор именно такого пре</w:t>
      </w:r>
      <w:r>
        <w:t>д</w:t>
      </w:r>
      <w:r>
        <w:t>ставления волновой функции объясняется установленным ранее хара</w:t>
      </w:r>
      <w:r>
        <w:t>к</w:t>
      </w:r>
      <w:r>
        <w:t xml:space="preserve">тером ее зависимости от времени. В результате подстановки указанной функции </w:t>
      </w:r>
      <w:r>
        <w:sym w:font="Symbol" w:char="F079"/>
      </w:r>
      <w:r>
        <w:t xml:space="preserve"> в равенство (17.9) получаем обыкновенное дифференц</w:t>
      </w:r>
      <w:r>
        <w:t>и</w:t>
      </w:r>
      <w:r>
        <w:t>альное уравн</w:t>
      </w:r>
      <w:r>
        <w:t>е</w:t>
      </w:r>
      <w:r>
        <w:t xml:space="preserve">ние </w:t>
      </w:r>
    </w:p>
    <w:p w:rsidR="00000000" w:rsidRDefault="00B63F40">
      <w:pPr>
        <w:tabs>
          <w:tab w:val="left" w:pos="2127"/>
          <w:tab w:val="left" w:pos="5387"/>
        </w:tabs>
        <w:jc w:val="center"/>
        <w:rPr>
          <w:lang w:val="en-US"/>
        </w:rPr>
      </w:pPr>
      <w:r>
        <w:t xml:space="preserve">                   </w:t>
      </w:r>
      <w:r>
        <w:t xml:space="preserve">        </w:t>
      </w:r>
      <w:r>
        <w:rPr>
          <w:position w:val="-26"/>
        </w:rPr>
        <w:object w:dxaOrig="2980" w:dyaOrig="700">
          <v:shape id="_x0000_i1755" type="#_x0000_t75" style="width:141.75pt;height:33.75pt" o:ole="" fillcolor="window">
            <v:imagedata r:id="rId1416" o:title=""/>
          </v:shape>
          <o:OLEObject Type="Embed" ProgID="Equation.3" ShapeID="_x0000_i1755" DrawAspect="Content" ObjectID="_1502774386" r:id="rId1417"/>
        </w:object>
      </w:r>
      <w:r>
        <w:t>.</w:t>
      </w:r>
      <w:r>
        <w:rPr>
          <w:lang w:val="en-US"/>
        </w:rPr>
        <w:t xml:space="preserve">                     (17.1</w:t>
      </w:r>
      <w:r>
        <w:t>0</w:t>
      </w:r>
      <w:r>
        <w:rPr>
          <w:lang w:val="en-US"/>
        </w:rPr>
        <w:t>)</w:t>
      </w:r>
    </w:p>
    <w:p w:rsidR="00000000" w:rsidRDefault="00B63F40">
      <w:pPr>
        <w:tabs>
          <w:tab w:val="left" w:pos="1134"/>
          <w:tab w:val="left" w:pos="2127"/>
          <w:tab w:val="left" w:pos="5387"/>
        </w:tabs>
        <w:jc w:val="both"/>
      </w:pPr>
      <w:r>
        <w:t xml:space="preserve">Функции </w:t>
      </w:r>
      <w:r>
        <w:sym w:font="Symbol" w:char="F06A"/>
      </w:r>
      <w:r>
        <w:t xml:space="preserve"> и </w:t>
      </w:r>
      <w:r>
        <w:sym w:font="Symbol" w:char="F079"/>
      </w:r>
      <w:r>
        <w:t xml:space="preserve"> различаются лишь экспонентой, которая, как уже </w:t>
      </w:r>
      <w:r>
        <w:br/>
        <w:t>известно, не влияет на значение квадрата модуля, а значит, и на с</w:t>
      </w:r>
      <w:r>
        <w:t>о</w:t>
      </w:r>
      <w:r>
        <w:t xml:space="preserve">стояние системы. Таким образом, величину </w:t>
      </w:r>
      <w:r>
        <w:sym w:font="Symbol" w:char="F06A"/>
      </w:r>
      <w:r>
        <w:t xml:space="preserve"> можно смело считать волн</w:t>
      </w:r>
      <w:r>
        <w:t>о</w:t>
      </w:r>
      <w:r>
        <w:t xml:space="preserve">вой функцией рассматриваемой частицы. </w:t>
      </w:r>
    </w:p>
    <w:p w:rsidR="00000000" w:rsidRDefault="00B63F40">
      <w:pPr>
        <w:tabs>
          <w:tab w:val="left" w:pos="567"/>
          <w:tab w:val="left" w:pos="1134"/>
          <w:tab w:val="left" w:pos="2127"/>
          <w:tab w:val="left" w:pos="5387"/>
        </w:tabs>
        <w:ind w:firstLine="567"/>
        <w:jc w:val="both"/>
      </w:pPr>
      <w:r>
        <w:t xml:space="preserve">При  </w:t>
      </w:r>
      <w:r>
        <w:rPr>
          <w:i/>
        </w:rPr>
        <w:t xml:space="preserve">x </w:t>
      </w:r>
      <w:r>
        <w:t>&lt; 0  уравнение (17.10) принимает вид</w:t>
      </w:r>
    </w:p>
    <w:p w:rsidR="00000000" w:rsidRDefault="00B63F40">
      <w:pPr>
        <w:tabs>
          <w:tab w:val="left" w:pos="567"/>
          <w:tab w:val="left" w:pos="1134"/>
          <w:tab w:val="left" w:pos="2127"/>
          <w:tab w:val="left" w:pos="5387"/>
        </w:tabs>
        <w:jc w:val="center"/>
      </w:pPr>
      <w:r>
        <w:rPr>
          <w:position w:val="-26"/>
        </w:rPr>
        <w:object w:dxaOrig="2320" w:dyaOrig="700">
          <v:shape id="_x0000_i1756" type="#_x0000_t75" style="width:107.25pt;height:33pt" o:ole="" fillcolor="window">
            <v:imagedata r:id="rId1418" o:title=""/>
          </v:shape>
          <o:OLEObject Type="Embed" ProgID="Equation.3" ShapeID="_x0000_i1756" DrawAspect="Content" ObjectID="_1502774387" r:id="rId1419"/>
        </w:object>
      </w:r>
      <w:r>
        <w:t xml:space="preserve"> .</w:t>
      </w:r>
    </w:p>
    <w:p w:rsidR="00000000" w:rsidRDefault="00B63F40">
      <w:pPr>
        <w:tabs>
          <w:tab w:val="left" w:pos="1134"/>
          <w:tab w:val="left" w:pos="2127"/>
          <w:tab w:val="left" w:pos="5387"/>
        </w:tabs>
        <w:jc w:val="both"/>
      </w:pPr>
      <w:r>
        <w:t>Его общее решение определяется по формуле</w:t>
      </w:r>
    </w:p>
    <w:p w:rsidR="00000000" w:rsidRDefault="00B63F40">
      <w:pPr>
        <w:tabs>
          <w:tab w:val="left" w:pos="2127"/>
          <w:tab w:val="left" w:pos="5387"/>
        </w:tabs>
        <w:ind w:firstLine="709"/>
        <w:jc w:val="both"/>
      </w:pPr>
      <w:r>
        <w:rPr>
          <w:b/>
          <w:lang w:val="en-US"/>
        </w:rPr>
        <w:t xml:space="preserve">  </w:t>
      </w:r>
      <w:r>
        <w:rPr>
          <w:lang w:val="en-US"/>
        </w:rPr>
        <w:t xml:space="preserve">                </w:t>
      </w:r>
      <w:r>
        <w:rPr>
          <w:sz w:val="22"/>
        </w:rPr>
        <w:sym w:font="Symbol" w:char="F06A"/>
      </w:r>
      <w:r>
        <w:rPr>
          <w:sz w:val="22"/>
          <w:vertAlign w:val="subscript"/>
        </w:rPr>
        <w:t>-</w:t>
      </w:r>
      <w:r>
        <w:rPr>
          <w:sz w:val="22"/>
        </w:rPr>
        <w:t>(</w:t>
      </w:r>
      <w:r>
        <w:rPr>
          <w:i/>
          <w:sz w:val="22"/>
          <w:lang w:val="en-US"/>
        </w:rPr>
        <w:t>x</w:t>
      </w:r>
      <w:r>
        <w:rPr>
          <w:sz w:val="22"/>
          <w:lang w:val="en-US"/>
        </w:rPr>
        <w:t xml:space="preserve">)  =  </w:t>
      </w:r>
      <w:r>
        <w:rPr>
          <w:i/>
          <w:sz w:val="22"/>
          <w:lang w:val="en-US"/>
        </w:rPr>
        <w:t>a</w:t>
      </w:r>
      <w:r>
        <w:rPr>
          <w:lang w:val="en-US"/>
        </w:rPr>
        <w:t xml:space="preserve"> exp(</w:t>
      </w:r>
      <w:r>
        <w:rPr>
          <w:b/>
          <w:lang w:val="en-US"/>
        </w:rPr>
        <w:t xml:space="preserve">i </w:t>
      </w:r>
      <w:r>
        <w:rPr>
          <w:i/>
          <w:sz w:val="22"/>
          <w:lang w:val="en-US"/>
        </w:rPr>
        <w:t>kx</w:t>
      </w:r>
      <w:r>
        <w:rPr>
          <w:lang w:val="en-US"/>
        </w:rPr>
        <w:t xml:space="preserve">)  +  </w:t>
      </w:r>
      <w:r>
        <w:rPr>
          <w:i/>
          <w:sz w:val="22"/>
          <w:lang w:val="en-US"/>
        </w:rPr>
        <w:t>b</w:t>
      </w:r>
      <w:r>
        <w:t xml:space="preserve"> </w:t>
      </w:r>
      <w:r>
        <w:rPr>
          <w:lang w:val="en-US"/>
        </w:rPr>
        <w:t>exp(-</w:t>
      </w:r>
      <w:r>
        <w:rPr>
          <w:b/>
          <w:lang w:val="en-US"/>
        </w:rPr>
        <w:t xml:space="preserve">i </w:t>
      </w:r>
      <w:r>
        <w:rPr>
          <w:i/>
          <w:sz w:val="22"/>
          <w:lang w:val="en-US"/>
        </w:rPr>
        <w:t>kx</w:t>
      </w:r>
      <w:r>
        <w:rPr>
          <w:lang w:val="en-US"/>
        </w:rPr>
        <w:t xml:space="preserve">) ,                 </w:t>
      </w:r>
      <w:r>
        <w:t>(17.1</w:t>
      </w:r>
      <w:r>
        <w:rPr>
          <w:lang w:val="en-US"/>
        </w:rPr>
        <w:t>1</w:t>
      </w:r>
      <w:r>
        <w:t xml:space="preserve">)      </w:t>
      </w:r>
    </w:p>
    <w:p w:rsidR="00000000" w:rsidRDefault="00B63F40">
      <w:pPr>
        <w:tabs>
          <w:tab w:val="left" w:pos="1134"/>
          <w:tab w:val="left" w:pos="2127"/>
          <w:tab w:val="left" w:pos="5387"/>
        </w:tabs>
        <w:jc w:val="both"/>
      </w:pPr>
      <w:r>
        <w:t xml:space="preserve">где </w:t>
      </w:r>
      <w:r>
        <w:rPr>
          <w:i/>
        </w:rPr>
        <w:t>a</w:t>
      </w:r>
      <w:r>
        <w:t xml:space="preserve">, </w:t>
      </w:r>
      <w:r>
        <w:rPr>
          <w:i/>
        </w:rPr>
        <w:t>b</w:t>
      </w:r>
      <w:r>
        <w:t xml:space="preserve"> – прои</w:t>
      </w:r>
      <w:r>
        <w:t xml:space="preserve">звольные постоянные, </w:t>
      </w:r>
      <w:r>
        <w:rPr>
          <w:position w:val="-8"/>
        </w:rPr>
        <w:object w:dxaOrig="1440" w:dyaOrig="380">
          <v:shape id="_x0000_i1757" type="#_x0000_t75" style="width:63pt;height:16.5pt" o:ole="" fillcolor="window">
            <v:imagedata r:id="rId1420" o:title=""/>
          </v:shape>
          <o:OLEObject Type="Embed" ProgID="Equation.3" ShapeID="_x0000_i1757" DrawAspect="Content" ObjectID="_1502774388" r:id="rId1421"/>
        </w:object>
      </w:r>
      <w:r>
        <w:rPr>
          <w:lang w:val="en-US"/>
        </w:rPr>
        <w:t>.</w:t>
      </w:r>
      <w:r>
        <w:t xml:space="preserve"> </w:t>
      </w:r>
    </w:p>
    <w:p w:rsidR="00000000" w:rsidRDefault="00B63F40">
      <w:pPr>
        <w:tabs>
          <w:tab w:val="left" w:pos="1134"/>
          <w:tab w:val="left" w:pos="2127"/>
          <w:tab w:val="left" w:pos="5387"/>
        </w:tabs>
        <w:ind w:firstLine="567"/>
        <w:jc w:val="both"/>
      </w:pPr>
      <w:r>
        <w:t xml:space="preserve">При  </w:t>
      </w:r>
      <w:r>
        <w:rPr>
          <w:i/>
        </w:rPr>
        <w:t xml:space="preserve">x </w:t>
      </w:r>
      <w:r>
        <w:t>&gt; 0  уравнение (17.1</w:t>
      </w:r>
      <w:r>
        <w:rPr>
          <w:lang w:val="en-US"/>
        </w:rPr>
        <w:t>0</w:t>
      </w:r>
      <w:r>
        <w:t>) пр</w:t>
      </w:r>
      <w:r>
        <w:t>и</w:t>
      </w:r>
      <w:r>
        <w:t xml:space="preserve">водится к виду </w:t>
      </w:r>
    </w:p>
    <w:p w:rsidR="00000000" w:rsidRDefault="00B63F40">
      <w:pPr>
        <w:tabs>
          <w:tab w:val="left" w:pos="567"/>
          <w:tab w:val="left" w:pos="1134"/>
          <w:tab w:val="left" w:pos="2127"/>
          <w:tab w:val="left" w:pos="5387"/>
        </w:tabs>
        <w:jc w:val="center"/>
      </w:pPr>
      <w:r>
        <w:rPr>
          <w:position w:val="-26"/>
        </w:rPr>
        <w:object w:dxaOrig="2920" w:dyaOrig="700">
          <v:shape id="_x0000_i1758" type="#_x0000_t75" style="width:132.75pt;height:32.25pt" o:ole="" fillcolor="window">
            <v:imagedata r:id="rId1422" o:title=""/>
          </v:shape>
          <o:OLEObject Type="Embed" ProgID="Equation.3" ShapeID="_x0000_i1758" DrawAspect="Content" ObjectID="_1502774389" r:id="rId1423"/>
        </w:object>
      </w:r>
    </w:p>
    <w:p w:rsidR="00000000" w:rsidRDefault="00B63F40">
      <w:pPr>
        <w:tabs>
          <w:tab w:val="left" w:pos="1134"/>
          <w:tab w:val="left" w:pos="2127"/>
          <w:tab w:val="left" w:pos="5387"/>
        </w:tabs>
        <w:jc w:val="both"/>
      </w:pPr>
      <w:r>
        <w:t xml:space="preserve">и имеет общее решение </w:t>
      </w:r>
    </w:p>
    <w:p w:rsidR="00000000" w:rsidRDefault="00B63F40">
      <w:pPr>
        <w:tabs>
          <w:tab w:val="left" w:pos="1134"/>
          <w:tab w:val="left" w:pos="2127"/>
          <w:tab w:val="left" w:pos="5387"/>
        </w:tabs>
        <w:jc w:val="center"/>
      </w:pPr>
      <w:r>
        <w:rPr>
          <w:sz w:val="22"/>
        </w:rPr>
        <w:t xml:space="preserve">                           </w:t>
      </w:r>
      <w:r>
        <w:rPr>
          <w:sz w:val="22"/>
        </w:rPr>
        <w:sym w:font="Symbol" w:char="F06A"/>
      </w:r>
      <w:r>
        <w:rPr>
          <w:sz w:val="22"/>
          <w:vertAlign w:val="subscript"/>
        </w:rPr>
        <w:t>+</w:t>
      </w:r>
      <w:r>
        <w:rPr>
          <w:sz w:val="22"/>
        </w:rPr>
        <w:t>(</w:t>
      </w:r>
      <w:r>
        <w:rPr>
          <w:i/>
          <w:sz w:val="22"/>
          <w:lang w:val="en-US"/>
        </w:rPr>
        <w:t>x</w:t>
      </w:r>
      <w:r>
        <w:rPr>
          <w:sz w:val="22"/>
          <w:lang w:val="en-US"/>
        </w:rPr>
        <w:t xml:space="preserve">)  =  </w:t>
      </w:r>
      <w:r>
        <w:rPr>
          <w:i/>
          <w:sz w:val="22"/>
        </w:rPr>
        <w:t>с</w:t>
      </w:r>
      <w:r>
        <w:rPr>
          <w:sz w:val="22"/>
          <w:vertAlign w:val="subscript"/>
        </w:rPr>
        <w:t>1</w:t>
      </w:r>
      <w:r>
        <w:rPr>
          <w:sz w:val="22"/>
          <w:lang w:val="en-US"/>
        </w:rPr>
        <w:t xml:space="preserve"> </w:t>
      </w:r>
      <w:r>
        <w:rPr>
          <w:lang w:val="en-US"/>
        </w:rPr>
        <w:t>exp</w:t>
      </w:r>
      <w:r>
        <w:rPr>
          <w:sz w:val="22"/>
          <w:lang w:val="en-US"/>
        </w:rPr>
        <w:t>(</w:t>
      </w:r>
      <w:r>
        <w:rPr>
          <w:sz w:val="22"/>
        </w:rPr>
        <w:t>-</w:t>
      </w:r>
      <w:r>
        <w:rPr>
          <w:i/>
          <w:sz w:val="22"/>
          <w:lang w:val="en-US"/>
        </w:rPr>
        <w:t>qx</w:t>
      </w:r>
      <w:r>
        <w:rPr>
          <w:sz w:val="22"/>
          <w:lang w:val="en-US"/>
        </w:rPr>
        <w:t xml:space="preserve">)  +  </w:t>
      </w:r>
      <w:r>
        <w:rPr>
          <w:i/>
          <w:sz w:val="22"/>
          <w:lang w:val="en-US"/>
        </w:rPr>
        <w:t>c</w:t>
      </w:r>
      <w:r>
        <w:rPr>
          <w:sz w:val="22"/>
          <w:vertAlign w:val="subscript"/>
          <w:lang w:val="en-US"/>
        </w:rPr>
        <w:t>2</w:t>
      </w:r>
      <w:r>
        <w:rPr>
          <w:sz w:val="22"/>
        </w:rPr>
        <w:t xml:space="preserve"> </w:t>
      </w:r>
      <w:r>
        <w:rPr>
          <w:lang w:val="en-US"/>
        </w:rPr>
        <w:t>exp</w:t>
      </w:r>
      <w:r>
        <w:rPr>
          <w:sz w:val="22"/>
          <w:lang w:val="en-US"/>
        </w:rPr>
        <w:t>(</w:t>
      </w:r>
      <w:r>
        <w:rPr>
          <w:i/>
          <w:sz w:val="22"/>
          <w:lang w:val="en-US"/>
        </w:rPr>
        <w:t>qx</w:t>
      </w:r>
      <w:r>
        <w:rPr>
          <w:sz w:val="22"/>
          <w:lang w:val="en-US"/>
        </w:rPr>
        <w:t>)  ,</w:t>
      </w:r>
      <w:r>
        <w:rPr>
          <w:lang w:val="en-US"/>
        </w:rPr>
        <w:t xml:space="preserve">               </w:t>
      </w:r>
      <w:r>
        <w:t xml:space="preserve">  (17.1</w:t>
      </w:r>
      <w:r>
        <w:rPr>
          <w:lang w:val="en-US"/>
        </w:rPr>
        <w:t>2</w:t>
      </w:r>
      <w:r>
        <w:t xml:space="preserve">)      </w:t>
      </w:r>
    </w:p>
    <w:p w:rsidR="00000000" w:rsidRDefault="00B63F40">
      <w:pPr>
        <w:tabs>
          <w:tab w:val="left" w:pos="2127"/>
          <w:tab w:val="left" w:pos="5387"/>
        </w:tabs>
        <w:ind w:firstLine="709"/>
        <w:jc w:val="both"/>
        <w:rPr>
          <w:b/>
        </w:rPr>
      </w:pPr>
    </w:p>
    <w:p w:rsidR="00000000" w:rsidRDefault="00B63F40">
      <w:pPr>
        <w:tabs>
          <w:tab w:val="left" w:pos="1134"/>
          <w:tab w:val="left" w:pos="2127"/>
          <w:tab w:val="left" w:pos="5387"/>
        </w:tabs>
        <w:jc w:val="both"/>
        <w:rPr>
          <w:lang w:val="en-US"/>
        </w:rPr>
      </w:pPr>
      <w:r>
        <w:t xml:space="preserve">где </w:t>
      </w:r>
      <w:r>
        <w:rPr>
          <w:i/>
          <w:lang w:val="en-US"/>
        </w:rPr>
        <w:t>c</w:t>
      </w:r>
      <w:r>
        <w:rPr>
          <w:vertAlign w:val="subscript"/>
          <w:lang w:val="en-US"/>
        </w:rPr>
        <w:t>1</w:t>
      </w:r>
      <w:r>
        <w:rPr>
          <w:lang w:val="en-US"/>
        </w:rPr>
        <w:t xml:space="preserve"> , </w:t>
      </w:r>
      <w:r>
        <w:rPr>
          <w:i/>
          <w:lang w:val="en-US"/>
        </w:rPr>
        <w:t>c</w:t>
      </w:r>
      <w:r>
        <w:rPr>
          <w:vertAlign w:val="subscript"/>
          <w:lang w:val="en-US"/>
        </w:rPr>
        <w:t>2</w:t>
      </w:r>
      <w:r>
        <w:t xml:space="preserve"> – п</w:t>
      </w:r>
      <w:r>
        <w:t xml:space="preserve">роизвольные постоянные, </w:t>
      </w:r>
      <w:r>
        <w:rPr>
          <w:position w:val="-12"/>
        </w:rPr>
        <w:object w:dxaOrig="1840" w:dyaOrig="420">
          <v:shape id="_x0000_i1759" type="#_x0000_t75" style="width:71.25pt;height:16.5pt" o:ole="" fillcolor="window">
            <v:imagedata r:id="rId1424" o:title=""/>
          </v:shape>
          <o:OLEObject Type="Embed" ProgID="Equation.3" ShapeID="_x0000_i1759" DrawAspect="Content" ObjectID="_1502774390" r:id="rId1425"/>
        </w:object>
      </w:r>
      <w:r>
        <w:t xml:space="preserve"> </w:t>
      </w:r>
      <w:r>
        <w:rPr>
          <w:lang w:val="en-US"/>
        </w:rPr>
        <w:t>.</w:t>
      </w:r>
      <w:r>
        <w:t xml:space="preserve"> </w:t>
      </w:r>
    </w:p>
    <w:p w:rsidR="00000000" w:rsidRDefault="00B63F40">
      <w:pPr>
        <w:tabs>
          <w:tab w:val="left" w:pos="1134"/>
          <w:tab w:val="left" w:pos="2127"/>
          <w:tab w:val="left" w:pos="5387"/>
        </w:tabs>
        <w:ind w:firstLine="567"/>
        <w:jc w:val="both"/>
      </w:pPr>
      <w:r>
        <w:t xml:space="preserve">Установим значения констант, входящие в соотношения (17.11), (17.12). Отметим, что второе слагаемое в правой части последнего </w:t>
      </w:r>
      <w:r>
        <w:br/>
        <w:t>р</w:t>
      </w:r>
      <w:r>
        <w:t>а</w:t>
      </w:r>
      <w:r>
        <w:t xml:space="preserve">венства, а значит, и квадрат модуля функции </w:t>
      </w:r>
      <w:r>
        <w:sym w:font="Symbol" w:char="F06A"/>
      </w:r>
      <w:r>
        <w:t xml:space="preserve"> экспоненциально </w:t>
      </w:r>
      <w:r>
        <w:br/>
        <w:t>во</w:t>
      </w:r>
      <w:r>
        <w:t>з</w:t>
      </w:r>
      <w:r>
        <w:t xml:space="preserve">растает с </w:t>
      </w:r>
      <w:r>
        <w:t xml:space="preserve">ростом координаты </w:t>
      </w:r>
      <w:r>
        <w:rPr>
          <w:i/>
        </w:rPr>
        <w:t>х</w:t>
      </w:r>
      <w:r>
        <w:t xml:space="preserve">. Тогда вероятность обнаружения </w:t>
      </w:r>
      <w:r>
        <w:br/>
        <w:t>ча</w:t>
      </w:r>
      <w:r>
        <w:t>с</w:t>
      </w:r>
      <w:r>
        <w:t xml:space="preserve">тицы вдали от потенциального барьера неограниченно возрастает </w:t>
      </w:r>
      <w:r>
        <w:br/>
        <w:t>(а значит, неминуемо превысит единицу, что уж совсем неприлично для величины, имеющей смысл вероятности). Во избежание этой зав</w:t>
      </w:r>
      <w:r>
        <w:t>е</w:t>
      </w:r>
      <w:r>
        <w:t>домо а</w:t>
      </w:r>
      <w:r>
        <w:t>б</w:t>
      </w:r>
      <w:r>
        <w:t>сур</w:t>
      </w:r>
      <w:r>
        <w:t xml:space="preserve">дной ситуации полагаем  </w:t>
      </w:r>
      <w:r>
        <w:rPr>
          <w:i/>
          <w:lang w:val="en-US"/>
        </w:rPr>
        <w:t>c</w:t>
      </w:r>
      <w:r>
        <w:rPr>
          <w:vertAlign w:val="subscript"/>
          <w:lang w:val="en-US"/>
        </w:rPr>
        <w:t>2</w:t>
      </w:r>
      <w:r>
        <w:t xml:space="preserve"> = 0 . </w:t>
      </w:r>
    </w:p>
    <w:p w:rsidR="00000000" w:rsidRDefault="00B63F40">
      <w:pPr>
        <w:tabs>
          <w:tab w:val="left" w:pos="1134"/>
          <w:tab w:val="left" w:pos="2127"/>
          <w:tab w:val="left" w:pos="5387"/>
        </w:tabs>
        <w:ind w:firstLine="567"/>
        <w:jc w:val="both"/>
      </w:pPr>
      <w:r>
        <w:t xml:space="preserve">Значения других констант в равенствах (17.11), (17.12) найдем из условия непрерывности функции </w:t>
      </w:r>
      <w:r>
        <w:sym w:font="Symbol" w:char="F06A"/>
      </w:r>
      <w:r>
        <w:t xml:space="preserve"> и ее производной в точке  </w:t>
      </w:r>
      <w:r>
        <w:rPr>
          <w:i/>
        </w:rPr>
        <w:t>х</w:t>
      </w:r>
      <w:r>
        <w:t xml:space="preserve"> = 0 . Пол</w:t>
      </w:r>
      <w:r>
        <w:t>а</w:t>
      </w:r>
      <w:r>
        <w:t>гаем</w:t>
      </w:r>
    </w:p>
    <w:p w:rsidR="00000000" w:rsidRDefault="00B63F40">
      <w:pPr>
        <w:tabs>
          <w:tab w:val="left" w:pos="1134"/>
          <w:tab w:val="left" w:pos="2127"/>
          <w:tab w:val="left" w:pos="5387"/>
        </w:tabs>
        <w:jc w:val="center"/>
      </w:pPr>
      <w:r>
        <w:rPr>
          <w:sz w:val="22"/>
        </w:rPr>
        <w:sym w:font="Symbol" w:char="F06A"/>
      </w:r>
      <w:r>
        <w:rPr>
          <w:sz w:val="22"/>
          <w:vertAlign w:val="subscript"/>
        </w:rPr>
        <w:t>-</w:t>
      </w:r>
      <w:r>
        <w:rPr>
          <w:sz w:val="22"/>
        </w:rPr>
        <w:t>(</w:t>
      </w:r>
      <w:r>
        <w:rPr>
          <w:sz w:val="22"/>
          <w:lang w:val="en-US"/>
        </w:rPr>
        <w:t xml:space="preserve">0)  =  </w:t>
      </w:r>
      <w:r>
        <w:rPr>
          <w:sz w:val="22"/>
        </w:rPr>
        <w:sym w:font="Symbol" w:char="F06A"/>
      </w:r>
      <w:r>
        <w:rPr>
          <w:sz w:val="22"/>
          <w:vertAlign w:val="subscript"/>
        </w:rPr>
        <w:t>+</w:t>
      </w:r>
      <w:r>
        <w:rPr>
          <w:sz w:val="22"/>
        </w:rPr>
        <w:t>(</w:t>
      </w:r>
      <w:r>
        <w:rPr>
          <w:sz w:val="22"/>
          <w:lang w:val="en-US"/>
        </w:rPr>
        <w:t>0)</w:t>
      </w:r>
      <w:r>
        <w:rPr>
          <w:lang w:val="en-US"/>
        </w:rPr>
        <w:t xml:space="preserve">  ,  </w:t>
      </w:r>
      <w:r>
        <w:rPr>
          <w:position w:val="-12"/>
          <w:lang w:val="en-US"/>
        </w:rPr>
        <w:object w:dxaOrig="1640" w:dyaOrig="360">
          <v:shape id="_x0000_i1760" type="#_x0000_t75" style="width:72.75pt;height:15.75pt" o:ole="" fillcolor="window">
            <v:imagedata r:id="rId1426" o:title=""/>
          </v:shape>
          <o:OLEObject Type="Embed" ProgID="Equation.3" ShapeID="_x0000_i1760" DrawAspect="Content" ObjectID="_1502774391" r:id="rId1427"/>
        </w:object>
      </w:r>
      <w:r>
        <w:rPr>
          <w:lang w:val="en-US"/>
        </w:rPr>
        <w:t xml:space="preserve"> ,</w:t>
      </w:r>
    </w:p>
    <w:p w:rsidR="00000000" w:rsidRDefault="00B63F40">
      <w:pPr>
        <w:tabs>
          <w:tab w:val="left" w:pos="1134"/>
          <w:tab w:val="left" w:pos="2127"/>
          <w:tab w:val="left" w:pos="5387"/>
        </w:tabs>
        <w:jc w:val="both"/>
      </w:pPr>
      <w:r>
        <w:t xml:space="preserve">где через </w:t>
      </w:r>
      <w:r>
        <w:sym w:font="Symbol" w:char="F06A"/>
      </w:r>
      <w:r>
        <w:rPr>
          <w:vertAlign w:val="subscript"/>
        </w:rPr>
        <w:t>-</w:t>
      </w:r>
      <w:r>
        <w:t xml:space="preserve"> и </w:t>
      </w:r>
      <w:r>
        <w:sym w:font="Symbol" w:char="F06A"/>
      </w:r>
      <w:r>
        <w:rPr>
          <w:vertAlign w:val="subscript"/>
        </w:rPr>
        <w:t>+</w:t>
      </w:r>
      <w:r>
        <w:t xml:space="preserve"> обозначены пределы</w:t>
      </w:r>
      <w:r>
        <w:t xml:space="preserve"> слева и справа соответствующей функции в данной точке. Тогда справедливы соотн</w:t>
      </w:r>
      <w:r>
        <w:t>о</w:t>
      </w:r>
      <w:r>
        <w:t>шения</w:t>
      </w:r>
    </w:p>
    <w:p w:rsidR="00000000" w:rsidRDefault="00B63F40">
      <w:pPr>
        <w:tabs>
          <w:tab w:val="left" w:pos="1134"/>
          <w:tab w:val="left" w:pos="2127"/>
          <w:tab w:val="left" w:pos="5387"/>
        </w:tabs>
        <w:jc w:val="center"/>
      </w:pPr>
      <w:r>
        <w:rPr>
          <w:position w:val="-12"/>
        </w:rPr>
        <w:object w:dxaOrig="3640" w:dyaOrig="360">
          <v:shape id="_x0000_i1761" type="#_x0000_t75" style="width:182.25pt;height:18pt" o:ole="" fillcolor="window">
            <v:imagedata r:id="rId1428" o:title=""/>
          </v:shape>
          <o:OLEObject Type="Embed" ProgID="Equation.3" ShapeID="_x0000_i1761" DrawAspect="Content" ObjectID="_1502774392" r:id="rId1429"/>
        </w:object>
      </w:r>
      <w:r>
        <w:t>.</w:t>
      </w:r>
    </w:p>
    <w:p w:rsidR="00000000" w:rsidRDefault="00B63F40">
      <w:pPr>
        <w:tabs>
          <w:tab w:val="left" w:pos="1134"/>
          <w:tab w:val="left" w:pos="2127"/>
          <w:tab w:val="left" w:pos="5387"/>
        </w:tabs>
        <w:jc w:val="both"/>
      </w:pPr>
      <w:r>
        <w:t xml:space="preserve">Отсюда находим значения </w:t>
      </w:r>
    </w:p>
    <w:p w:rsidR="00000000" w:rsidRDefault="00B63F40">
      <w:pPr>
        <w:tabs>
          <w:tab w:val="left" w:pos="1134"/>
          <w:tab w:val="left" w:pos="2127"/>
          <w:tab w:val="left" w:pos="5387"/>
        </w:tabs>
        <w:jc w:val="center"/>
        <w:rPr>
          <w:lang w:val="en-US"/>
        </w:rPr>
      </w:pPr>
      <w:r>
        <w:rPr>
          <w:position w:val="-26"/>
        </w:rPr>
        <w:object w:dxaOrig="3879" w:dyaOrig="680">
          <v:shape id="_x0000_i1762" type="#_x0000_t75" style="width:191.25pt;height:33.75pt" o:ole="" fillcolor="window">
            <v:imagedata r:id="rId1430" o:title=""/>
          </v:shape>
          <o:OLEObject Type="Embed" ProgID="Equation.3" ShapeID="_x0000_i1762" DrawAspect="Content" ObjectID="_1502774393" r:id="rId1431"/>
        </w:object>
      </w:r>
      <w:r>
        <w:rPr>
          <w:lang w:val="en-US"/>
        </w:rPr>
        <w:t>.</w:t>
      </w:r>
    </w:p>
    <w:p w:rsidR="00000000" w:rsidRDefault="00B63F40">
      <w:pPr>
        <w:tabs>
          <w:tab w:val="left" w:pos="1134"/>
          <w:tab w:val="left" w:pos="2127"/>
          <w:tab w:val="left" w:pos="5387"/>
        </w:tabs>
        <w:ind w:firstLine="567"/>
        <w:jc w:val="both"/>
      </w:pPr>
      <w:r>
        <w:t xml:space="preserve">Остается еще не определенной константа </w:t>
      </w:r>
      <w:r>
        <w:rPr>
          <w:i/>
          <w:lang w:val="en-US"/>
        </w:rPr>
        <w:t>c</w:t>
      </w:r>
      <w:r>
        <w:rPr>
          <w:vertAlign w:val="subscript"/>
          <w:lang w:val="en-US"/>
        </w:rPr>
        <w:t>1</w:t>
      </w:r>
      <w:r>
        <w:rPr>
          <w:vertAlign w:val="subscript"/>
        </w:rPr>
        <w:t xml:space="preserve"> </w:t>
      </w:r>
      <w:r>
        <w:t>. Однако уравнение (17.10) линейно и однородно, а зна</w:t>
      </w:r>
      <w:r>
        <w:t>чит, умножая его решение на ко</w:t>
      </w:r>
      <w:r>
        <w:t>н</w:t>
      </w:r>
      <w:r>
        <w:t xml:space="preserve">станту, мы вновь получаем решение того же уравнения. Определив величину  </w:t>
      </w:r>
      <w:r>
        <w:rPr>
          <w:i/>
          <w:lang w:val="en-US"/>
        </w:rPr>
        <w:t>c</w:t>
      </w:r>
      <w:r>
        <w:rPr>
          <w:vertAlign w:val="subscript"/>
          <w:lang w:val="en-US"/>
        </w:rPr>
        <w:t>1</w:t>
      </w:r>
      <w:r>
        <w:t xml:space="preserve"> = </w:t>
      </w:r>
      <w:r>
        <w:rPr>
          <w:i/>
        </w:rPr>
        <w:t xml:space="preserve">а </w:t>
      </w:r>
      <w:r>
        <w:rPr>
          <w:vertAlign w:val="superscript"/>
        </w:rPr>
        <w:t>–1</w:t>
      </w:r>
      <w:r>
        <w:t xml:space="preserve"> , установим соотн</w:t>
      </w:r>
      <w:r>
        <w:t>о</w:t>
      </w:r>
      <w:r>
        <w:t>шение</w:t>
      </w:r>
    </w:p>
    <w:p w:rsidR="00000000" w:rsidRDefault="00B63F40">
      <w:pPr>
        <w:tabs>
          <w:tab w:val="left" w:pos="1134"/>
          <w:tab w:val="left" w:pos="2127"/>
          <w:tab w:val="left" w:pos="5387"/>
        </w:tabs>
        <w:jc w:val="center"/>
      </w:pPr>
      <w:r>
        <w:t xml:space="preserve">                          </w:t>
      </w:r>
      <w:r>
        <w:rPr>
          <w:sz w:val="22"/>
        </w:rPr>
        <w:sym w:font="Symbol" w:char="F06A"/>
      </w:r>
      <w:r>
        <w:rPr>
          <w:sz w:val="22"/>
        </w:rPr>
        <w:t>(</w:t>
      </w:r>
      <w:r>
        <w:rPr>
          <w:i/>
          <w:sz w:val="22"/>
          <w:lang w:val="en-US"/>
        </w:rPr>
        <w:t>x</w:t>
      </w:r>
      <w:r>
        <w:rPr>
          <w:sz w:val="22"/>
          <w:lang w:val="en-US"/>
        </w:rPr>
        <w:t xml:space="preserve">)  =  </w:t>
      </w:r>
      <w:r>
        <w:rPr>
          <w:lang w:val="en-US"/>
        </w:rPr>
        <w:t>exp</w:t>
      </w:r>
      <w:r>
        <w:rPr>
          <w:sz w:val="22"/>
          <w:lang w:val="en-US"/>
        </w:rPr>
        <w:t>(</w:t>
      </w:r>
      <w:r>
        <w:rPr>
          <w:b/>
          <w:sz w:val="22"/>
          <w:lang w:val="en-US"/>
        </w:rPr>
        <w:t>i</w:t>
      </w:r>
      <w:r>
        <w:rPr>
          <w:i/>
          <w:sz w:val="22"/>
          <w:lang w:val="en-US"/>
        </w:rPr>
        <w:t xml:space="preserve"> kx</w:t>
      </w:r>
      <w:r>
        <w:rPr>
          <w:sz w:val="22"/>
          <w:lang w:val="en-US"/>
        </w:rPr>
        <w:t xml:space="preserve">)  +  </w:t>
      </w:r>
      <w:r>
        <w:rPr>
          <w:i/>
          <w:sz w:val="22"/>
          <w:lang w:val="en-US"/>
        </w:rPr>
        <w:t>А</w:t>
      </w:r>
      <w:r>
        <w:rPr>
          <w:sz w:val="22"/>
        </w:rPr>
        <w:t xml:space="preserve"> </w:t>
      </w:r>
      <w:r>
        <w:rPr>
          <w:lang w:val="en-US"/>
        </w:rPr>
        <w:t>exp</w:t>
      </w:r>
      <w:r>
        <w:rPr>
          <w:sz w:val="22"/>
          <w:lang w:val="en-US"/>
        </w:rPr>
        <w:t>(-</w:t>
      </w:r>
      <w:r>
        <w:rPr>
          <w:b/>
          <w:sz w:val="22"/>
          <w:lang w:val="en-US"/>
        </w:rPr>
        <w:t>i</w:t>
      </w:r>
      <w:r>
        <w:rPr>
          <w:i/>
          <w:sz w:val="22"/>
          <w:lang w:val="en-US"/>
        </w:rPr>
        <w:t xml:space="preserve"> kx</w:t>
      </w:r>
      <w:r>
        <w:rPr>
          <w:sz w:val="22"/>
          <w:lang w:val="en-US"/>
        </w:rPr>
        <w:t xml:space="preserve">) ,  </w:t>
      </w:r>
      <w:r>
        <w:rPr>
          <w:i/>
          <w:sz w:val="22"/>
          <w:lang w:val="en-US"/>
        </w:rPr>
        <w:t xml:space="preserve">x </w:t>
      </w:r>
      <w:r>
        <w:rPr>
          <w:sz w:val="22"/>
          <w:lang w:val="en-US"/>
        </w:rPr>
        <w:t>&lt; 0 ,</w:t>
      </w:r>
      <w:r>
        <w:rPr>
          <w:lang w:val="en-US"/>
        </w:rPr>
        <w:t xml:space="preserve">           </w:t>
      </w:r>
      <w:r>
        <w:t xml:space="preserve">(17.13)      </w:t>
      </w:r>
    </w:p>
    <w:p w:rsidR="00000000" w:rsidRDefault="00B63F40">
      <w:pPr>
        <w:tabs>
          <w:tab w:val="left" w:pos="1134"/>
          <w:tab w:val="left" w:pos="2127"/>
          <w:tab w:val="left" w:pos="5387"/>
        </w:tabs>
        <w:jc w:val="both"/>
      </w:pPr>
      <w:r>
        <w:t>где</w:t>
      </w:r>
    </w:p>
    <w:p w:rsidR="00000000" w:rsidRDefault="00B63F40">
      <w:pPr>
        <w:tabs>
          <w:tab w:val="left" w:pos="1134"/>
          <w:tab w:val="left" w:pos="2127"/>
          <w:tab w:val="left" w:pos="5387"/>
        </w:tabs>
        <w:jc w:val="center"/>
      </w:pPr>
      <w:r>
        <w:rPr>
          <w:position w:val="-30"/>
        </w:rPr>
        <w:object w:dxaOrig="2360" w:dyaOrig="760">
          <v:shape id="_x0000_i1763" type="#_x0000_t75" style="width:112.5pt;height:36pt" o:ole="" fillcolor="window">
            <v:imagedata r:id="rId1432" o:title=""/>
          </v:shape>
          <o:OLEObject Type="Embed" ProgID="Equation.3" ShapeID="_x0000_i1763" DrawAspect="Content" ObjectID="_1502774394" r:id="rId1433"/>
        </w:object>
      </w:r>
      <w:r>
        <w:t xml:space="preserve">  .</w:t>
      </w:r>
    </w:p>
    <w:p w:rsidR="00000000" w:rsidRDefault="00B63F40">
      <w:pPr>
        <w:tabs>
          <w:tab w:val="left" w:pos="1134"/>
          <w:tab w:val="left" w:pos="2127"/>
          <w:tab w:val="left" w:pos="5387"/>
        </w:tabs>
        <w:jc w:val="both"/>
      </w:pPr>
      <w:r>
        <w:t>Аналогично находим функцию</w:t>
      </w:r>
    </w:p>
    <w:p w:rsidR="00000000" w:rsidRDefault="00B63F40">
      <w:pPr>
        <w:tabs>
          <w:tab w:val="left" w:pos="1134"/>
          <w:tab w:val="left" w:pos="2127"/>
          <w:tab w:val="left" w:pos="5387"/>
        </w:tabs>
        <w:jc w:val="center"/>
        <w:rPr>
          <w:b/>
        </w:rPr>
      </w:pPr>
      <w:r>
        <w:rPr>
          <w:sz w:val="22"/>
        </w:rPr>
        <w:t xml:space="preserve">                                </w:t>
      </w:r>
      <w:r>
        <w:rPr>
          <w:sz w:val="22"/>
        </w:rPr>
        <w:sym w:font="Symbol" w:char="F06A"/>
      </w:r>
      <w:r>
        <w:rPr>
          <w:sz w:val="22"/>
        </w:rPr>
        <w:t>(</w:t>
      </w:r>
      <w:r>
        <w:rPr>
          <w:i/>
          <w:sz w:val="22"/>
          <w:lang w:val="en-US"/>
        </w:rPr>
        <w:t>x</w:t>
      </w:r>
      <w:r>
        <w:rPr>
          <w:sz w:val="22"/>
          <w:lang w:val="en-US"/>
        </w:rPr>
        <w:t xml:space="preserve">)  =  </w:t>
      </w:r>
      <w:r>
        <w:rPr>
          <w:i/>
          <w:sz w:val="22"/>
        </w:rPr>
        <w:t>В</w:t>
      </w:r>
      <w:r>
        <w:rPr>
          <w:sz w:val="22"/>
          <w:lang w:val="en-US"/>
        </w:rPr>
        <w:t xml:space="preserve"> </w:t>
      </w:r>
      <w:r>
        <w:rPr>
          <w:lang w:val="en-US"/>
        </w:rPr>
        <w:t>exp</w:t>
      </w:r>
      <w:r>
        <w:rPr>
          <w:sz w:val="22"/>
          <w:lang w:val="en-US"/>
        </w:rPr>
        <w:t>(</w:t>
      </w:r>
      <w:r>
        <w:rPr>
          <w:sz w:val="22"/>
        </w:rPr>
        <w:t>-</w:t>
      </w:r>
      <w:r>
        <w:rPr>
          <w:i/>
          <w:sz w:val="22"/>
          <w:lang w:val="en-US"/>
        </w:rPr>
        <w:t>qx</w:t>
      </w:r>
      <w:r>
        <w:rPr>
          <w:sz w:val="22"/>
          <w:lang w:val="en-US"/>
        </w:rPr>
        <w:t>)</w:t>
      </w:r>
      <w:r>
        <w:rPr>
          <w:sz w:val="22"/>
        </w:rPr>
        <w:t xml:space="preserve"> ,   </w:t>
      </w:r>
      <w:r>
        <w:rPr>
          <w:i/>
          <w:sz w:val="22"/>
          <w:lang w:val="en-US"/>
        </w:rPr>
        <w:t>x</w:t>
      </w:r>
      <w:r>
        <w:rPr>
          <w:sz w:val="22"/>
          <w:lang w:val="en-US"/>
        </w:rPr>
        <w:t xml:space="preserve"> &gt; 0  ,</w:t>
      </w:r>
      <w:r>
        <w:t xml:space="preserve">                        (17.14)</w:t>
      </w:r>
    </w:p>
    <w:p w:rsidR="00000000" w:rsidRDefault="00B63F40">
      <w:pPr>
        <w:tabs>
          <w:tab w:val="left" w:pos="1134"/>
          <w:tab w:val="left" w:pos="2127"/>
          <w:tab w:val="left" w:pos="5387"/>
        </w:tabs>
        <w:jc w:val="both"/>
      </w:pPr>
      <w:r>
        <w:t>где</w:t>
      </w:r>
    </w:p>
    <w:p w:rsidR="00000000" w:rsidRDefault="00B63F40">
      <w:pPr>
        <w:tabs>
          <w:tab w:val="left" w:pos="1134"/>
          <w:tab w:val="left" w:pos="2127"/>
          <w:tab w:val="left" w:pos="5387"/>
        </w:tabs>
        <w:jc w:val="center"/>
      </w:pPr>
      <w:r>
        <w:rPr>
          <w:position w:val="-30"/>
        </w:rPr>
        <w:object w:dxaOrig="2160" w:dyaOrig="720">
          <v:shape id="_x0000_i1764" type="#_x0000_t75" style="width:99pt;height:33pt" o:ole="" fillcolor="window">
            <v:imagedata r:id="rId1434" o:title=""/>
          </v:shape>
          <o:OLEObject Type="Embed" ProgID="Equation.3" ShapeID="_x0000_i1764" DrawAspect="Content" ObjectID="_1502774395" r:id="rId1435"/>
        </w:object>
      </w:r>
      <w:r>
        <w:rPr>
          <w:b/>
        </w:rPr>
        <w:t xml:space="preserve"> </w:t>
      </w:r>
      <w:r>
        <w:t>.</w:t>
      </w:r>
    </w:p>
    <w:p w:rsidR="00000000" w:rsidRDefault="00B63F40">
      <w:pPr>
        <w:tabs>
          <w:tab w:val="left" w:pos="1134"/>
          <w:tab w:val="left" w:pos="2127"/>
          <w:tab w:val="left" w:pos="5387"/>
        </w:tabs>
        <w:ind w:firstLine="567"/>
        <w:jc w:val="both"/>
      </w:pPr>
      <w:r>
        <w:t xml:space="preserve">Функция </w:t>
      </w:r>
      <w:r>
        <w:sym w:font="Symbol" w:char="F06A"/>
      </w:r>
      <w:r>
        <w:t>, определяемая равенством (17.1</w:t>
      </w:r>
      <w:r>
        <w:rPr>
          <w:lang w:val="en-US"/>
        </w:rPr>
        <w:t>3</w:t>
      </w:r>
      <w:r>
        <w:t>), представляет с</w:t>
      </w:r>
      <w:r>
        <w:t>о</w:t>
      </w:r>
      <w:r>
        <w:t>бой суперпозицию двух волн. Первое</w:t>
      </w:r>
      <w:r>
        <w:t xml:space="preserve"> слагаемое  exp(</w:t>
      </w:r>
      <w:r>
        <w:rPr>
          <w:b/>
        </w:rPr>
        <w:t>i</w:t>
      </w:r>
      <w:r>
        <w:t xml:space="preserve"> </w:t>
      </w:r>
      <w:r>
        <w:rPr>
          <w:i/>
        </w:rPr>
        <w:t>kx</w:t>
      </w:r>
      <w:r>
        <w:t>)  соответс</w:t>
      </w:r>
      <w:r>
        <w:t>т</w:t>
      </w:r>
      <w:r>
        <w:t>вует волне, распространяющейся вправо (в сторону барьера), а второе слагаемое, пропорциональное  exp(-</w:t>
      </w:r>
      <w:r>
        <w:rPr>
          <w:b/>
        </w:rPr>
        <w:t>i</w:t>
      </w:r>
      <w:r>
        <w:t xml:space="preserve"> </w:t>
      </w:r>
      <w:r>
        <w:rPr>
          <w:i/>
        </w:rPr>
        <w:t>kx</w:t>
      </w:r>
      <w:r>
        <w:t>) – волне, движущейся влево (от барьера). Учитывая равенство</w:t>
      </w:r>
      <w:r>
        <w:rPr>
          <w:lang w:val="en-US"/>
        </w:rPr>
        <w:t xml:space="preserve">  | </w:t>
      </w:r>
      <w:r>
        <w:rPr>
          <w:i/>
          <w:lang w:val="en-US"/>
        </w:rPr>
        <w:t xml:space="preserve">A </w:t>
      </w:r>
      <w:r>
        <w:rPr>
          <w:lang w:val="en-US"/>
        </w:rPr>
        <w:t xml:space="preserve">| = 1 </w:t>
      </w:r>
      <w:r>
        <w:t>, установим, что амплитуды этих волн совпадают</w:t>
      </w:r>
      <w:r>
        <w:t>. Именно это обстоятельство оправдывает сдела</w:t>
      </w:r>
      <w:r>
        <w:t>н</w:t>
      </w:r>
      <w:r>
        <w:t xml:space="preserve">ный выбор параметра  </w:t>
      </w:r>
      <w:r>
        <w:rPr>
          <w:i/>
          <w:lang w:val="en-US"/>
        </w:rPr>
        <w:t>c</w:t>
      </w:r>
      <w:r>
        <w:rPr>
          <w:vertAlign w:val="subscript"/>
          <w:lang w:val="en-US"/>
        </w:rPr>
        <w:t>1</w:t>
      </w:r>
      <w:r>
        <w:rPr>
          <w:vertAlign w:val="subscript"/>
        </w:rPr>
        <w:t xml:space="preserve"> </w:t>
      </w:r>
      <w:r>
        <w:t xml:space="preserve">. </w:t>
      </w:r>
    </w:p>
    <w:p w:rsidR="00000000" w:rsidRDefault="00B63F40">
      <w:pPr>
        <w:tabs>
          <w:tab w:val="left" w:pos="1134"/>
          <w:tab w:val="left" w:pos="2127"/>
          <w:tab w:val="left" w:pos="5387"/>
        </w:tabs>
        <w:ind w:firstLine="567"/>
        <w:jc w:val="both"/>
      </w:pPr>
      <w:r>
        <w:t xml:space="preserve">Итак, волновая функция при  </w:t>
      </w:r>
      <w:r>
        <w:rPr>
          <w:i/>
        </w:rPr>
        <w:t xml:space="preserve">х </w:t>
      </w:r>
      <w:r>
        <w:t>&lt; 0  представляет  собой  супе</w:t>
      </w:r>
      <w:r>
        <w:t>р</w:t>
      </w:r>
      <w:r>
        <w:t>позицию  падающей  и отраженной волны (см. рис. 81). Этот результат хорошо согласуется с предсказанием классической механи</w:t>
      </w:r>
      <w:r>
        <w:t>ки, согласно которому частица наталкивается на потенциальный барьер и отражае</w:t>
      </w:r>
      <w:r>
        <w:t>т</w:t>
      </w:r>
      <w:r>
        <w:t>ся от него.</w:t>
      </w:r>
    </w:p>
    <w:p w:rsidR="00000000" w:rsidRDefault="00B63F40">
      <w:pPr>
        <w:tabs>
          <w:tab w:val="left" w:pos="1134"/>
          <w:tab w:val="left" w:pos="2127"/>
          <w:tab w:val="left" w:pos="5387"/>
        </w:tabs>
        <w:jc w:val="center"/>
        <w:rPr>
          <w:sz w:val="10"/>
        </w:rPr>
      </w:pPr>
    </w:p>
    <w:bookmarkStart w:id="463" w:name="_MON_1015497239"/>
    <w:bookmarkStart w:id="464" w:name="_MON_1015497464"/>
    <w:bookmarkStart w:id="465" w:name="_MON_1016081203"/>
    <w:bookmarkEnd w:id="463"/>
    <w:bookmarkEnd w:id="464"/>
    <w:bookmarkEnd w:id="465"/>
    <w:p w:rsidR="00000000" w:rsidRDefault="00B63F40">
      <w:pPr>
        <w:tabs>
          <w:tab w:val="left" w:pos="1134"/>
          <w:tab w:val="left" w:pos="2127"/>
          <w:tab w:val="left" w:pos="5387"/>
        </w:tabs>
        <w:jc w:val="center"/>
        <w:rPr>
          <w:b/>
        </w:rPr>
      </w:pPr>
      <w:r>
        <w:object w:dxaOrig="6109" w:dyaOrig="2447">
          <v:shape id="_x0000_i1765" type="#_x0000_t75" style="width:305.25pt;height:122.25pt" o:ole="" fillcolor="window">
            <v:imagedata r:id="rId1436" o:title=""/>
          </v:shape>
          <o:OLEObject Type="Embed" ProgID="Word.Picture.8" ShapeID="_x0000_i1765" DrawAspect="Content" ObjectID="_1502774396" r:id="rId1437"/>
        </w:object>
      </w:r>
    </w:p>
    <w:p w:rsidR="00000000" w:rsidRDefault="00B63F40">
      <w:pPr>
        <w:tabs>
          <w:tab w:val="left" w:pos="1134"/>
          <w:tab w:val="left" w:pos="2127"/>
          <w:tab w:val="left" w:pos="5387"/>
        </w:tabs>
        <w:jc w:val="center"/>
        <w:rPr>
          <w:sz w:val="18"/>
        </w:rPr>
      </w:pPr>
      <w:r>
        <w:rPr>
          <w:sz w:val="18"/>
        </w:rPr>
        <w:t>Рис. 81. Квадрат модуля решения уравнения (17.10).</w:t>
      </w:r>
    </w:p>
    <w:p w:rsidR="00000000" w:rsidRDefault="00B63F40">
      <w:pPr>
        <w:tabs>
          <w:tab w:val="left" w:pos="1134"/>
          <w:tab w:val="left" w:pos="2127"/>
          <w:tab w:val="left" w:pos="5387"/>
        </w:tabs>
        <w:ind w:firstLine="709"/>
        <w:jc w:val="both"/>
        <w:rPr>
          <w:sz w:val="18"/>
        </w:rPr>
      </w:pPr>
    </w:p>
    <w:bookmarkStart w:id="466" w:name="_MON_1015497580"/>
    <w:bookmarkStart w:id="467" w:name="_MON_1016081257"/>
    <w:bookmarkEnd w:id="466"/>
    <w:bookmarkEnd w:id="467"/>
    <w:p w:rsidR="00000000" w:rsidRDefault="00B63F40">
      <w:pPr>
        <w:tabs>
          <w:tab w:val="left" w:pos="1134"/>
          <w:tab w:val="left" w:pos="2127"/>
          <w:tab w:val="left" w:pos="5387"/>
        </w:tabs>
        <w:jc w:val="both"/>
        <w:rPr>
          <w:lang w:val="en-US"/>
        </w:rPr>
      </w:pPr>
      <w:r>
        <w:rPr>
          <w:lang w:val="en-US"/>
        </w:rPr>
        <w:object w:dxaOrig="6109" w:dyaOrig="2306">
          <v:shape id="_x0000_i1766" type="#_x0000_t75" style="width:305.25pt;height:115.5pt" o:ole="" fillcolor="window">
            <v:imagedata r:id="rId1438" o:title=""/>
          </v:shape>
          <o:OLEObject Type="Embed" ProgID="Word.Picture.8" ShapeID="_x0000_i1766" DrawAspect="Content" ObjectID="_1502774397" r:id="rId1439"/>
        </w:object>
      </w:r>
    </w:p>
    <w:p w:rsidR="00000000" w:rsidRDefault="00B63F40">
      <w:pPr>
        <w:tabs>
          <w:tab w:val="left" w:pos="1134"/>
          <w:tab w:val="left" w:pos="2127"/>
          <w:tab w:val="left" w:pos="5387"/>
        </w:tabs>
        <w:jc w:val="center"/>
        <w:rPr>
          <w:sz w:val="18"/>
        </w:rPr>
      </w:pPr>
      <w:r>
        <w:rPr>
          <w:sz w:val="18"/>
        </w:rPr>
        <w:t>Рис. 82. Квадрат модуля решения уравнения (17.10)</w:t>
      </w:r>
      <w:r>
        <w:rPr>
          <w:sz w:val="18"/>
        </w:rPr>
        <w:br/>
        <w:t>для бес</w:t>
      </w:r>
      <w:r>
        <w:rPr>
          <w:sz w:val="18"/>
        </w:rPr>
        <w:t xml:space="preserve">конечного барьера или при  </w:t>
      </w:r>
      <w:r>
        <w:rPr>
          <w:position w:val="-6"/>
        </w:rPr>
        <w:object w:dxaOrig="700" w:dyaOrig="279">
          <v:shape id="_x0000_i1767" type="#_x0000_t75" style="width:30.75pt;height:12.75pt" o:ole="" fillcolor="window">
            <v:imagedata r:id="rId1440" o:title=""/>
          </v:shape>
          <o:OLEObject Type="Embed" ProgID="Equation.3" ShapeID="_x0000_i1767" DrawAspect="Content" ObjectID="_1502774398" r:id="rId1441"/>
        </w:object>
      </w:r>
      <w:r>
        <w:rPr>
          <w:sz w:val="18"/>
        </w:rPr>
        <w:t>.</w:t>
      </w:r>
    </w:p>
    <w:p w:rsidR="00000000" w:rsidRDefault="00B63F40">
      <w:pPr>
        <w:tabs>
          <w:tab w:val="left" w:pos="1134"/>
          <w:tab w:val="left" w:pos="2127"/>
          <w:tab w:val="left" w:pos="5387"/>
        </w:tabs>
        <w:ind w:firstLine="709"/>
        <w:jc w:val="both"/>
      </w:pPr>
    </w:p>
    <w:p w:rsidR="00000000" w:rsidRDefault="00B63F40">
      <w:pPr>
        <w:tabs>
          <w:tab w:val="left" w:pos="1134"/>
          <w:tab w:val="left" w:pos="2127"/>
          <w:tab w:val="left" w:pos="5387"/>
        </w:tabs>
        <w:ind w:firstLine="567"/>
        <w:jc w:val="both"/>
      </w:pPr>
      <w:r>
        <w:t>Решающее отличие квантово-механической частицы от класс</w:t>
      </w:r>
      <w:r>
        <w:t>и</w:t>
      </w:r>
      <w:r>
        <w:t xml:space="preserve">ческой наблюдается в области  </w:t>
      </w:r>
      <w:r>
        <w:rPr>
          <w:i/>
        </w:rPr>
        <w:t xml:space="preserve">x </w:t>
      </w:r>
      <w:r>
        <w:t>&gt; 0 , запрещенной законами классич</w:t>
      </w:r>
      <w:r>
        <w:t>е</w:t>
      </w:r>
      <w:r>
        <w:t>ской механики. Как видно из формулы (17.14), частица с определенной вероятностью</w:t>
      </w:r>
      <w:r>
        <w:t xml:space="preserve"> проходит потенциальный барьер и оказывается в нек</w:t>
      </w:r>
      <w:r>
        <w:t>о</w:t>
      </w:r>
      <w:r>
        <w:t xml:space="preserve">торой его окрестности в запрещенной (с классической точки зрения) зоне. Характерно, что функция </w:t>
      </w:r>
      <w:r>
        <w:sym w:font="Symbol" w:char="F06A"/>
      </w:r>
      <w:r>
        <w:t xml:space="preserve"> быстро (экспоненциально) убывает до нуля. Таким образом, вероя</w:t>
      </w:r>
      <w:r>
        <w:t>т</w:t>
      </w:r>
      <w:r>
        <w:t>ность нахождения квантово-механической части</w:t>
      </w:r>
      <w:r>
        <w:t>цы в глубине рассматриваемой зоны практически равно нулю, т.е. частица никак не может там оказаться.</w:t>
      </w:r>
    </w:p>
    <w:p w:rsidR="00000000" w:rsidRDefault="00B63F40">
      <w:pPr>
        <w:tabs>
          <w:tab w:val="left" w:pos="1134"/>
          <w:tab w:val="left" w:pos="2127"/>
          <w:tab w:val="left" w:pos="5387"/>
        </w:tabs>
        <w:ind w:firstLine="567"/>
        <w:jc w:val="both"/>
      </w:pPr>
      <w:r>
        <w:t>Итак, волна де Бройля, встречая потенциальный барьер, части</w:t>
      </w:r>
      <w:r>
        <w:t>ч</w:t>
      </w:r>
      <w:r>
        <w:t>но отражается, частично проникает сквозь него. Прохождение частицы со сравнительно малой энерги</w:t>
      </w:r>
      <w:r>
        <w:t>ей через достаточно высокий потенц</w:t>
      </w:r>
      <w:r>
        <w:t>и</w:t>
      </w:r>
      <w:r>
        <w:t xml:space="preserve">альный барьер действительно наблюдается на практике. Это явление, называемое </w:t>
      </w:r>
      <w:r>
        <w:rPr>
          <w:i/>
        </w:rPr>
        <w:t>туннельным эффектом</w:t>
      </w:r>
      <w:r>
        <w:t>, не вписывается в законы класс</w:t>
      </w:r>
      <w:r>
        <w:t>и</w:t>
      </w:r>
      <w:r>
        <w:t>ческой механики и свидетельствует о достаточно высокой эффекти</w:t>
      </w:r>
      <w:r>
        <w:t>в</w:t>
      </w:r>
      <w:r>
        <w:t>ности уравн</w:t>
      </w:r>
      <w:r>
        <w:t>е</w:t>
      </w:r>
      <w:r>
        <w:t>ния Шредингера.</w:t>
      </w:r>
    </w:p>
    <w:p w:rsidR="00000000" w:rsidRDefault="00B63F40">
      <w:pPr>
        <w:tabs>
          <w:tab w:val="left" w:pos="1134"/>
          <w:tab w:val="left" w:pos="2127"/>
          <w:tab w:val="left" w:pos="5387"/>
        </w:tabs>
        <w:ind w:firstLine="567"/>
        <w:jc w:val="both"/>
      </w:pPr>
      <w:r>
        <w:t>Пр</w:t>
      </w:r>
      <w:r>
        <w:t xml:space="preserve">едположим теперь, что потенциальный барьер не ограничен, т.е. величина </w:t>
      </w:r>
      <w:r>
        <w:rPr>
          <w:i/>
          <w:lang w:val="en-US"/>
        </w:rPr>
        <w:t>V</w:t>
      </w:r>
      <w:r>
        <w:t xml:space="preserve"> сколь угодно велика. Переходя к пределу в равенствах (17.13), (17.14) при  </w:t>
      </w:r>
      <w:r>
        <w:rPr>
          <w:i/>
          <w:lang w:val="en-US"/>
        </w:rPr>
        <w:t>V</w:t>
      </w:r>
      <w:r>
        <w:rPr>
          <w:lang w:val="en-US"/>
        </w:rPr>
        <w:t xml:space="preserve"> </w:t>
      </w:r>
      <w:r>
        <w:sym w:font="Symbol" w:char="F0AE"/>
      </w:r>
      <w:r>
        <w:t xml:space="preserve"> </w:t>
      </w:r>
      <w:r>
        <w:sym w:font="Symbol" w:char="F0A5"/>
      </w:r>
      <w:r>
        <w:rPr>
          <w:b/>
        </w:rPr>
        <w:t xml:space="preserve"> </w:t>
      </w:r>
      <w:r>
        <w:t>,  нах</w:t>
      </w:r>
      <w:r>
        <w:t>о</w:t>
      </w:r>
      <w:r>
        <w:t>дим значения</w:t>
      </w:r>
    </w:p>
    <w:p w:rsidR="00000000" w:rsidRDefault="00B63F40">
      <w:pPr>
        <w:tabs>
          <w:tab w:val="left" w:pos="1134"/>
          <w:tab w:val="left" w:pos="2127"/>
          <w:tab w:val="left" w:pos="5387"/>
        </w:tabs>
        <w:jc w:val="center"/>
        <w:rPr>
          <w:sz w:val="6"/>
        </w:rPr>
      </w:pPr>
    </w:p>
    <w:p w:rsidR="00000000" w:rsidRDefault="00B63F40">
      <w:pPr>
        <w:tabs>
          <w:tab w:val="left" w:pos="1134"/>
          <w:tab w:val="left" w:pos="2127"/>
          <w:tab w:val="left" w:pos="5387"/>
        </w:tabs>
        <w:jc w:val="center"/>
        <w:rPr>
          <w:sz w:val="22"/>
        </w:rPr>
      </w:pPr>
      <w:r>
        <w:rPr>
          <w:sz w:val="22"/>
        </w:rPr>
        <w:sym w:font="Symbol" w:char="F06A"/>
      </w:r>
      <w:r>
        <w:rPr>
          <w:sz w:val="22"/>
        </w:rPr>
        <w:t>(</w:t>
      </w:r>
      <w:r>
        <w:rPr>
          <w:i/>
          <w:sz w:val="22"/>
          <w:lang w:val="en-US"/>
        </w:rPr>
        <w:t>x</w:t>
      </w:r>
      <w:r>
        <w:rPr>
          <w:sz w:val="22"/>
          <w:lang w:val="en-US"/>
        </w:rPr>
        <w:t xml:space="preserve">)  =  </w:t>
      </w:r>
      <w:r>
        <w:rPr>
          <w:lang w:val="en-US"/>
        </w:rPr>
        <w:t>exp</w:t>
      </w:r>
      <w:r>
        <w:rPr>
          <w:sz w:val="22"/>
          <w:lang w:val="en-US"/>
        </w:rPr>
        <w:t>(</w:t>
      </w:r>
      <w:r>
        <w:rPr>
          <w:b/>
          <w:sz w:val="22"/>
          <w:lang w:val="en-US"/>
        </w:rPr>
        <w:t>i</w:t>
      </w:r>
      <w:r>
        <w:rPr>
          <w:sz w:val="22"/>
          <w:lang w:val="en-US"/>
        </w:rPr>
        <w:t xml:space="preserve"> </w:t>
      </w:r>
      <w:r>
        <w:rPr>
          <w:i/>
          <w:sz w:val="22"/>
          <w:lang w:val="en-US"/>
        </w:rPr>
        <w:t>kx</w:t>
      </w:r>
      <w:r>
        <w:rPr>
          <w:sz w:val="22"/>
          <w:lang w:val="en-US"/>
        </w:rPr>
        <w:t xml:space="preserve">)  +  </w:t>
      </w:r>
      <w:r>
        <w:rPr>
          <w:lang w:val="en-US"/>
        </w:rPr>
        <w:t>exp</w:t>
      </w:r>
      <w:r>
        <w:rPr>
          <w:sz w:val="22"/>
          <w:lang w:val="en-US"/>
        </w:rPr>
        <w:t>(-</w:t>
      </w:r>
      <w:r>
        <w:rPr>
          <w:b/>
          <w:sz w:val="22"/>
          <w:lang w:val="en-US"/>
        </w:rPr>
        <w:t>i</w:t>
      </w:r>
      <w:r>
        <w:rPr>
          <w:sz w:val="22"/>
          <w:lang w:val="en-US"/>
        </w:rPr>
        <w:t xml:space="preserve"> </w:t>
      </w:r>
      <w:r>
        <w:rPr>
          <w:i/>
          <w:sz w:val="22"/>
          <w:lang w:val="en-US"/>
        </w:rPr>
        <w:t>kx</w:t>
      </w:r>
      <w:r>
        <w:rPr>
          <w:sz w:val="22"/>
          <w:lang w:val="en-US"/>
        </w:rPr>
        <w:t xml:space="preserve">) </w:t>
      </w:r>
      <w:r>
        <w:rPr>
          <w:sz w:val="22"/>
        </w:rPr>
        <w:t xml:space="preserve"> </w:t>
      </w:r>
      <w:r>
        <w:t xml:space="preserve">при </w:t>
      </w:r>
      <w:r>
        <w:rPr>
          <w:sz w:val="22"/>
        </w:rPr>
        <w:t xml:space="preserve"> </w:t>
      </w:r>
      <w:r>
        <w:rPr>
          <w:i/>
          <w:sz w:val="22"/>
          <w:lang w:val="en-US"/>
        </w:rPr>
        <w:t xml:space="preserve">x </w:t>
      </w:r>
      <w:r>
        <w:rPr>
          <w:sz w:val="22"/>
          <w:lang w:val="en-US"/>
        </w:rPr>
        <w:t>&lt; 0 ,</w:t>
      </w:r>
      <w:r>
        <w:rPr>
          <w:sz w:val="22"/>
        </w:rPr>
        <w:t xml:space="preserve">  </w:t>
      </w:r>
      <w:r>
        <w:rPr>
          <w:sz w:val="22"/>
        </w:rPr>
        <w:sym w:font="Symbol" w:char="F06A"/>
      </w:r>
      <w:r>
        <w:rPr>
          <w:sz w:val="22"/>
        </w:rPr>
        <w:t>(</w:t>
      </w:r>
      <w:r>
        <w:rPr>
          <w:i/>
          <w:sz w:val="22"/>
          <w:lang w:val="en-US"/>
        </w:rPr>
        <w:t>x</w:t>
      </w:r>
      <w:r>
        <w:rPr>
          <w:sz w:val="22"/>
          <w:lang w:val="en-US"/>
        </w:rPr>
        <w:t>) =</w:t>
      </w:r>
      <w:r>
        <w:rPr>
          <w:sz w:val="22"/>
        </w:rPr>
        <w:t xml:space="preserve"> 0  </w:t>
      </w:r>
      <w:r>
        <w:t>при</w:t>
      </w:r>
      <w:r>
        <w:rPr>
          <w:sz w:val="22"/>
        </w:rPr>
        <w:t xml:space="preserve">  </w:t>
      </w:r>
      <w:r>
        <w:rPr>
          <w:i/>
          <w:sz w:val="22"/>
          <w:lang w:val="en-US"/>
        </w:rPr>
        <w:t xml:space="preserve">x </w:t>
      </w:r>
      <w:r>
        <w:rPr>
          <w:sz w:val="22"/>
          <w:lang w:val="en-US"/>
        </w:rPr>
        <w:t>&gt; 0  .</w:t>
      </w:r>
    </w:p>
    <w:p w:rsidR="00000000" w:rsidRDefault="00B63F40">
      <w:pPr>
        <w:tabs>
          <w:tab w:val="left" w:pos="1134"/>
          <w:tab w:val="left" w:pos="2127"/>
          <w:tab w:val="left" w:pos="5387"/>
        </w:tabs>
        <w:jc w:val="center"/>
        <w:rPr>
          <w:sz w:val="6"/>
        </w:rPr>
      </w:pPr>
    </w:p>
    <w:p w:rsidR="00000000" w:rsidRDefault="00B63F40">
      <w:pPr>
        <w:tabs>
          <w:tab w:val="left" w:pos="1134"/>
          <w:tab w:val="left" w:pos="2127"/>
          <w:tab w:val="left" w:pos="5387"/>
          <w:tab w:val="left" w:pos="7655"/>
        </w:tabs>
        <w:jc w:val="both"/>
      </w:pPr>
      <w:r>
        <w:t>Получен</w:t>
      </w:r>
      <w:r>
        <w:t>ные результаты говорят о том, что даже квантово-механическая частица не в состоянии преодолеть бесконечный поте</w:t>
      </w:r>
      <w:r>
        <w:t>н</w:t>
      </w:r>
      <w:r>
        <w:t>циальный барьер (см.</w:t>
      </w:r>
      <w:r>
        <w:rPr>
          <w:lang w:val="en-US"/>
        </w:rPr>
        <w:t xml:space="preserve"> </w:t>
      </w:r>
      <w:r>
        <w:t>рис.</w:t>
      </w:r>
      <w:r>
        <w:rPr>
          <w:lang w:val="en-US"/>
        </w:rPr>
        <w:t xml:space="preserve"> 82</w:t>
      </w:r>
      <w:r>
        <w:t>).  Ее свойства уже никак не отличаются от свойств заурядной классической частицы, т.е. волна де Бройля по</w:t>
      </w:r>
      <w:r>
        <w:t>л</w:t>
      </w:r>
      <w:r>
        <w:t>ностью от</w:t>
      </w:r>
      <w:r>
        <w:t>ражается от барьера. Чем больше высота потенциального барьера, тем меньше вероятность прохода частицы сквозь него. Анал</w:t>
      </w:r>
      <w:r>
        <w:t>о</w:t>
      </w:r>
      <w:r>
        <w:t xml:space="preserve">гичный результат получается для конечного барьера в том случае, </w:t>
      </w:r>
      <w:r>
        <w:br/>
        <w:t xml:space="preserve">когда постоянная Планка стремится к нулю. Этот факт является </w:t>
      </w:r>
      <w:r>
        <w:br/>
        <w:t>проявлени</w:t>
      </w:r>
      <w:r>
        <w:t>ем того обстоятельства, что квантовая механика переходит в кла</w:t>
      </w:r>
      <w:r>
        <w:t>с</w:t>
      </w:r>
      <w:r>
        <w:t xml:space="preserve">сическую при переходе к пределу  </w:t>
      </w:r>
      <w:r>
        <w:rPr>
          <w:position w:val="-6"/>
        </w:rPr>
        <w:object w:dxaOrig="700" w:dyaOrig="279">
          <v:shape id="_x0000_i1768" type="#_x0000_t75" style="width:30.75pt;height:12.75pt" o:ole="" fillcolor="window">
            <v:imagedata r:id="rId1440" o:title=""/>
          </v:shape>
          <o:OLEObject Type="Embed" ProgID="Equation.3" ShapeID="_x0000_i1768" DrawAspect="Content" ObjectID="_1502774399" r:id="rId1442"/>
        </w:object>
      </w:r>
      <w:r>
        <w:t xml:space="preserve"> .</w:t>
      </w:r>
    </w:p>
    <w:p w:rsidR="00000000" w:rsidRDefault="00B63F40">
      <w:pPr>
        <w:tabs>
          <w:tab w:val="left" w:pos="1134"/>
          <w:tab w:val="left" w:pos="2127"/>
          <w:tab w:val="left" w:pos="5387"/>
        </w:tabs>
        <w:ind w:firstLine="567"/>
        <w:jc w:val="both"/>
      </w:pPr>
      <w:r>
        <w:t>Можно оценить вероятность прохождения частицей потенц</w:t>
      </w:r>
      <w:r>
        <w:t>и</w:t>
      </w:r>
      <w:r>
        <w:t>ального барьера. Она пропорциональна интегралу</w:t>
      </w:r>
    </w:p>
    <w:p w:rsidR="00000000" w:rsidRDefault="00B63F40">
      <w:pPr>
        <w:tabs>
          <w:tab w:val="left" w:pos="1134"/>
          <w:tab w:val="left" w:pos="2127"/>
          <w:tab w:val="left" w:pos="5387"/>
        </w:tabs>
        <w:jc w:val="center"/>
      </w:pPr>
      <w:r>
        <w:rPr>
          <w:position w:val="-30"/>
        </w:rPr>
        <w:object w:dxaOrig="6180" w:dyaOrig="740">
          <v:shape id="_x0000_i1769" type="#_x0000_t75" style="width:289.5pt;height:34.5pt" o:ole="" fillcolor="window">
            <v:imagedata r:id="rId1443" o:title=""/>
          </v:shape>
          <o:OLEObject Type="Embed" ProgID="Equation.3" ShapeID="_x0000_i1769" DrawAspect="Content" ObjectID="_1502774400" r:id="rId1444"/>
        </w:object>
      </w:r>
      <w:r>
        <w:t>.</w:t>
      </w:r>
    </w:p>
    <w:p w:rsidR="00000000" w:rsidRDefault="00B63F40">
      <w:pPr>
        <w:tabs>
          <w:tab w:val="left" w:pos="1134"/>
          <w:tab w:val="left" w:pos="2127"/>
          <w:tab w:val="left" w:pos="5387"/>
        </w:tabs>
        <w:jc w:val="both"/>
      </w:pPr>
      <w:r>
        <w:t>Учитывая</w:t>
      </w:r>
      <w:r>
        <w:t xml:space="preserve"> значение параметра </w:t>
      </w:r>
      <w:r>
        <w:rPr>
          <w:i/>
        </w:rPr>
        <w:t>р</w:t>
      </w:r>
      <w:r>
        <w:t>, находим величину</w:t>
      </w:r>
    </w:p>
    <w:p w:rsidR="00000000" w:rsidRDefault="00B63F40">
      <w:pPr>
        <w:tabs>
          <w:tab w:val="left" w:pos="1134"/>
          <w:tab w:val="left" w:pos="2127"/>
          <w:tab w:val="left" w:pos="5387"/>
        </w:tabs>
        <w:jc w:val="center"/>
      </w:pPr>
      <w:r>
        <w:rPr>
          <w:position w:val="-34"/>
        </w:rPr>
        <w:object w:dxaOrig="2140" w:dyaOrig="760">
          <v:shape id="_x0000_i1770" type="#_x0000_t75" style="width:91.5pt;height:32.25pt" o:ole="" fillcolor="window">
            <v:imagedata r:id="rId1445" o:title=""/>
          </v:shape>
          <o:OLEObject Type="Embed" ProgID="Equation.3" ShapeID="_x0000_i1770" DrawAspect="Content" ObjectID="_1502774401" r:id="rId1446"/>
        </w:object>
      </w:r>
      <w:r>
        <w:t xml:space="preserve"> .</w:t>
      </w:r>
    </w:p>
    <w:p w:rsidR="00000000" w:rsidRDefault="00B63F40">
      <w:pPr>
        <w:tabs>
          <w:tab w:val="left" w:pos="1134"/>
          <w:tab w:val="left" w:pos="2127"/>
          <w:tab w:val="left" w:pos="5387"/>
        </w:tabs>
        <w:jc w:val="both"/>
      </w:pPr>
      <w:r>
        <w:t>Отсюда следует, что вероятность прохождения частицей потенциал</w:t>
      </w:r>
      <w:r>
        <w:t>ь</w:t>
      </w:r>
      <w:r>
        <w:t xml:space="preserve">ного барьера возрастает с ростом энергии частицы </w:t>
      </w:r>
      <w:r>
        <w:rPr>
          <w:i/>
        </w:rPr>
        <w:t>Е</w:t>
      </w:r>
      <w:r>
        <w:t>, а также с умен</w:t>
      </w:r>
      <w:r>
        <w:t>ь</w:t>
      </w:r>
      <w:r>
        <w:t xml:space="preserve">шением глубины барьера </w:t>
      </w:r>
      <w:r>
        <w:rPr>
          <w:i/>
        </w:rPr>
        <w:t>V</w:t>
      </w:r>
      <w:r>
        <w:t xml:space="preserve">, массы частицы </w:t>
      </w:r>
      <w:r>
        <w:rPr>
          <w:i/>
        </w:rPr>
        <w:t>m</w:t>
      </w:r>
      <w:r>
        <w:rPr>
          <w:lang w:val="en-US"/>
        </w:rPr>
        <w:t xml:space="preserve"> </w:t>
      </w:r>
      <w:r>
        <w:t>и разности энергий</w:t>
      </w:r>
      <w:r>
        <w:t xml:space="preserve"> </w:t>
      </w:r>
      <w:r>
        <w:rPr>
          <w:i/>
        </w:rPr>
        <w:t>V</w:t>
      </w:r>
      <w:r>
        <w:t>–</w:t>
      </w:r>
      <w:r>
        <w:rPr>
          <w:i/>
        </w:rPr>
        <w:t>E</w:t>
      </w:r>
      <w:r>
        <w:rPr>
          <w:lang w:val="en-US"/>
        </w:rPr>
        <w:t xml:space="preserve"> . </w:t>
      </w:r>
      <w:r>
        <w:t xml:space="preserve">Это значение, в принципе, достаточно мало в силу существенной </w:t>
      </w:r>
      <w:r>
        <w:br/>
        <w:t>малости постоянной Планка. Полученные результаты достаточно уб</w:t>
      </w:r>
      <w:r>
        <w:t>е</w:t>
      </w:r>
      <w:r>
        <w:t xml:space="preserve">дительно показывают, что в макромире можно смело пользоваться </w:t>
      </w:r>
      <w:r>
        <w:br/>
        <w:t>законами классич</w:t>
      </w:r>
      <w:r>
        <w:t>е</w:t>
      </w:r>
      <w:r>
        <w:t>ской механики.</w:t>
      </w:r>
    </w:p>
    <w:p w:rsidR="00000000" w:rsidRDefault="00B63F40"/>
    <w:p w:rsidR="00000000" w:rsidRDefault="00B63F40"/>
    <w:p w:rsidR="00000000" w:rsidRDefault="00B63F40">
      <w:pPr>
        <w:pStyle w:val="4"/>
        <w:ind w:firstLine="567"/>
        <w:jc w:val="left"/>
        <w:rPr>
          <w:b/>
          <w:sz w:val="18"/>
        </w:rPr>
      </w:pPr>
      <w:r>
        <w:rPr>
          <w:rFonts w:ascii="Arial" w:hAnsi="Arial"/>
          <w:b/>
          <w:sz w:val="16"/>
        </w:rPr>
        <w:t>Компьютерное сопровождение</w:t>
      </w:r>
      <w:r>
        <w:rPr>
          <w:rFonts w:ascii="Arial" w:hAnsi="Arial"/>
          <w:b/>
          <w:sz w:val="16"/>
        </w:rPr>
        <w:t>. Уравнение Шредингера.</w:t>
      </w:r>
      <w:r>
        <w:rPr>
          <w:b/>
          <w:sz w:val="18"/>
        </w:rPr>
        <w:t xml:space="preserve"> </w:t>
      </w:r>
    </w:p>
    <w:p w:rsidR="00000000" w:rsidRDefault="00B63F40">
      <w:pPr>
        <w:ind w:firstLine="567"/>
        <w:jc w:val="both"/>
        <w:rPr>
          <w:sz w:val="4"/>
        </w:rPr>
      </w:pPr>
    </w:p>
    <w:p w:rsidR="00000000" w:rsidRDefault="00B63F40">
      <w:pPr>
        <w:ind w:firstLine="567"/>
        <w:jc w:val="both"/>
        <w:rPr>
          <w:sz w:val="18"/>
        </w:rPr>
      </w:pPr>
      <w:r>
        <w:rPr>
          <w:sz w:val="18"/>
        </w:rPr>
        <w:t>С помощью обучающего программного комплекса "</w:t>
      </w:r>
      <w:r>
        <w:rPr>
          <w:i/>
          <w:sz w:val="18"/>
        </w:rPr>
        <w:t>Квантовая механ</w:t>
      </w:r>
      <w:r>
        <w:rPr>
          <w:i/>
          <w:sz w:val="18"/>
        </w:rPr>
        <w:t>и</w:t>
      </w:r>
      <w:r>
        <w:rPr>
          <w:i/>
          <w:sz w:val="18"/>
        </w:rPr>
        <w:t>ка</w:t>
      </w:r>
      <w:r>
        <w:rPr>
          <w:sz w:val="18"/>
        </w:rPr>
        <w:t xml:space="preserve">" Рассмотреть задачу о прохождении квантово-механической частицей </w:t>
      </w:r>
      <w:r>
        <w:rPr>
          <w:sz w:val="18"/>
        </w:rPr>
        <w:br/>
        <w:t>п</w:t>
      </w:r>
      <w:r>
        <w:rPr>
          <w:sz w:val="18"/>
        </w:rPr>
        <w:t>о</w:t>
      </w:r>
      <w:r>
        <w:rPr>
          <w:sz w:val="18"/>
        </w:rPr>
        <w:t>тенциального барьера. Проделать следующую работу:</w:t>
      </w:r>
    </w:p>
    <w:p w:rsidR="00000000" w:rsidRDefault="00B63F40">
      <w:pPr>
        <w:ind w:firstLine="426"/>
        <w:jc w:val="both"/>
        <w:rPr>
          <w:sz w:val="18"/>
        </w:rPr>
      </w:pPr>
      <w:r>
        <w:rPr>
          <w:sz w:val="18"/>
        </w:rPr>
        <w:t>1. Убедиться в том, что частица, обладающая срав</w:t>
      </w:r>
      <w:r>
        <w:rPr>
          <w:sz w:val="18"/>
        </w:rPr>
        <w:t xml:space="preserve">нительно низкой </w:t>
      </w:r>
      <w:r>
        <w:rPr>
          <w:sz w:val="18"/>
        </w:rPr>
        <w:br/>
        <w:t>энергией, может преод</w:t>
      </w:r>
      <w:r>
        <w:rPr>
          <w:sz w:val="18"/>
        </w:rPr>
        <w:t>о</w:t>
      </w:r>
      <w:r>
        <w:rPr>
          <w:sz w:val="18"/>
        </w:rPr>
        <w:t xml:space="preserve">леть барьер. </w:t>
      </w:r>
    </w:p>
    <w:p w:rsidR="00000000" w:rsidRDefault="00B63F40">
      <w:pPr>
        <w:ind w:firstLine="426"/>
        <w:jc w:val="both"/>
        <w:rPr>
          <w:sz w:val="18"/>
        </w:rPr>
      </w:pPr>
      <w:r>
        <w:rPr>
          <w:sz w:val="18"/>
        </w:rPr>
        <w:t>2. Оценить влияние пар</w:t>
      </w:r>
      <w:r>
        <w:rPr>
          <w:sz w:val="18"/>
        </w:rPr>
        <w:t>а</w:t>
      </w:r>
      <w:r>
        <w:rPr>
          <w:sz w:val="18"/>
        </w:rPr>
        <w:t>метров задачи на поведение частицы.</w:t>
      </w:r>
    </w:p>
    <w:p w:rsidR="00000000" w:rsidRDefault="00B63F40">
      <w:pPr>
        <w:ind w:firstLine="426"/>
        <w:jc w:val="both"/>
        <w:rPr>
          <w:sz w:val="18"/>
        </w:rPr>
      </w:pPr>
      <w:r>
        <w:rPr>
          <w:sz w:val="18"/>
        </w:rPr>
        <w:t>3. Сравнить поведение квантово-механической и кла</w:t>
      </w:r>
      <w:r>
        <w:rPr>
          <w:sz w:val="18"/>
        </w:rPr>
        <w:t>с</w:t>
      </w:r>
      <w:r>
        <w:rPr>
          <w:sz w:val="18"/>
        </w:rPr>
        <w:t>сической частицы.</w:t>
      </w:r>
    </w:p>
    <w:p w:rsidR="00000000" w:rsidRDefault="00B63F40">
      <w:pPr>
        <w:pStyle w:val="a3"/>
        <w:ind w:firstLine="426"/>
        <w:rPr>
          <w:sz w:val="18"/>
        </w:rPr>
      </w:pPr>
    </w:p>
    <w:p w:rsidR="00000000" w:rsidRDefault="00B63F40">
      <w:pPr>
        <w:pStyle w:val="2"/>
        <w:jc w:val="center"/>
        <w:rPr>
          <w:sz w:val="20"/>
        </w:rPr>
      </w:pPr>
      <w:bookmarkStart w:id="468" w:name="_Toc481308753"/>
      <w:r>
        <w:rPr>
          <w:i w:val="0"/>
          <w:sz w:val="20"/>
        </w:rPr>
        <w:t>КОММЕНТАРИИ</w:t>
      </w:r>
      <w:bookmarkEnd w:id="468"/>
    </w:p>
    <w:p w:rsidR="00000000" w:rsidRDefault="00B63F40">
      <w:pPr>
        <w:tabs>
          <w:tab w:val="left" w:pos="1134"/>
          <w:tab w:val="left" w:pos="2127"/>
          <w:tab w:val="left" w:pos="5387"/>
        </w:tabs>
        <w:ind w:firstLine="567"/>
        <w:jc w:val="both"/>
        <w:rPr>
          <w:sz w:val="18"/>
        </w:rPr>
      </w:pPr>
      <w:r>
        <w:rPr>
          <w:sz w:val="18"/>
        </w:rPr>
        <w:t xml:space="preserve">Систематическое изложение квантовой механики дается, например, </w:t>
      </w:r>
      <w:r>
        <w:rPr>
          <w:sz w:val="18"/>
        </w:rPr>
        <w:t>в книгах Э. Вихмана [18], А. С. Давыдова [29], Л. Д. Ландау и Е. М. Лифшица [59], А. Мессиа [88]. Более глубоко математический аппарат квантовой мех</w:t>
      </w:r>
      <w:r>
        <w:rPr>
          <w:sz w:val="18"/>
        </w:rPr>
        <w:t>а</w:t>
      </w:r>
      <w:r>
        <w:rPr>
          <w:sz w:val="18"/>
        </w:rPr>
        <w:t>ники излагается Дж. Макки [73].</w:t>
      </w:r>
    </w:p>
    <w:p w:rsidR="00000000" w:rsidRDefault="00B63F40">
      <w:pPr>
        <w:tabs>
          <w:tab w:val="left" w:pos="1134"/>
          <w:tab w:val="left" w:pos="2127"/>
          <w:tab w:val="left" w:pos="5387"/>
        </w:tabs>
        <w:ind w:firstLine="567"/>
        <w:jc w:val="both"/>
        <w:rPr>
          <w:sz w:val="18"/>
        </w:rPr>
      </w:pPr>
      <w:r>
        <w:rPr>
          <w:sz w:val="18"/>
        </w:rPr>
        <w:t>Все рассмотренные ранее математические модели были выведены из каких-либо з</w:t>
      </w:r>
      <w:r>
        <w:rPr>
          <w:sz w:val="18"/>
        </w:rPr>
        <w:t>аконов сохранения или вариационных принципов. Формальность вывода уравнения Шредингера объясняется тем, что оно непосредственно описывает фундаментальные свойства окружающего мира, а потому не может быть следствием каких-либо других законов прир</w:t>
      </w:r>
      <w:r>
        <w:rPr>
          <w:sz w:val="18"/>
        </w:rPr>
        <w:t>о</w:t>
      </w:r>
      <w:r>
        <w:rPr>
          <w:sz w:val="18"/>
        </w:rPr>
        <w:t xml:space="preserve">ды.  </w:t>
      </w:r>
    </w:p>
    <w:p w:rsidR="00000000" w:rsidRDefault="00B63F40">
      <w:pPr>
        <w:tabs>
          <w:tab w:val="left" w:pos="1134"/>
          <w:tab w:val="left" w:pos="2127"/>
          <w:tab w:val="left" w:pos="5387"/>
        </w:tabs>
        <w:ind w:firstLine="567"/>
        <w:jc w:val="both"/>
        <w:rPr>
          <w:sz w:val="18"/>
        </w:rPr>
      </w:pPr>
      <w:r>
        <w:rPr>
          <w:sz w:val="18"/>
        </w:rPr>
        <w:t>Поня</w:t>
      </w:r>
      <w:r>
        <w:rPr>
          <w:sz w:val="18"/>
        </w:rPr>
        <w:t xml:space="preserve">тие вероятности отвечает всем требованиям, предъявляемым </w:t>
      </w:r>
      <w:r>
        <w:rPr>
          <w:sz w:val="18"/>
        </w:rPr>
        <w:br/>
        <w:t xml:space="preserve">к мерам (см. П. Халмош [139]. Она является функционалом (аргументом ее </w:t>
      </w:r>
      <w:r>
        <w:rPr>
          <w:sz w:val="18"/>
        </w:rPr>
        <w:br/>
        <w:t>будет случайное событие, а значениями – числа), всегда неотрицательна и аддитивна в том смысле, что вероятность появления хотя</w:t>
      </w:r>
      <w:r>
        <w:rPr>
          <w:sz w:val="18"/>
        </w:rPr>
        <w:t xml:space="preserve"> бы одного их двух независимых событий равна сумме вероятностей этих событий. Как и всякая мера, вероятность связана с интегрированием. В частности, вероятность нах</w:t>
      </w:r>
      <w:r>
        <w:rPr>
          <w:sz w:val="18"/>
        </w:rPr>
        <w:t>о</w:t>
      </w:r>
      <w:r>
        <w:rPr>
          <w:sz w:val="18"/>
        </w:rPr>
        <w:t>ждения частицы в некотором объеме равна интегралу по этой области от ква</w:t>
      </w:r>
      <w:r>
        <w:rPr>
          <w:sz w:val="18"/>
        </w:rPr>
        <w:t>д</w:t>
      </w:r>
      <w:r>
        <w:rPr>
          <w:sz w:val="18"/>
        </w:rPr>
        <w:t>рата модуля волнов</w:t>
      </w:r>
      <w:r>
        <w:rPr>
          <w:sz w:val="18"/>
        </w:rPr>
        <w:t>ой функции. Систематическое изложение теории вероятн</w:t>
      </w:r>
      <w:r>
        <w:rPr>
          <w:sz w:val="18"/>
        </w:rPr>
        <w:t>о</w:t>
      </w:r>
      <w:r>
        <w:rPr>
          <w:sz w:val="18"/>
        </w:rPr>
        <w:t>стей осуществляется, например, в книгах Ю. В. Прохорова, Ю. А. Розанова [112], и В. Феллера [134].</w:t>
      </w:r>
    </w:p>
    <w:p w:rsidR="00000000" w:rsidRDefault="00B63F40">
      <w:pPr>
        <w:tabs>
          <w:tab w:val="left" w:pos="1134"/>
          <w:tab w:val="left" w:pos="2127"/>
          <w:tab w:val="left" w:pos="5387"/>
        </w:tabs>
        <w:ind w:firstLine="567"/>
        <w:jc w:val="both"/>
        <w:rPr>
          <w:sz w:val="18"/>
        </w:rPr>
      </w:pPr>
      <w:r>
        <w:rPr>
          <w:sz w:val="18"/>
        </w:rPr>
        <w:t xml:space="preserve">Предположим, что частица на прямой с волновой функцией  </w:t>
      </w:r>
      <w:r>
        <w:rPr>
          <w:sz w:val="18"/>
        </w:rPr>
        <w:sym w:font="Symbol" w:char="F079"/>
      </w:r>
      <w:r>
        <w:rPr>
          <w:sz w:val="18"/>
        </w:rPr>
        <w:t xml:space="preserve"> = </w:t>
      </w:r>
      <w:r>
        <w:rPr>
          <w:sz w:val="18"/>
        </w:rPr>
        <w:sym w:font="Symbol" w:char="F079"/>
      </w:r>
      <w:r>
        <w:rPr>
          <w:sz w:val="18"/>
        </w:rPr>
        <w:t>(</w:t>
      </w:r>
      <w:r>
        <w:rPr>
          <w:i/>
          <w:sz w:val="18"/>
          <w:lang w:val="en-US"/>
        </w:rPr>
        <w:t>x</w:t>
      </w:r>
      <w:r>
        <w:rPr>
          <w:sz w:val="18"/>
          <w:lang w:val="en-US"/>
        </w:rPr>
        <w:t>,</w:t>
      </w:r>
      <w:r>
        <w:rPr>
          <w:i/>
          <w:sz w:val="18"/>
          <w:lang w:val="en-US"/>
        </w:rPr>
        <w:t>t</w:t>
      </w:r>
      <w:r>
        <w:rPr>
          <w:sz w:val="18"/>
          <w:lang w:val="en-US"/>
        </w:rPr>
        <w:t>)</w:t>
      </w:r>
      <w:r>
        <w:rPr>
          <w:sz w:val="18"/>
        </w:rPr>
        <w:t xml:space="preserve">  в некоторый момент времени  </w:t>
      </w:r>
      <w:r>
        <w:rPr>
          <w:i/>
          <w:sz w:val="18"/>
        </w:rPr>
        <w:t>t</w:t>
      </w:r>
      <w:r>
        <w:rPr>
          <w:sz w:val="18"/>
        </w:rPr>
        <w:t xml:space="preserve">  наход</w:t>
      </w:r>
      <w:r>
        <w:rPr>
          <w:sz w:val="18"/>
        </w:rPr>
        <w:t xml:space="preserve">ится </w:t>
      </w:r>
      <w:r>
        <w:rPr>
          <w:sz w:val="18"/>
          <w:lang w:eastAsia="ko-KR"/>
        </w:rPr>
        <w:t>непосредственно</w:t>
      </w:r>
      <w:r>
        <w:rPr>
          <w:sz w:val="18"/>
        </w:rPr>
        <w:t xml:space="preserve"> в точке </w:t>
      </w:r>
      <w:r>
        <w:rPr>
          <w:i/>
          <w:sz w:val="18"/>
        </w:rPr>
        <w:t>х</w:t>
      </w:r>
      <w:r>
        <w:rPr>
          <w:sz w:val="18"/>
          <w:vertAlign w:val="subscript"/>
        </w:rPr>
        <w:t>0</w:t>
      </w:r>
      <w:r>
        <w:rPr>
          <w:i/>
          <w:sz w:val="18"/>
        </w:rPr>
        <w:t xml:space="preserve"> </w:t>
      </w:r>
      <w:r>
        <w:rPr>
          <w:sz w:val="18"/>
        </w:rPr>
        <w:t xml:space="preserve">. Тогда, исходя из физического смысл волновой функции для любого сколь угодно малого числа  </w:t>
      </w:r>
      <w:r>
        <w:rPr>
          <w:rFonts w:ascii="Symbol" w:hAnsi="Symbol"/>
          <w:sz w:val="18"/>
          <w:lang w:val="en-US"/>
        </w:rPr>
        <w:t></w:t>
      </w:r>
      <w:r>
        <w:rPr>
          <w:rFonts w:ascii="Symbol" w:hAnsi="Symbol"/>
          <w:sz w:val="18"/>
          <w:lang w:val="en-US"/>
        </w:rPr>
        <w:t></w:t>
      </w:r>
      <w:r>
        <w:rPr>
          <w:sz w:val="18"/>
          <w:lang w:val="en-US"/>
        </w:rPr>
        <w:t>&gt; 0</w:t>
      </w:r>
      <w:r>
        <w:rPr>
          <w:sz w:val="18"/>
        </w:rPr>
        <w:t xml:space="preserve">  справедливы равенства</w:t>
      </w:r>
    </w:p>
    <w:p w:rsidR="00000000" w:rsidRDefault="00B63F40">
      <w:pPr>
        <w:tabs>
          <w:tab w:val="left" w:pos="1134"/>
          <w:tab w:val="left" w:pos="2127"/>
          <w:tab w:val="left" w:pos="5387"/>
        </w:tabs>
        <w:jc w:val="center"/>
        <w:rPr>
          <w:lang w:val="en-US"/>
        </w:rPr>
      </w:pPr>
      <w:r>
        <w:rPr>
          <w:position w:val="-34"/>
        </w:rPr>
        <w:object w:dxaOrig="5899" w:dyaOrig="800">
          <v:shape id="_x0000_i1771" type="#_x0000_t75" style="width:230.25pt;height:30.75pt" o:ole="" fillcolor="window">
            <v:imagedata r:id="rId1447" o:title=""/>
          </v:shape>
          <o:OLEObject Type="Embed" ProgID="Equation.3" ShapeID="_x0000_i1771" DrawAspect="Content" ObjectID="_1502774402" r:id="rId1448"/>
        </w:object>
      </w:r>
      <w:r>
        <w:rPr>
          <w:lang w:val="en-US"/>
        </w:rPr>
        <w:t xml:space="preserve"> .</w:t>
      </w:r>
    </w:p>
    <w:p w:rsidR="00000000" w:rsidRDefault="00B63F40">
      <w:pPr>
        <w:tabs>
          <w:tab w:val="left" w:pos="1134"/>
          <w:tab w:val="left" w:pos="2127"/>
          <w:tab w:val="left" w:pos="5387"/>
        </w:tabs>
        <w:jc w:val="both"/>
        <w:rPr>
          <w:sz w:val="18"/>
        </w:rPr>
      </w:pPr>
      <w:r>
        <w:rPr>
          <w:sz w:val="18"/>
        </w:rPr>
        <w:t xml:space="preserve">Согласно первому из них функция </w:t>
      </w:r>
      <w:r>
        <w:rPr>
          <w:sz w:val="18"/>
        </w:rPr>
        <w:sym w:font="Symbol" w:char="F079"/>
      </w:r>
      <w:r>
        <w:rPr>
          <w:sz w:val="18"/>
        </w:rPr>
        <w:t xml:space="preserve"> равна нулю вне интервала (</w:t>
      </w:r>
      <w:r>
        <w:rPr>
          <w:i/>
          <w:sz w:val="18"/>
        </w:rPr>
        <w:t>х</w:t>
      </w:r>
      <w:r>
        <w:rPr>
          <w:sz w:val="18"/>
          <w:vertAlign w:val="subscript"/>
        </w:rPr>
        <w:t xml:space="preserve">0 </w:t>
      </w:r>
      <w:r>
        <w:rPr>
          <w:sz w:val="18"/>
        </w:rPr>
        <w:t>–</w:t>
      </w:r>
      <w:r>
        <w:rPr>
          <w:sz w:val="18"/>
          <w:vertAlign w:val="subscript"/>
        </w:rPr>
        <w:t xml:space="preserve"> </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i/>
          <w:sz w:val="18"/>
        </w:rPr>
        <w:t>х</w:t>
      </w:r>
      <w:r>
        <w:rPr>
          <w:sz w:val="18"/>
          <w:vertAlign w:val="subscript"/>
        </w:rPr>
        <w:t xml:space="preserve">0 </w:t>
      </w:r>
      <w:r>
        <w:rPr>
          <w:sz w:val="18"/>
        </w:rPr>
        <w:t>+</w:t>
      </w:r>
      <w:r>
        <w:rPr>
          <w:sz w:val="18"/>
          <w:vertAlign w:val="subscript"/>
        </w:rPr>
        <w:t xml:space="preserve"> </w:t>
      </w:r>
      <w:r>
        <w:rPr>
          <w:rFonts w:ascii="Symbol" w:hAnsi="Symbol"/>
          <w:sz w:val="18"/>
          <w:lang w:val="en-US"/>
        </w:rPr>
        <w:t></w:t>
      </w:r>
      <w:r>
        <w:rPr>
          <w:rFonts w:ascii="Symbol" w:hAnsi="Symbol"/>
          <w:sz w:val="18"/>
          <w:lang w:val="en-US"/>
        </w:rPr>
        <w:t></w:t>
      </w:r>
      <w:r>
        <w:rPr>
          <w:rFonts w:ascii="Symbol" w:hAnsi="Symbol"/>
          <w:sz w:val="18"/>
          <w:lang w:val="en-US"/>
        </w:rPr>
        <w:t></w:t>
      </w:r>
      <w:r>
        <w:rPr>
          <w:rFonts w:ascii="Symbol" w:hAnsi="Symbol"/>
          <w:sz w:val="18"/>
          <w:lang w:val="en-US"/>
        </w:rPr>
        <w:t></w:t>
      </w:r>
      <w:r>
        <w:rPr>
          <w:sz w:val="18"/>
        </w:rPr>
        <w:t xml:space="preserve"> а </w:t>
      </w:r>
      <w:r>
        <w:rPr>
          <w:sz w:val="18"/>
        </w:rPr>
        <w:t>из второго равенства и теоремы о среднем следует, что она принимает знач</w:t>
      </w:r>
      <w:r>
        <w:rPr>
          <w:sz w:val="18"/>
        </w:rPr>
        <w:t>е</w:t>
      </w:r>
      <w:r>
        <w:rPr>
          <w:sz w:val="18"/>
        </w:rPr>
        <w:t xml:space="preserve">ние </w:t>
      </w:r>
      <w:r>
        <w:rPr>
          <w:rFonts w:ascii="Symbol" w:hAnsi="Symbol"/>
          <w:sz w:val="18"/>
          <w:lang w:val="en-US"/>
        </w:rPr>
        <w:t></w:t>
      </w:r>
      <w:r>
        <w:rPr>
          <w:rFonts w:ascii="Symbol" w:hAnsi="Symbol"/>
          <w:sz w:val="18"/>
          <w:lang w:val="en-US"/>
        </w:rPr>
        <w:t></w:t>
      </w:r>
      <w:r>
        <w:rPr>
          <w:rFonts w:ascii="Symbol" w:hAnsi="Symbol"/>
          <w:sz w:val="18"/>
          <w:lang w:val="en-US"/>
        </w:rPr>
        <w:t></w:t>
      </w:r>
      <w:r>
        <w:rPr>
          <w:sz w:val="18"/>
        </w:rPr>
        <w:t xml:space="preserve"> в некоторой точке этого интервала. Отмечая произвольную малость </w:t>
      </w:r>
      <w:r>
        <w:rPr>
          <w:rFonts w:ascii="Symbol" w:hAnsi="Symbol"/>
          <w:sz w:val="18"/>
          <w:lang w:val="en-US"/>
        </w:rPr>
        <w:t></w:t>
      </w:r>
      <w:r>
        <w:rPr>
          <w:sz w:val="18"/>
        </w:rPr>
        <w:t xml:space="preserve">, заключаем, что никакая обычная функция не может обладать указанными свойствами. Это обстоятельство является </w:t>
      </w:r>
      <w:r>
        <w:rPr>
          <w:sz w:val="18"/>
        </w:rPr>
        <w:t>проявлением невозможности локал</w:t>
      </w:r>
      <w:r>
        <w:rPr>
          <w:sz w:val="18"/>
        </w:rPr>
        <w:t>и</w:t>
      </w:r>
      <w:r>
        <w:rPr>
          <w:sz w:val="18"/>
        </w:rPr>
        <w:t>зации квантово-механической частицы в пр</w:t>
      </w:r>
      <w:r>
        <w:rPr>
          <w:sz w:val="18"/>
        </w:rPr>
        <w:t>о</w:t>
      </w:r>
      <w:r>
        <w:rPr>
          <w:sz w:val="18"/>
        </w:rPr>
        <w:t>странстве.</w:t>
      </w:r>
    </w:p>
    <w:p w:rsidR="00000000" w:rsidRDefault="00B63F40">
      <w:pPr>
        <w:tabs>
          <w:tab w:val="left" w:pos="1134"/>
          <w:tab w:val="left" w:pos="2127"/>
          <w:tab w:val="left" w:pos="5387"/>
        </w:tabs>
        <w:ind w:firstLine="567"/>
        <w:jc w:val="both"/>
        <w:rPr>
          <w:sz w:val="18"/>
        </w:rPr>
      </w:pPr>
      <w:r>
        <w:rPr>
          <w:sz w:val="18"/>
        </w:rPr>
        <w:t xml:space="preserve">Предположим, что частица на прямой имеет конкретный импульс </w:t>
      </w:r>
      <w:r>
        <w:rPr>
          <w:i/>
          <w:sz w:val="18"/>
        </w:rPr>
        <w:t>р</w:t>
      </w:r>
      <w:r>
        <w:rPr>
          <w:sz w:val="18"/>
        </w:rPr>
        <w:t>. Тогда, пользуясь равенством (17.4) в одномерном случае, нах</w:t>
      </w:r>
      <w:r>
        <w:rPr>
          <w:sz w:val="18"/>
        </w:rPr>
        <w:t>о</w:t>
      </w:r>
      <w:r>
        <w:rPr>
          <w:sz w:val="18"/>
        </w:rPr>
        <w:t>дим</w:t>
      </w:r>
    </w:p>
    <w:p w:rsidR="00000000" w:rsidRDefault="00B63F40">
      <w:pPr>
        <w:tabs>
          <w:tab w:val="left" w:pos="1134"/>
          <w:tab w:val="left" w:pos="2127"/>
          <w:tab w:val="left" w:pos="5387"/>
        </w:tabs>
        <w:jc w:val="center"/>
      </w:pPr>
      <w:r>
        <w:rPr>
          <w:position w:val="-32"/>
        </w:rPr>
        <w:object w:dxaOrig="4000" w:dyaOrig="820">
          <v:shape id="_x0000_i1772" type="#_x0000_t75" style="width:153pt;height:30.75pt" o:ole="" fillcolor="window">
            <v:imagedata r:id="rId1449" o:title=""/>
          </v:shape>
          <o:OLEObject Type="Embed" ProgID="Equation.3" ShapeID="_x0000_i1772" DrawAspect="Content" ObjectID="_1502774403" r:id="rId1450"/>
        </w:object>
      </w:r>
      <w:r>
        <w:t>.</w:t>
      </w:r>
    </w:p>
    <w:p w:rsidR="00000000" w:rsidRDefault="00B63F40">
      <w:pPr>
        <w:pStyle w:val="31"/>
        <w:ind w:firstLine="0"/>
        <w:rPr>
          <w:sz w:val="18"/>
        </w:rPr>
      </w:pPr>
      <w:r>
        <w:rPr>
          <w:sz w:val="18"/>
        </w:rPr>
        <w:t>Интеграл слева должен ра</w:t>
      </w:r>
      <w:r>
        <w:rPr>
          <w:sz w:val="18"/>
        </w:rPr>
        <w:t>вняться единице (частица находится хоть где-нибудь). Однако интеграл справа не ограничен. Это противоречие говорит о принципиальной невозможности точного определения  и импульса частицы.</w:t>
      </w:r>
    </w:p>
    <w:p w:rsidR="00000000" w:rsidRDefault="00B63F40">
      <w:pPr>
        <w:tabs>
          <w:tab w:val="left" w:pos="1134"/>
          <w:tab w:val="left" w:pos="2127"/>
          <w:tab w:val="left" w:pos="5387"/>
        </w:tabs>
        <w:ind w:firstLine="567"/>
        <w:jc w:val="both"/>
        <w:rPr>
          <w:sz w:val="18"/>
        </w:rPr>
      </w:pPr>
      <w:r>
        <w:rPr>
          <w:sz w:val="18"/>
        </w:rPr>
        <w:t>С отсутствием детерминированности процессов мы сталкивались и в предш</w:t>
      </w:r>
      <w:r>
        <w:rPr>
          <w:sz w:val="18"/>
        </w:rPr>
        <w:t>ествующей лекции. Однако в данном случае природа явления сове</w:t>
      </w:r>
      <w:r>
        <w:rPr>
          <w:sz w:val="18"/>
        </w:rPr>
        <w:t>р</w:t>
      </w:r>
      <w:r>
        <w:rPr>
          <w:sz w:val="18"/>
        </w:rPr>
        <w:t xml:space="preserve">шенна иная. В задачах Эйлера или Бенара мы имели дело с нелинейными уравнениями, допускающими неединственное решение. В данном случае мы исследуем линейное уравнение Шредингера, которое само по </w:t>
      </w:r>
      <w:r>
        <w:rPr>
          <w:sz w:val="18"/>
        </w:rPr>
        <w:t>себе допускает вполне определенное решение. Неопределенность возникает не в самом иссл</w:t>
      </w:r>
      <w:r>
        <w:rPr>
          <w:sz w:val="18"/>
        </w:rPr>
        <w:t>е</w:t>
      </w:r>
      <w:r>
        <w:rPr>
          <w:sz w:val="18"/>
        </w:rPr>
        <w:t>дуемом процессе, а при попытке интерпретировать его с помощью классич</w:t>
      </w:r>
      <w:r>
        <w:rPr>
          <w:sz w:val="18"/>
        </w:rPr>
        <w:t>е</w:t>
      </w:r>
      <w:r>
        <w:rPr>
          <w:sz w:val="18"/>
        </w:rPr>
        <w:t>ских понятий типа координаты или импульса частицы. Таким образом, вер</w:t>
      </w:r>
      <w:r>
        <w:rPr>
          <w:sz w:val="18"/>
        </w:rPr>
        <w:t>о</w:t>
      </w:r>
      <w:r>
        <w:rPr>
          <w:sz w:val="18"/>
        </w:rPr>
        <w:t xml:space="preserve">ятностные эффекты появляются </w:t>
      </w:r>
      <w:r>
        <w:rPr>
          <w:sz w:val="18"/>
        </w:rPr>
        <w:t>не в самом микромире, а в процессе взаим</w:t>
      </w:r>
      <w:r>
        <w:rPr>
          <w:sz w:val="18"/>
        </w:rPr>
        <w:t>о</w:t>
      </w:r>
      <w:r>
        <w:rPr>
          <w:sz w:val="18"/>
        </w:rPr>
        <w:t>действия его с объектами макромира.</w:t>
      </w:r>
    </w:p>
    <w:p w:rsidR="00000000" w:rsidRDefault="00B63F40">
      <w:pPr>
        <w:tabs>
          <w:tab w:val="left" w:pos="1134"/>
          <w:tab w:val="left" w:pos="2127"/>
          <w:tab w:val="left" w:pos="5387"/>
        </w:tabs>
        <w:ind w:firstLine="567"/>
        <w:jc w:val="both"/>
        <w:rPr>
          <w:sz w:val="18"/>
        </w:rPr>
      </w:pPr>
      <w:r>
        <w:rPr>
          <w:sz w:val="18"/>
        </w:rPr>
        <w:t>То обстоятельство, что волновая функция, определяемая по формуле (17.4), не зависит от скорости света, хотя эта величина присутствовала в пре</w:t>
      </w:r>
      <w:r>
        <w:rPr>
          <w:sz w:val="18"/>
        </w:rPr>
        <w:t>д</w:t>
      </w:r>
      <w:r>
        <w:rPr>
          <w:sz w:val="18"/>
        </w:rPr>
        <w:t>шествующих выкладках, имеет принципиа</w:t>
      </w:r>
      <w:r>
        <w:rPr>
          <w:sz w:val="18"/>
        </w:rPr>
        <w:t xml:space="preserve">льное значение. Это обстоятельство подчеркивает, что квантовая механика является нерелятивистской теорией. Одновременный учет квантово-механических и релятивистских эффектов </w:t>
      </w:r>
      <w:r>
        <w:rPr>
          <w:sz w:val="18"/>
        </w:rPr>
        <w:br/>
        <w:t xml:space="preserve">связан с существенными трудностями (см., например, В. Б. Берестецкий, </w:t>
      </w:r>
      <w:r>
        <w:rPr>
          <w:sz w:val="18"/>
        </w:rPr>
        <w:br/>
        <w:t>Е. М. Лифш</w:t>
      </w:r>
      <w:r>
        <w:rPr>
          <w:sz w:val="18"/>
        </w:rPr>
        <w:t xml:space="preserve">иц, Л. П. Питаевский </w:t>
      </w:r>
      <w:r>
        <w:rPr>
          <w:sz w:val="18"/>
          <w:lang w:val="en-US"/>
        </w:rPr>
        <w:t>[11])</w:t>
      </w:r>
      <w:r>
        <w:rPr>
          <w:sz w:val="18"/>
        </w:rPr>
        <w:t>.</w:t>
      </w:r>
    </w:p>
    <w:p w:rsidR="00000000" w:rsidRDefault="00B63F40">
      <w:pPr>
        <w:tabs>
          <w:tab w:val="left" w:pos="1134"/>
          <w:tab w:val="left" w:pos="2127"/>
          <w:tab w:val="left" w:pos="5387"/>
        </w:tabs>
        <w:ind w:firstLine="567"/>
        <w:jc w:val="both"/>
        <w:rPr>
          <w:sz w:val="18"/>
        </w:rPr>
      </w:pPr>
      <w:r>
        <w:rPr>
          <w:sz w:val="18"/>
        </w:rPr>
        <w:t>Формально уравнение Шредингера (17.7) с точностью до коэффицие</w:t>
      </w:r>
      <w:r>
        <w:rPr>
          <w:sz w:val="18"/>
        </w:rPr>
        <w:t>н</w:t>
      </w:r>
      <w:r>
        <w:rPr>
          <w:sz w:val="18"/>
        </w:rPr>
        <w:t xml:space="preserve">тов совпадает с уравнением теплопроводности. Однако наличие в нем мнимой единицы принципиально меняет его свойства. В частности, уравнение </w:t>
      </w:r>
      <w:r>
        <w:rPr>
          <w:sz w:val="18"/>
        </w:rPr>
        <w:br/>
        <w:t>хара</w:t>
      </w:r>
      <w:r>
        <w:rPr>
          <w:sz w:val="18"/>
        </w:rPr>
        <w:t>к</w:t>
      </w:r>
      <w:r>
        <w:rPr>
          <w:sz w:val="18"/>
        </w:rPr>
        <w:t>теризует волновые эф</w:t>
      </w:r>
      <w:r>
        <w:rPr>
          <w:sz w:val="18"/>
        </w:rPr>
        <w:t xml:space="preserve">фекты, а не стремление системы к равновесию. </w:t>
      </w:r>
      <w:r>
        <w:rPr>
          <w:sz w:val="18"/>
        </w:rPr>
        <w:br/>
        <w:t>В отличи</w:t>
      </w:r>
      <w:r>
        <w:rPr>
          <w:sz w:val="18"/>
          <w:lang w:eastAsia="ko-KR"/>
        </w:rPr>
        <w:t>е</w:t>
      </w:r>
      <w:r>
        <w:rPr>
          <w:sz w:val="18"/>
        </w:rPr>
        <w:t xml:space="preserve"> от уравнения теплопроводности уравнение Шредингера обратимо во времени, т.е. по данному значению волновой функции можно восстановить предысторию системы. Тем самым рассматриваемое уравнение значительн</w:t>
      </w:r>
      <w:r>
        <w:rPr>
          <w:sz w:val="18"/>
        </w:rPr>
        <w:t>о ближе к уравнению колебания струны, чем теплопроводн</w:t>
      </w:r>
      <w:r>
        <w:rPr>
          <w:sz w:val="18"/>
        </w:rPr>
        <w:t>о</w:t>
      </w:r>
      <w:r>
        <w:rPr>
          <w:sz w:val="18"/>
        </w:rPr>
        <w:t>сти.</w:t>
      </w:r>
    </w:p>
    <w:p w:rsidR="00000000" w:rsidRDefault="00B63F40">
      <w:pPr>
        <w:tabs>
          <w:tab w:val="left" w:pos="1134"/>
          <w:tab w:val="left" w:pos="2127"/>
          <w:tab w:val="left" w:pos="5387"/>
        </w:tabs>
        <w:ind w:firstLine="567"/>
        <w:jc w:val="both"/>
        <w:rPr>
          <w:sz w:val="18"/>
        </w:rPr>
      </w:pPr>
      <w:r>
        <w:rPr>
          <w:sz w:val="18"/>
        </w:rPr>
        <w:t xml:space="preserve">В квантовой механике имеет смысл лишь средние значения или </w:t>
      </w:r>
      <w:r>
        <w:rPr>
          <w:sz w:val="18"/>
        </w:rPr>
        <w:br/>
        <w:t xml:space="preserve">математические ожидания различных характеристик. В частности, если </w:t>
      </w:r>
      <w:r>
        <w:rPr>
          <w:i/>
          <w:sz w:val="18"/>
        </w:rPr>
        <w:t>F</w:t>
      </w:r>
      <w:r>
        <w:rPr>
          <w:sz w:val="18"/>
        </w:rPr>
        <w:t xml:space="preserve"> есть некоторая характеристика объекта с волновой функцией  </w:t>
      </w:r>
      <w:r>
        <w:rPr>
          <w:sz w:val="18"/>
        </w:rPr>
        <w:sym w:font="Symbol" w:char="F079"/>
      </w:r>
      <w:r>
        <w:rPr>
          <w:sz w:val="18"/>
        </w:rPr>
        <w:t xml:space="preserve"> = </w:t>
      </w:r>
      <w:r>
        <w:rPr>
          <w:sz w:val="18"/>
        </w:rPr>
        <w:sym w:font="Symbol" w:char="F079"/>
      </w:r>
      <w:r>
        <w:rPr>
          <w:sz w:val="18"/>
        </w:rPr>
        <w:t>(</w:t>
      </w:r>
      <w:r>
        <w:rPr>
          <w:i/>
          <w:sz w:val="18"/>
          <w:lang w:val="en-US"/>
        </w:rPr>
        <w:t>x</w:t>
      </w:r>
      <w:r>
        <w:rPr>
          <w:sz w:val="18"/>
          <w:lang w:val="en-US"/>
        </w:rPr>
        <w:t>,</w:t>
      </w:r>
      <w:r>
        <w:rPr>
          <w:i/>
          <w:sz w:val="18"/>
          <w:lang w:val="en-US"/>
        </w:rPr>
        <w:t>t</w:t>
      </w:r>
      <w:r>
        <w:rPr>
          <w:sz w:val="18"/>
          <w:lang w:val="en-US"/>
        </w:rPr>
        <w:t>)</w:t>
      </w:r>
      <w:r>
        <w:rPr>
          <w:sz w:val="18"/>
        </w:rPr>
        <w:t xml:space="preserve"> , то его средняя величина ра</w:t>
      </w:r>
      <w:r>
        <w:rPr>
          <w:sz w:val="18"/>
        </w:rPr>
        <w:t>в</w:t>
      </w:r>
      <w:r>
        <w:rPr>
          <w:sz w:val="18"/>
        </w:rPr>
        <w:t xml:space="preserve">на </w:t>
      </w:r>
    </w:p>
    <w:p w:rsidR="00000000" w:rsidRDefault="00B63F40">
      <w:pPr>
        <w:tabs>
          <w:tab w:val="left" w:pos="1134"/>
          <w:tab w:val="left" w:pos="2127"/>
          <w:tab w:val="left" w:pos="5387"/>
        </w:tabs>
        <w:jc w:val="center"/>
        <w:rPr>
          <w:lang w:val="en-US"/>
        </w:rPr>
      </w:pPr>
      <w:r>
        <w:rPr>
          <w:position w:val="-30"/>
        </w:rPr>
        <w:object w:dxaOrig="3100" w:dyaOrig="740">
          <v:shape id="_x0000_i1773" type="#_x0000_t75" style="width:112.5pt;height:26.25pt" o:ole="" fillcolor="window">
            <v:imagedata r:id="rId1451" o:title=""/>
          </v:shape>
          <o:OLEObject Type="Embed" ProgID="Equation.3" ShapeID="_x0000_i1773" DrawAspect="Content" ObjectID="_1502774404" r:id="rId1452"/>
        </w:object>
      </w:r>
    </w:p>
    <w:p w:rsidR="00000000" w:rsidRDefault="00B63F40">
      <w:pPr>
        <w:tabs>
          <w:tab w:val="left" w:pos="1134"/>
          <w:tab w:val="left" w:pos="2127"/>
          <w:tab w:val="left" w:pos="5387"/>
        </w:tabs>
        <w:jc w:val="both"/>
        <w:rPr>
          <w:sz w:val="18"/>
        </w:rPr>
      </w:pPr>
      <w:r>
        <w:rPr>
          <w:sz w:val="18"/>
        </w:rPr>
        <w:t xml:space="preserve">где </w:t>
      </w:r>
      <w:r>
        <w:rPr>
          <w:sz w:val="18"/>
        </w:rPr>
        <w:sym w:font="Symbol" w:char="F079"/>
      </w:r>
      <w:r>
        <w:rPr>
          <w:sz w:val="18"/>
          <w:vertAlign w:val="superscript"/>
        </w:rPr>
        <w:t>*</w:t>
      </w:r>
      <w:r>
        <w:rPr>
          <w:sz w:val="18"/>
        </w:rPr>
        <w:t xml:space="preserve"> – величина, комплексно сопряженная к </w:t>
      </w:r>
      <w:r>
        <w:rPr>
          <w:sz w:val="18"/>
        </w:rPr>
        <w:sym w:font="Symbol" w:char="F079"/>
      </w:r>
      <w:r>
        <w:rPr>
          <w:sz w:val="18"/>
        </w:rPr>
        <w:t>. Отметим, что средние вел</w:t>
      </w:r>
      <w:r>
        <w:rPr>
          <w:sz w:val="18"/>
        </w:rPr>
        <w:t>и</w:t>
      </w:r>
      <w:r>
        <w:rPr>
          <w:sz w:val="18"/>
        </w:rPr>
        <w:t>чины удовлетворяют соотношениям, аналогичным  уравнению движения</w:t>
      </w:r>
    </w:p>
    <w:p w:rsidR="00000000" w:rsidRDefault="00B63F40">
      <w:pPr>
        <w:tabs>
          <w:tab w:val="left" w:pos="1134"/>
          <w:tab w:val="left" w:pos="2127"/>
          <w:tab w:val="left" w:pos="5387"/>
        </w:tabs>
        <w:jc w:val="center"/>
      </w:pPr>
      <w:r>
        <w:rPr>
          <w:position w:val="-24"/>
        </w:rPr>
        <w:object w:dxaOrig="3760" w:dyaOrig="580">
          <v:shape id="_x0000_i1774" type="#_x0000_t75" style="width:151.5pt;height:23.25pt" o:ole="" fillcolor="window">
            <v:imagedata r:id="rId1453" o:title=""/>
          </v:shape>
          <o:OLEObject Type="Embed" ProgID="Equation.3" ShapeID="_x0000_i1774" DrawAspect="Content" ObjectID="_1502774405" r:id="rId1454"/>
        </w:object>
      </w:r>
      <w:r>
        <w:t xml:space="preserve"> </w:t>
      </w:r>
    </w:p>
    <w:p w:rsidR="00000000" w:rsidRDefault="00B63F40">
      <w:pPr>
        <w:tabs>
          <w:tab w:val="left" w:pos="1134"/>
          <w:tab w:val="left" w:pos="2127"/>
          <w:tab w:val="left" w:pos="5387"/>
        </w:tabs>
        <w:jc w:val="both"/>
        <w:rPr>
          <w:sz w:val="18"/>
        </w:rPr>
      </w:pPr>
      <w:r>
        <w:rPr>
          <w:sz w:val="18"/>
        </w:rPr>
        <w:t xml:space="preserve">где </w:t>
      </w:r>
      <w:r>
        <w:rPr>
          <w:i/>
          <w:sz w:val="18"/>
        </w:rPr>
        <w:t>x</w:t>
      </w:r>
      <w:r>
        <w:rPr>
          <w:sz w:val="18"/>
        </w:rPr>
        <w:t xml:space="preserve">, </w:t>
      </w:r>
      <w:r>
        <w:rPr>
          <w:i/>
          <w:sz w:val="18"/>
        </w:rPr>
        <w:t>p</w:t>
      </w:r>
      <w:r>
        <w:rPr>
          <w:sz w:val="18"/>
        </w:rPr>
        <w:t xml:space="preserve">, </w:t>
      </w:r>
      <w:r>
        <w:rPr>
          <w:i/>
          <w:sz w:val="18"/>
          <w:lang w:val="en-US"/>
        </w:rPr>
        <w:t>U</w:t>
      </w:r>
      <w:r>
        <w:rPr>
          <w:sz w:val="18"/>
        </w:rPr>
        <w:t xml:space="preserve"> – координата, импульс и потенц</w:t>
      </w:r>
      <w:r>
        <w:rPr>
          <w:sz w:val="18"/>
        </w:rPr>
        <w:t xml:space="preserve">иальная энергия. При </w:t>
      </w:r>
      <w:r>
        <w:rPr>
          <w:position w:val="-6"/>
          <w:sz w:val="18"/>
        </w:rPr>
        <w:object w:dxaOrig="560" w:dyaOrig="240">
          <v:shape id="_x0000_i1775" type="#_x0000_t75" style="width:22.5pt;height:9.75pt" o:ole="" fillcolor="window">
            <v:imagedata r:id="rId1455" o:title=""/>
          </v:shape>
          <o:OLEObject Type="Embed" ProgID="Equation.3" ShapeID="_x0000_i1775" DrawAspect="Content" ObjectID="_1502774406" r:id="rId1456"/>
        </w:object>
      </w:r>
      <w:r>
        <w:rPr>
          <w:sz w:val="18"/>
        </w:rPr>
        <w:t xml:space="preserve"> эти равенства преобразуются в классические уравнения</w:t>
      </w:r>
    </w:p>
    <w:p w:rsidR="00000000" w:rsidRDefault="00B63F40">
      <w:pPr>
        <w:tabs>
          <w:tab w:val="left" w:pos="1134"/>
          <w:tab w:val="left" w:pos="2127"/>
          <w:tab w:val="left" w:pos="5387"/>
        </w:tabs>
        <w:jc w:val="center"/>
        <w:rPr>
          <w:lang w:val="en-US"/>
        </w:rPr>
      </w:pPr>
      <w:r>
        <w:rPr>
          <w:position w:val="-20"/>
        </w:rPr>
        <w:object w:dxaOrig="1760" w:dyaOrig="520">
          <v:shape id="_x0000_i1776" type="#_x0000_t75" style="width:84pt;height:24.75pt" o:ole="" fillcolor="window">
            <v:imagedata r:id="rId1457" o:title=""/>
          </v:shape>
          <o:OLEObject Type="Embed" ProgID="Equation.3" ShapeID="_x0000_i1776" DrawAspect="Content" ObjectID="_1502774407" r:id="rId1458"/>
        </w:object>
      </w:r>
      <w:r>
        <w:rPr>
          <w:lang w:val="en-US"/>
        </w:rPr>
        <w:t xml:space="preserve"> .</w:t>
      </w:r>
    </w:p>
    <w:p w:rsidR="00000000" w:rsidRDefault="00B63F40">
      <w:pPr>
        <w:tabs>
          <w:tab w:val="left" w:pos="1134"/>
          <w:tab w:val="left" w:pos="2127"/>
          <w:tab w:val="left" w:pos="5387"/>
        </w:tabs>
        <w:jc w:val="both"/>
        <w:rPr>
          <w:sz w:val="18"/>
        </w:rPr>
      </w:pPr>
      <w:r>
        <w:rPr>
          <w:sz w:val="18"/>
        </w:rPr>
        <w:t xml:space="preserve">В частности, переходя к пределу в равенстве (17.14) при </w:t>
      </w:r>
      <w:r>
        <w:rPr>
          <w:position w:val="-6"/>
          <w:sz w:val="18"/>
        </w:rPr>
        <w:object w:dxaOrig="700" w:dyaOrig="279">
          <v:shape id="_x0000_i1777" type="#_x0000_t75" style="width:27.75pt;height:11.25pt" o:ole="" fillcolor="window">
            <v:imagedata r:id="rId1459" o:title=""/>
          </v:shape>
          <o:OLEObject Type="Embed" ProgID="Equation.3" ShapeID="_x0000_i1777" DrawAspect="Content" ObjectID="_1502774408" r:id="rId1460"/>
        </w:object>
      </w:r>
      <w:r>
        <w:rPr>
          <w:sz w:val="18"/>
        </w:rPr>
        <w:t xml:space="preserve">, установим, что  </w:t>
      </w:r>
      <w:r>
        <w:rPr>
          <w:sz w:val="18"/>
        </w:rPr>
        <w:sym w:font="Symbol" w:char="F06A"/>
      </w:r>
      <w:r>
        <w:rPr>
          <w:sz w:val="18"/>
          <w:lang w:val="en-US"/>
        </w:rPr>
        <w:t>(</w:t>
      </w:r>
      <w:r>
        <w:rPr>
          <w:i/>
          <w:sz w:val="18"/>
          <w:lang w:val="en-US"/>
        </w:rPr>
        <w:t>x</w:t>
      </w:r>
      <w:r>
        <w:rPr>
          <w:sz w:val="18"/>
          <w:lang w:val="en-US"/>
        </w:rPr>
        <w:t>) = 0 ,</w:t>
      </w:r>
      <w:r>
        <w:rPr>
          <w:sz w:val="18"/>
        </w:rPr>
        <w:t xml:space="preserve"> т.е. частица не проникает в </w:t>
      </w:r>
      <w:r>
        <w:rPr>
          <w:sz w:val="18"/>
        </w:rPr>
        <w:t>запрещенную зону</w:t>
      </w:r>
      <w:r>
        <w:rPr>
          <w:sz w:val="18"/>
          <w:lang w:val="en-US"/>
        </w:rPr>
        <w:t xml:space="preserve"> (</w:t>
      </w:r>
      <w:r>
        <w:rPr>
          <w:sz w:val="18"/>
          <w:lang w:eastAsia="ko-KR"/>
        </w:rPr>
        <w:t>см. рис. 82)</w:t>
      </w:r>
      <w:r>
        <w:rPr>
          <w:sz w:val="18"/>
        </w:rPr>
        <w:t xml:space="preserve">. </w:t>
      </w:r>
      <w:r>
        <w:rPr>
          <w:sz w:val="18"/>
        </w:rPr>
        <w:br/>
        <w:t>Эти свойства говорят о том, что классическая механика является предельным сл</w:t>
      </w:r>
      <w:r>
        <w:rPr>
          <w:sz w:val="18"/>
        </w:rPr>
        <w:t>у</w:t>
      </w:r>
      <w:r>
        <w:rPr>
          <w:sz w:val="18"/>
        </w:rPr>
        <w:t>чаем квантовой механики при стремлении к нулю постоянной Планка.</w:t>
      </w:r>
    </w:p>
    <w:p w:rsidR="00000000" w:rsidRDefault="00B63F40">
      <w:pPr>
        <w:tabs>
          <w:tab w:val="left" w:pos="1134"/>
          <w:tab w:val="left" w:pos="2127"/>
          <w:tab w:val="left" w:pos="5387"/>
        </w:tabs>
        <w:ind w:firstLine="567"/>
        <w:jc w:val="both"/>
        <w:rPr>
          <w:sz w:val="18"/>
        </w:rPr>
      </w:pPr>
      <w:r>
        <w:rPr>
          <w:sz w:val="18"/>
        </w:rPr>
        <w:t>Можно усмотреть аналогию между движением сквозь барьер квантово-механической част</w:t>
      </w:r>
      <w:r>
        <w:rPr>
          <w:sz w:val="18"/>
        </w:rPr>
        <w:t>ицы и потока классических частиц. В частности, при дв</w:t>
      </w:r>
      <w:r>
        <w:rPr>
          <w:sz w:val="18"/>
        </w:rPr>
        <w:t>и</w:t>
      </w:r>
      <w:r>
        <w:rPr>
          <w:sz w:val="18"/>
        </w:rPr>
        <w:t>жении большего количества молекул со сравнительно малой средней энергией может оказаться, что какая-то часть молекул, имеющих большую скорость, может преодолеть барьер, хотя большая часть отразится от н</w:t>
      </w:r>
      <w:r>
        <w:rPr>
          <w:sz w:val="18"/>
        </w:rPr>
        <w:t>его. В рассматр</w:t>
      </w:r>
      <w:r>
        <w:rPr>
          <w:sz w:val="18"/>
        </w:rPr>
        <w:t>и</w:t>
      </w:r>
      <w:r>
        <w:rPr>
          <w:sz w:val="18"/>
        </w:rPr>
        <w:t xml:space="preserve">ваемой же задаче барьер проходит единственная частица с малой энергией. </w:t>
      </w:r>
    </w:p>
    <w:p w:rsidR="00000000" w:rsidRDefault="00B63F40">
      <w:pPr>
        <w:rPr>
          <w:sz w:val="2"/>
        </w:rPr>
      </w:pPr>
      <w:r>
        <w:br w:type="page"/>
      </w:r>
    </w:p>
    <w:p w:rsidR="00000000" w:rsidRDefault="00B63F40">
      <w:pPr>
        <w:pStyle w:val="1"/>
        <w:spacing w:line="360" w:lineRule="auto"/>
        <w:jc w:val="center"/>
        <w:rPr>
          <w:sz w:val="24"/>
        </w:rPr>
      </w:pPr>
      <w:bookmarkStart w:id="469" w:name="_Toc481308754"/>
      <w:r>
        <w:rPr>
          <w:sz w:val="24"/>
        </w:rPr>
        <w:t>ЛИТЕРАТУРА</w:t>
      </w:r>
      <w:bookmarkEnd w:id="469"/>
    </w:p>
    <w:p w:rsidR="00000000" w:rsidRDefault="00B63F40">
      <w:pPr>
        <w:numPr>
          <w:ilvl w:val="0"/>
          <w:numId w:val="18"/>
        </w:numPr>
        <w:jc w:val="both"/>
      </w:pPr>
      <w:r>
        <w:t xml:space="preserve">Адамар Ж. Исследование психологии процесса изобретения в </w:t>
      </w:r>
      <w:r>
        <w:br/>
        <w:t>о</w:t>
      </w:r>
      <w:r>
        <w:t>б</w:t>
      </w:r>
      <w:r>
        <w:t>ласти математики. – М., Сов. Радио, 1970.</w:t>
      </w:r>
    </w:p>
    <w:p w:rsidR="00000000" w:rsidRDefault="00B63F40">
      <w:pPr>
        <w:numPr>
          <w:ilvl w:val="0"/>
          <w:numId w:val="18"/>
        </w:numPr>
        <w:jc w:val="both"/>
      </w:pPr>
      <w:r>
        <w:t>Алексеев В. И., Тихомиров В. М., Фомин С. В. Оптимал</w:t>
      </w:r>
      <w:r>
        <w:t>ьное управление. – М., Наука, 1979.</w:t>
      </w:r>
    </w:p>
    <w:p w:rsidR="00000000" w:rsidRDefault="00B63F40">
      <w:pPr>
        <w:numPr>
          <w:ilvl w:val="0"/>
          <w:numId w:val="18"/>
        </w:numPr>
        <w:jc w:val="both"/>
      </w:pPr>
      <w:r>
        <w:t>Алифанов О. М., Артюхин О. М., Румянцев С. В. Экстремальные методы решения некорректных задач. – М., Наука, 1988.</w:t>
      </w:r>
    </w:p>
    <w:p w:rsidR="00000000" w:rsidRDefault="00B63F40">
      <w:pPr>
        <w:numPr>
          <w:ilvl w:val="0"/>
          <w:numId w:val="18"/>
        </w:numPr>
        <w:jc w:val="both"/>
      </w:pPr>
      <w:r>
        <w:t>Андронов А. А., Витт А. А., Хайкин С. Э. Теория колебаний. – М., Наука, 1959.</w:t>
      </w:r>
    </w:p>
    <w:p w:rsidR="00000000" w:rsidRDefault="00B63F40">
      <w:pPr>
        <w:numPr>
          <w:ilvl w:val="0"/>
          <w:numId w:val="18"/>
        </w:numPr>
        <w:jc w:val="both"/>
      </w:pPr>
      <w:r>
        <w:t>Арнольд В. И. Обыкновенные д</w:t>
      </w:r>
      <w:r>
        <w:t>ифференциальные уравнения. – М., Наука, 1975.</w:t>
      </w:r>
    </w:p>
    <w:p w:rsidR="00000000" w:rsidRDefault="00B63F40">
      <w:pPr>
        <w:numPr>
          <w:ilvl w:val="0"/>
          <w:numId w:val="18"/>
        </w:numPr>
        <w:jc w:val="both"/>
      </w:pPr>
      <w:r>
        <w:t>Ашманов А. С. Математические модели и методы в экономике. – М., МГУ, 1980.</w:t>
      </w:r>
    </w:p>
    <w:p w:rsidR="00000000" w:rsidRDefault="00B63F40">
      <w:pPr>
        <w:numPr>
          <w:ilvl w:val="0"/>
          <w:numId w:val="18"/>
        </w:numPr>
        <w:jc w:val="both"/>
      </w:pPr>
      <w:r>
        <w:t>Батунер Л. М., Позин М. Е. Математические методы в химической кинетике. – Л., ГИТ и ХЛ. – 1963.</w:t>
      </w:r>
    </w:p>
    <w:p w:rsidR="00000000" w:rsidRDefault="00B63F40">
      <w:pPr>
        <w:numPr>
          <w:ilvl w:val="0"/>
          <w:numId w:val="18"/>
        </w:numPr>
        <w:jc w:val="both"/>
      </w:pPr>
      <w:r>
        <w:t xml:space="preserve">Бахвалов Н. С. Численные методы. Т. 1. </w:t>
      </w:r>
      <w:r>
        <w:t>– М., Наука, 1973.</w:t>
      </w:r>
    </w:p>
    <w:p w:rsidR="00000000" w:rsidRDefault="00B63F40">
      <w:pPr>
        <w:numPr>
          <w:ilvl w:val="0"/>
          <w:numId w:val="18"/>
        </w:numPr>
        <w:jc w:val="both"/>
      </w:pPr>
      <w:r>
        <w:t>Беллман Р. Математические проблемы в биологии. – М., Мир, 1996.</w:t>
      </w:r>
    </w:p>
    <w:p w:rsidR="00000000" w:rsidRDefault="00B63F40">
      <w:pPr>
        <w:numPr>
          <w:ilvl w:val="0"/>
          <w:numId w:val="18"/>
        </w:numPr>
        <w:jc w:val="both"/>
      </w:pPr>
      <w:r>
        <w:t>Березин И. С., Жидков Н. П. Методы вычислений. Т.1. – М., На</w:t>
      </w:r>
      <w:r>
        <w:t>у</w:t>
      </w:r>
      <w:r>
        <w:t>ка, 1966.</w:t>
      </w:r>
    </w:p>
    <w:p w:rsidR="00000000" w:rsidRDefault="00B63F40">
      <w:pPr>
        <w:numPr>
          <w:ilvl w:val="0"/>
          <w:numId w:val="18"/>
        </w:numPr>
        <w:jc w:val="both"/>
      </w:pPr>
      <w:r>
        <w:t xml:space="preserve">Берестецкий В. Б., Лифшиц Е. М., Питаевсий Л. П. Квантовая </w:t>
      </w:r>
      <w:r>
        <w:br/>
        <w:t>эле</w:t>
      </w:r>
      <w:r>
        <w:t>к</w:t>
      </w:r>
      <w:r>
        <w:t>тродинамика. – М., Наука, 1989.</w:t>
      </w:r>
    </w:p>
    <w:p w:rsidR="00000000" w:rsidRDefault="00B63F40">
      <w:pPr>
        <w:numPr>
          <w:ilvl w:val="0"/>
          <w:numId w:val="18"/>
        </w:numPr>
        <w:jc w:val="both"/>
      </w:pPr>
      <w:r>
        <w:t>Биркго</w:t>
      </w:r>
      <w:r>
        <w:t>фф Г. Математика и психология. – М., Сов. Радио, 1977.</w:t>
      </w:r>
    </w:p>
    <w:p w:rsidR="00000000" w:rsidRDefault="00B63F40">
      <w:pPr>
        <w:numPr>
          <w:ilvl w:val="0"/>
          <w:numId w:val="18"/>
        </w:numPr>
        <w:jc w:val="both"/>
      </w:pPr>
      <w:r>
        <w:t>Блисс Г. А. Лекции по вариационному исчислению. – М., ИЛ, 1950.</w:t>
      </w:r>
    </w:p>
    <w:p w:rsidR="00000000" w:rsidRDefault="00B63F40">
      <w:pPr>
        <w:numPr>
          <w:ilvl w:val="0"/>
          <w:numId w:val="18"/>
        </w:numPr>
        <w:jc w:val="both"/>
      </w:pPr>
      <w:r>
        <w:t>Бурбаки Н. Очерки по истории математики. – М., ИЛ, 1963.</w:t>
      </w:r>
    </w:p>
    <w:p w:rsidR="00000000" w:rsidRDefault="00B63F40">
      <w:pPr>
        <w:numPr>
          <w:ilvl w:val="0"/>
          <w:numId w:val="18"/>
        </w:numPr>
        <w:jc w:val="both"/>
      </w:pPr>
      <w:r>
        <w:t>Бухгольц Н. Н. Основной курс теоретической механики. – М., Наука, 1972.</w:t>
      </w:r>
    </w:p>
    <w:p w:rsidR="00000000" w:rsidRDefault="00B63F40">
      <w:pPr>
        <w:numPr>
          <w:ilvl w:val="0"/>
          <w:numId w:val="18"/>
        </w:numPr>
        <w:jc w:val="both"/>
      </w:pPr>
      <w:r>
        <w:t>Вейль Г.</w:t>
      </w:r>
      <w:r>
        <w:t xml:space="preserve"> Математическое мышление. – М., Наука, 1989.</w:t>
      </w:r>
    </w:p>
    <w:p w:rsidR="00000000" w:rsidRDefault="00B63F40">
      <w:pPr>
        <w:numPr>
          <w:ilvl w:val="0"/>
          <w:numId w:val="18"/>
        </w:numPr>
        <w:jc w:val="both"/>
      </w:pPr>
      <w:r>
        <w:t xml:space="preserve">Винер Н. Кибернетика или управление и связь в животном и </w:t>
      </w:r>
      <w:r>
        <w:br/>
        <w:t>м</w:t>
      </w:r>
      <w:r>
        <w:t>а</w:t>
      </w:r>
      <w:r>
        <w:t>шине. – М., Сов. Радио, 1968.</w:t>
      </w:r>
    </w:p>
    <w:p w:rsidR="00000000" w:rsidRDefault="00B63F40">
      <w:pPr>
        <w:numPr>
          <w:ilvl w:val="0"/>
          <w:numId w:val="18"/>
        </w:numPr>
        <w:jc w:val="both"/>
      </w:pPr>
      <w:r>
        <w:t>Вихман Э. Квантовая физика. – М., Наука, 1977.</w:t>
      </w:r>
    </w:p>
    <w:p w:rsidR="00000000" w:rsidRDefault="00B63F40">
      <w:pPr>
        <w:numPr>
          <w:ilvl w:val="0"/>
          <w:numId w:val="18"/>
        </w:numPr>
        <w:jc w:val="both"/>
      </w:pPr>
      <w:r>
        <w:t>Владимиров В. С. Уравнения математической физики. – М., Наука, 1971.</w:t>
      </w:r>
    </w:p>
    <w:p w:rsidR="00000000" w:rsidRDefault="00B63F40">
      <w:pPr>
        <w:numPr>
          <w:ilvl w:val="0"/>
          <w:numId w:val="18"/>
        </w:numPr>
        <w:jc w:val="both"/>
      </w:pPr>
      <w:r>
        <w:t>Вольт</w:t>
      </w:r>
      <w:r>
        <w:t>ерра В. Математическая теория борьбы за существование. – М., Наука, 1976.</w:t>
      </w:r>
    </w:p>
    <w:p w:rsidR="00000000" w:rsidRDefault="00B63F40">
      <w:pPr>
        <w:numPr>
          <w:ilvl w:val="0"/>
          <w:numId w:val="18"/>
        </w:numPr>
        <w:jc w:val="both"/>
      </w:pPr>
      <w:r>
        <w:t>Вопросы математического моделирования и структурных исслед</w:t>
      </w:r>
      <w:r>
        <w:t>о</w:t>
      </w:r>
      <w:r>
        <w:t>ваний психической деятельности. – Владимир, 1972.</w:t>
      </w:r>
    </w:p>
    <w:p w:rsidR="00000000" w:rsidRDefault="00B63F40">
      <w:pPr>
        <w:numPr>
          <w:ilvl w:val="0"/>
          <w:numId w:val="18"/>
        </w:numPr>
        <w:jc w:val="both"/>
      </w:pPr>
      <w:r>
        <w:t>Гейзенберг В. Физика и философия. – М., ИЛ, 1963.</w:t>
      </w:r>
    </w:p>
    <w:p w:rsidR="00000000" w:rsidRDefault="00B63F40">
      <w:pPr>
        <w:numPr>
          <w:ilvl w:val="0"/>
          <w:numId w:val="18"/>
        </w:numPr>
        <w:jc w:val="both"/>
      </w:pPr>
      <w:r>
        <w:t>Гейзенберг В. Смысл и з</w:t>
      </w:r>
      <w:r>
        <w:t>начение красоты в точных науках. – В</w:t>
      </w:r>
      <w:r>
        <w:t>о</w:t>
      </w:r>
      <w:r>
        <w:t>просы философии, 1979, № 12, с. 49 – 60.</w:t>
      </w:r>
    </w:p>
    <w:p w:rsidR="00000000" w:rsidRDefault="00B63F40">
      <w:pPr>
        <w:numPr>
          <w:ilvl w:val="0"/>
          <w:numId w:val="18"/>
        </w:numPr>
        <w:jc w:val="both"/>
      </w:pPr>
      <w:r>
        <w:t>Гиршфельдер Дж., Кертисс Ч., Берд Р. Молекулярная теория газов и жидкостей. – М., ИЛ, 1961.</w:t>
      </w:r>
    </w:p>
    <w:p w:rsidR="00000000" w:rsidRDefault="00B63F40">
      <w:pPr>
        <w:numPr>
          <w:ilvl w:val="0"/>
          <w:numId w:val="18"/>
        </w:numPr>
        <w:jc w:val="both"/>
      </w:pPr>
      <w:r>
        <w:t>Гнеденко Б. В. Математика и научное познание. – М., Наука, 1983.</w:t>
      </w:r>
    </w:p>
    <w:p w:rsidR="00000000" w:rsidRDefault="00B63F40">
      <w:pPr>
        <w:numPr>
          <w:ilvl w:val="0"/>
          <w:numId w:val="18"/>
        </w:numPr>
        <w:jc w:val="both"/>
      </w:pPr>
      <w:r>
        <w:t>Гроп Д. Методы иденти</w:t>
      </w:r>
      <w:r>
        <w:t>фикации систем. М., Мир, 1979.</w:t>
      </w:r>
    </w:p>
    <w:p w:rsidR="00000000" w:rsidRDefault="00B63F40">
      <w:pPr>
        <w:numPr>
          <w:ilvl w:val="0"/>
          <w:numId w:val="18"/>
        </w:numPr>
        <w:jc w:val="both"/>
      </w:pPr>
      <w:r>
        <w:t>Гулд Х., Тобочник Я. Компьютерное моделирование в физике. Часть 1. – М., Мир, 1990.</w:t>
      </w:r>
    </w:p>
    <w:p w:rsidR="00000000" w:rsidRDefault="00B63F40">
      <w:pPr>
        <w:numPr>
          <w:ilvl w:val="0"/>
          <w:numId w:val="18"/>
        </w:numPr>
        <w:jc w:val="both"/>
      </w:pPr>
      <w:r>
        <w:t>Гусейнова А. С., Павловский Ю. Н., Устинов В. А. Опыт имитац</w:t>
      </w:r>
      <w:r>
        <w:t>и</w:t>
      </w:r>
      <w:r>
        <w:t>онного моделир</w:t>
      </w:r>
      <w:r>
        <w:t>о</w:t>
      </w:r>
      <w:r>
        <w:t>вания исторического процесса. – М., 1984.</w:t>
      </w:r>
    </w:p>
    <w:p w:rsidR="00000000" w:rsidRDefault="00B63F40">
      <w:pPr>
        <w:numPr>
          <w:ilvl w:val="0"/>
          <w:numId w:val="18"/>
        </w:numPr>
        <w:jc w:val="both"/>
      </w:pPr>
      <w:r>
        <w:t xml:space="preserve">Давыдов А.С. Квантовая </w:t>
      </w:r>
      <w:r>
        <w:t>механика. – М., Наука, 1963.</w:t>
      </w:r>
    </w:p>
    <w:p w:rsidR="00000000" w:rsidRDefault="00B63F40">
      <w:pPr>
        <w:numPr>
          <w:ilvl w:val="0"/>
          <w:numId w:val="18"/>
        </w:numPr>
        <w:jc w:val="both"/>
      </w:pPr>
      <w:r>
        <w:t>Дайсон Ф. Дж. Упущенные возможности // Успехи математич</w:t>
      </w:r>
      <w:r>
        <w:t>е</w:t>
      </w:r>
      <w:r>
        <w:t>ских наук, 1980, вып. 1, с. 171 – 192.</w:t>
      </w:r>
    </w:p>
    <w:p w:rsidR="00000000" w:rsidRDefault="00B63F40">
      <w:pPr>
        <w:numPr>
          <w:ilvl w:val="0"/>
          <w:numId w:val="18"/>
        </w:numPr>
        <w:jc w:val="both"/>
      </w:pPr>
      <w:r>
        <w:t>Данилина Е. В. Модели и методы оценки антропогенных систем. – Новосибирск, Наука, 1986.</w:t>
      </w:r>
    </w:p>
    <w:p w:rsidR="00000000" w:rsidRDefault="00B63F40">
      <w:pPr>
        <w:numPr>
          <w:ilvl w:val="0"/>
          <w:numId w:val="18"/>
        </w:numPr>
        <w:jc w:val="both"/>
      </w:pPr>
      <w:r>
        <w:t>Динамическая теория биологических систем. По</w:t>
      </w:r>
      <w:r>
        <w:t>д ред. Р. А. Пол</w:t>
      </w:r>
      <w:r>
        <w:t>у</w:t>
      </w:r>
      <w:r>
        <w:t xml:space="preserve">эктова. – М., Наука, 1974.  </w:t>
      </w:r>
    </w:p>
    <w:p w:rsidR="00000000" w:rsidRDefault="00B63F40">
      <w:pPr>
        <w:numPr>
          <w:ilvl w:val="0"/>
          <w:numId w:val="18"/>
        </w:numPr>
        <w:jc w:val="both"/>
      </w:pPr>
      <w:r>
        <w:t>Ермаков С. М., Михайлов Г. А. Статистическое моделирование. –М., Наука, 1982.</w:t>
      </w:r>
    </w:p>
    <w:p w:rsidR="00000000" w:rsidRDefault="00B63F40">
      <w:pPr>
        <w:numPr>
          <w:ilvl w:val="0"/>
          <w:numId w:val="18"/>
        </w:numPr>
        <w:jc w:val="both"/>
      </w:pPr>
      <w:r>
        <w:t xml:space="preserve">Журавлев Г. Е. Системные проблемы развития математической психологии. – М., Наука, 1983. </w:t>
      </w:r>
    </w:p>
    <w:p w:rsidR="00000000" w:rsidRDefault="00B63F40">
      <w:pPr>
        <w:numPr>
          <w:ilvl w:val="0"/>
          <w:numId w:val="18"/>
        </w:numPr>
        <w:jc w:val="both"/>
      </w:pPr>
      <w:r>
        <w:t>Заде Л. Понятие лингвистической переменной</w:t>
      </w:r>
      <w:r>
        <w:t xml:space="preserve"> и его применение к принятию приближенных решений. – М., Мир, 1976.</w:t>
      </w:r>
    </w:p>
    <w:p w:rsidR="00000000" w:rsidRDefault="00B63F40">
      <w:pPr>
        <w:numPr>
          <w:ilvl w:val="0"/>
          <w:numId w:val="18"/>
        </w:numPr>
        <w:jc w:val="both"/>
      </w:pPr>
      <w:r>
        <w:t>Замков О. О., Черемных Ю. А., Толстопятенко А. В. Математич</w:t>
      </w:r>
      <w:r>
        <w:t>е</w:t>
      </w:r>
      <w:r>
        <w:t>ские методы в экономике. – М., Дело и сервис, 1999.</w:t>
      </w:r>
    </w:p>
    <w:p w:rsidR="00000000" w:rsidRDefault="00B63F40">
      <w:pPr>
        <w:numPr>
          <w:ilvl w:val="0"/>
          <w:numId w:val="18"/>
        </w:numPr>
        <w:jc w:val="both"/>
      </w:pPr>
      <w:r>
        <w:t>Иванилов Ю., Лотов А. Математические модели в экономике. – М., МГУ, 1980.</w:t>
      </w:r>
    </w:p>
    <w:p w:rsidR="00000000" w:rsidRDefault="00B63F40">
      <w:pPr>
        <w:numPr>
          <w:ilvl w:val="0"/>
          <w:numId w:val="18"/>
        </w:numPr>
        <w:jc w:val="both"/>
      </w:pPr>
      <w:r>
        <w:t>Ив</w:t>
      </w:r>
      <w:r>
        <w:t>анов Ю. П. Модель соревнования двух стран // Техническая кибернетика, 1969, №1.</w:t>
      </w:r>
    </w:p>
    <w:p w:rsidR="00000000" w:rsidRDefault="00B63F40">
      <w:pPr>
        <w:numPr>
          <w:ilvl w:val="0"/>
          <w:numId w:val="18"/>
        </w:numPr>
        <w:jc w:val="both"/>
      </w:pPr>
      <w:r>
        <w:t>Иоффе А. Д., Тихомиров В. М. Методы решения экстремальных задач. – М., Наука, 1974.</w:t>
      </w:r>
    </w:p>
    <w:p w:rsidR="00000000" w:rsidRDefault="00B63F40">
      <w:pPr>
        <w:numPr>
          <w:ilvl w:val="0"/>
          <w:numId w:val="18"/>
        </w:numPr>
        <w:jc w:val="both"/>
      </w:pPr>
      <w:r>
        <w:t>Йосс Ж., Джозеф Д. Элементарная теория устойчивости и бифу</w:t>
      </w:r>
      <w:r>
        <w:t>р</w:t>
      </w:r>
      <w:r>
        <w:t>каций. – М., Мир, 1983.</w:t>
      </w:r>
    </w:p>
    <w:p w:rsidR="00000000" w:rsidRDefault="00B63F40">
      <w:pPr>
        <w:numPr>
          <w:ilvl w:val="0"/>
          <w:numId w:val="18"/>
        </w:numPr>
        <w:jc w:val="both"/>
      </w:pPr>
      <w:r>
        <w:t>Калашнико</w:t>
      </w:r>
      <w:r>
        <w:t>в С. Г. Электричество. – М., На</w:t>
      </w:r>
      <w:r>
        <w:t>у</w:t>
      </w:r>
      <w:r>
        <w:t>ка, 1977.</w:t>
      </w:r>
    </w:p>
    <w:p w:rsidR="00000000" w:rsidRDefault="00B63F40">
      <w:pPr>
        <w:numPr>
          <w:ilvl w:val="0"/>
          <w:numId w:val="18"/>
        </w:numPr>
        <w:jc w:val="both"/>
      </w:pPr>
      <w:r>
        <w:t>Каракозова Э. В. Моделирование в общественных науках. – М., 1986.</w:t>
      </w:r>
    </w:p>
    <w:p w:rsidR="00000000" w:rsidRDefault="00B63F40">
      <w:pPr>
        <w:numPr>
          <w:ilvl w:val="0"/>
          <w:numId w:val="18"/>
        </w:numPr>
        <w:jc w:val="both"/>
      </w:pPr>
      <w:r>
        <w:t>Кикоин И. К., Кикоин А. К. Молекулярная физика. М., Наука, 1976.</w:t>
      </w:r>
    </w:p>
    <w:p w:rsidR="00000000" w:rsidRDefault="00B63F40">
      <w:pPr>
        <w:numPr>
          <w:ilvl w:val="0"/>
          <w:numId w:val="18"/>
        </w:numPr>
        <w:jc w:val="both"/>
      </w:pPr>
      <w:r>
        <w:t>Киттель Ч., Найт У., Рудерман М. Механика. – М., Наука, 1971.</w:t>
      </w:r>
    </w:p>
    <w:p w:rsidR="00000000" w:rsidRDefault="00B63F40">
      <w:pPr>
        <w:numPr>
          <w:ilvl w:val="0"/>
          <w:numId w:val="18"/>
        </w:numPr>
        <w:jc w:val="both"/>
      </w:pPr>
      <w:r>
        <w:t xml:space="preserve">Клайн М. Математика. </w:t>
      </w:r>
      <w:r>
        <w:t>Поиск истины. – М., Мир, 1988.</w:t>
      </w:r>
    </w:p>
    <w:p w:rsidR="00000000" w:rsidRDefault="00B63F40">
      <w:pPr>
        <w:numPr>
          <w:ilvl w:val="0"/>
          <w:numId w:val="18"/>
        </w:numPr>
        <w:jc w:val="both"/>
      </w:pPr>
      <w:r>
        <w:t>Клайн М. Математика. Утрата определенности. – М., Мир, 1984.</w:t>
      </w:r>
    </w:p>
    <w:p w:rsidR="00000000" w:rsidRDefault="00B63F40">
      <w:pPr>
        <w:numPr>
          <w:ilvl w:val="0"/>
          <w:numId w:val="18"/>
        </w:numPr>
        <w:jc w:val="both"/>
      </w:pPr>
      <w:r>
        <w:t>Ковальченко И. Д. Методы исторического исследования. – М., 1987.</w:t>
      </w:r>
    </w:p>
    <w:p w:rsidR="00000000" w:rsidRDefault="00B63F40">
      <w:pPr>
        <w:numPr>
          <w:ilvl w:val="0"/>
          <w:numId w:val="18"/>
        </w:numPr>
        <w:jc w:val="both"/>
      </w:pPr>
      <w:r>
        <w:t>Компьютерные технологии в образовании. Под ред. Ш. Смагулова. А</w:t>
      </w:r>
      <w:r>
        <w:t>л</w:t>
      </w:r>
      <w:r>
        <w:t xml:space="preserve">маты, </w:t>
      </w:r>
      <w:r>
        <w:rPr>
          <w:rFonts w:ascii="Times/Kazakh" w:hAnsi="Times/Kazakh" w:hint="eastAsia"/>
          <w:sz w:val="18"/>
          <w:lang w:val="en-US" w:eastAsia="ko-KR"/>
        </w:rPr>
        <w:t>²àçàº óíèâåðñèòåòi</w:t>
      </w:r>
      <w:r>
        <w:rPr>
          <w:lang w:eastAsia="ko-KR"/>
        </w:rPr>
        <w:t>, 1999.</w:t>
      </w:r>
    </w:p>
    <w:p w:rsidR="00000000" w:rsidRDefault="00B63F40">
      <w:pPr>
        <w:numPr>
          <w:ilvl w:val="0"/>
          <w:numId w:val="18"/>
        </w:numPr>
        <w:jc w:val="both"/>
      </w:pPr>
      <w:r>
        <w:t>Код</w:t>
      </w:r>
      <w:r>
        <w:t>дингтон Э. А., Левинсон Н. Теория обыкновенных диффере</w:t>
      </w:r>
      <w:r>
        <w:t>н</w:t>
      </w:r>
      <w:r>
        <w:t>циальных уравнений. – М., ИЛ, 1958.</w:t>
      </w:r>
    </w:p>
    <w:p w:rsidR="00000000" w:rsidRDefault="00B63F40">
      <w:pPr>
        <w:numPr>
          <w:ilvl w:val="0"/>
          <w:numId w:val="18"/>
        </w:numPr>
        <w:jc w:val="both"/>
      </w:pPr>
      <w:r>
        <w:t>Коллатц Л. Функциональный анализ и вычислительная математ</w:t>
      </w:r>
      <w:r>
        <w:t>и</w:t>
      </w:r>
      <w:r>
        <w:t>ка. – М., Мир, 1969.</w:t>
      </w:r>
    </w:p>
    <w:p w:rsidR="00000000" w:rsidRDefault="00B63F40">
      <w:pPr>
        <w:numPr>
          <w:ilvl w:val="0"/>
          <w:numId w:val="18"/>
        </w:numPr>
        <w:jc w:val="both"/>
      </w:pPr>
      <w:r>
        <w:t>Котова А. Б. Математические проблемы в биологии. – Киев, ВШ, 1982.</w:t>
      </w:r>
    </w:p>
    <w:p w:rsidR="00000000" w:rsidRDefault="00B63F40">
      <w:pPr>
        <w:numPr>
          <w:ilvl w:val="0"/>
          <w:numId w:val="18"/>
        </w:numPr>
        <w:jc w:val="both"/>
      </w:pPr>
      <w:r>
        <w:t xml:space="preserve">Крауфорд Ф. Волны. </w:t>
      </w:r>
      <w:r>
        <w:t>– М., Наука, 1971.</w:t>
      </w:r>
    </w:p>
    <w:p w:rsidR="00000000" w:rsidRDefault="00B63F40">
      <w:pPr>
        <w:numPr>
          <w:ilvl w:val="0"/>
          <w:numId w:val="18"/>
        </w:numPr>
        <w:jc w:val="both"/>
      </w:pPr>
      <w:r>
        <w:t>Крылов В. И. Приближенное вычисление интегралов. – М., Наука, 1967.</w:t>
      </w:r>
    </w:p>
    <w:p w:rsidR="00000000" w:rsidRDefault="00B63F40">
      <w:pPr>
        <w:numPr>
          <w:ilvl w:val="0"/>
          <w:numId w:val="18"/>
        </w:numPr>
        <w:jc w:val="both"/>
      </w:pPr>
      <w:r>
        <w:t>Круг идей: развитие исторической информатики. – М., 1995.</w:t>
      </w:r>
    </w:p>
    <w:p w:rsidR="00000000" w:rsidRDefault="00B63F40">
      <w:pPr>
        <w:numPr>
          <w:ilvl w:val="0"/>
          <w:numId w:val="18"/>
        </w:numPr>
        <w:jc w:val="both"/>
      </w:pPr>
      <w:r>
        <w:t>Кудрявцев Л. Д. Мысли о современной математике и ее изучении. – М., Наука, 1977.</w:t>
      </w:r>
    </w:p>
    <w:p w:rsidR="00000000" w:rsidRDefault="00B63F40">
      <w:pPr>
        <w:numPr>
          <w:ilvl w:val="0"/>
          <w:numId w:val="18"/>
        </w:numPr>
        <w:jc w:val="both"/>
      </w:pPr>
      <w:r>
        <w:t>Лаврентьев М. А., Люстерник Л.</w:t>
      </w:r>
      <w:r>
        <w:t xml:space="preserve"> А. Курс вариационного исчисл</w:t>
      </w:r>
      <w:r>
        <w:t>е</w:t>
      </w:r>
      <w:r>
        <w:t>ния. – М., Л., Наука, 1950.</w:t>
      </w:r>
    </w:p>
    <w:p w:rsidR="00000000" w:rsidRDefault="00B63F40">
      <w:pPr>
        <w:numPr>
          <w:ilvl w:val="0"/>
          <w:numId w:val="18"/>
        </w:numPr>
        <w:jc w:val="both"/>
      </w:pPr>
      <w:r>
        <w:t>Ладыженская О. А. Математические вопросы динамики вязкой несжимаемой жидкости. – М., 1970.</w:t>
      </w:r>
    </w:p>
    <w:p w:rsidR="00000000" w:rsidRDefault="00B63F40">
      <w:pPr>
        <w:numPr>
          <w:ilvl w:val="0"/>
          <w:numId w:val="18"/>
        </w:numPr>
        <w:jc w:val="both"/>
      </w:pPr>
      <w:r>
        <w:t>Ландау Л. Д., Лифшиц Е. М. Гидродинамика. – М., Наука, 1988.</w:t>
      </w:r>
    </w:p>
    <w:p w:rsidR="00000000" w:rsidRDefault="00B63F40">
      <w:pPr>
        <w:numPr>
          <w:ilvl w:val="0"/>
          <w:numId w:val="18"/>
        </w:numPr>
        <w:jc w:val="both"/>
      </w:pPr>
      <w:r>
        <w:t>Ландау Л. Д., Лифшиц Е. М. Квантовая механика.</w:t>
      </w:r>
      <w:r>
        <w:t xml:space="preserve"> – М., Наука, 1974.</w:t>
      </w:r>
    </w:p>
    <w:p w:rsidR="00000000" w:rsidRDefault="00B63F40">
      <w:pPr>
        <w:numPr>
          <w:ilvl w:val="0"/>
          <w:numId w:val="18"/>
        </w:numPr>
        <w:jc w:val="both"/>
      </w:pPr>
      <w:r>
        <w:t xml:space="preserve">Ландау Л. Д., Лифшиц Е. М. Механика. – М., Наука, 1973. </w:t>
      </w:r>
    </w:p>
    <w:p w:rsidR="00000000" w:rsidRDefault="00B63F40">
      <w:pPr>
        <w:numPr>
          <w:ilvl w:val="0"/>
          <w:numId w:val="18"/>
        </w:numPr>
        <w:jc w:val="both"/>
      </w:pPr>
      <w:r>
        <w:t>Ландау Л. Д., Лифшиц Е. М. Статистическая физика. – М., Наука, 1976.</w:t>
      </w:r>
    </w:p>
    <w:p w:rsidR="00000000" w:rsidRDefault="00B63F40">
      <w:pPr>
        <w:numPr>
          <w:ilvl w:val="0"/>
          <w:numId w:val="18"/>
        </w:numPr>
        <w:jc w:val="both"/>
      </w:pPr>
      <w:r>
        <w:t>Ландау Л. Д., Лифшиц Е. М. Теория поля. – М., Наука, 1973.</w:t>
      </w:r>
    </w:p>
    <w:p w:rsidR="00000000" w:rsidRDefault="00B63F40">
      <w:pPr>
        <w:numPr>
          <w:ilvl w:val="0"/>
          <w:numId w:val="18"/>
        </w:numPr>
        <w:jc w:val="both"/>
      </w:pPr>
      <w:r>
        <w:t>Ландау Л. Д., Лифшиц Е. М. Электродинамика сплошных</w:t>
      </w:r>
      <w:r>
        <w:t xml:space="preserve"> сред. – М., Наука, 1959.</w:t>
      </w:r>
    </w:p>
    <w:p w:rsidR="00000000" w:rsidRDefault="00B63F40">
      <w:pPr>
        <w:numPr>
          <w:ilvl w:val="0"/>
          <w:numId w:val="18"/>
        </w:numPr>
        <w:jc w:val="both"/>
      </w:pPr>
      <w:r>
        <w:t>Ланкастер К. Математическая экономика. – М., Сов. Радио, 1972.</w:t>
      </w:r>
    </w:p>
    <w:p w:rsidR="00000000" w:rsidRDefault="00B63F40">
      <w:pPr>
        <w:numPr>
          <w:ilvl w:val="0"/>
          <w:numId w:val="18"/>
        </w:numPr>
        <w:jc w:val="both"/>
      </w:pPr>
      <w:r>
        <w:t>Ланцош К. Вариационные принципы механики. – М., 1965.</w:t>
      </w:r>
    </w:p>
    <w:p w:rsidR="00000000" w:rsidRDefault="00B63F40">
      <w:pPr>
        <w:numPr>
          <w:ilvl w:val="0"/>
          <w:numId w:val="18"/>
        </w:numPr>
        <w:jc w:val="both"/>
      </w:pPr>
      <w:r>
        <w:t>Латтес Р., Лионс Ж.-Л. Метод квазиобращения и его приложения.  М., Мир, 1972.</w:t>
      </w:r>
    </w:p>
    <w:p w:rsidR="00000000" w:rsidRDefault="00B63F40">
      <w:pPr>
        <w:numPr>
          <w:ilvl w:val="0"/>
          <w:numId w:val="18"/>
        </w:numPr>
        <w:jc w:val="both"/>
      </w:pPr>
      <w:r>
        <w:t>Лефшец С. Геометрическая теория диф</w:t>
      </w:r>
      <w:r>
        <w:t>ференциальных уравнений.  М., ИЛ, 1961.</w:t>
      </w:r>
    </w:p>
    <w:p w:rsidR="00000000" w:rsidRDefault="00B63F40">
      <w:pPr>
        <w:numPr>
          <w:ilvl w:val="0"/>
          <w:numId w:val="18"/>
        </w:numPr>
        <w:jc w:val="both"/>
      </w:pPr>
      <w:r>
        <w:t>Лионс Ж.-Л. Некоторые методы решения нелинейных краевых задач. – М., Мир, 1972.</w:t>
      </w:r>
    </w:p>
    <w:p w:rsidR="00000000" w:rsidRDefault="00B63F40">
      <w:pPr>
        <w:numPr>
          <w:ilvl w:val="0"/>
          <w:numId w:val="18"/>
        </w:numPr>
        <w:jc w:val="both"/>
      </w:pPr>
      <w:r>
        <w:t>Лионс Ж.-Л. Управление сингулярными распределенными сист</w:t>
      </w:r>
      <w:r>
        <w:t>е</w:t>
      </w:r>
      <w:r>
        <w:t xml:space="preserve">мами. – М., Наука, 1987. </w:t>
      </w:r>
    </w:p>
    <w:p w:rsidR="00000000" w:rsidRDefault="00B63F40">
      <w:pPr>
        <w:numPr>
          <w:ilvl w:val="0"/>
          <w:numId w:val="18"/>
        </w:numPr>
        <w:jc w:val="both"/>
      </w:pPr>
      <w:r>
        <w:t>Лойцянский Л. Г. Механика жидкости и газа. – М., На</w:t>
      </w:r>
      <w:r>
        <w:t>у</w:t>
      </w:r>
      <w:r>
        <w:t>к</w:t>
      </w:r>
      <w:r>
        <w:t>а, 1978.</w:t>
      </w:r>
    </w:p>
    <w:p w:rsidR="00000000" w:rsidRDefault="00B63F40">
      <w:pPr>
        <w:numPr>
          <w:ilvl w:val="0"/>
          <w:numId w:val="18"/>
        </w:numPr>
        <w:jc w:val="both"/>
      </w:pPr>
      <w:r>
        <w:t>Лоуден С. Оптимальные траектории для космической навигации. – М., Мир, 1966.</w:t>
      </w:r>
    </w:p>
    <w:p w:rsidR="00000000" w:rsidRDefault="00B63F40">
      <w:pPr>
        <w:numPr>
          <w:ilvl w:val="0"/>
          <w:numId w:val="18"/>
        </w:numPr>
        <w:jc w:val="both"/>
      </w:pPr>
      <w:r>
        <w:t>Льюис Б., Эльбе Г. Горение, пламя и взрыв в газах. – М., Мир, 1968.</w:t>
      </w:r>
    </w:p>
    <w:p w:rsidR="00000000" w:rsidRDefault="00B63F40">
      <w:pPr>
        <w:numPr>
          <w:ilvl w:val="0"/>
          <w:numId w:val="18"/>
        </w:numPr>
        <w:jc w:val="both"/>
      </w:pPr>
      <w:r>
        <w:t>Макки Дж. Лекции по математическим основам квантовой мех</w:t>
      </w:r>
      <w:r>
        <w:t>а</w:t>
      </w:r>
      <w:r>
        <w:t>ники. – М., Мир, 1965.</w:t>
      </w:r>
    </w:p>
    <w:p w:rsidR="00000000" w:rsidRDefault="00B63F40">
      <w:pPr>
        <w:numPr>
          <w:ilvl w:val="0"/>
          <w:numId w:val="18"/>
        </w:numPr>
        <w:jc w:val="both"/>
      </w:pPr>
      <w:r>
        <w:t>Мандельштам Л.И. Лекци</w:t>
      </w:r>
      <w:r>
        <w:t>и по теории колебаний. – М., Наука, 1972.</w:t>
      </w:r>
    </w:p>
    <w:p w:rsidR="00000000" w:rsidRDefault="00B63F40">
      <w:pPr>
        <w:numPr>
          <w:ilvl w:val="0"/>
          <w:numId w:val="18"/>
        </w:numPr>
        <w:jc w:val="both"/>
      </w:pPr>
      <w:r>
        <w:t>Марри Дж. Нелинейные дифференциальные уравнения в биол</w:t>
      </w:r>
      <w:r>
        <w:t>о</w:t>
      </w:r>
      <w:r>
        <w:t>гии. – М., Мир, 1983.</w:t>
      </w:r>
    </w:p>
    <w:p w:rsidR="00000000" w:rsidRDefault="00B63F40">
      <w:pPr>
        <w:numPr>
          <w:ilvl w:val="0"/>
          <w:numId w:val="18"/>
        </w:numPr>
        <w:jc w:val="both"/>
      </w:pPr>
      <w:r>
        <w:t>Марчук Г. И. Математические модели в иммунологии. - М., Наука, 1978.</w:t>
      </w:r>
    </w:p>
    <w:p w:rsidR="00000000" w:rsidRDefault="00B63F40">
      <w:pPr>
        <w:numPr>
          <w:ilvl w:val="0"/>
          <w:numId w:val="18"/>
        </w:numPr>
        <w:jc w:val="both"/>
      </w:pPr>
      <w:r>
        <w:t>Марчук Г. Е. Математическое моделирование в проблемах окр</w:t>
      </w:r>
      <w:r>
        <w:t>у</w:t>
      </w:r>
      <w:r>
        <w:t>жающей сре</w:t>
      </w:r>
      <w:r>
        <w:t xml:space="preserve">ды. – М.: Наука, 1982. </w:t>
      </w:r>
    </w:p>
    <w:p w:rsidR="00000000" w:rsidRDefault="00B63F40">
      <w:pPr>
        <w:numPr>
          <w:ilvl w:val="0"/>
          <w:numId w:val="18"/>
        </w:numPr>
        <w:jc w:val="both"/>
      </w:pPr>
      <w:r>
        <w:t>Математика в современном мире. – М., Мир, 1967.</w:t>
      </w:r>
    </w:p>
    <w:p w:rsidR="00000000" w:rsidRDefault="00B63F40">
      <w:pPr>
        <w:numPr>
          <w:ilvl w:val="0"/>
          <w:numId w:val="18"/>
        </w:numPr>
        <w:jc w:val="both"/>
      </w:pPr>
      <w:r>
        <w:t>Математика в социологии. – М., Мир, 1977.</w:t>
      </w:r>
    </w:p>
    <w:p w:rsidR="00000000" w:rsidRDefault="00B63F40">
      <w:pPr>
        <w:numPr>
          <w:ilvl w:val="0"/>
          <w:numId w:val="18"/>
        </w:numPr>
        <w:jc w:val="both"/>
      </w:pPr>
      <w:r>
        <w:t>Математики о математике. – М., Знание, 1972.</w:t>
      </w:r>
    </w:p>
    <w:p w:rsidR="00000000" w:rsidRDefault="00B63F40">
      <w:pPr>
        <w:numPr>
          <w:ilvl w:val="0"/>
          <w:numId w:val="18"/>
        </w:numPr>
        <w:jc w:val="both"/>
      </w:pPr>
      <w:r>
        <w:t>Математическая психология. Методология, теория, модели. – М., Наука, 1985.</w:t>
      </w:r>
    </w:p>
    <w:p w:rsidR="00000000" w:rsidRDefault="00B63F40">
      <w:pPr>
        <w:numPr>
          <w:ilvl w:val="0"/>
          <w:numId w:val="18"/>
        </w:numPr>
        <w:jc w:val="both"/>
      </w:pPr>
      <w:r>
        <w:t xml:space="preserve">Математические методы </w:t>
      </w:r>
      <w:r>
        <w:t>в исследованиях социально-экономической истории. М., Наука, 1975.</w:t>
      </w:r>
    </w:p>
    <w:p w:rsidR="00000000" w:rsidRDefault="00B63F40">
      <w:pPr>
        <w:numPr>
          <w:ilvl w:val="0"/>
          <w:numId w:val="18"/>
        </w:numPr>
        <w:jc w:val="both"/>
      </w:pPr>
      <w:r>
        <w:t>Математические методы в исторических исследованиях. М., На</w:t>
      </w:r>
      <w:r>
        <w:t>у</w:t>
      </w:r>
      <w:r>
        <w:t>ка, 1972.</w:t>
      </w:r>
    </w:p>
    <w:p w:rsidR="00000000" w:rsidRDefault="00B63F40">
      <w:pPr>
        <w:numPr>
          <w:ilvl w:val="0"/>
          <w:numId w:val="18"/>
        </w:numPr>
        <w:jc w:val="both"/>
      </w:pPr>
      <w:r>
        <w:t>Математические методы в социально-экономической истории. – М., Наука, 1975.</w:t>
      </w:r>
    </w:p>
    <w:p w:rsidR="00000000" w:rsidRDefault="00B63F40">
      <w:pPr>
        <w:numPr>
          <w:ilvl w:val="0"/>
          <w:numId w:val="18"/>
        </w:numPr>
        <w:jc w:val="both"/>
      </w:pPr>
      <w:r>
        <w:t>Математические модели биологических систем. –</w:t>
      </w:r>
      <w:r>
        <w:t xml:space="preserve"> М., Наука, 1971.</w:t>
      </w:r>
    </w:p>
    <w:p w:rsidR="00000000" w:rsidRDefault="00B63F40">
      <w:pPr>
        <w:numPr>
          <w:ilvl w:val="0"/>
          <w:numId w:val="18"/>
        </w:numPr>
        <w:jc w:val="both"/>
      </w:pPr>
      <w:r>
        <w:t>Математические модели в биологии и медицине. – Вильнюс, 1985, вып. 1.</w:t>
      </w:r>
    </w:p>
    <w:p w:rsidR="00000000" w:rsidRDefault="00B63F40">
      <w:pPr>
        <w:numPr>
          <w:ilvl w:val="0"/>
          <w:numId w:val="18"/>
        </w:numPr>
        <w:jc w:val="both"/>
      </w:pPr>
      <w:r>
        <w:t xml:space="preserve">Математические модели исторических процессов. – М., МГУ, 1996. </w:t>
      </w:r>
    </w:p>
    <w:p w:rsidR="00000000" w:rsidRDefault="00B63F40">
      <w:pPr>
        <w:numPr>
          <w:ilvl w:val="0"/>
          <w:numId w:val="18"/>
        </w:numPr>
        <w:jc w:val="both"/>
      </w:pPr>
      <w:r>
        <w:t>Мессиа А. Квантовая механика. В двух томах. – М., На</w:t>
      </w:r>
      <w:r>
        <w:t>у</w:t>
      </w:r>
      <w:r>
        <w:t>ка, 1978-79.</w:t>
      </w:r>
    </w:p>
    <w:p w:rsidR="00000000" w:rsidRDefault="00B63F40">
      <w:pPr>
        <w:numPr>
          <w:ilvl w:val="0"/>
          <w:numId w:val="18"/>
        </w:numPr>
        <w:jc w:val="both"/>
      </w:pPr>
      <w:r>
        <w:t xml:space="preserve">Миеле А. Механика полета. Т. 1. – М., </w:t>
      </w:r>
      <w:r>
        <w:t>1965.</w:t>
      </w:r>
    </w:p>
    <w:p w:rsidR="00000000" w:rsidRDefault="00B63F40">
      <w:pPr>
        <w:numPr>
          <w:ilvl w:val="0"/>
          <w:numId w:val="18"/>
        </w:numPr>
        <w:jc w:val="both"/>
      </w:pPr>
      <w:r>
        <w:t>Михин Н. М. Внешнее трение твердых тел. – М., На</w:t>
      </w:r>
      <w:r>
        <w:t>у</w:t>
      </w:r>
      <w:r>
        <w:t>ка, 1977.</w:t>
      </w:r>
    </w:p>
    <w:p w:rsidR="00000000" w:rsidRDefault="00B63F40">
      <w:pPr>
        <w:numPr>
          <w:ilvl w:val="0"/>
          <w:numId w:val="18"/>
        </w:numPr>
        <w:jc w:val="both"/>
      </w:pPr>
      <w:r>
        <w:t>Михлин С. Г. Линейные уравнения в частных производных. – М., ВШ, 1977.</w:t>
      </w:r>
    </w:p>
    <w:p w:rsidR="00000000" w:rsidRDefault="00B63F40">
      <w:pPr>
        <w:numPr>
          <w:ilvl w:val="0"/>
          <w:numId w:val="18"/>
        </w:numPr>
        <w:jc w:val="both"/>
      </w:pPr>
      <w:r>
        <w:t>Моисеев Н. Н. Математика ставит эксперимент. – М., Наука, 1979.</w:t>
      </w:r>
    </w:p>
    <w:p w:rsidR="00000000" w:rsidRDefault="00B63F40">
      <w:pPr>
        <w:numPr>
          <w:ilvl w:val="0"/>
          <w:numId w:val="18"/>
        </w:numPr>
        <w:jc w:val="both"/>
      </w:pPr>
      <w:r>
        <w:t>Моисеев Н. Н. Простейшие математические модели экономиче</w:t>
      </w:r>
      <w:r>
        <w:t>ско-го прогнозиров</w:t>
      </w:r>
      <w:r>
        <w:t>а</w:t>
      </w:r>
      <w:r>
        <w:t>ния. – М., Знание, 1975.</w:t>
      </w:r>
    </w:p>
    <w:p w:rsidR="00000000" w:rsidRDefault="00B63F40">
      <w:pPr>
        <w:numPr>
          <w:ilvl w:val="0"/>
          <w:numId w:val="18"/>
        </w:numPr>
        <w:jc w:val="both"/>
      </w:pPr>
      <w:r>
        <w:t>Моисеев Н. Н. Численные методы в теории оптимальных систем. – М., Наука, 1971.</w:t>
      </w:r>
    </w:p>
    <w:p w:rsidR="00000000" w:rsidRDefault="00B63F40">
      <w:pPr>
        <w:numPr>
          <w:ilvl w:val="0"/>
          <w:numId w:val="18"/>
        </w:numPr>
        <w:jc w:val="both"/>
      </w:pPr>
      <w:r>
        <w:t xml:space="preserve">Мун Ф. Хаотические колебания. М., Мир, 1990. </w:t>
      </w:r>
    </w:p>
    <w:p w:rsidR="00000000" w:rsidRDefault="00B63F40">
      <w:pPr>
        <w:numPr>
          <w:ilvl w:val="0"/>
          <w:numId w:val="18"/>
        </w:numPr>
        <w:jc w:val="both"/>
      </w:pPr>
      <w:r>
        <w:t>Наймарк Ю. И. Простые математические модели и их роль в п</w:t>
      </w:r>
      <w:r>
        <w:t>о</w:t>
      </w:r>
      <w:r>
        <w:t xml:space="preserve">стижении мира // Соросовский </w:t>
      </w:r>
      <w:r>
        <w:t xml:space="preserve">образовательный журнал, 1997, </w:t>
      </w:r>
      <w:r>
        <w:br/>
        <w:t>№ 3, с. 139 – 143.</w:t>
      </w:r>
    </w:p>
    <w:p w:rsidR="00000000" w:rsidRDefault="00B63F40">
      <w:pPr>
        <w:numPr>
          <w:ilvl w:val="0"/>
          <w:numId w:val="18"/>
        </w:numPr>
        <w:jc w:val="both"/>
      </w:pPr>
      <w:r>
        <w:t>Нейман Дж. фон. Математические основы квантовой механики. – М., Наука, 1964.</w:t>
      </w:r>
    </w:p>
    <w:p w:rsidR="00000000" w:rsidRDefault="00B63F40">
      <w:pPr>
        <w:numPr>
          <w:ilvl w:val="0"/>
          <w:numId w:val="18"/>
        </w:numPr>
        <w:jc w:val="both"/>
      </w:pPr>
      <w:r>
        <w:t>Николис Г., Пригожин И. Р. Познание сложного. – М., Мир, 1990.</w:t>
      </w:r>
    </w:p>
    <w:p w:rsidR="00000000" w:rsidRDefault="00B63F40">
      <w:pPr>
        <w:numPr>
          <w:ilvl w:val="0"/>
          <w:numId w:val="18"/>
        </w:numPr>
        <w:jc w:val="both"/>
      </w:pPr>
      <w:r>
        <w:t xml:space="preserve">Никольский С. М. Квадратурные формулы. – М., Наука, 1974.  </w:t>
      </w:r>
    </w:p>
    <w:p w:rsidR="00000000" w:rsidRDefault="00B63F40">
      <w:pPr>
        <w:numPr>
          <w:ilvl w:val="0"/>
          <w:numId w:val="18"/>
        </w:numPr>
        <w:jc w:val="both"/>
      </w:pPr>
      <w:r>
        <w:t>Парсел</w:t>
      </w:r>
      <w:r>
        <w:t>л Э. Электричество и магнетизм. – М., Наука, 1971.</w:t>
      </w:r>
    </w:p>
    <w:p w:rsidR="00000000" w:rsidRDefault="00B63F40">
      <w:pPr>
        <w:numPr>
          <w:ilvl w:val="0"/>
          <w:numId w:val="18"/>
        </w:numPr>
        <w:jc w:val="both"/>
      </w:pPr>
      <w:r>
        <w:t>Пейн Г. Физика колебаний и волн. – М., Мир, 1979.</w:t>
      </w:r>
    </w:p>
    <w:p w:rsidR="00000000" w:rsidRDefault="00B63F40">
      <w:pPr>
        <w:numPr>
          <w:ilvl w:val="0"/>
          <w:numId w:val="18"/>
        </w:numPr>
        <w:jc w:val="both"/>
      </w:pPr>
      <w:r>
        <w:t>Пененко В. В., Алоян А.Е. Модели и методы для задач окружа</w:t>
      </w:r>
      <w:r>
        <w:t>ю</w:t>
      </w:r>
      <w:r>
        <w:t>щей ср</w:t>
      </w:r>
      <w:r>
        <w:t>е</w:t>
      </w:r>
      <w:r>
        <w:t xml:space="preserve">ды. – Новосибирск: Наука, 1985. </w:t>
      </w:r>
    </w:p>
    <w:p w:rsidR="00000000" w:rsidRDefault="00B63F40">
      <w:pPr>
        <w:pStyle w:val="a3"/>
        <w:numPr>
          <w:ilvl w:val="0"/>
          <w:numId w:val="18"/>
        </w:numPr>
        <w:rPr>
          <w:i w:val="0"/>
          <w:sz w:val="20"/>
        </w:rPr>
      </w:pPr>
      <w:r>
        <w:rPr>
          <w:i w:val="0"/>
          <w:sz w:val="20"/>
        </w:rPr>
        <w:t xml:space="preserve">Петросян Л. А., Захаров В. В. Введение в математическую </w:t>
      </w:r>
      <w:r>
        <w:rPr>
          <w:i w:val="0"/>
          <w:sz w:val="20"/>
        </w:rPr>
        <w:t>экол</w:t>
      </w:r>
      <w:r>
        <w:rPr>
          <w:i w:val="0"/>
          <w:sz w:val="20"/>
        </w:rPr>
        <w:t>о</w:t>
      </w:r>
      <w:r>
        <w:rPr>
          <w:i w:val="0"/>
          <w:sz w:val="20"/>
        </w:rPr>
        <w:t>гию. – Л., ЛГУ, 1986.</w:t>
      </w:r>
    </w:p>
    <w:p w:rsidR="00000000" w:rsidRDefault="00B63F40">
      <w:pPr>
        <w:numPr>
          <w:ilvl w:val="0"/>
          <w:numId w:val="18"/>
        </w:numPr>
        <w:jc w:val="both"/>
      </w:pPr>
      <w:r>
        <w:t>Плотинский Ю. М. Математическое моделирование динамики с</w:t>
      </w:r>
      <w:r>
        <w:t>о</w:t>
      </w:r>
      <w:r>
        <w:t>циальных явлений. – М., МГУ, 1992.</w:t>
      </w:r>
    </w:p>
    <w:p w:rsidR="00000000" w:rsidRDefault="00B63F40">
      <w:pPr>
        <w:numPr>
          <w:ilvl w:val="0"/>
          <w:numId w:val="18"/>
        </w:numPr>
        <w:jc w:val="both"/>
      </w:pPr>
      <w:r>
        <w:t>Пирс Дж. Почти всё о волнах. – М., Мир, 1976.</w:t>
      </w:r>
    </w:p>
    <w:p w:rsidR="00000000" w:rsidRDefault="00B63F40">
      <w:pPr>
        <w:numPr>
          <w:ilvl w:val="0"/>
          <w:numId w:val="18"/>
        </w:numPr>
        <w:jc w:val="both"/>
      </w:pPr>
      <w:r>
        <w:t>Полак Э. Численные методы оптимизации. – М., Мир, 1974.</w:t>
      </w:r>
    </w:p>
    <w:p w:rsidR="00000000" w:rsidRDefault="00B63F40">
      <w:pPr>
        <w:numPr>
          <w:ilvl w:val="0"/>
          <w:numId w:val="18"/>
        </w:numPr>
        <w:jc w:val="both"/>
      </w:pPr>
      <w:r>
        <w:t>Политология. Под ред. М. Н. Марченк</w:t>
      </w:r>
      <w:r>
        <w:t>о. – М., Зерцало, 1997.</w:t>
      </w:r>
    </w:p>
    <w:p w:rsidR="00000000" w:rsidRDefault="00B63F40">
      <w:pPr>
        <w:numPr>
          <w:ilvl w:val="0"/>
          <w:numId w:val="18"/>
        </w:numPr>
        <w:jc w:val="both"/>
      </w:pPr>
      <w:r>
        <w:t xml:space="preserve">Полуэктов Р. А., Пэх Ю. А., Швытов И. А. Динамические модели экологических систем. – Л., Гидрометеоиздат, 1980. </w:t>
      </w:r>
    </w:p>
    <w:p w:rsidR="00000000" w:rsidRDefault="00B63F40">
      <w:pPr>
        <w:numPr>
          <w:ilvl w:val="0"/>
          <w:numId w:val="18"/>
        </w:numPr>
        <w:jc w:val="both"/>
      </w:pPr>
      <w:r>
        <w:t>Пригожин И. Р. Введение в термодинамику неравновесных пр</w:t>
      </w:r>
      <w:r>
        <w:t>о</w:t>
      </w:r>
      <w:r>
        <w:t>цессов. – М., ИЛ, 1960.</w:t>
      </w:r>
    </w:p>
    <w:p w:rsidR="00000000" w:rsidRDefault="00B63F40">
      <w:pPr>
        <w:numPr>
          <w:ilvl w:val="0"/>
          <w:numId w:val="18"/>
        </w:numPr>
        <w:jc w:val="both"/>
      </w:pPr>
      <w:r>
        <w:t>Прикладная математика. Под ред. Э. Бик</w:t>
      </w:r>
      <w:r>
        <w:t>кенбаха. – М., Мир, 1968.</w:t>
      </w:r>
    </w:p>
    <w:p w:rsidR="00000000" w:rsidRDefault="00B63F40">
      <w:pPr>
        <w:numPr>
          <w:ilvl w:val="0"/>
          <w:numId w:val="18"/>
        </w:numPr>
        <w:jc w:val="both"/>
      </w:pPr>
      <w:r>
        <w:t>Прикладная экономика. – М., Просвещение, 1993.</w:t>
      </w:r>
    </w:p>
    <w:p w:rsidR="00000000" w:rsidRDefault="00B63F40">
      <w:pPr>
        <w:numPr>
          <w:ilvl w:val="0"/>
          <w:numId w:val="18"/>
        </w:numPr>
        <w:jc w:val="both"/>
      </w:pPr>
      <w:r>
        <w:t>Прохоров Ю. В., Розанов Э. А. Теория вероятностей. – М., Наука, 1967.</w:t>
      </w:r>
    </w:p>
    <w:p w:rsidR="00000000" w:rsidRDefault="00B63F40">
      <w:pPr>
        <w:numPr>
          <w:ilvl w:val="0"/>
          <w:numId w:val="18"/>
        </w:numPr>
        <w:jc w:val="both"/>
      </w:pPr>
      <w:r>
        <w:t>Пуанкаре А. О науке. – М., Наука, 1983.</w:t>
      </w:r>
    </w:p>
    <w:p w:rsidR="00000000" w:rsidRDefault="00B63F40">
      <w:pPr>
        <w:numPr>
          <w:ilvl w:val="0"/>
          <w:numId w:val="18"/>
        </w:numPr>
        <w:jc w:val="both"/>
      </w:pPr>
      <w:r>
        <w:t>Рассел Б. История западной философии. В двух томах. – Н., НГУ, 1994.</w:t>
      </w:r>
    </w:p>
    <w:p w:rsidR="00000000" w:rsidRDefault="00B63F40">
      <w:pPr>
        <w:numPr>
          <w:ilvl w:val="0"/>
          <w:numId w:val="18"/>
        </w:numPr>
        <w:jc w:val="both"/>
      </w:pPr>
      <w:r>
        <w:t>Рожд</w:t>
      </w:r>
      <w:r>
        <w:t>ественский Б. Л., Яненко Н. Н. Системы квазилинейных уравнений и их приложения к газовой динамике. – М., Наука, 1978.</w:t>
      </w:r>
    </w:p>
    <w:p w:rsidR="00000000" w:rsidRDefault="00B63F40">
      <w:pPr>
        <w:numPr>
          <w:ilvl w:val="0"/>
          <w:numId w:val="18"/>
        </w:numPr>
        <w:jc w:val="both"/>
      </w:pPr>
      <w:r>
        <w:t>Романовский Ю. М., Степанова Н. В., Чернавский Д. С. Матем</w:t>
      </w:r>
      <w:r>
        <w:t>а</w:t>
      </w:r>
      <w:r>
        <w:t xml:space="preserve">тическое моделирование в биофизике. – М., Наука, 1975. </w:t>
      </w:r>
    </w:p>
    <w:p w:rsidR="00000000" w:rsidRDefault="00B63F40">
      <w:pPr>
        <w:numPr>
          <w:ilvl w:val="0"/>
          <w:numId w:val="18"/>
        </w:numPr>
        <w:jc w:val="both"/>
      </w:pPr>
      <w:r>
        <w:t xml:space="preserve">Румер Ю. Б., Рывкин М. </w:t>
      </w:r>
      <w:r>
        <w:t>Ш. Термодинамика, статистическая физ</w:t>
      </w:r>
      <w:r>
        <w:t>и</w:t>
      </w:r>
      <w:r>
        <w:t>ка и кинетика. – М., На</w:t>
      </w:r>
      <w:r>
        <w:t>у</w:t>
      </w:r>
      <w:r>
        <w:t>ка, 1977.</w:t>
      </w:r>
    </w:p>
    <w:p w:rsidR="00000000" w:rsidRDefault="00B63F40">
      <w:pPr>
        <w:numPr>
          <w:ilvl w:val="0"/>
          <w:numId w:val="18"/>
        </w:numPr>
        <w:jc w:val="both"/>
      </w:pPr>
      <w:r>
        <w:t>Самарский А. А. Теория разностных схем. – М., Наука, 1977.</w:t>
      </w:r>
    </w:p>
    <w:p w:rsidR="00000000" w:rsidRDefault="00B63F40">
      <w:pPr>
        <w:numPr>
          <w:ilvl w:val="0"/>
          <w:numId w:val="18"/>
        </w:numPr>
        <w:jc w:val="both"/>
      </w:pPr>
      <w:r>
        <w:t>Сеа Ж. Оптимизация. Теория и алгоритмы. – М., Мир, 1973.</w:t>
      </w:r>
    </w:p>
    <w:p w:rsidR="00000000" w:rsidRDefault="00B63F40">
      <w:pPr>
        <w:numPr>
          <w:ilvl w:val="0"/>
          <w:numId w:val="18"/>
        </w:numPr>
        <w:jc w:val="both"/>
      </w:pPr>
      <w:r>
        <w:t>Седов Л. И. Механика сплошной среды. В двух томах. – М., Наука, 1976.</w:t>
      </w:r>
    </w:p>
    <w:p w:rsidR="00000000" w:rsidRDefault="00B63F40">
      <w:pPr>
        <w:numPr>
          <w:ilvl w:val="0"/>
          <w:numId w:val="18"/>
        </w:numPr>
        <w:jc w:val="both"/>
      </w:pPr>
      <w:r>
        <w:t xml:space="preserve">Серовайский С. Я. Архитектура математики. В двух томах. – </w:t>
      </w:r>
      <w:r>
        <w:br/>
        <w:t>А</w:t>
      </w:r>
      <w:r>
        <w:t>л</w:t>
      </w:r>
      <w:r>
        <w:t>маты, 21 век, 1998.</w:t>
      </w:r>
    </w:p>
    <w:p w:rsidR="00000000" w:rsidRDefault="00B63F40">
      <w:pPr>
        <w:numPr>
          <w:ilvl w:val="0"/>
          <w:numId w:val="18"/>
        </w:numPr>
        <w:jc w:val="both"/>
      </w:pPr>
      <w:r>
        <w:t>Серовайский С. Я., Лысковская Н. А., Попова Н. В. Математич</w:t>
      </w:r>
      <w:r>
        <w:t>е</w:t>
      </w:r>
      <w:r>
        <w:t xml:space="preserve">ские и компьютерные модели в экологии. Динамика популяций. – </w:t>
      </w:r>
      <w:r>
        <w:br/>
        <w:t>А</w:t>
      </w:r>
      <w:r>
        <w:t>л</w:t>
      </w:r>
      <w:r>
        <w:t xml:space="preserve">маты, </w:t>
      </w:r>
      <w:r>
        <w:rPr>
          <w:rFonts w:ascii="Times/Kazakh" w:hAnsi="Times/Kazakh" w:hint="eastAsia"/>
          <w:sz w:val="18"/>
          <w:lang w:val="en-US" w:eastAsia="ko-KR"/>
        </w:rPr>
        <w:t>²àçàº óíèâåðñèòåòi</w:t>
      </w:r>
      <w:r>
        <w:rPr>
          <w:lang w:eastAsia="ko-KR"/>
        </w:rPr>
        <w:t>, 1999.</w:t>
      </w:r>
    </w:p>
    <w:p w:rsidR="00000000" w:rsidRDefault="00B63F40">
      <w:pPr>
        <w:numPr>
          <w:ilvl w:val="0"/>
          <w:numId w:val="18"/>
        </w:numPr>
        <w:jc w:val="both"/>
      </w:pPr>
      <w:r>
        <w:t>Смит Дж. М. Матема</w:t>
      </w:r>
      <w:r>
        <w:t>тические модели в биологии. – М., Мир, 1976.</w:t>
      </w:r>
    </w:p>
    <w:p w:rsidR="00000000" w:rsidRDefault="00B63F40">
      <w:pPr>
        <w:numPr>
          <w:ilvl w:val="0"/>
          <w:numId w:val="18"/>
        </w:numPr>
        <w:jc w:val="both"/>
      </w:pPr>
      <w:r>
        <w:t>Смит Дж. М. Модели в экологии. – М., Мир, 1970.</w:t>
      </w:r>
    </w:p>
    <w:p w:rsidR="00000000" w:rsidRDefault="00B63F40">
      <w:pPr>
        <w:numPr>
          <w:ilvl w:val="0"/>
          <w:numId w:val="18"/>
        </w:numPr>
        <w:jc w:val="both"/>
      </w:pPr>
      <w:r>
        <w:t>Современные численные методы решения обыкновенных дифф</w:t>
      </w:r>
      <w:r>
        <w:t>е</w:t>
      </w:r>
      <w:r>
        <w:t>ренциальных уравнений. Под ред. Дж. Холла и Дж. Уатта. – М., Мир, 1979.</w:t>
      </w:r>
    </w:p>
    <w:p w:rsidR="00000000" w:rsidRDefault="00B63F40">
      <w:pPr>
        <w:numPr>
          <w:ilvl w:val="0"/>
          <w:numId w:val="18"/>
        </w:numPr>
        <w:jc w:val="both"/>
      </w:pPr>
      <w:r>
        <w:t>Стюарт К. Концепции современной мате</w:t>
      </w:r>
      <w:r>
        <w:t>матики. – Минск, ВШ, 1980.</w:t>
      </w:r>
    </w:p>
    <w:p w:rsidR="00000000" w:rsidRDefault="00B63F40">
      <w:pPr>
        <w:numPr>
          <w:ilvl w:val="0"/>
          <w:numId w:val="18"/>
        </w:numPr>
        <w:jc w:val="both"/>
      </w:pPr>
      <w:r>
        <w:t>Тамм И. Е. Основы теории электричества. – М., Наука, 1976.</w:t>
      </w:r>
    </w:p>
    <w:p w:rsidR="00000000" w:rsidRDefault="00B63F40">
      <w:pPr>
        <w:numPr>
          <w:ilvl w:val="0"/>
          <w:numId w:val="18"/>
        </w:numPr>
        <w:jc w:val="both"/>
      </w:pPr>
      <w:r>
        <w:t xml:space="preserve">Тихонов А. Н., Арсенин В. Я. Методы решения некорректных </w:t>
      </w:r>
      <w:r>
        <w:br/>
        <w:t>з</w:t>
      </w:r>
      <w:r>
        <w:t>а</w:t>
      </w:r>
      <w:r>
        <w:t>дач. – М., Наука, 1974.</w:t>
      </w:r>
    </w:p>
    <w:p w:rsidR="00000000" w:rsidRDefault="00B63F40">
      <w:pPr>
        <w:numPr>
          <w:ilvl w:val="0"/>
          <w:numId w:val="18"/>
        </w:numPr>
        <w:jc w:val="both"/>
      </w:pPr>
      <w:r>
        <w:t>Тихонов А. Н., Самарский А. А. Уравнения математической физ</w:t>
      </w:r>
      <w:r>
        <w:t>и</w:t>
      </w:r>
      <w:r>
        <w:t>ки. – М., Наука, 1978.</w:t>
      </w:r>
    </w:p>
    <w:p w:rsidR="00000000" w:rsidRDefault="00B63F40">
      <w:pPr>
        <w:numPr>
          <w:ilvl w:val="0"/>
          <w:numId w:val="18"/>
        </w:numPr>
        <w:jc w:val="both"/>
      </w:pPr>
      <w:r>
        <w:t>Уил</w:t>
      </w:r>
      <w:r>
        <w:t xml:space="preserve">ьямсон М. Анализ биологических популяций. – М., Мир, 1975. </w:t>
      </w:r>
    </w:p>
    <w:p w:rsidR="00000000" w:rsidRDefault="00B63F40">
      <w:pPr>
        <w:numPr>
          <w:ilvl w:val="0"/>
          <w:numId w:val="18"/>
        </w:numPr>
        <w:jc w:val="both"/>
      </w:pPr>
      <w:r>
        <w:t>Устинов В. А., Фелингер А. Ф. Историко-социальные исследов</w:t>
      </w:r>
      <w:r>
        <w:t>а</w:t>
      </w:r>
      <w:r>
        <w:t>ния. ЭВМ и математика. – М., Мысль, 1973.</w:t>
      </w:r>
    </w:p>
    <w:p w:rsidR="00000000" w:rsidRDefault="00B63F40">
      <w:pPr>
        <w:numPr>
          <w:ilvl w:val="0"/>
          <w:numId w:val="18"/>
        </w:numPr>
        <w:jc w:val="both"/>
      </w:pPr>
      <w:r>
        <w:t>Фарлоу С. Уравнения с частными производными. – М., Мир, 1985.</w:t>
      </w:r>
    </w:p>
    <w:p w:rsidR="00000000" w:rsidRDefault="00B63F40">
      <w:pPr>
        <w:numPr>
          <w:ilvl w:val="0"/>
          <w:numId w:val="18"/>
        </w:numPr>
        <w:jc w:val="both"/>
      </w:pPr>
      <w:r>
        <w:t>Федоренко Р.П. Приближенное решен</w:t>
      </w:r>
      <w:r>
        <w:t>ие задач оптимального управления. – М., Наука, 1978.</w:t>
      </w:r>
    </w:p>
    <w:p w:rsidR="00000000" w:rsidRDefault="00B63F40">
      <w:pPr>
        <w:numPr>
          <w:ilvl w:val="0"/>
          <w:numId w:val="18"/>
        </w:numPr>
        <w:jc w:val="both"/>
      </w:pPr>
      <w:r>
        <w:t xml:space="preserve">Феллер В. Введение в теорию вероятностей и ее приложения. В двух томах. – М., Наука, 1984. </w:t>
      </w:r>
    </w:p>
    <w:p w:rsidR="00000000" w:rsidRDefault="00B63F40">
      <w:pPr>
        <w:numPr>
          <w:ilvl w:val="0"/>
          <w:numId w:val="18"/>
        </w:numPr>
        <w:jc w:val="both"/>
      </w:pPr>
      <w:r>
        <w:t>Форрестер Дж. Мировая динамика. – М., Наука, 1978.</w:t>
      </w:r>
    </w:p>
    <w:p w:rsidR="00000000" w:rsidRDefault="00B63F40">
      <w:pPr>
        <w:numPr>
          <w:ilvl w:val="0"/>
          <w:numId w:val="18"/>
        </w:numPr>
        <w:jc w:val="both"/>
      </w:pPr>
      <w:r>
        <w:t xml:space="preserve">Хаазе Р. Термодинамика неравновесных процессов. – М., 1967. </w:t>
      </w:r>
    </w:p>
    <w:p w:rsidR="00000000" w:rsidRDefault="00B63F40">
      <w:pPr>
        <w:numPr>
          <w:ilvl w:val="0"/>
          <w:numId w:val="18"/>
        </w:numPr>
        <w:jc w:val="both"/>
      </w:pPr>
      <w:r>
        <w:rPr>
          <w:sz w:val="18"/>
          <w:lang w:val="en-US"/>
        </w:rPr>
        <w:t xml:space="preserve">Хайкин С. Э. </w:t>
      </w:r>
      <w:r>
        <w:t>Физические основы механики. – М., На</w:t>
      </w:r>
      <w:r>
        <w:t>у</w:t>
      </w:r>
      <w:r>
        <w:t xml:space="preserve">ка, 1971. </w:t>
      </w:r>
    </w:p>
    <w:p w:rsidR="00000000" w:rsidRDefault="00B63F40">
      <w:pPr>
        <w:numPr>
          <w:ilvl w:val="0"/>
          <w:numId w:val="18"/>
        </w:numPr>
        <w:jc w:val="both"/>
      </w:pPr>
      <w:r>
        <w:t>Хакен Г. Синергетика. – М., Мир, 1980.</w:t>
      </w:r>
    </w:p>
    <w:p w:rsidR="00000000" w:rsidRDefault="00B63F40">
      <w:pPr>
        <w:numPr>
          <w:ilvl w:val="0"/>
          <w:numId w:val="18"/>
        </w:numPr>
        <w:jc w:val="both"/>
      </w:pPr>
      <w:r>
        <w:t>Халмош П. Р. Теория меры. – М., ИЛ, 1953.</w:t>
      </w:r>
    </w:p>
    <w:p w:rsidR="00000000" w:rsidRDefault="00B63F40">
      <w:pPr>
        <w:numPr>
          <w:ilvl w:val="0"/>
          <w:numId w:val="18"/>
        </w:numPr>
        <w:jc w:val="both"/>
      </w:pPr>
      <w:r>
        <w:t>Хартман Ф. Обыкновенные дифференциальные уравнения. – М., Мир, 1970.</w:t>
      </w:r>
    </w:p>
    <w:p w:rsidR="00000000" w:rsidRDefault="00B63F40">
      <w:pPr>
        <w:numPr>
          <w:ilvl w:val="0"/>
          <w:numId w:val="18"/>
        </w:numPr>
        <w:jc w:val="both"/>
      </w:pPr>
      <w:r>
        <w:t>Хатсон В., Пим Дж. Приложения функциональног</w:t>
      </w:r>
      <w:r>
        <w:t>о анализа и те</w:t>
      </w:r>
      <w:r>
        <w:t>о</w:t>
      </w:r>
      <w:r>
        <w:t>рии операторов. – М., Мир, 1983.</w:t>
      </w:r>
    </w:p>
    <w:p w:rsidR="00000000" w:rsidRDefault="00B63F40">
      <w:pPr>
        <w:numPr>
          <w:ilvl w:val="0"/>
          <w:numId w:val="18"/>
        </w:numPr>
        <w:jc w:val="both"/>
      </w:pPr>
      <w:r>
        <w:t>Хенри Д. Геометрическая теория полулинейных параболических уравнений. – М., Мир, 1985.</w:t>
      </w:r>
    </w:p>
    <w:p w:rsidR="00000000" w:rsidRDefault="00B63F40">
      <w:pPr>
        <w:numPr>
          <w:ilvl w:val="0"/>
          <w:numId w:val="18"/>
        </w:numPr>
        <w:jc w:val="both"/>
      </w:pPr>
      <w:r>
        <w:t>Хир К. Статистическая механика, кинетическая теория и стохаст</w:t>
      </w:r>
      <w:r>
        <w:t>и</w:t>
      </w:r>
      <w:r>
        <w:t>ческие процессы. – М., Мир, 1976.</w:t>
      </w:r>
    </w:p>
    <w:p w:rsidR="00000000" w:rsidRDefault="00B63F40">
      <w:pPr>
        <w:numPr>
          <w:ilvl w:val="0"/>
          <w:numId w:val="18"/>
        </w:numPr>
        <w:jc w:val="both"/>
      </w:pPr>
      <w:r>
        <w:t>Хитрин Л. Н. Физика горен</w:t>
      </w:r>
      <w:r>
        <w:t>ия и взрыва. – М., МГУ, 1957.</w:t>
      </w:r>
    </w:p>
    <w:p w:rsidR="00000000" w:rsidRDefault="00B63F40">
      <w:pPr>
        <w:numPr>
          <w:ilvl w:val="0"/>
          <w:numId w:val="18"/>
        </w:numPr>
        <w:jc w:val="both"/>
      </w:pPr>
      <w:r>
        <w:t>Хуанг К. Статистическая механика. – М., Мир, 1966.</w:t>
      </w:r>
    </w:p>
    <w:p w:rsidR="00000000" w:rsidRDefault="00B63F40">
      <w:pPr>
        <w:numPr>
          <w:ilvl w:val="0"/>
          <w:numId w:val="18"/>
        </w:numPr>
        <w:jc w:val="both"/>
        <w:rPr>
          <w:lang w:val="en-US"/>
        </w:rPr>
      </w:pPr>
      <w:r>
        <w:rPr>
          <w:lang w:val="en-US"/>
        </w:rPr>
        <w:t>Швитра Д. И. Динамика физиологических систем. – Вильнюс, Мокслас, 1989. – 169 с.</w:t>
      </w:r>
    </w:p>
    <w:p w:rsidR="00000000" w:rsidRDefault="00B63F40">
      <w:pPr>
        <w:numPr>
          <w:ilvl w:val="0"/>
          <w:numId w:val="18"/>
        </w:numPr>
        <w:jc w:val="both"/>
      </w:pPr>
      <w:r>
        <w:t>Шпенглер О. Закат Европы. Т. 1. – Минск, Попурри, 1998.</w:t>
      </w:r>
    </w:p>
    <w:p w:rsidR="00000000" w:rsidRDefault="00B63F40">
      <w:pPr>
        <w:numPr>
          <w:ilvl w:val="0"/>
          <w:numId w:val="18"/>
        </w:numPr>
        <w:jc w:val="both"/>
      </w:pPr>
      <w:r>
        <w:t>Штейнгауз Г. Задачи и размышления. М.,</w:t>
      </w:r>
      <w:r>
        <w:t xml:space="preserve"> Мир, 1974.</w:t>
      </w:r>
    </w:p>
    <w:p w:rsidR="00000000" w:rsidRDefault="00B63F40">
      <w:pPr>
        <w:numPr>
          <w:ilvl w:val="0"/>
          <w:numId w:val="18"/>
        </w:numPr>
        <w:jc w:val="both"/>
      </w:pPr>
      <w:r>
        <w:t>Эберт К., Эберер Х. Компьютеры. Применение в химии. – М., Мир, 1988.</w:t>
      </w:r>
    </w:p>
    <w:p w:rsidR="00000000" w:rsidRDefault="00B63F40">
      <w:pPr>
        <w:numPr>
          <w:ilvl w:val="0"/>
          <w:numId w:val="18"/>
        </w:numPr>
        <w:jc w:val="both"/>
      </w:pPr>
      <w:r>
        <w:t>Экланд И. Методы математической экономики. – М., Мир, 1983.</w:t>
      </w:r>
    </w:p>
    <w:p w:rsidR="00000000" w:rsidRDefault="00B63F40">
      <w:pPr>
        <w:numPr>
          <w:ilvl w:val="0"/>
          <w:numId w:val="18"/>
        </w:numPr>
        <w:jc w:val="both"/>
      </w:pPr>
      <w:r>
        <w:t xml:space="preserve">Эльсгольц Л. Э. Дифференциальные уравнения и вариационное исчисление. – М., Наука, 1969. </w:t>
      </w:r>
    </w:p>
    <w:p w:rsidR="00000000" w:rsidRDefault="00B63F40">
      <w:pPr>
        <w:numPr>
          <w:ilvl w:val="0"/>
          <w:numId w:val="18"/>
        </w:numPr>
        <w:jc w:val="both"/>
      </w:pPr>
      <w:r>
        <w:t>Эмануэль Н. М., Кнорре Д.</w:t>
      </w:r>
      <w:r>
        <w:t xml:space="preserve"> Г. Курс химической кинетики. – М., ВШ, 1984.</w:t>
      </w:r>
    </w:p>
    <w:p w:rsidR="00000000" w:rsidRDefault="00B63F40">
      <w:pPr>
        <w:numPr>
          <w:ilvl w:val="0"/>
          <w:numId w:val="18"/>
        </w:numPr>
        <w:jc w:val="both"/>
      </w:pPr>
      <w:r>
        <w:t>Яблонский С.В. Введение в дискретную математику. – М., Наука, 1979.</w:t>
      </w:r>
    </w:p>
    <w:p w:rsidR="00000000" w:rsidRDefault="00B63F40">
      <w:pPr>
        <w:numPr>
          <w:ilvl w:val="0"/>
          <w:numId w:val="18"/>
        </w:numPr>
        <w:jc w:val="both"/>
      </w:pPr>
      <w:r>
        <w:t>Яглом И. М. Математические структуры и математическое мод</w:t>
      </w:r>
      <w:r>
        <w:t>е</w:t>
      </w:r>
      <w:r>
        <w:t>лирование. – М., Сов. радио, 1980.</w:t>
      </w:r>
    </w:p>
    <w:p w:rsidR="00000000" w:rsidRDefault="00B63F40">
      <w:pPr>
        <w:numPr>
          <w:ilvl w:val="0"/>
          <w:numId w:val="18"/>
        </w:numPr>
        <w:jc w:val="both"/>
      </w:pPr>
      <w:r>
        <w:t>Янг Л. Лекции по вариационному исчислению и теори</w:t>
      </w:r>
      <w:r>
        <w:t>и оптимал</w:t>
      </w:r>
      <w:r>
        <w:t>ь</w:t>
      </w:r>
      <w:r>
        <w:t>ного управления. – М., Мир, 1974.</w:t>
      </w:r>
    </w:p>
    <w:p w:rsidR="00000000" w:rsidRDefault="00B63F40">
      <w:pPr>
        <w:numPr>
          <w:ilvl w:val="0"/>
          <w:numId w:val="18"/>
        </w:numPr>
        <w:jc w:val="both"/>
      </w:pPr>
      <w:r>
        <w:rPr>
          <w:lang w:val="en-US"/>
        </w:rPr>
        <w:t>Cameny J., Snell J. Mathematical Models in social Sciences. – Boston, 1962.</w:t>
      </w:r>
    </w:p>
    <w:p w:rsidR="00000000" w:rsidRDefault="00B63F40">
      <w:pPr>
        <w:numPr>
          <w:ilvl w:val="0"/>
          <w:numId w:val="18"/>
        </w:numPr>
        <w:jc w:val="both"/>
      </w:pPr>
      <w:r>
        <w:rPr>
          <w:lang w:val="en-US"/>
        </w:rPr>
        <w:t>Hanneman R., Holllingsworth J. R. Modeling and Simulation in Hi</w:t>
      </w:r>
      <w:r>
        <w:rPr>
          <w:lang w:val="en-US"/>
        </w:rPr>
        <w:t>s</w:t>
      </w:r>
      <w:r>
        <w:rPr>
          <w:lang w:val="en-US"/>
        </w:rPr>
        <w:t>torical Inquiry // Histor</w:t>
      </w:r>
      <w:r>
        <w:rPr>
          <w:lang w:val="en-US"/>
        </w:rPr>
        <w:t>i</w:t>
      </w:r>
      <w:r>
        <w:rPr>
          <w:lang w:val="en-US"/>
        </w:rPr>
        <w:t>cal Methods.  Summer 1984, vol. 17, no. 3.</w:t>
      </w:r>
    </w:p>
    <w:p w:rsidR="00000000" w:rsidRDefault="00B63F40">
      <w:pPr>
        <w:numPr>
          <w:ilvl w:val="0"/>
          <w:numId w:val="18"/>
        </w:numPr>
        <w:jc w:val="both"/>
      </w:pPr>
      <w:r>
        <w:rPr>
          <w:lang w:val="en-US"/>
        </w:rPr>
        <w:t>Han</w:t>
      </w:r>
      <w:r>
        <w:rPr>
          <w:lang w:val="en-US"/>
        </w:rPr>
        <w:t xml:space="preserve">neman R. Computer-assisted theory building. Modeling dynamic social systems. </w:t>
      </w:r>
      <w:r>
        <w:t>–</w:t>
      </w:r>
      <w:r>
        <w:rPr>
          <w:lang w:val="en-US"/>
        </w:rPr>
        <w:t xml:space="preserve"> N.Y., SAGE, 1988.</w:t>
      </w:r>
    </w:p>
    <w:p w:rsidR="00000000" w:rsidRDefault="00B63F40">
      <w:pPr>
        <w:numPr>
          <w:ilvl w:val="0"/>
          <w:numId w:val="18"/>
        </w:numPr>
        <w:jc w:val="both"/>
      </w:pPr>
      <w:r>
        <w:rPr>
          <w:lang w:val="en-US"/>
        </w:rPr>
        <w:t xml:space="preserve">Huckfeldt R. et all. Dynamic Modelling: An Introduction. Beverley Hills. </w:t>
      </w:r>
      <w:r>
        <w:t>–</w:t>
      </w:r>
      <w:r>
        <w:rPr>
          <w:lang w:val="en-US"/>
        </w:rPr>
        <w:t xml:space="preserve"> 1982. </w:t>
      </w:r>
    </w:p>
    <w:p w:rsidR="00000000" w:rsidRDefault="00B63F40">
      <w:pPr>
        <w:jc w:val="both"/>
        <w:rPr>
          <w:lang w:val="en-US"/>
        </w:rPr>
      </w:pPr>
    </w:p>
    <w:p w:rsidR="00000000" w:rsidRDefault="00B63F40">
      <w:pPr>
        <w:jc w:val="both"/>
      </w:pPr>
    </w:p>
    <w:p w:rsidR="00000000" w:rsidRDefault="00B63F40">
      <w:pPr>
        <w:jc w:val="center"/>
        <w:rPr>
          <w:rFonts w:ascii="Arial" w:hAnsi="Arial"/>
          <w:b/>
          <w:sz w:val="24"/>
        </w:rPr>
      </w:pPr>
      <w:r>
        <w:br w:type="page"/>
      </w:r>
      <w:r>
        <w:rPr>
          <w:rFonts w:ascii="Arial" w:hAnsi="Arial"/>
          <w:b/>
          <w:sz w:val="24"/>
        </w:rPr>
        <w:t>ЗАКЛЮЧЕНИЕ</w:t>
      </w:r>
    </w:p>
    <w:p w:rsidR="00000000" w:rsidRDefault="00B63F40">
      <w:pPr>
        <w:jc w:val="center"/>
        <w:rPr>
          <w:sz w:val="10"/>
        </w:rPr>
      </w:pPr>
    </w:p>
    <w:p w:rsidR="00000000" w:rsidRDefault="00B63F40">
      <w:pPr>
        <w:ind w:left="3686"/>
        <w:rPr>
          <w:i/>
          <w:sz w:val="18"/>
        </w:rPr>
      </w:pPr>
      <w:r>
        <w:rPr>
          <w:i/>
          <w:sz w:val="18"/>
        </w:rPr>
        <w:t>Милый друг, иль ты не видишь,</w:t>
      </w:r>
    </w:p>
    <w:p w:rsidR="00000000" w:rsidRDefault="00B63F40">
      <w:pPr>
        <w:ind w:left="3686"/>
        <w:rPr>
          <w:i/>
          <w:sz w:val="18"/>
        </w:rPr>
      </w:pPr>
      <w:r>
        <w:rPr>
          <w:i/>
          <w:sz w:val="18"/>
        </w:rPr>
        <w:t>Что всё видимое нами</w:t>
      </w:r>
    </w:p>
    <w:p w:rsidR="00000000" w:rsidRDefault="00B63F40">
      <w:pPr>
        <w:ind w:left="3686"/>
        <w:rPr>
          <w:i/>
          <w:sz w:val="18"/>
        </w:rPr>
      </w:pPr>
      <w:r>
        <w:rPr>
          <w:i/>
          <w:sz w:val="18"/>
        </w:rPr>
        <w:t>Только тени</w:t>
      </w:r>
      <w:r>
        <w:rPr>
          <w:i/>
          <w:sz w:val="18"/>
        </w:rPr>
        <w:t>, только отблеск</w:t>
      </w:r>
    </w:p>
    <w:p w:rsidR="00000000" w:rsidRDefault="00B63F40">
      <w:pPr>
        <w:ind w:left="3686"/>
        <w:rPr>
          <w:i/>
          <w:sz w:val="18"/>
        </w:rPr>
      </w:pPr>
      <w:r>
        <w:rPr>
          <w:i/>
          <w:sz w:val="18"/>
        </w:rPr>
        <w:t>От незримого очами.</w:t>
      </w:r>
    </w:p>
    <w:p w:rsidR="00000000" w:rsidRDefault="00B63F40">
      <w:pPr>
        <w:pStyle w:val="23"/>
        <w:rPr>
          <w:b w:val="0"/>
          <w:sz w:val="18"/>
        </w:rPr>
      </w:pPr>
      <w:r>
        <w:rPr>
          <w:b w:val="0"/>
          <w:sz w:val="18"/>
        </w:rPr>
        <w:t>Владимир Соловьев</w:t>
      </w:r>
    </w:p>
    <w:p w:rsidR="00000000" w:rsidRDefault="00B63F40">
      <w:pPr>
        <w:ind w:firstLine="567"/>
        <w:jc w:val="both"/>
      </w:pPr>
      <w:r>
        <w:t>Наш курс подошел к концу. Он не отличался особой глубиной, а за его пределами осталось великое множество явлений, для которых можно и должно применять аппарат математического моделирования. Возможно, у</w:t>
      </w:r>
      <w:r>
        <w:t xml:space="preserve"> Читателя возникнет необходимость построить свою м</w:t>
      </w:r>
      <w:r>
        <w:t>о</w:t>
      </w:r>
      <w:r>
        <w:t>дель какого-либо процесса. И я буду очень рад, если знакомство с н</w:t>
      </w:r>
      <w:r>
        <w:t>а</w:t>
      </w:r>
      <w:r>
        <w:t>шим курсом хоть немного ему поможет. Я бы лишь посоветовал Чит</w:t>
      </w:r>
      <w:r>
        <w:t>а</w:t>
      </w:r>
      <w:r>
        <w:t>телю следовать совету средневекового мыслителя Уильяма Оккама: "</w:t>
      </w:r>
      <w:r>
        <w:rPr>
          <w:i/>
        </w:rPr>
        <w:t>не умножайт</w:t>
      </w:r>
      <w:r>
        <w:rPr>
          <w:i/>
        </w:rPr>
        <w:t>е сущностей</w:t>
      </w:r>
      <w:r>
        <w:t>". Не надейтесь, что качество модели опр</w:t>
      </w:r>
      <w:r>
        <w:t>е</w:t>
      </w:r>
      <w:r>
        <w:t>дел</w:t>
      </w:r>
      <w:r>
        <w:t>я</w:t>
      </w:r>
      <w:r>
        <w:t xml:space="preserve">ется исключительно количеством учитываемых эффектов… </w:t>
      </w:r>
    </w:p>
    <w:p w:rsidR="00000000" w:rsidRDefault="00B63F40">
      <w:pPr>
        <w:ind w:firstLine="567"/>
        <w:jc w:val="both"/>
      </w:pPr>
      <w:r>
        <w:t>Более двух с половиной тысяч лет отделяет нас от того времени, когда Пифагор возвестил о существовании реального мира, восприн</w:t>
      </w:r>
      <w:r>
        <w:t>и</w:t>
      </w:r>
      <w:r>
        <w:t>маемого органами чу</w:t>
      </w:r>
      <w:r>
        <w:t>вств, и идеального мира человеческих идей. И на стыке этих двух грандиозных миров лежит число – поразительное ид</w:t>
      </w:r>
      <w:r>
        <w:t>е</w:t>
      </w:r>
      <w:r>
        <w:t>альное понятие, посредством которого можно постигнуть гармонию окружающей нас реальности. Так у самых истоков философии и науки зародилось мате</w:t>
      </w:r>
      <w:r>
        <w:t>матическое моделиров</w:t>
      </w:r>
      <w:r>
        <w:t>а</w:t>
      </w:r>
      <w:r>
        <w:t>ние.</w:t>
      </w:r>
    </w:p>
    <w:p w:rsidR="00000000" w:rsidRDefault="00B63F40">
      <w:pPr>
        <w:ind w:firstLine="567"/>
        <w:jc w:val="both"/>
      </w:pPr>
      <w:r>
        <w:t>Сущность моделирования хорошо отражают две старинные притчи. В одной из них, принадлежащей Платону, рассказывается о глубокой пещере, перед входом в которую зажжен костер. Если между костром и пещерой что-то происходит, то на стен</w:t>
      </w:r>
      <w:r>
        <w:t>ах пещеры появляю</w:t>
      </w:r>
      <w:r>
        <w:t>т</w:t>
      </w:r>
      <w:r>
        <w:t>ся смутные тени. Для людей внутри пещеры, они служат единственной информацией о происходящих событиях… В другой притче рассказ</w:t>
      </w:r>
      <w:r>
        <w:t>ы</w:t>
      </w:r>
      <w:r>
        <w:t>вается о слепых, повстречавших слона. Постигая мир с помощью ос</w:t>
      </w:r>
      <w:r>
        <w:t>я</w:t>
      </w:r>
      <w:r>
        <w:t xml:space="preserve">зания, один из них натолкнулся на хвост слона, </w:t>
      </w:r>
      <w:r>
        <w:t>другой – на бивень, третий – на ногу. В результате у каждого из них сложилось свое пре</w:t>
      </w:r>
      <w:r>
        <w:t>д</w:t>
      </w:r>
      <w:r>
        <w:t xml:space="preserve">ставление о слоне. Эти туманные представления подобно теням на стене пещеры Платона являются моделями исследуемых объектов. </w:t>
      </w:r>
    </w:p>
    <w:p w:rsidR="00B63F40" w:rsidRDefault="00B63F40">
      <w:pPr>
        <w:ind w:firstLine="567"/>
        <w:jc w:val="both"/>
      </w:pPr>
      <w:r>
        <w:t>К математическому моделированию следует отно</w:t>
      </w:r>
      <w:r>
        <w:t>ситься с тех же позиций. Кому-то подобная ситуация может показаться неутешител</w:t>
      </w:r>
      <w:r>
        <w:t>ь</w:t>
      </w:r>
      <w:r>
        <w:t>ной. Однако опыт последних тысячелетий свидетельствует о против</w:t>
      </w:r>
      <w:r>
        <w:t>о</w:t>
      </w:r>
      <w:r>
        <w:t>положном. Как говорил знаменитый английский историк Арнольд Тойнби "</w:t>
      </w:r>
      <w:r>
        <w:rPr>
          <w:i/>
        </w:rPr>
        <w:t>мы знаем</w:t>
      </w:r>
      <w:r>
        <w:t>,</w:t>
      </w:r>
      <w:r>
        <w:rPr>
          <w:i/>
        </w:rPr>
        <w:t xml:space="preserve"> что наше понимание его</w:t>
      </w:r>
      <w:r>
        <w:t xml:space="preserve"> (мира, С.С.)</w:t>
      </w:r>
      <w:r>
        <w:t xml:space="preserve"> </w:t>
      </w:r>
      <w:r>
        <w:rPr>
          <w:i/>
        </w:rPr>
        <w:t>всегда будет лишь проблеском</w:t>
      </w:r>
      <w:r>
        <w:t>,</w:t>
      </w:r>
      <w:r>
        <w:rPr>
          <w:i/>
        </w:rPr>
        <w:t xml:space="preserve"> но это нас не расхолаживает</w:t>
      </w:r>
      <w:r>
        <w:t>,</w:t>
      </w:r>
      <w:r>
        <w:rPr>
          <w:i/>
        </w:rPr>
        <w:t xml:space="preserve"> и мы продолжаем этот бесконечный поиск</w:t>
      </w:r>
      <w:r>
        <w:t>"…</w:t>
      </w:r>
    </w:p>
    <w:sectPr w:rsidR="00B63F40">
      <w:pgSz w:w="8392" w:h="11907" w:code="11"/>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F40" w:rsidRDefault="00B63F40">
      <w:r>
        <w:separator/>
      </w:r>
    </w:p>
  </w:endnote>
  <w:endnote w:type="continuationSeparator" w:id="0">
    <w:p w:rsidR="00B63F40" w:rsidRDefault="00B6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Times/Kazakh">
    <w:altName w:val="Times New Roman"/>
    <w:charset w:val="00"/>
    <w:family w:val="auto"/>
    <w:pitch w:val="variable"/>
    <w:sig w:usb0="00000001"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Kazakh">
    <w:altName w:val="Times New Roman"/>
    <w:charset w:val="00"/>
    <w:family w:val="auto"/>
    <w:pitch w:val="variable"/>
    <w:sig w:usb0="00000001" w:usb1="00000000" w:usb2="00000000" w:usb3="00000000" w:csb0="00000005" w:csb1="00000000"/>
  </w:font>
  <w:font w:name="Mt Cyr">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63F40">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13</w:t>
    </w:r>
    <w:r>
      <w:rPr>
        <w:rStyle w:val="a9"/>
      </w:rPr>
      <w:fldChar w:fldCharType="end"/>
    </w:r>
  </w:p>
  <w:p w:rsidR="00000000" w:rsidRDefault="00B63F4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63F40">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13</w:t>
    </w:r>
    <w:r>
      <w:rPr>
        <w:rStyle w:val="a9"/>
      </w:rPr>
      <w:fldChar w:fldCharType="end"/>
    </w:r>
  </w:p>
  <w:p w:rsidR="00000000" w:rsidRDefault="00B63F4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63F40">
    <w:pPr>
      <w:pStyle w:val="a8"/>
      <w:framePr w:wrap="around" w:vAnchor="text" w:hAnchor="margin" w:xAlign="center" w:y="1"/>
      <w:jc w:val="center"/>
      <w:rPr>
        <w:rStyle w:val="a9"/>
      </w:rPr>
    </w:pPr>
    <w:r>
      <w:rPr>
        <w:rStyle w:val="a9"/>
      </w:rPr>
      <w:fldChar w:fldCharType="begin"/>
    </w:r>
    <w:r>
      <w:rPr>
        <w:rStyle w:val="a9"/>
      </w:rPr>
      <w:instrText xml:space="preserve">PAGE  </w:instrText>
    </w:r>
    <w:r>
      <w:rPr>
        <w:rStyle w:val="a9"/>
      </w:rPr>
      <w:fldChar w:fldCharType="separate"/>
    </w:r>
    <w:r w:rsidR="00ED5F63">
      <w:rPr>
        <w:rStyle w:val="a9"/>
        <w:noProof/>
      </w:rPr>
      <w:t>216</w:t>
    </w:r>
    <w:r>
      <w:rPr>
        <w:rStyle w:val="a9"/>
      </w:rPr>
      <w:fldChar w:fldCharType="end"/>
    </w:r>
  </w:p>
  <w:p w:rsidR="00000000" w:rsidRDefault="00B63F40">
    <w:pPr>
      <w:pStyle w:val="a8"/>
      <w:framePr w:wrap="around" w:vAnchor="text" w:hAnchor="margin" w:xAlign="center" w:y="1"/>
      <w:rPr>
        <w:rStyle w:val="a9"/>
      </w:rPr>
    </w:pPr>
  </w:p>
  <w:p w:rsidR="00000000" w:rsidRDefault="00B63F40">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F40" w:rsidRDefault="00B63F40">
      <w:r>
        <w:separator/>
      </w:r>
    </w:p>
  </w:footnote>
  <w:footnote w:type="continuationSeparator" w:id="0">
    <w:p w:rsidR="00B63F40" w:rsidRDefault="00B63F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8"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9"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0"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2"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5"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6"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0"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18"/>
  </w:num>
  <w:num w:numId="4">
    <w:abstractNumId w:val="4"/>
  </w:num>
  <w:num w:numId="5">
    <w:abstractNumId w:val="10"/>
  </w:num>
  <w:num w:numId="6">
    <w:abstractNumId w:val="13"/>
  </w:num>
  <w:num w:numId="7">
    <w:abstractNumId w:val="19"/>
  </w:num>
  <w:num w:numId="8">
    <w:abstractNumId w:val="2"/>
  </w:num>
  <w:num w:numId="9">
    <w:abstractNumId w:val="20"/>
  </w:num>
  <w:num w:numId="10">
    <w:abstractNumId w:val="8"/>
  </w:num>
  <w:num w:numId="11">
    <w:abstractNumId w:val="14"/>
  </w:num>
  <w:num w:numId="12">
    <w:abstractNumId w:val="9"/>
  </w:num>
  <w:num w:numId="13">
    <w:abstractNumId w:val="11"/>
  </w:num>
  <w:num w:numId="14">
    <w:abstractNumId w:val="0"/>
  </w:num>
  <w:num w:numId="15">
    <w:abstractNumId w:val="15"/>
  </w:num>
  <w:num w:numId="16">
    <w:abstractNumId w:val="5"/>
  </w:num>
  <w:num w:numId="17">
    <w:abstractNumId w:val="3"/>
  </w:num>
  <w:num w:numId="18">
    <w:abstractNumId w:val="16"/>
  </w:num>
  <w:num w:numId="19">
    <w:abstractNumId w:val="7"/>
  </w:num>
  <w:num w:numId="20">
    <w:abstractNumId w:val="7"/>
    <w:lvlOverride w:ilvl="0">
      <w:lvl w:ilvl="0">
        <w:start w:val="1"/>
        <w:numFmt w:val="decimal"/>
        <w:lvlText w:val="%1."/>
        <w:legacy w:legacy="1" w:legacySpace="0" w:legacyIndent="283"/>
        <w:lvlJc w:val="left"/>
        <w:pPr>
          <w:ind w:left="283" w:hanging="283"/>
        </w:pPr>
      </w:lvl>
    </w:lvlOverride>
  </w:num>
  <w:num w:numId="21">
    <w:abstractNumId w:val="12"/>
  </w:num>
  <w:num w:numId="22">
    <w:abstractNumId w:val="1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hideSpellingErrors/>
  <w:doNotTrackMoves/>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5F63"/>
    <w:rsid w:val="00B63F40"/>
    <w:rsid w:val="00ED5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chartTrackingRefBased/>
  <w15:docId w15:val="{D6DE6709-FFB4-4BC7-9C50-36ADEF2C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spacing w:before="480" w:after="60"/>
      <w:outlineLvl w:val="1"/>
    </w:pPr>
    <w:rPr>
      <w:rFonts w:ascii="Arial" w:hAnsi="Arial"/>
      <w:b/>
      <w:i/>
      <w:sz w:val="24"/>
    </w:rPr>
  </w:style>
  <w:style w:type="paragraph" w:styleId="3">
    <w:name w:val="heading 3"/>
    <w:basedOn w:val="a"/>
    <w:next w:val="a"/>
    <w:qFormat/>
    <w:pPr>
      <w:keepNext/>
      <w:ind w:firstLine="709"/>
      <w:jc w:val="center"/>
      <w:outlineLvl w:val="2"/>
    </w:pPr>
    <w:rPr>
      <w:sz w:val="24"/>
    </w:rPr>
  </w:style>
  <w:style w:type="paragraph" w:styleId="4">
    <w:name w:val="heading 4"/>
    <w:basedOn w:val="a"/>
    <w:next w:val="a"/>
    <w:qFormat/>
    <w:pPr>
      <w:keepNext/>
      <w:jc w:val="center"/>
      <w:outlineLvl w:val="3"/>
    </w:pPr>
    <w:rPr>
      <w:sz w:val="24"/>
    </w:rPr>
  </w:style>
  <w:style w:type="paragraph" w:styleId="5">
    <w:name w:val="heading 5"/>
    <w:basedOn w:val="a"/>
    <w:next w:val="a"/>
    <w:qFormat/>
    <w:pPr>
      <w:keepNext/>
      <w:jc w:val="center"/>
      <w:outlineLvl w:val="4"/>
    </w:pPr>
    <w:rPr>
      <w:b/>
    </w:rPr>
  </w:style>
  <w:style w:type="paragraph" w:styleId="6">
    <w:name w:val="heading 6"/>
    <w:basedOn w:val="a"/>
    <w:next w:val="a"/>
    <w:qFormat/>
    <w:pPr>
      <w:keepNext/>
      <w:jc w:val="center"/>
      <w:outlineLvl w:val="5"/>
    </w:pPr>
    <w:rPr>
      <w:i/>
      <w:sz w:val="1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3544" w:firstLine="709"/>
      <w:jc w:val="both"/>
    </w:pPr>
    <w:rPr>
      <w:i/>
      <w:sz w:val="24"/>
    </w:rPr>
  </w:style>
  <w:style w:type="paragraph" w:customStyle="1" w:styleId="20">
    <w:name w:val="Стиль2"/>
    <w:basedOn w:val="a"/>
    <w:next w:val="a"/>
    <w:pPr>
      <w:spacing w:before="120" w:line="360" w:lineRule="auto"/>
      <w:ind w:firstLine="567"/>
      <w:jc w:val="right"/>
    </w:pPr>
    <w:rPr>
      <w:rFonts w:ascii="Arial" w:hAnsi="Arial"/>
      <w:b/>
      <w:sz w:val="26"/>
    </w:rPr>
  </w:style>
  <w:style w:type="paragraph" w:styleId="a4">
    <w:name w:val="Body Text"/>
    <w:basedOn w:val="a"/>
    <w:semiHidden/>
    <w:pPr>
      <w:spacing w:line="360" w:lineRule="auto"/>
      <w:jc w:val="center"/>
    </w:pPr>
    <w:rPr>
      <w:rFonts w:ascii="Arial" w:hAnsi="Arial"/>
      <w:b/>
      <w:sz w:val="36"/>
    </w:rPr>
  </w:style>
  <w:style w:type="paragraph" w:styleId="21">
    <w:name w:val="Body Text Indent 2"/>
    <w:basedOn w:val="a"/>
    <w:semiHidden/>
    <w:pPr>
      <w:ind w:firstLine="567"/>
      <w:jc w:val="both"/>
    </w:pPr>
  </w:style>
  <w:style w:type="character" w:styleId="a5">
    <w:name w:val="Hyperlink"/>
    <w:semiHidden/>
    <w:rPr>
      <w:color w:val="0000FF"/>
      <w:u w:val="single"/>
    </w:rPr>
  </w:style>
  <w:style w:type="character" w:styleId="a6">
    <w:name w:val="FollowedHyperlink"/>
    <w:semiHidden/>
    <w:rPr>
      <w:color w:val="800080"/>
      <w:u w:val="single"/>
    </w:rPr>
  </w:style>
  <w:style w:type="paragraph" w:styleId="10">
    <w:name w:val="toc 1"/>
    <w:basedOn w:val="a"/>
    <w:next w:val="a"/>
    <w:autoRedefine/>
    <w:semiHidden/>
  </w:style>
  <w:style w:type="paragraph" w:styleId="22">
    <w:name w:val="toc 2"/>
    <w:basedOn w:val="a"/>
    <w:next w:val="a"/>
    <w:autoRedefine/>
    <w:semiHidden/>
    <w:pPr>
      <w:ind w:left="200"/>
    </w:pPr>
  </w:style>
  <w:style w:type="paragraph" w:styleId="30">
    <w:name w:val="toc 3"/>
    <w:basedOn w:val="a"/>
    <w:next w:val="a"/>
    <w:autoRedefine/>
    <w:semiHidden/>
    <w:pPr>
      <w:ind w:left="400"/>
    </w:pPr>
  </w:style>
  <w:style w:type="paragraph" w:styleId="40">
    <w:name w:val="toc 4"/>
    <w:basedOn w:val="a"/>
    <w:next w:val="a"/>
    <w:autoRedefine/>
    <w:semiHidden/>
    <w:pPr>
      <w:ind w:left="600"/>
    </w:pPr>
  </w:style>
  <w:style w:type="paragraph" w:styleId="50">
    <w:name w:val="toc 5"/>
    <w:basedOn w:val="a"/>
    <w:next w:val="a"/>
    <w:autoRedefine/>
    <w:semiHidden/>
    <w:pPr>
      <w:ind w:left="800"/>
    </w:pPr>
  </w:style>
  <w:style w:type="paragraph" w:styleId="60">
    <w:name w:val="toc 6"/>
    <w:basedOn w:val="a"/>
    <w:next w:val="a"/>
    <w:autoRedefine/>
    <w:semiHidden/>
    <w:pPr>
      <w:ind w:left="1000"/>
    </w:pPr>
  </w:style>
  <w:style w:type="paragraph" w:styleId="7">
    <w:name w:val="toc 7"/>
    <w:basedOn w:val="a"/>
    <w:next w:val="a"/>
    <w:autoRedefine/>
    <w:semiHidden/>
    <w:pPr>
      <w:ind w:left="1200"/>
    </w:pPr>
  </w:style>
  <w:style w:type="paragraph" w:styleId="8">
    <w:name w:val="toc 8"/>
    <w:basedOn w:val="a"/>
    <w:next w:val="a"/>
    <w:autoRedefine/>
    <w:semiHidden/>
    <w:pPr>
      <w:ind w:left="1400"/>
    </w:pPr>
  </w:style>
  <w:style w:type="paragraph" w:styleId="9">
    <w:name w:val="toc 9"/>
    <w:basedOn w:val="a"/>
    <w:next w:val="a"/>
    <w:autoRedefine/>
    <w:semiHidden/>
    <w:pPr>
      <w:ind w:left="1600"/>
    </w:pPr>
  </w:style>
  <w:style w:type="paragraph" w:customStyle="1" w:styleId="11">
    <w:name w:val="Ñòèëü1"/>
    <w:basedOn w:val="a"/>
    <w:next w:val="23"/>
    <w:pPr>
      <w:ind w:left="3119" w:firstLine="567"/>
      <w:jc w:val="both"/>
    </w:pPr>
    <w:rPr>
      <w:rFonts w:ascii="Baltica" w:hAnsi="Baltica"/>
      <w:i/>
      <w:sz w:val="24"/>
    </w:rPr>
  </w:style>
  <w:style w:type="paragraph" w:customStyle="1" w:styleId="23">
    <w:name w:val="Ñòèëü2"/>
    <w:basedOn w:val="a"/>
    <w:next w:val="a"/>
    <w:pPr>
      <w:spacing w:before="120" w:line="360" w:lineRule="auto"/>
      <w:ind w:firstLine="567"/>
      <w:jc w:val="right"/>
    </w:pPr>
    <w:rPr>
      <w:rFonts w:ascii="Arial" w:hAnsi="Arial"/>
      <w:b/>
      <w:sz w:val="26"/>
    </w:rPr>
  </w:style>
  <w:style w:type="paragraph" w:customStyle="1" w:styleId="51">
    <w:name w:val="çàãîëîâîê 5"/>
    <w:basedOn w:val="a"/>
    <w:next w:val="a"/>
    <w:pPr>
      <w:spacing w:before="240" w:after="60"/>
      <w:ind w:firstLine="567"/>
      <w:jc w:val="both"/>
    </w:pPr>
    <w:rPr>
      <w:rFonts w:ascii="Arial" w:hAnsi="Arial"/>
      <w:sz w:val="22"/>
    </w:rPr>
  </w:style>
  <w:style w:type="paragraph" w:customStyle="1" w:styleId="70">
    <w:name w:val="çàãîëîâîê 7"/>
    <w:basedOn w:val="a"/>
    <w:next w:val="a"/>
    <w:pPr>
      <w:spacing w:before="240" w:after="60"/>
      <w:ind w:firstLine="567"/>
      <w:jc w:val="both"/>
    </w:pPr>
    <w:rPr>
      <w:rFonts w:ascii="Arial" w:hAnsi="Arial"/>
    </w:rPr>
  </w:style>
  <w:style w:type="paragraph" w:customStyle="1" w:styleId="41">
    <w:name w:val="Ñòèëü4"/>
    <w:basedOn w:val="a"/>
    <w:next w:val="a"/>
    <w:pPr>
      <w:ind w:firstLine="567"/>
      <w:jc w:val="center"/>
    </w:pPr>
    <w:rPr>
      <w:b/>
      <w:sz w:val="26"/>
    </w:rPr>
  </w:style>
  <w:style w:type="paragraph" w:customStyle="1" w:styleId="BodyText2">
    <w:name w:val="Body Text 2"/>
    <w:basedOn w:val="a"/>
    <w:pPr>
      <w:jc w:val="both"/>
    </w:pPr>
    <w:rPr>
      <w:sz w:val="22"/>
    </w:rPr>
  </w:style>
  <w:style w:type="paragraph" w:styleId="24">
    <w:name w:val="Body Text 2"/>
    <w:basedOn w:val="a"/>
    <w:semiHidden/>
    <w:pPr>
      <w:jc w:val="both"/>
    </w:pPr>
    <w:rPr>
      <w:sz w:val="24"/>
    </w:rPr>
  </w:style>
  <w:style w:type="paragraph" w:styleId="31">
    <w:name w:val="Body Text Indent 3"/>
    <w:basedOn w:val="a"/>
    <w:semiHidden/>
    <w:pPr>
      <w:ind w:firstLine="851"/>
      <w:jc w:val="both"/>
    </w:pPr>
    <w:rPr>
      <w:sz w:val="22"/>
    </w:rPr>
  </w:style>
  <w:style w:type="paragraph" w:styleId="32">
    <w:name w:val="Body Text 3"/>
    <w:basedOn w:val="a"/>
    <w:semiHidden/>
    <w:rPr>
      <w:sz w:val="22"/>
    </w:rPr>
  </w:style>
  <w:style w:type="paragraph" w:styleId="a7">
    <w:name w:val="caption"/>
    <w:basedOn w:val="a"/>
    <w:next w:val="a"/>
    <w:qFormat/>
    <w:pPr>
      <w:jc w:val="both"/>
    </w:pPr>
    <w:rPr>
      <w:sz w:val="26"/>
    </w:rPr>
  </w:style>
  <w:style w:type="paragraph" w:customStyle="1" w:styleId="33">
    <w:name w:val="Стиль3"/>
    <w:basedOn w:val="a"/>
    <w:next w:val="a"/>
    <w:pPr>
      <w:spacing w:before="120" w:after="160"/>
      <w:jc w:val="center"/>
    </w:pPr>
    <w:rPr>
      <w:sz w:val="28"/>
    </w:rPr>
  </w:style>
  <w:style w:type="paragraph" w:customStyle="1" w:styleId="110">
    <w:name w:val="Стиль11"/>
    <w:basedOn w:val="a"/>
    <w:next w:val="20"/>
    <w:pPr>
      <w:ind w:left="3119" w:firstLine="567"/>
      <w:jc w:val="both"/>
    </w:pPr>
    <w:rPr>
      <w:rFonts w:ascii="Baltica" w:hAnsi="Baltica"/>
      <w:i/>
      <w:sz w:val="24"/>
    </w:rPr>
  </w:style>
  <w:style w:type="paragraph" w:customStyle="1" w:styleId="BodyTextIndent2">
    <w:name w:val="Body Text Indent 2"/>
    <w:basedOn w:val="a"/>
    <w:pPr>
      <w:ind w:right="46" w:firstLine="851"/>
      <w:jc w:val="both"/>
    </w:pPr>
    <w:rPr>
      <w:rFonts w:ascii="Baltica" w:hAnsi="Baltica"/>
      <w:sz w:val="24"/>
    </w:rPr>
  </w:style>
  <w:style w:type="paragraph" w:customStyle="1" w:styleId="BlockText">
    <w:name w:val="Block Text"/>
    <w:basedOn w:val="a"/>
    <w:pPr>
      <w:ind w:left="4253" w:right="850" w:firstLine="567"/>
      <w:jc w:val="both"/>
    </w:pPr>
    <w:rPr>
      <w:rFonts w:ascii="AGRevueCyr" w:hAnsi="AGRevueCyr"/>
      <w:i/>
      <w:sz w:val="24"/>
    </w:rPr>
  </w:style>
  <w:style w:type="paragraph" w:customStyle="1" w:styleId="Noeeu2">
    <w:name w:val="Noeeu2"/>
    <w:basedOn w:val="a"/>
    <w:next w:val="a"/>
    <w:pPr>
      <w:spacing w:before="120" w:line="360" w:lineRule="auto"/>
      <w:ind w:firstLine="567"/>
      <w:jc w:val="right"/>
    </w:pPr>
    <w:rPr>
      <w:rFonts w:ascii="Arial" w:hAnsi="Arial"/>
      <w:b/>
      <w:sz w:val="26"/>
    </w:rPr>
  </w:style>
  <w:style w:type="paragraph" w:customStyle="1" w:styleId="12">
    <w:name w:val="Стиль1"/>
    <w:basedOn w:val="a"/>
    <w:next w:val="20"/>
    <w:pPr>
      <w:ind w:left="3119" w:firstLine="567"/>
      <w:jc w:val="both"/>
    </w:pPr>
    <w:rPr>
      <w:rFonts w:ascii="Baltica" w:hAnsi="Baltica"/>
      <w:i/>
      <w:sz w:val="24"/>
    </w:rPr>
  </w:style>
  <w:style w:type="paragraph" w:customStyle="1" w:styleId="120">
    <w:name w:val="Стиль12"/>
    <w:basedOn w:val="a"/>
    <w:next w:val="20"/>
    <w:pPr>
      <w:ind w:left="3119" w:firstLine="567"/>
      <w:jc w:val="both"/>
    </w:pPr>
    <w:rPr>
      <w:rFonts w:ascii="Baltica" w:hAnsi="Baltica"/>
      <w:i/>
      <w:sz w:val="24"/>
    </w:rPr>
  </w:style>
  <w:style w:type="paragraph" w:customStyle="1" w:styleId="42">
    <w:name w:val="Стиль4"/>
    <w:basedOn w:val="a"/>
    <w:next w:val="a"/>
    <w:pPr>
      <w:jc w:val="center"/>
    </w:pPr>
    <w:rPr>
      <w:b/>
      <w:sz w:val="28"/>
      <w:lang w:val="en-US"/>
    </w:rPr>
  </w:style>
  <w:style w:type="paragraph" w:customStyle="1" w:styleId="13">
    <w:name w:val="Стиль13"/>
    <w:basedOn w:val="a"/>
    <w:next w:val="20"/>
    <w:pPr>
      <w:ind w:left="3119" w:firstLine="567"/>
      <w:jc w:val="both"/>
    </w:pPr>
    <w:rPr>
      <w:rFonts w:ascii="Baltica" w:hAnsi="Baltica"/>
      <w:i/>
      <w:sz w:val="24"/>
    </w:rPr>
  </w:style>
  <w:style w:type="paragraph" w:customStyle="1" w:styleId="210">
    <w:name w:val="Стиль21"/>
    <w:basedOn w:val="a"/>
    <w:next w:val="a"/>
    <w:pPr>
      <w:spacing w:before="120" w:line="360" w:lineRule="auto"/>
      <w:ind w:firstLine="567"/>
      <w:jc w:val="right"/>
    </w:pPr>
    <w:rPr>
      <w:rFonts w:ascii="Arial" w:hAnsi="Arial"/>
      <w:b/>
      <w:sz w:val="26"/>
    </w:rPr>
  </w:style>
  <w:style w:type="paragraph" w:customStyle="1" w:styleId="410">
    <w:name w:val="Стиль41"/>
    <w:basedOn w:val="a"/>
    <w:next w:val="a"/>
    <w:pPr>
      <w:jc w:val="center"/>
    </w:pPr>
    <w:rPr>
      <w:b/>
      <w:sz w:val="28"/>
      <w:lang w:val="en-US"/>
    </w:rPr>
  </w:style>
  <w:style w:type="paragraph" w:customStyle="1" w:styleId="310">
    <w:name w:val="Стиль31"/>
    <w:basedOn w:val="a"/>
    <w:next w:val="a"/>
    <w:pPr>
      <w:spacing w:before="120" w:after="160"/>
      <w:jc w:val="center"/>
    </w:pPr>
    <w:rPr>
      <w:sz w:val="28"/>
    </w:rPr>
  </w:style>
  <w:style w:type="paragraph" w:styleId="a8">
    <w:name w:val="footer"/>
    <w:basedOn w:val="a"/>
    <w:semiHidden/>
    <w:pPr>
      <w:tabs>
        <w:tab w:val="center" w:pos="4153"/>
        <w:tab w:val="right" w:pos="8306"/>
      </w:tabs>
    </w:pPr>
  </w:style>
  <w:style w:type="character" w:styleId="a9">
    <w:name w:val="page number"/>
    <w:basedOn w:val="a0"/>
    <w:semiHidden/>
  </w:style>
  <w:style w:type="paragraph" w:styleId="aa">
    <w:name w:val="header"/>
    <w:basedOn w:val="a"/>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671" Type="http://schemas.openxmlformats.org/officeDocument/2006/relationships/oleObject" Target="embeddings/oleObject338.bin"/><Relationship Id="rId769" Type="http://schemas.openxmlformats.org/officeDocument/2006/relationships/oleObject" Target="embeddings/oleObject390.bin"/><Relationship Id="rId976" Type="http://schemas.openxmlformats.org/officeDocument/2006/relationships/oleObject" Target="embeddings/oleObject494.bin"/><Relationship Id="rId1399" Type="http://schemas.openxmlformats.org/officeDocument/2006/relationships/image" Target="media/image669.wmf"/><Relationship Id="rId21" Type="http://schemas.openxmlformats.org/officeDocument/2006/relationships/image" Target="media/image8.wmf"/><Relationship Id="rId324" Type="http://schemas.openxmlformats.org/officeDocument/2006/relationships/oleObject" Target="embeddings/oleObject158.bin"/><Relationship Id="rId531" Type="http://schemas.openxmlformats.org/officeDocument/2006/relationships/image" Target="media/image258.png"/><Relationship Id="rId629" Type="http://schemas.openxmlformats.org/officeDocument/2006/relationships/oleObject" Target="embeddings/oleObject316.bin"/><Relationship Id="rId1161" Type="http://schemas.openxmlformats.org/officeDocument/2006/relationships/image" Target="media/image562.wmf"/><Relationship Id="rId1259" Type="http://schemas.openxmlformats.org/officeDocument/2006/relationships/oleObject" Target="embeddings/oleObject649.bin"/><Relationship Id="rId170" Type="http://schemas.openxmlformats.org/officeDocument/2006/relationships/image" Target="media/image82.wmf"/><Relationship Id="rId836" Type="http://schemas.openxmlformats.org/officeDocument/2006/relationships/image" Target="media/image403.wmf"/><Relationship Id="rId1021" Type="http://schemas.openxmlformats.org/officeDocument/2006/relationships/image" Target="media/image495.wmf"/><Relationship Id="rId1119" Type="http://schemas.openxmlformats.org/officeDocument/2006/relationships/image" Target="media/image544.wmf"/><Relationship Id="rId268" Type="http://schemas.openxmlformats.org/officeDocument/2006/relationships/oleObject" Target="embeddings/oleObject130.bin"/><Relationship Id="rId475" Type="http://schemas.openxmlformats.org/officeDocument/2006/relationships/oleObject" Target="embeddings/oleObject234.bin"/><Relationship Id="rId682" Type="http://schemas.openxmlformats.org/officeDocument/2006/relationships/oleObject" Target="embeddings/oleObject344.bin"/><Relationship Id="rId903" Type="http://schemas.openxmlformats.org/officeDocument/2006/relationships/oleObject" Target="embeddings/oleObject457.bin"/><Relationship Id="rId1326" Type="http://schemas.openxmlformats.org/officeDocument/2006/relationships/oleObject" Target="embeddings/oleObject683.bin"/><Relationship Id="rId32" Type="http://schemas.openxmlformats.org/officeDocument/2006/relationships/oleObject" Target="embeddings/oleObject13.bin"/><Relationship Id="rId128" Type="http://schemas.openxmlformats.org/officeDocument/2006/relationships/oleObject" Target="embeddings/oleObject60.bin"/><Relationship Id="rId335" Type="http://schemas.openxmlformats.org/officeDocument/2006/relationships/oleObject" Target="embeddings/oleObject164.bin"/><Relationship Id="rId542" Type="http://schemas.openxmlformats.org/officeDocument/2006/relationships/image" Target="media/image262.wmf"/><Relationship Id="rId987" Type="http://schemas.openxmlformats.org/officeDocument/2006/relationships/image" Target="media/image478.wmf"/><Relationship Id="rId1172" Type="http://schemas.openxmlformats.org/officeDocument/2006/relationships/image" Target="media/image564.wmf"/><Relationship Id="rId181" Type="http://schemas.openxmlformats.org/officeDocument/2006/relationships/oleObject" Target="embeddings/oleObject87.bin"/><Relationship Id="rId402" Type="http://schemas.openxmlformats.org/officeDocument/2006/relationships/image" Target="media/image197.wmf"/><Relationship Id="rId847" Type="http://schemas.openxmlformats.org/officeDocument/2006/relationships/oleObject" Target="embeddings/oleObject429.bin"/><Relationship Id="rId1032" Type="http://schemas.openxmlformats.org/officeDocument/2006/relationships/oleObject" Target="embeddings/oleObject522.bin"/><Relationship Id="rId279" Type="http://schemas.openxmlformats.org/officeDocument/2006/relationships/image" Target="media/image136.wmf"/><Relationship Id="rId486" Type="http://schemas.openxmlformats.org/officeDocument/2006/relationships/oleObject" Target="embeddings/oleObject243.bin"/><Relationship Id="rId693" Type="http://schemas.openxmlformats.org/officeDocument/2006/relationships/oleObject" Target="embeddings/oleObject351.bin"/><Relationship Id="rId707" Type="http://schemas.openxmlformats.org/officeDocument/2006/relationships/oleObject" Target="embeddings/oleObject359.bin"/><Relationship Id="rId914" Type="http://schemas.openxmlformats.org/officeDocument/2006/relationships/image" Target="media/image442.wmf"/><Relationship Id="rId1337" Type="http://schemas.openxmlformats.org/officeDocument/2006/relationships/image" Target="media/image639.wmf"/><Relationship Id="rId43" Type="http://schemas.openxmlformats.org/officeDocument/2006/relationships/image" Target="media/image19.wmf"/><Relationship Id="rId139" Type="http://schemas.openxmlformats.org/officeDocument/2006/relationships/image" Target="media/image67.wmf"/><Relationship Id="rId346" Type="http://schemas.openxmlformats.org/officeDocument/2006/relationships/image" Target="media/image169.wmf"/><Relationship Id="rId553" Type="http://schemas.openxmlformats.org/officeDocument/2006/relationships/oleObject" Target="embeddings/oleObject278.bin"/><Relationship Id="rId760" Type="http://schemas.openxmlformats.org/officeDocument/2006/relationships/image" Target="media/image365.wmf"/><Relationship Id="rId998" Type="http://schemas.openxmlformats.org/officeDocument/2006/relationships/oleObject" Target="embeddings/oleObject505.bin"/><Relationship Id="rId1183" Type="http://schemas.openxmlformats.org/officeDocument/2006/relationships/oleObject" Target="embeddings/oleObject606.bin"/><Relationship Id="rId1390" Type="http://schemas.openxmlformats.org/officeDocument/2006/relationships/oleObject" Target="embeddings/oleObject716.bin"/><Relationship Id="rId1404" Type="http://schemas.openxmlformats.org/officeDocument/2006/relationships/oleObject" Target="embeddings/oleObject723.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image" Target="media/image414.wmf"/><Relationship Id="rId1043" Type="http://schemas.openxmlformats.org/officeDocument/2006/relationships/image" Target="media/image506.wmf"/><Relationship Id="rId497" Type="http://schemas.openxmlformats.org/officeDocument/2006/relationships/image" Target="media/image241.wmf"/><Relationship Id="rId620" Type="http://schemas.openxmlformats.org/officeDocument/2006/relationships/image" Target="media/image299.wmf"/><Relationship Id="rId718" Type="http://schemas.openxmlformats.org/officeDocument/2006/relationships/image" Target="media/image344.wmf"/><Relationship Id="rId925" Type="http://schemas.openxmlformats.org/officeDocument/2006/relationships/oleObject" Target="embeddings/oleObject468.bin"/><Relationship Id="rId1250" Type="http://schemas.openxmlformats.org/officeDocument/2006/relationships/oleObject" Target="embeddings/oleObject644.bin"/><Relationship Id="rId1348" Type="http://schemas.openxmlformats.org/officeDocument/2006/relationships/image" Target="media/image644.wmf"/><Relationship Id="rId357" Type="http://schemas.openxmlformats.org/officeDocument/2006/relationships/oleObject" Target="embeddings/oleObject175.bin"/><Relationship Id="rId1110" Type="http://schemas.openxmlformats.org/officeDocument/2006/relationships/oleObject" Target="embeddings/oleObject561.bin"/><Relationship Id="rId1194" Type="http://schemas.openxmlformats.org/officeDocument/2006/relationships/oleObject" Target="embeddings/oleObject614.bin"/><Relationship Id="rId1208" Type="http://schemas.openxmlformats.org/officeDocument/2006/relationships/image" Target="media/image576.wmf"/><Relationship Id="rId1415" Type="http://schemas.openxmlformats.org/officeDocument/2006/relationships/oleObject" Target="embeddings/oleObject729.bin"/><Relationship Id="rId54" Type="http://schemas.openxmlformats.org/officeDocument/2006/relationships/oleObject" Target="embeddings/oleObject24.bin"/><Relationship Id="rId217" Type="http://schemas.openxmlformats.org/officeDocument/2006/relationships/image" Target="media/image105.wmf"/><Relationship Id="rId564" Type="http://schemas.openxmlformats.org/officeDocument/2006/relationships/image" Target="media/image271.wmf"/><Relationship Id="rId771" Type="http://schemas.openxmlformats.org/officeDocument/2006/relationships/oleObject" Target="embeddings/oleObject391.bin"/><Relationship Id="rId869" Type="http://schemas.openxmlformats.org/officeDocument/2006/relationships/oleObject" Target="embeddings/oleObject440.bin"/><Relationship Id="rId424" Type="http://schemas.openxmlformats.org/officeDocument/2006/relationships/image" Target="media/image208.wmf"/><Relationship Id="rId631" Type="http://schemas.openxmlformats.org/officeDocument/2006/relationships/oleObject" Target="embeddings/oleObject317.bin"/><Relationship Id="rId729" Type="http://schemas.openxmlformats.org/officeDocument/2006/relationships/oleObject" Target="embeddings/oleObject370.bin"/><Relationship Id="rId1054" Type="http://schemas.openxmlformats.org/officeDocument/2006/relationships/oleObject" Target="embeddings/oleObject533.bin"/><Relationship Id="rId1261" Type="http://schemas.openxmlformats.org/officeDocument/2006/relationships/oleObject" Target="embeddings/oleObject650.bin"/><Relationship Id="rId1359" Type="http://schemas.openxmlformats.org/officeDocument/2006/relationships/oleObject" Target="embeddings/oleObject700.bin"/><Relationship Id="rId270" Type="http://schemas.openxmlformats.org/officeDocument/2006/relationships/oleObject" Target="embeddings/oleObject131.bin"/><Relationship Id="rId936" Type="http://schemas.openxmlformats.org/officeDocument/2006/relationships/image" Target="media/image453.wmf"/><Relationship Id="rId1121" Type="http://schemas.openxmlformats.org/officeDocument/2006/relationships/image" Target="media/image545.wmf"/><Relationship Id="rId1219" Type="http://schemas.openxmlformats.org/officeDocument/2006/relationships/oleObject" Target="embeddings/oleObject628.bin"/><Relationship Id="rId65" Type="http://schemas.openxmlformats.org/officeDocument/2006/relationships/image" Target="media/image30.wmf"/><Relationship Id="rId130" Type="http://schemas.openxmlformats.org/officeDocument/2006/relationships/oleObject" Target="embeddings/oleObject61.bin"/><Relationship Id="rId368" Type="http://schemas.openxmlformats.org/officeDocument/2006/relationships/image" Target="media/image180.wmf"/><Relationship Id="rId575" Type="http://schemas.openxmlformats.org/officeDocument/2006/relationships/oleObject" Target="embeddings/oleObject289.bin"/><Relationship Id="rId782" Type="http://schemas.openxmlformats.org/officeDocument/2006/relationships/image" Target="media/image376.wmf"/><Relationship Id="rId1426" Type="http://schemas.openxmlformats.org/officeDocument/2006/relationships/image" Target="media/image682.wmf"/><Relationship Id="rId228" Type="http://schemas.openxmlformats.org/officeDocument/2006/relationships/oleObject" Target="embeddings/oleObject110.bin"/><Relationship Id="rId435" Type="http://schemas.openxmlformats.org/officeDocument/2006/relationships/oleObject" Target="embeddings/oleObject214.bin"/><Relationship Id="rId642" Type="http://schemas.openxmlformats.org/officeDocument/2006/relationships/oleObject" Target="embeddings/oleObject323.bin"/><Relationship Id="rId1065" Type="http://schemas.openxmlformats.org/officeDocument/2006/relationships/image" Target="media/image517.wmf"/><Relationship Id="rId1272" Type="http://schemas.openxmlformats.org/officeDocument/2006/relationships/image" Target="media/image607.wmf"/><Relationship Id="rId281" Type="http://schemas.openxmlformats.org/officeDocument/2006/relationships/image" Target="media/image137.wmf"/><Relationship Id="rId502" Type="http://schemas.openxmlformats.org/officeDocument/2006/relationships/oleObject" Target="embeddings/oleObject251.bin"/><Relationship Id="rId947" Type="http://schemas.openxmlformats.org/officeDocument/2006/relationships/oleObject" Target="embeddings/oleObject479.bin"/><Relationship Id="rId1132" Type="http://schemas.openxmlformats.org/officeDocument/2006/relationships/oleObject" Target="embeddings/oleObject572.bin"/><Relationship Id="rId76" Type="http://schemas.openxmlformats.org/officeDocument/2006/relationships/oleObject" Target="embeddings/oleObject34.bin"/><Relationship Id="rId141" Type="http://schemas.openxmlformats.org/officeDocument/2006/relationships/image" Target="media/image68.wmf"/><Relationship Id="rId379" Type="http://schemas.openxmlformats.org/officeDocument/2006/relationships/oleObject" Target="embeddings/oleObject186.bin"/><Relationship Id="rId586" Type="http://schemas.openxmlformats.org/officeDocument/2006/relationships/image" Target="media/image282.wmf"/><Relationship Id="rId793" Type="http://schemas.openxmlformats.org/officeDocument/2006/relationships/oleObject" Target="embeddings/oleObject402.bin"/><Relationship Id="rId807" Type="http://schemas.openxmlformats.org/officeDocument/2006/relationships/oleObject" Target="embeddings/oleObject409.bin"/><Relationship Id="rId1437" Type="http://schemas.openxmlformats.org/officeDocument/2006/relationships/oleObject" Target="embeddings/oleObject740.bin"/><Relationship Id="rId7" Type="http://schemas.openxmlformats.org/officeDocument/2006/relationships/image" Target="media/image1.wmf"/><Relationship Id="rId239" Type="http://schemas.openxmlformats.org/officeDocument/2006/relationships/image" Target="media/image116.wmf"/><Relationship Id="rId446" Type="http://schemas.openxmlformats.org/officeDocument/2006/relationships/image" Target="media/image219.wmf"/><Relationship Id="rId653" Type="http://schemas.openxmlformats.org/officeDocument/2006/relationships/oleObject" Target="embeddings/oleObject329.bin"/><Relationship Id="rId1076" Type="http://schemas.openxmlformats.org/officeDocument/2006/relationships/oleObject" Target="embeddings/oleObject544.bin"/><Relationship Id="rId1283" Type="http://schemas.openxmlformats.org/officeDocument/2006/relationships/oleObject" Target="embeddings/oleObject661.bin"/><Relationship Id="rId292" Type="http://schemas.openxmlformats.org/officeDocument/2006/relationships/oleObject" Target="embeddings/oleObject142.bin"/><Relationship Id="rId306" Type="http://schemas.openxmlformats.org/officeDocument/2006/relationships/oleObject" Target="embeddings/oleObject149.bin"/><Relationship Id="rId860" Type="http://schemas.openxmlformats.org/officeDocument/2006/relationships/image" Target="media/image415.wmf"/><Relationship Id="rId958" Type="http://schemas.openxmlformats.org/officeDocument/2006/relationships/image" Target="media/image464.wmf"/><Relationship Id="rId1143" Type="http://schemas.openxmlformats.org/officeDocument/2006/relationships/oleObject" Target="embeddings/oleObject578.bin"/><Relationship Id="rId87" Type="http://schemas.openxmlformats.org/officeDocument/2006/relationships/image" Target="media/image41.wmf"/><Relationship Id="rId513" Type="http://schemas.openxmlformats.org/officeDocument/2006/relationships/image" Target="media/image249.wmf"/><Relationship Id="rId597" Type="http://schemas.openxmlformats.org/officeDocument/2006/relationships/oleObject" Target="embeddings/oleObject300.bin"/><Relationship Id="rId720" Type="http://schemas.openxmlformats.org/officeDocument/2006/relationships/image" Target="media/image345.wmf"/><Relationship Id="rId818" Type="http://schemas.openxmlformats.org/officeDocument/2006/relationships/image" Target="media/image394.wmf"/><Relationship Id="rId1350" Type="http://schemas.openxmlformats.org/officeDocument/2006/relationships/image" Target="media/image645.wmf"/><Relationship Id="rId1448" Type="http://schemas.openxmlformats.org/officeDocument/2006/relationships/oleObject" Target="embeddings/oleObject746.bin"/><Relationship Id="rId152" Type="http://schemas.openxmlformats.org/officeDocument/2006/relationships/image" Target="media/image73.png"/><Relationship Id="rId457" Type="http://schemas.openxmlformats.org/officeDocument/2006/relationships/oleObject" Target="embeddings/oleObject225.bin"/><Relationship Id="rId1003" Type="http://schemas.openxmlformats.org/officeDocument/2006/relationships/image" Target="media/image486.wmf"/><Relationship Id="rId1087" Type="http://schemas.openxmlformats.org/officeDocument/2006/relationships/image" Target="media/image528.wmf"/><Relationship Id="rId1210" Type="http://schemas.openxmlformats.org/officeDocument/2006/relationships/image" Target="media/image577.wmf"/><Relationship Id="rId1294" Type="http://schemas.openxmlformats.org/officeDocument/2006/relationships/image" Target="media/image618.wmf"/><Relationship Id="rId1308" Type="http://schemas.openxmlformats.org/officeDocument/2006/relationships/image" Target="media/image625.wmf"/><Relationship Id="rId664" Type="http://schemas.openxmlformats.org/officeDocument/2006/relationships/image" Target="media/image320.wmf"/><Relationship Id="rId871" Type="http://schemas.openxmlformats.org/officeDocument/2006/relationships/oleObject" Target="embeddings/oleObject441.bin"/><Relationship Id="rId969" Type="http://schemas.openxmlformats.org/officeDocument/2006/relationships/oleObject" Target="embeddings/oleObject490.bin"/><Relationship Id="rId14" Type="http://schemas.openxmlformats.org/officeDocument/2006/relationships/oleObject" Target="embeddings/oleObject4.bin"/><Relationship Id="rId317" Type="http://schemas.openxmlformats.org/officeDocument/2006/relationships/image" Target="media/image155.wmf"/><Relationship Id="rId524" Type="http://schemas.openxmlformats.org/officeDocument/2006/relationships/oleObject" Target="embeddings/oleObject262.bin"/><Relationship Id="rId731" Type="http://schemas.openxmlformats.org/officeDocument/2006/relationships/oleObject" Target="embeddings/oleObject371.bin"/><Relationship Id="rId1154" Type="http://schemas.openxmlformats.org/officeDocument/2006/relationships/image" Target="media/image560.wmf"/><Relationship Id="rId1361" Type="http://schemas.openxmlformats.org/officeDocument/2006/relationships/oleObject" Target="embeddings/oleObject701.bin"/><Relationship Id="rId1459" Type="http://schemas.openxmlformats.org/officeDocument/2006/relationships/image" Target="media/image698.wmf"/><Relationship Id="rId98" Type="http://schemas.openxmlformats.org/officeDocument/2006/relationships/oleObject" Target="embeddings/oleObject45.bin"/><Relationship Id="rId163" Type="http://schemas.openxmlformats.org/officeDocument/2006/relationships/oleObject" Target="embeddings/oleObject78.bin"/><Relationship Id="rId370" Type="http://schemas.openxmlformats.org/officeDocument/2006/relationships/image" Target="media/image181.wmf"/><Relationship Id="rId829" Type="http://schemas.openxmlformats.org/officeDocument/2006/relationships/oleObject" Target="embeddings/oleObject420.bin"/><Relationship Id="rId1014" Type="http://schemas.openxmlformats.org/officeDocument/2006/relationships/oleObject" Target="embeddings/oleObject513.bin"/><Relationship Id="rId1221" Type="http://schemas.openxmlformats.org/officeDocument/2006/relationships/oleObject" Target="embeddings/oleObject629.bin"/><Relationship Id="rId230" Type="http://schemas.openxmlformats.org/officeDocument/2006/relationships/oleObject" Target="embeddings/oleObject111.bin"/><Relationship Id="rId468" Type="http://schemas.openxmlformats.org/officeDocument/2006/relationships/image" Target="media/image230.wmf"/><Relationship Id="rId675" Type="http://schemas.openxmlformats.org/officeDocument/2006/relationships/oleObject" Target="embeddings/oleObject340.bin"/><Relationship Id="rId882" Type="http://schemas.openxmlformats.org/officeDocument/2006/relationships/image" Target="media/image426.wmf"/><Relationship Id="rId1098" Type="http://schemas.openxmlformats.org/officeDocument/2006/relationships/oleObject" Target="embeddings/oleObject555.bin"/><Relationship Id="rId1319" Type="http://schemas.openxmlformats.org/officeDocument/2006/relationships/oleObject" Target="embeddings/oleObject679.bin"/><Relationship Id="rId25" Type="http://schemas.openxmlformats.org/officeDocument/2006/relationships/image" Target="media/image10.wmf"/><Relationship Id="rId328" Type="http://schemas.openxmlformats.org/officeDocument/2006/relationships/image" Target="media/image160.wmf"/><Relationship Id="rId535" Type="http://schemas.openxmlformats.org/officeDocument/2006/relationships/oleObject" Target="embeddings/oleObject269.bin"/><Relationship Id="rId742" Type="http://schemas.openxmlformats.org/officeDocument/2006/relationships/image" Target="media/image356.wmf"/><Relationship Id="rId1165" Type="http://schemas.openxmlformats.org/officeDocument/2006/relationships/oleObject" Target="embeddings/oleObject593.bin"/><Relationship Id="rId1372" Type="http://schemas.openxmlformats.org/officeDocument/2006/relationships/image" Target="media/image656.wmf"/><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image" Target="media/image290.wmf"/><Relationship Id="rId1025" Type="http://schemas.openxmlformats.org/officeDocument/2006/relationships/image" Target="media/image497.wmf"/><Relationship Id="rId1232" Type="http://schemas.openxmlformats.org/officeDocument/2006/relationships/image" Target="media/image588.wmf"/><Relationship Id="rId241" Type="http://schemas.openxmlformats.org/officeDocument/2006/relationships/image" Target="media/image117.wmf"/><Relationship Id="rId479" Type="http://schemas.openxmlformats.org/officeDocument/2006/relationships/oleObject" Target="embeddings/oleObject237.bin"/><Relationship Id="rId686" Type="http://schemas.openxmlformats.org/officeDocument/2006/relationships/image" Target="media/image330.wmf"/><Relationship Id="rId893" Type="http://schemas.openxmlformats.org/officeDocument/2006/relationships/oleObject" Target="embeddings/oleObject452.bin"/><Relationship Id="rId907" Type="http://schemas.openxmlformats.org/officeDocument/2006/relationships/oleObject" Target="embeddings/oleObject459.bin"/><Relationship Id="rId36" Type="http://schemas.openxmlformats.org/officeDocument/2006/relationships/oleObject" Target="embeddings/oleObject15.bin"/><Relationship Id="rId339" Type="http://schemas.openxmlformats.org/officeDocument/2006/relationships/oleObject" Target="embeddings/oleObject166.bin"/><Relationship Id="rId546" Type="http://schemas.openxmlformats.org/officeDocument/2006/relationships/image" Target="media/image264.wmf"/><Relationship Id="rId753" Type="http://schemas.openxmlformats.org/officeDocument/2006/relationships/oleObject" Target="embeddings/oleObject382.bin"/><Relationship Id="rId1176" Type="http://schemas.openxmlformats.org/officeDocument/2006/relationships/oleObject" Target="embeddings/oleObject602.bin"/><Relationship Id="rId1383" Type="http://schemas.openxmlformats.org/officeDocument/2006/relationships/image" Target="media/image661.wmf"/><Relationship Id="rId101" Type="http://schemas.openxmlformats.org/officeDocument/2006/relationships/image" Target="media/image48.wmf"/><Relationship Id="rId185" Type="http://schemas.openxmlformats.org/officeDocument/2006/relationships/oleObject" Target="embeddings/oleObject89.bin"/><Relationship Id="rId406" Type="http://schemas.openxmlformats.org/officeDocument/2006/relationships/image" Target="media/image199.wmf"/><Relationship Id="rId960" Type="http://schemas.openxmlformats.org/officeDocument/2006/relationships/image" Target="media/image465.wmf"/><Relationship Id="rId1036" Type="http://schemas.openxmlformats.org/officeDocument/2006/relationships/oleObject" Target="embeddings/oleObject524.bin"/><Relationship Id="rId1243" Type="http://schemas.openxmlformats.org/officeDocument/2006/relationships/image" Target="media/image593.wmf"/><Relationship Id="rId392" Type="http://schemas.openxmlformats.org/officeDocument/2006/relationships/image" Target="media/image192.wmf"/><Relationship Id="rId613" Type="http://schemas.openxmlformats.org/officeDocument/2006/relationships/oleObject" Target="embeddings/oleObject308.bin"/><Relationship Id="rId697" Type="http://schemas.openxmlformats.org/officeDocument/2006/relationships/image" Target="media/image334.wmf"/><Relationship Id="rId820" Type="http://schemas.openxmlformats.org/officeDocument/2006/relationships/image" Target="media/image395.wmf"/><Relationship Id="rId918" Type="http://schemas.openxmlformats.org/officeDocument/2006/relationships/image" Target="media/image444.wmf"/><Relationship Id="rId1450" Type="http://schemas.openxmlformats.org/officeDocument/2006/relationships/oleObject" Target="embeddings/oleObject747.bin"/><Relationship Id="rId252" Type="http://schemas.openxmlformats.org/officeDocument/2006/relationships/oleObject" Target="embeddings/oleObject122.bin"/><Relationship Id="rId1103" Type="http://schemas.openxmlformats.org/officeDocument/2006/relationships/image" Target="media/image536.wmf"/><Relationship Id="rId1187" Type="http://schemas.openxmlformats.org/officeDocument/2006/relationships/oleObject" Target="embeddings/oleObject608.bin"/><Relationship Id="rId1310" Type="http://schemas.openxmlformats.org/officeDocument/2006/relationships/image" Target="media/image626.wmf"/><Relationship Id="rId1408" Type="http://schemas.openxmlformats.org/officeDocument/2006/relationships/image" Target="media/image673.wmf"/><Relationship Id="rId47" Type="http://schemas.openxmlformats.org/officeDocument/2006/relationships/image" Target="media/image21.wmf"/><Relationship Id="rId112" Type="http://schemas.openxmlformats.org/officeDocument/2006/relationships/oleObject" Target="embeddings/oleObject52.bin"/><Relationship Id="rId557" Type="http://schemas.openxmlformats.org/officeDocument/2006/relationships/footer" Target="footer3.xml"/><Relationship Id="rId764" Type="http://schemas.openxmlformats.org/officeDocument/2006/relationships/image" Target="media/image367.wmf"/><Relationship Id="rId971" Type="http://schemas.openxmlformats.org/officeDocument/2006/relationships/oleObject" Target="embeddings/oleObject491.bin"/><Relationship Id="rId1394" Type="http://schemas.openxmlformats.org/officeDocument/2006/relationships/oleObject" Target="embeddings/oleObject718.bin"/><Relationship Id="rId196" Type="http://schemas.openxmlformats.org/officeDocument/2006/relationships/image" Target="media/image95.wmf"/><Relationship Id="rId417" Type="http://schemas.openxmlformats.org/officeDocument/2006/relationships/oleObject" Target="embeddings/oleObject205.bin"/><Relationship Id="rId624" Type="http://schemas.openxmlformats.org/officeDocument/2006/relationships/image" Target="media/image301.wmf"/><Relationship Id="rId831" Type="http://schemas.openxmlformats.org/officeDocument/2006/relationships/oleObject" Target="embeddings/oleObject421.bin"/><Relationship Id="rId1047" Type="http://schemas.openxmlformats.org/officeDocument/2006/relationships/image" Target="media/image508.wmf"/><Relationship Id="rId1254" Type="http://schemas.openxmlformats.org/officeDocument/2006/relationships/image" Target="media/image598.wmf"/><Relationship Id="rId1461" Type="http://schemas.openxmlformats.org/officeDocument/2006/relationships/fontTable" Target="fontTable.xml"/><Relationship Id="rId263" Type="http://schemas.openxmlformats.org/officeDocument/2006/relationships/image" Target="media/image128.wmf"/><Relationship Id="rId470" Type="http://schemas.openxmlformats.org/officeDocument/2006/relationships/image" Target="media/image231.wmf"/><Relationship Id="rId929" Type="http://schemas.openxmlformats.org/officeDocument/2006/relationships/oleObject" Target="embeddings/oleObject470.bin"/><Relationship Id="rId1114" Type="http://schemas.openxmlformats.org/officeDocument/2006/relationships/oleObject" Target="embeddings/oleObject563.bin"/><Relationship Id="rId1321" Type="http://schemas.openxmlformats.org/officeDocument/2006/relationships/oleObject" Target="embeddings/oleObject680.bin"/><Relationship Id="rId58" Type="http://schemas.openxmlformats.org/officeDocument/2006/relationships/oleObject" Target="embeddings/oleObject26.bin"/><Relationship Id="rId123" Type="http://schemas.openxmlformats.org/officeDocument/2006/relationships/image" Target="media/image59.wmf"/><Relationship Id="rId330" Type="http://schemas.openxmlformats.org/officeDocument/2006/relationships/image" Target="media/image161.wmf"/><Relationship Id="rId568" Type="http://schemas.openxmlformats.org/officeDocument/2006/relationships/image" Target="media/image273.wmf"/><Relationship Id="rId775" Type="http://schemas.openxmlformats.org/officeDocument/2006/relationships/oleObject" Target="embeddings/oleObject393.bin"/><Relationship Id="rId982" Type="http://schemas.openxmlformats.org/officeDocument/2006/relationships/oleObject" Target="embeddings/oleObject497.bin"/><Relationship Id="rId1198" Type="http://schemas.openxmlformats.org/officeDocument/2006/relationships/oleObject" Target="embeddings/oleObject617.bin"/><Relationship Id="rId1419" Type="http://schemas.openxmlformats.org/officeDocument/2006/relationships/oleObject" Target="embeddings/oleObject731.bin"/><Relationship Id="rId428" Type="http://schemas.openxmlformats.org/officeDocument/2006/relationships/image" Target="media/image210.wmf"/><Relationship Id="rId635" Type="http://schemas.openxmlformats.org/officeDocument/2006/relationships/oleObject" Target="embeddings/oleObject319.bin"/><Relationship Id="rId842" Type="http://schemas.openxmlformats.org/officeDocument/2006/relationships/image" Target="media/image406.wmf"/><Relationship Id="rId1058" Type="http://schemas.openxmlformats.org/officeDocument/2006/relationships/oleObject" Target="embeddings/oleObject535.bin"/><Relationship Id="rId1265" Type="http://schemas.openxmlformats.org/officeDocument/2006/relationships/oleObject" Target="embeddings/oleObject652.bin"/><Relationship Id="rId274" Type="http://schemas.openxmlformats.org/officeDocument/2006/relationships/oleObject" Target="embeddings/oleObject133.bin"/><Relationship Id="rId481" Type="http://schemas.openxmlformats.org/officeDocument/2006/relationships/oleObject" Target="embeddings/oleObject238.bin"/><Relationship Id="rId702" Type="http://schemas.openxmlformats.org/officeDocument/2006/relationships/image" Target="media/image336.wmf"/><Relationship Id="rId1125" Type="http://schemas.openxmlformats.org/officeDocument/2006/relationships/image" Target="media/image547.wmf"/><Relationship Id="rId1332" Type="http://schemas.openxmlformats.org/officeDocument/2006/relationships/oleObject" Target="embeddings/oleObject686.bin"/><Relationship Id="rId69" Type="http://schemas.openxmlformats.org/officeDocument/2006/relationships/image" Target="media/image32.wmf"/><Relationship Id="rId134" Type="http://schemas.openxmlformats.org/officeDocument/2006/relationships/oleObject" Target="embeddings/oleObject63.bin"/><Relationship Id="rId579" Type="http://schemas.openxmlformats.org/officeDocument/2006/relationships/oleObject" Target="embeddings/oleObject291.bin"/><Relationship Id="rId786" Type="http://schemas.openxmlformats.org/officeDocument/2006/relationships/image" Target="media/image378.wmf"/><Relationship Id="rId993" Type="http://schemas.openxmlformats.org/officeDocument/2006/relationships/image" Target="media/image481.wmf"/><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11.wmf"/><Relationship Id="rId1069" Type="http://schemas.openxmlformats.org/officeDocument/2006/relationships/image" Target="media/image519.wmf"/><Relationship Id="rId1276" Type="http://schemas.openxmlformats.org/officeDocument/2006/relationships/image" Target="media/image609.wmf"/><Relationship Id="rId201" Type="http://schemas.openxmlformats.org/officeDocument/2006/relationships/oleObject" Target="embeddings/oleObject97.bin"/><Relationship Id="rId285" Type="http://schemas.openxmlformats.org/officeDocument/2006/relationships/image" Target="media/image139.wmf"/><Relationship Id="rId506" Type="http://schemas.openxmlformats.org/officeDocument/2006/relationships/oleObject" Target="embeddings/oleObject253.bin"/><Relationship Id="rId853" Type="http://schemas.openxmlformats.org/officeDocument/2006/relationships/oleObject" Target="embeddings/oleObject432.bin"/><Relationship Id="rId1136" Type="http://schemas.openxmlformats.org/officeDocument/2006/relationships/image" Target="media/image552.wmf"/><Relationship Id="rId492" Type="http://schemas.openxmlformats.org/officeDocument/2006/relationships/oleObject" Target="embeddings/oleObject246.bin"/><Relationship Id="rId713" Type="http://schemas.openxmlformats.org/officeDocument/2006/relationships/oleObject" Target="embeddings/oleObject362.bin"/><Relationship Id="rId797" Type="http://schemas.openxmlformats.org/officeDocument/2006/relationships/oleObject" Target="embeddings/oleObject404.bin"/><Relationship Id="rId920" Type="http://schemas.openxmlformats.org/officeDocument/2006/relationships/image" Target="media/image445.wmf"/><Relationship Id="rId1343" Type="http://schemas.openxmlformats.org/officeDocument/2006/relationships/image" Target="media/image642.wmf"/><Relationship Id="rId145" Type="http://schemas.openxmlformats.org/officeDocument/2006/relationships/image" Target="media/image70.wmf"/><Relationship Id="rId352" Type="http://schemas.openxmlformats.org/officeDocument/2006/relationships/image" Target="media/image172.wmf"/><Relationship Id="rId1203" Type="http://schemas.openxmlformats.org/officeDocument/2006/relationships/oleObject" Target="embeddings/oleObject620.bin"/><Relationship Id="rId1287" Type="http://schemas.openxmlformats.org/officeDocument/2006/relationships/oleObject" Target="embeddings/oleObject663.bin"/><Relationship Id="rId1410" Type="http://schemas.openxmlformats.org/officeDocument/2006/relationships/image" Target="media/image674.wmf"/><Relationship Id="rId212" Type="http://schemas.openxmlformats.org/officeDocument/2006/relationships/oleObject" Target="embeddings/oleObject102.bin"/><Relationship Id="rId657" Type="http://schemas.openxmlformats.org/officeDocument/2006/relationships/oleObject" Target="embeddings/oleObject331.bin"/><Relationship Id="rId864" Type="http://schemas.openxmlformats.org/officeDocument/2006/relationships/image" Target="media/image417.wmf"/><Relationship Id="rId296" Type="http://schemas.openxmlformats.org/officeDocument/2006/relationships/oleObject" Target="embeddings/oleObject144.bin"/><Relationship Id="rId517" Type="http://schemas.openxmlformats.org/officeDocument/2006/relationships/image" Target="media/image251.wmf"/><Relationship Id="rId724" Type="http://schemas.openxmlformats.org/officeDocument/2006/relationships/image" Target="media/image347.wmf"/><Relationship Id="rId931" Type="http://schemas.openxmlformats.org/officeDocument/2006/relationships/oleObject" Target="embeddings/oleObject471.bin"/><Relationship Id="rId1147" Type="http://schemas.openxmlformats.org/officeDocument/2006/relationships/oleObject" Target="embeddings/oleObject581.bin"/><Relationship Id="rId1354" Type="http://schemas.openxmlformats.org/officeDocument/2006/relationships/image" Target="media/image647.wmf"/><Relationship Id="rId60" Type="http://schemas.openxmlformats.org/officeDocument/2006/relationships/oleObject" Target="embeddings/oleObject27.bin"/><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74.wmf"/><Relationship Id="rId1007" Type="http://schemas.openxmlformats.org/officeDocument/2006/relationships/image" Target="media/image488.wmf"/><Relationship Id="rId1214" Type="http://schemas.openxmlformats.org/officeDocument/2006/relationships/image" Target="media/image579.wmf"/><Relationship Id="rId1421" Type="http://schemas.openxmlformats.org/officeDocument/2006/relationships/oleObject" Target="embeddings/oleObject732.bin"/><Relationship Id="rId223" Type="http://schemas.openxmlformats.org/officeDocument/2006/relationships/image" Target="media/image108.wmf"/><Relationship Id="rId430" Type="http://schemas.openxmlformats.org/officeDocument/2006/relationships/image" Target="media/image211.wmf"/><Relationship Id="rId668" Type="http://schemas.openxmlformats.org/officeDocument/2006/relationships/image" Target="media/image322.wmf"/><Relationship Id="rId875" Type="http://schemas.openxmlformats.org/officeDocument/2006/relationships/oleObject" Target="embeddings/oleObject443.bin"/><Relationship Id="rId1060" Type="http://schemas.openxmlformats.org/officeDocument/2006/relationships/oleObject" Target="embeddings/oleObject536.bin"/><Relationship Id="rId1298" Type="http://schemas.openxmlformats.org/officeDocument/2006/relationships/image" Target="media/image620.wmf"/><Relationship Id="rId18" Type="http://schemas.openxmlformats.org/officeDocument/2006/relationships/oleObject" Target="embeddings/oleObject6.bin"/><Relationship Id="rId528" Type="http://schemas.openxmlformats.org/officeDocument/2006/relationships/oleObject" Target="embeddings/oleObject264.bin"/><Relationship Id="rId735" Type="http://schemas.openxmlformats.org/officeDocument/2006/relationships/oleObject" Target="embeddings/oleObject373.bin"/><Relationship Id="rId942" Type="http://schemas.openxmlformats.org/officeDocument/2006/relationships/image" Target="media/image456.wmf"/><Relationship Id="rId1158" Type="http://schemas.openxmlformats.org/officeDocument/2006/relationships/oleObject" Target="embeddings/oleObject588.bin"/><Relationship Id="rId1365" Type="http://schemas.openxmlformats.org/officeDocument/2006/relationships/oleObject" Target="embeddings/oleObject703.bin"/><Relationship Id="rId167" Type="http://schemas.openxmlformats.org/officeDocument/2006/relationships/oleObject" Target="embeddings/oleObject80.bin"/><Relationship Id="rId374" Type="http://schemas.openxmlformats.org/officeDocument/2006/relationships/image" Target="media/image183.wmf"/><Relationship Id="rId581" Type="http://schemas.openxmlformats.org/officeDocument/2006/relationships/oleObject" Target="embeddings/oleObject292.bin"/><Relationship Id="rId1018" Type="http://schemas.openxmlformats.org/officeDocument/2006/relationships/oleObject" Target="embeddings/oleObject515.bin"/><Relationship Id="rId1225" Type="http://schemas.openxmlformats.org/officeDocument/2006/relationships/oleObject" Target="embeddings/oleObject631.bin"/><Relationship Id="rId1432" Type="http://schemas.openxmlformats.org/officeDocument/2006/relationships/image" Target="media/image685.wmf"/><Relationship Id="rId71" Type="http://schemas.openxmlformats.org/officeDocument/2006/relationships/image" Target="media/image33.wmf"/><Relationship Id="rId234" Type="http://schemas.openxmlformats.org/officeDocument/2006/relationships/oleObject" Target="embeddings/oleObject113.bin"/><Relationship Id="rId679" Type="http://schemas.openxmlformats.org/officeDocument/2006/relationships/image" Target="media/image327.wmf"/><Relationship Id="rId802" Type="http://schemas.openxmlformats.org/officeDocument/2006/relationships/image" Target="media/image386.wmf"/><Relationship Id="rId886" Type="http://schemas.openxmlformats.org/officeDocument/2006/relationships/image" Target="media/image428.wmf"/><Relationship Id="rId2" Type="http://schemas.openxmlformats.org/officeDocument/2006/relationships/styles" Target="styles.xml"/><Relationship Id="rId29" Type="http://schemas.openxmlformats.org/officeDocument/2006/relationships/image" Target="media/image12.wmf"/><Relationship Id="rId441" Type="http://schemas.openxmlformats.org/officeDocument/2006/relationships/oleObject" Target="embeddings/oleObject217.bin"/><Relationship Id="rId539" Type="http://schemas.openxmlformats.org/officeDocument/2006/relationships/oleObject" Target="embeddings/oleObject271.bin"/><Relationship Id="rId746" Type="http://schemas.openxmlformats.org/officeDocument/2006/relationships/image" Target="media/image358.wmf"/><Relationship Id="rId1071" Type="http://schemas.openxmlformats.org/officeDocument/2006/relationships/image" Target="media/image520.wmf"/><Relationship Id="rId1169" Type="http://schemas.openxmlformats.org/officeDocument/2006/relationships/oleObject" Target="embeddings/oleObject597.bin"/><Relationship Id="rId1376" Type="http://schemas.openxmlformats.org/officeDocument/2006/relationships/image" Target="media/image658.wmf"/><Relationship Id="rId178" Type="http://schemas.openxmlformats.org/officeDocument/2006/relationships/image" Target="media/image86.wmf"/><Relationship Id="rId301" Type="http://schemas.openxmlformats.org/officeDocument/2006/relationships/image" Target="media/image147.wmf"/><Relationship Id="rId953" Type="http://schemas.openxmlformats.org/officeDocument/2006/relationships/oleObject" Target="embeddings/oleObject482.bin"/><Relationship Id="rId1029" Type="http://schemas.openxmlformats.org/officeDocument/2006/relationships/image" Target="media/image499.wmf"/><Relationship Id="rId1236" Type="http://schemas.openxmlformats.org/officeDocument/2006/relationships/oleObject" Target="embeddings/oleObject637.bin"/><Relationship Id="rId82" Type="http://schemas.openxmlformats.org/officeDocument/2006/relationships/oleObject" Target="embeddings/oleObject37.bin"/><Relationship Id="rId385" Type="http://schemas.openxmlformats.org/officeDocument/2006/relationships/oleObject" Target="embeddings/oleObject189.bin"/><Relationship Id="rId592" Type="http://schemas.openxmlformats.org/officeDocument/2006/relationships/image" Target="media/image285.wmf"/><Relationship Id="rId606" Type="http://schemas.openxmlformats.org/officeDocument/2006/relationships/image" Target="media/image292.wmf"/><Relationship Id="rId813" Type="http://schemas.openxmlformats.org/officeDocument/2006/relationships/oleObject" Target="embeddings/oleObject412.bin"/><Relationship Id="rId1443" Type="http://schemas.openxmlformats.org/officeDocument/2006/relationships/image" Target="media/image690.wmf"/><Relationship Id="rId245" Type="http://schemas.openxmlformats.org/officeDocument/2006/relationships/image" Target="media/image119.wmf"/><Relationship Id="rId452" Type="http://schemas.openxmlformats.org/officeDocument/2006/relationships/image" Target="media/image222.png"/><Relationship Id="rId897" Type="http://schemas.openxmlformats.org/officeDocument/2006/relationships/oleObject" Target="embeddings/oleObject454.bin"/><Relationship Id="rId1082" Type="http://schemas.openxmlformats.org/officeDocument/2006/relationships/oleObject" Target="embeddings/oleObject547.bin"/><Relationship Id="rId1303" Type="http://schemas.openxmlformats.org/officeDocument/2006/relationships/oleObject" Target="embeddings/oleObject671.bin"/><Relationship Id="rId105" Type="http://schemas.openxmlformats.org/officeDocument/2006/relationships/image" Target="media/image50.wmf"/><Relationship Id="rId312" Type="http://schemas.openxmlformats.org/officeDocument/2006/relationships/oleObject" Target="embeddings/oleObject152.bin"/><Relationship Id="rId757" Type="http://schemas.openxmlformats.org/officeDocument/2006/relationships/oleObject" Target="embeddings/oleObject384.bin"/><Relationship Id="rId964" Type="http://schemas.openxmlformats.org/officeDocument/2006/relationships/image" Target="media/image467.wmf"/><Relationship Id="rId1387" Type="http://schemas.openxmlformats.org/officeDocument/2006/relationships/image" Target="media/image663.wmf"/><Relationship Id="rId93" Type="http://schemas.openxmlformats.org/officeDocument/2006/relationships/image" Target="media/image44.wmf"/><Relationship Id="rId189" Type="http://schemas.openxmlformats.org/officeDocument/2006/relationships/oleObject" Target="embeddings/oleObject91.bin"/><Relationship Id="rId396" Type="http://schemas.openxmlformats.org/officeDocument/2006/relationships/image" Target="media/image194.wmf"/><Relationship Id="rId617" Type="http://schemas.openxmlformats.org/officeDocument/2006/relationships/oleObject" Target="embeddings/oleObject310.bin"/><Relationship Id="rId824" Type="http://schemas.openxmlformats.org/officeDocument/2006/relationships/image" Target="media/image397.wmf"/><Relationship Id="rId1247" Type="http://schemas.openxmlformats.org/officeDocument/2006/relationships/image" Target="media/image595.wmf"/><Relationship Id="rId1454" Type="http://schemas.openxmlformats.org/officeDocument/2006/relationships/oleObject" Target="embeddings/oleObject749.bin"/><Relationship Id="rId256" Type="http://schemas.openxmlformats.org/officeDocument/2006/relationships/oleObject" Target="embeddings/oleObject124.bin"/><Relationship Id="rId463" Type="http://schemas.openxmlformats.org/officeDocument/2006/relationships/oleObject" Target="embeddings/oleObject228.bin"/><Relationship Id="rId670" Type="http://schemas.openxmlformats.org/officeDocument/2006/relationships/image" Target="media/image323.wmf"/><Relationship Id="rId1093" Type="http://schemas.openxmlformats.org/officeDocument/2006/relationships/image" Target="media/image531.wmf"/><Relationship Id="rId1107" Type="http://schemas.openxmlformats.org/officeDocument/2006/relationships/image" Target="media/image538.wmf"/><Relationship Id="rId1314" Type="http://schemas.openxmlformats.org/officeDocument/2006/relationships/image" Target="media/image628.wmf"/><Relationship Id="rId116" Type="http://schemas.openxmlformats.org/officeDocument/2006/relationships/oleObject" Target="embeddings/oleObject54.bin"/><Relationship Id="rId323" Type="http://schemas.openxmlformats.org/officeDocument/2006/relationships/image" Target="media/image158.wmf"/><Relationship Id="rId530" Type="http://schemas.openxmlformats.org/officeDocument/2006/relationships/oleObject" Target="embeddings/oleObject265.bin"/><Relationship Id="rId768" Type="http://schemas.openxmlformats.org/officeDocument/2006/relationships/image" Target="media/image369.wmf"/><Relationship Id="rId975" Type="http://schemas.openxmlformats.org/officeDocument/2006/relationships/image" Target="media/image472.wmf"/><Relationship Id="rId1160" Type="http://schemas.openxmlformats.org/officeDocument/2006/relationships/oleObject" Target="embeddings/oleObject589.bin"/><Relationship Id="rId1398" Type="http://schemas.openxmlformats.org/officeDocument/2006/relationships/oleObject" Target="embeddings/oleObject720.bin"/><Relationship Id="rId20" Type="http://schemas.openxmlformats.org/officeDocument/2006/relationships/oleObject" Target="embeddings/oleObject7.bin"/><Relationship Id="rId628" Type="http://schemas.openxmlformats.org/officeDocument/2006/relationships/image" Target="media/image303.wmf"/><Relationship Id="rId835" Type="http://schemas.openxmlformats.org/officeDocument/2006/relationships/oleObject" Target="embeddings/oleObject423.bin"/><Relationship Id="rId1258" Type="http://schemas.openxmlformats.org/officeDocument/2006/relationships/image" Target="media/image600.wmf"/><Relationship Id="rId267" Type="http://schemas.openxmlformats.org/officeDocument/2006/relationships/image" Target="media/image130.png"/><Relationship Id="rId474" Type="http://schemas.openxmlformats.org/officeDocument/2006/relationships/image" Target="media/image233.wmf"/><Relationship Id="rId1020" Type="http://schemas.openxmlformats.org/officeDocument/2006/relationships/oleObject" Target="embeddings/oleObject516.bin"/><Relationship Id="rId1118" Type="http://schemas.openxmlformats.org/officeDocument/2006/relationships/oleObject" Target="embeddings/oleObject565.bin"/><Relationship Id="rId1325" Type="http://schemas.openxmlformats.org/officeDocument/2006/relationships/image" Target="media/image633.wmf"/><Relationship Id="rId127" Type="http://schemas.openxmlformats.org/officeDocument/2006/relationships/image" Target="media/image61.wmf"/><Relationship Id="rId681" Type="http://schemas.openxmlformats.org/officeDocument/2006/relationships/image" Target="media/image328.wmf"/><Relationship Id="rId779" Type="http://schemas.openxmlformats.org/officeDocument/2006/relationships/oleObject" Target="embeddings/oleObject395.bin"/><Relationship Id="rId902" Type="http://schemas.openxmlformats.org/officeDocument/2006/relationships/image" Target="media/image436.wmf"/><Relationship Id="rId986" Type="http://schemas.openxmlformats.org/officeDocument/2006/relationships/oleObject" Target="embeddings/oleObject499.bin"/><Relationship Id="rId31" Type="http://schemas.openxmlformats.org/officeDocument/2006/relationships/image" Target="media/image13.wmf"/><Relationship Id="rId334" Type="http://schemas.openxmlformats.org/officeDocument/2006/relationships/image" Target="media/image163.wmf"/><Relationship Id="rId541" Type="http://schemas.openxmlformats.org/officeDocument/2006/relationships/oleObject" Target="embeddings/oleObject272.bin"/><Relationship Id="rId639" Type="http://schemas.openxmlformats.org/officeDocument/2006/relationships/oleObject" Target="embeddings/oleObject321.bin"/><Relationship Id="rId1171" Type="http://schemas.openxmlformats.org/officeDocument/2006/relationships/oleObject" Target="embeddings/oleObject598.bin"/><Relationship Id="rId1269" Type="http://schemas.openxmlformats.org/officeDocument/2006/relationships/oleObject" Target="embeddings/oleObject654.bin"/><Relationship Id="rId180" Type="http://schemas.openxmlformats.org/officeDocument/2006/relationships/image" Target="media/image87.wmf"/><Relationship Id="rId278" Type="http://schemas.openxmlformats.org/officeDocument/2006/relationships/oleObject" Target="embeddings/oleObject135.bin"/><Relationship Id="rId401" Type="http://schemas.openxmlformats.org/officeDocument/2006/relationships/oleObject" Target="embeddings/oleObject197.bin"/><Relationship Id="rId846" Type="http://schemas.openxmlformats.org/officeDocument/2006/relationships/image" Target="media/image408.wmf"/><Relationship Id="rId1031" Type="http://schemas.openxmlformats.org/officeDocument/2006/relationships/image" Target="media/image500.wmf"/><Relationship Id="rId1129" Type="http://schemas.openxmlformats.org/officeDocument/2006/relationships/image" Target="media/image549.wmf"/><Relationship Id="rId485" Type="http://schemas.openxmlformats.org/officeDocument/2006/relationships/oleObject" Target="embeddings/oleObject242.bin"/><Relationship Id="rId692" Type="http://schemas.openxmlformats.org/officeDocument/2006/relationships/oleObject" Target="embeddings/oleObject350.bin"/><Relationship Id="rId706" Type="http://schemas.openxmlformats.org/officeDocument/2006/relationships/image" Target="media/image338.wmf"/><Relationship Id="rId913" Type="http://schemas.openxmlformats.org/officeDocument/2006/relationships/oleObject" Target="embeddings/oleObject462.bin"/><Relationship Id="rId1336" Type="http://schemas.openxmlformats.org/officeDocument/2006/relationships/oleObject" Target="embeddings/oleObject688.bin"/><Relationship Id="rId42" Type="http://schemas.openxmlformats.org/officeDocument/2006/relationships/oleObject" Target="embeddings/oleObject18.bin"/><Relationship Id="rId138" Type="http://schemas.openxmlformats.org/officeDocument/2006/relationships/oleObject" Target="embeddings/oleObject65.bin"/><Relationship Id="rId345" Type="http://schemas.openxmlformats.org/officeDocument/2006/relationships/oleObject" Target="embeddings/oleObject169.bin"/><Relationship Id="rId552" Type="http://schemas.openxmlformats.org/officeDocument/2006/relationships/image" Target="media/image267.wmf"/><Relationship Id="rId997" Type="http://schemas.openxmlformats.org/officeDocument/2006/relationships/image" Target="media/image483.wmf"/><Relationship Id="rId1182" Type="http://schemas.openxmlformats.org/officeDocument/2006/relationships/image" Target="media/image567.wmf"/><Relationship Id="rId1403" Type="http://schemas.openxmlformats.org/officeDocument/2006/relationships/image" Target="media/image671.wmf"/><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image" Target="media/image202.wmf"/><Relationship Id="rId857" Type="http://schemas.openxmlformats.org/officeDocument/2006/relationships/oleObject" Target="embeddings/oleObject434.bin"/><Relationship Id="rId1042" Type="http://schemas.openxmlformats.org/officeDocument/2006/relationships/oleObject" Target="embeddings/oleObject527.bin"/><Relationship Id="rId289" Type="http://schemas.openxmlformats.org/officeDocument/2006/relationships/image" Target="media/image141.wmf"/><Relationship Id="rId496" Type="http://schemas.openxmlformats.org/officeDocument/2006/relationships/oleObject" Target="embeddings/oleObject248.bin"/><Relationship Id="rId717" Type="http://schemas.openxmlformats.org/officeDocument/2006/relationships/oleObject" Target="embeddings/oleObject364.bin"/><Relationship Id="rId924" Type="http://schemas.openxmlformats.org/officeDocument/2006/relationships/image" Target="media/image447.wmf"/><Relationship Id="rId1347" Type="http://schemas.openxmlformats.org/officeDocument/2006/relationships/oleObject" Target="embeddings/oleObject694.bin"/><Relationship Id="rId53" Type="http://schemas.openxmlformats.org/officeDocument/2006/relationships/image" Target="media/image24.wmf"/><Relationship Id="rId149" Type="http://schemas.openxmlformats.org/officeDocument/2006/relationships/oleObject" Target="embeddings/oleObject71.bin"/><Relationship Id="rId356" Type="http://schemas.openxmlformats.org/officeDocument/2006/relationships/image" Target="media/image174.wmf"/><Relationship Id="rId563" Type="http://schemas.openxmlformats.org/officeDocument/2006/relationships/oleObject" Target="embeddings/oleObject283.bin"/><Relationship Id="rId770" Type="http://schemas.openxmlformats.org/officeDocument/2006/relationships/image" Target="media/image370.wmf"/><Relationship Id="rId1193" Type="http://schemas.openxmlformats.org/officeDocument/2006/relationships/image" Target="media/image570.wmf"/><Relationship Id="rId1207" Type="http://schemas.openxmlformats.org/officeDocument/2006/relationships/oleObject" Target="embeddings/oleObject622.bin"/><Relationship Id="rId1414" Type="http://schemas.openxmlformats.org/officeDocument/2006/relationships/image" Target="media/image676.wmf"/><Relationship Id="rId216" Type="http://schemas.openxmlformats.org/officeDocument/2006/relationships/oleObject" Target="embeddings/oleObject104.bin"/><Relationship Id="rId423" Type="http://schemas.openxmlformats.org/officeDocument/2006/relationships/oleObject" Target="embeddings/oleObject208.bin"/><Relationship Id="rId868" Type="http://schemas.openxmlformats.org/officeDocument/2006/relationships/image" Target="media/image419.wmf"/><Relationship Id="rId1053" Type="http://schemas.openxmlformats.org/officeDocument/2006/relationships/image" Target="media/image511.wmf"/><Relationship Id="rId1260" Type="http://schemas.openxmlformats.org/officeDocument/2006/relationships/image" Target="media/image601.wmf"/><Relationship Id="rId630" Type="http://schemas.openxmlformats.org/officeDocument/2006/relationships/image" Target="media/image304.wmf"/><Relationship Id="rId728" Type="http://schemas.openxmlformats.org/officeDocument/2006/relationships/image" Target="media/image349.wmf"/><Relationship Id="rId935" Type="http://schemas.openxmlformats.org/officeDocument/2006/relationships/oleObject" Target="embeddings/oleObject473.bin"/><Relationship Id="rId1358" Type="http://schemas.openxmlformats.org/officeDocument/2006/relationships/image" Target="media/image649.wmf"/><Relationship Id="rId64" Type="http://schemas.openxmlformats.org/officeDocument/2006/relationships/oleObject" Target="embeddings/_________Microsoft_Word_97_20031.doc"/><Relationship Id="rId367" Type="http://schemas.openxmlformats.org/officeDocument/2006/relationships/oleObject" Target="embeddings/oleObject180.bin"/><Relationship Id="rId574" Type="http://schemas.openxmlformats.org/officeDocument/2006/relationships/image" Target="media/image276.wmf"/><Relationship Id="rId1120" Type="http://schemas.openxmlformats.org/officeDocument/2006/relationships/oleObject" Target="embeddings/oleObject566.bin"/><Relationship Id="rId1218" Type="http://schemas.openxmlformats.org/officeDocument/2006/relationships/image" Target="media/image581.wmf"/><Relationship Id="rId1425" Type="http://schemas.openxmlformats.org/officeDocument/2006/relationships/oleObject" Target="embeddings/oleObject734.bin"/><Relationship Id="rId227" Type="http://schemas.openxmlformats.org/officeDocument/2006/relationships/image" Target="media/image110.wmf"/><Relationship Id="rId781" Type="http://schemas.openxmlformats.org/officeDocument/2006/relationships/oleObject" Target="embeddings/oleObject396.bin"/><Relationship Id="rId879" Type="http://schemas.openxmlformats.org/officeDocument/2006/relationships/oleObject" Target="embeddings/oleObject445.bin"/><Relationship Id="rId434" Type="http://schemas.openxmlformats.org/officeDocument/2006/relationships/image" Target="media/image213.wmf"/><Relationship Id="rId641" Type="http://schemas.openxmlformats.org/officeDocument/2006/relationships/image" Target="media/image309.wmf"/><Relationship Id="rId739" Type="http://schemas.openxmlformats.org/officeDocument/2006/relationships/oleObject" Target="embeddings/oleObject375.bin"/><Relationship Id="rId1064" Type="http://schemas.openxmlformats.org/officeDocument/2006/relationships/oleObject" Target="embeddings/oleObject538.bin"/><Relationship Id="rId1271" Type="http://schemas.openxmlformats.org/officeDocument/2006/relationships/oleObject" Target="embeddings/oleObject655.bin"/><Relationship Id="rId1369" Type="http://schemas.openxmlformats.org/officeDocument/2006/relationships/oleObject" Target="embeddings/oleObject705.bin"/><Relationship Id="rId280" Type="http://schemas.openxmlformats.org/officeDocument/2006/relationships/oleObject" Target="embeddings/oleObject136.bin"/><Relationship Id="rId501" Type="http://schemas.openxmlformats.org/officeDocument/2006/relationships/image" Target="media/image243.wmf"/><Relationship Id="rId946" Type="http://schemas.openxmlformats.org/officeDocument/2006/relationships/image" Target="media/image458.wmf"/><Relationship Id="rId1131" Type="http://schemas.openxmlformats.org/officeDocument/2006/relationships/image" Target="media/image550.wmf"/><Relationship Id="rId1229" Type="http://schemas.openxmlformats.org/officeDocument/2006/relationships/oleObject" Target="embeddings/oleObject633.bin"/><Relationship Id="rId75" Type="http://schemas.openxmlformats.org/officeDocument/2006/relationships/image" Target="media/image35.wmf"/><Relationship Id="rId140" Type="http://schemas.openxmlformats.org/officeDocument/2006/relationships/oleObject" Target="embeddings/oleObject66.bin"/><Relationship Id="rId378" Type="http://schemas.openxmlformats.org/officeDocument/2006/relationships/image" Target="media/image185.wmf"/><Relationship Id="rId585" Type="http://schemas.openxmlformats.org/officeDocument/2006/relationships/oleObject" Target="embeddings/oleObject294.bin"/><Relationship Id="rId792" Type="http://schemas.openxmlformats.org/officeDocument/2006/relationships/image" Target="media/image381.wmf"/><Relationship Id="rId806" Type="http://schemas.openxmlformats.org/officeDocument/2006/relationships/image" Target="media/image388.wmf"/><Relationship Id="rId1436" Type="http://schemas.openxmlformats.org/officeDocument/2006/relationships/image" Target="media/image687.wmf"/><Relationship Id="rId6" Type="http://schemas.openxmlformats.org/officeDocument/2006/relationships/endnotes" Target="endnotes.xml"/><Relationship Id="rId238" Type="http://schemas.openxmlformats.org/officeDocument/2006/relationships/oleObject" Target="embeddings/oleObject115.bin"/><Relationship Id="rId445" Type="http://schemas.openxmlformats.org/officeDocument/2006/relationships/oleObject" Target="embeddings/oleObject219.bin"/><Relationship Id="rId652" Type="http://schemas.openxmlformats.org/officeDocument/2006/relationships/image" Target="media/image314.wmf"/><Relationship Id="rId1075" Type="http://schemas.openxmlformats.org/officeDocument/2006/relationships/image" Target="media/image522.wmf"/><Relationship Id="rId1282" Type="http://schemas.openxmlformats.org/officeDocument/2006/relationships/image" Target="media/image612.wmf"/><Relationship Id="rId291" Type="http://schemas.openxmlformats.org/officeDocument/2006/relationships/image" Target="media/image142.wmf"/><Relationship Id="rId305" Type="http://schemas.openxmlformats.org/officeDocument/2006/relationships/image" Target="media/image149.wmf"/><Relationship Id="rId512" Type="http://schemas.openxmlformats.org/officeDocument/2006/relationships/oleObject" Target="embeddings/oleObject256.bin"/><Relationship Id="rId957" Type="http://schemas.openxmlformats.org/officeDocument/2006/relationships/oleObject" Target="embeddings/oleObject484.bin"/><Relationship Id="rId1142" Type="http://schemas.openxmlformats.org/officeDocument/2006/relationships/image" Target="media/image555.wmf"/><Relationship Id="rId86" Type="http://schemas.openxmlformats.org/officeDocument/2006/relationships/oleObject" Target="embeddings/oleObject39.bin"/><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87.wmf"/><Relationship Id="rId817" Type="http://schemas.openxmlformats.org/officeDocument/2006/relationships/oleObject" Target="embeddings/oleObject414.bin"/><Relationship Id="rId1002" Type="http://schemas.openxmlformats.org/officeDocument/2006/relationships/oleObject" Target="embeddings/oleObject507.bin"/><Relationship Id="rId1447" Type="http://schemas.openxmlformats.org/officeDocument/2006/relationships/image" Target="media/image692.wmf"/><Relationship Id="rId249" Type="http://schemas.openxmlformats.org/officeDocument/2006/relationships/image" Target="media/image121.wmf"/><Relationship Id="rId456" Type="http://schemas.openxmlformats.org/officeDocument/2006/relationships/image" Target="media/image224.wmf"/><Relationship Id="rId663" Type="http://schemas.openxmlformats.org/officeDocument/2006/relationships/oleObject" Target="embeddings/oleObject334.bin"/><Relationship Id="rId870" Type="http://schemas.openxmlformats.org/officeDocument/2006/relationships/image" Target="media/image420.wmf"/><Relationship Id="rId1086" Type="http://schemas.openxmlformats.org/officeDocument/2006/relationships/oleObject" Target="embeddings/oleObject549.bin"/><Relationship Id="rId1293" Type="http://schemas.openxmlformats.org/officeDocument/2006/relationships/oleObject" Target="embeddings/oleObject666.bin"/><Relationship Id="rId1307" Type="http://schemas.openxmlformats.org/officeDocument/2006/relationships/oleObject" Target="embeddings/oleObject673.bin"/><Relationship Id="rId13" Type="http://schemas.openxmlformats.org/officeDocument/2006/relationships/image" Target="media/image4.wmf"/><Relationship Id="rId109" Type="http://schemas.openxmlformats.org/officeDocument/2006/relationships/image" Target="media/image52.wmf"/><Relationship Id="rId316" Type="http://schemas.openxmlformats.org/officeDocument/2006/relationships/oleObject" Target="embeddings/oleObject154.bin"/><Relationship Id="rId523" Type="http://schemas.openxmlformats.org/officeDocument/2006/relationships/image" Target="media/image254.wmf"/><Relationship Id="rId968" Type="http://schemas.openxmlformats.org/officeDocument/2006/relationships/image" Target="media/image469.wmf"/><Relationship Id="rId1153" Type="http://schemas.openxmlformats.org/officeDocument/2006/relationships/oleObject" Target="embeddings/oleObject584.bin"/><Relationship Id="rId97" Type="http://schemas.openxmlformats.org/officeDocument/2006/relationships/image" Target="media/image46.wmf"/><Relationship Id="rId730" Type="http://schemas.openxmlformats.org/officeDocument/2006/relationships/image" Target="media/image350.wmf"/><Relationship Id="rId828" Type="http://schemas.openxmlformats.org/officeDocument/2006/relationships/image" Target="media/image399.wmf"/><Relationship Id="rId1013" Type="http://schemas.openxmlformats.org/officeDocument/2006/relationships/image" Target="media/image491.wmf"/><Relationship Id="rId1360" Type="http://schemas.openxmlformats.org/officeDocument/2006/relationships/image" Target="media/image650.wmf"/><Relationship Id="rId1458" Type="http://schemas.openxmlformats.org/officeDocument/2006/relationships/oleObject" Target="embeddings/oleObject751.bin"/><Relationship Id="rId162" Type="http://schemas.openxmlformats.org/officeDocument/2006/relationships/image" Target="media/image78.wmf"/><Relationship Id="rId467" Type="http://schemas.openxmlformats.org/officeDocument/2006/relationships/oleObject" Target="embeddings/oleObject230.bin"/><Relationship Id="rId1097" Type="http://schemas.openxmlformats.org/officeDocument/2006/relationships/image" Target="media/image533.wmf"/><Relationship Id="rId1220" Type="http://schemas.openxmlformats.org/officeDocument/2006/relationships/image" Target="media/image582.wmf"/><Relationship Id="rId1318" Type="http://schemas.openxmlformats.org/officeDocument/2006/relationships/image" Target="media/image630.wmf"/><Relationship Id="rId674" Type="http://schemas.openxmlformats.org/officeDocument/2006/relationships/image" Target="media/image325.wmf"/><Relationship Id="rId881" Type="http://schemas.openxmlformats.org/officeDocument/2006/relationships/oleObject" Target="embeddings/oleObject446.bin"/><Relationship Id="rId979" Type="http://schemas.openxmlformats.org/officeDocument/2006/relationships/image" Target="media/image474.wmf"/><Relationship Id="rId24" Type="http://schemas.openxmlformats.org/officeDocument/2006/relationships/oleObject" Target="embeddings/oleObject9.bin"/><Relationship Id="rId327" Type="http://schemas.openxmlformats.org/officeDocument/2006/relationships/oleObject" Target="embeddings/oleObject160.bin"/><Relationship Id="rId534" Type="http://schemas.openxmlformats.org/officeDocument/2006/relationships/oleObject" Target="embeddings/oleObject268.bin"/><Relationship Id="rId741" Type="http://schemas.openxmlformats.org/officeDocument/2006/relationships/oleObject" Target="embeddings/oleObject376.bin"/><Relationship Id="rId839" Type="http://schemas.openxmlformats.org/officeDocument/2006/relationships/oleObject" Target="embeddings/oleObject425.bin"/><Relationship Id="rId1164" Type="http://schemas.openxmlformats.org/officeDocument/2006/relationships/oleObject" Target="embeddings/oleObject592.bin"/><Relationship Id="rId1371" Type="http://schemas.openxmlformats.org/officeDocument/2006/relationships/oleObject" Target="embeddings/oleObject706.bin"/><Relationship Id="rId173" Type="http://schemas.openxmlformats.org/officeDocument/2006/relationships/oleObject" Target="embeddings/oleObject83.bin"/><Relationship Id="rId380" Type="http://schemas.openxmlformats.org/officeDocument/2006/relationships/image" Target="media/image186.wmf"/><Relationship Id="rId601" Type="http://schemas.openxmlformats.org/officeDocument/2006/relationships/oleObject" Target="embeddings/oleObject302.bin"/><Relationship Id="rId1024" Type="http://schemas.openxmlformats.org/officeDocument/2006/relationships/oleObject" Target="embeddings/oleObject518.bin"/><Relationship Id="rId1231" Type="http://schemas.openxmlformats.org/officeDocument/2006/relationships/oleObject" Target="embeddings/oleObject634.bin"/><Relationship Id="rId240" Type="http://schemas.openxmlformats.org/officeDocument/2006/relationships/oleObject" Target="embeddings/oleObject116.bin"/><Relationship Id="rId478" Type="http://schemas.openxmlformats.org/officeDocument/2006/relationships/oleObject" Target="embeddings/oleObject236.bin"/><Relationship Id="rId685" Type="http://schemas.openxmlformats.org/officeDocument/2006/relationships/oleObject" Target="embeddings/oleObject346.bin"/><Relationship Id="rId892" Type="http://schemas.openxmlformats.org/officeDocument/2006/relationships/image" Target="media/image431.wmf"/><Relationship Id="rId906" Type="http://schemas.openxmlformats.org/officeDocument/2006/relationships/image" Target="media/image438.wmf"/><Relationship Id="rId1329" Type="http://schemas.openxmlformats.org/officeDocument/2006/relationships/image" Target="media/image635.wmf"/><Relationship Id="rId35" Type="http://schemas.openxmlformats.org/officeDocument/2006/relationships/image" Target="media/image15.wmf"/><Relationship Id="rId100" Type="http://schemas.openxmlformats.org/officeDocument/2006/relationships/oleObject" Target="embeddings/oleObject46.bin"/><Relationship Id="rId338" Type="http://schemas.openxmlformats.org/officeDocument/2006/relationships/image" Target="media/image165.wmf"/><Relationship Id="rId545" Type="http://schemas.openxmlformats.org/officeDocument/2006/relationships/oleObject" Target="embeddings/oleObject274.bin"/><Relationship Id="rId752" Type="http://schemas.openxmlformats.org/officeDocument/2006/relationships/image" Target="media/image361.wmf"/><Relationship Id="rId1175" Type="http://schemas.openxmlformats.org/officeDocument/2006/relationships/oleObject" Target="embeddings/oleObject601.bin"/><Relationship Id="rId1382" Type="http://schemas.openxmlformats.org/officeDocument/2006/relationships/oleObject" Target="embeddings/oleObject712.bin"/><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612" Type="http://schemas.openxmlformats.org/officeDocument/2006/relationships/image" Target="media/image295.wmf"/><Relationship Id="rId1035" Type="http://schemas.openxmlformats.org/officeDocument/2006/relationships/image" Target="media/image502.wmf"/><Relationship Id="rId1242" Type="http://schemas.openxmlformats.org/officeDocument/2006/relationships/oleObject" Target="embeddings/oleObject640.bin"/><Relationship Id="rId251" Type="http://schemas.openxmlformats.org/officeDocument/2006/relationships/image" Target="media/image122.wmf"/><Relationship Id="rId489" Type="http://schemas.openxmlformats.org/officeDocument/2006/relationships/image" Target="media/image237.wmf"/><Relationship Id="rId696" Type="http://schemas.openxmlformats.org/officeDocument/2006/relationships/oleObject" Target="embeddings/oleObject353.bin"/><Relationship Id="rId917" Type="http://schemas.openxmlformats.org/officeDocument/2006/relationships/oleObject" Target="embeddings/oleObject464.bin"/><Relationship Id="rId1102" Type="http://schemas.openxmlformats.org/officeDocument/2006/relationships/oleObject" Target="embeddings/oleObject557.bin"/><Relationship Id="rId46" Type="http://schemas.openxmlformats.org/officeDocument/2006/relationships/oleObject" Target="embeddings/oleObject20.bin"/><Relationship Id="rId349" Type="http://schemas.openxmlformats.org/officeDocument/2006/relationships/oleObject" Target="embeddings/oleObject171.bin"/><Relationship Id="rId556" Type="http://schemas.openxmlformats.org/officeDocument/2006/relationships/footer" Target="footer2.xml"/><Relationship Id="rId763" Type="http://schemas.openxmlformats.org/officeDocument/2006/relationships/oleObject" Target="embeddings/oleObject387.bin"/><Relationship Id="rId1186" Type="http://schemas.openxmlformats.org/officeDocument/2006/relationships/image" Target="media/image569.wmf"/><Relationship Id="rId1393" Type="http://schemas.openxmlformats.org/officeDocument/2006/relationships/image" Target="media/image666.wmf"/><Relationship Id="rId1407" Type="http://schemas.openxmlformats.org/officeDocument/2006/relationships/oleObject" Target="embeddings/oleObject725.bin"/><Relationship Id="rId111" Type="http://schemas.openxmlformats.org/officeDocument/2006/relationships/image" Target="media/image53.wmf"/><Relationship Id="rId195" Type="http://schemas.openxmlformats.org/officeDocument/2006/relationships/oleObject" Target="embeddings/oleObject94.bin"/><Relationship Id="rId209" Type="http://schemas.openxmlformats.org/officeDocument/2006/relationships/oleObject" Target="embeddings/oleObject101.bin"/><Relationship Id="rId416" Type="http://schemas.openxmlformats.org/officeDocument/2006/relationships/image" Target="media/image204.wmf"/><Relationship Id="rId970" Type="http://schemas.openxmlformats.org/officeDocument/2006/relationships/image" Target="media/image470.wmf"/><Relationship Id="rId1046" Type="http://schemas.openxmlformats.org/officeDocument/2006/relationships/oleObject" Target="embeddings/oleObject529.bin"/><Relationship Id="rId1253" Type="http://schemas.openxmlformats.org/officeDocument/2006/relationships/oleObject" Target="embeddings/oleObject646.bin"/><Relationship Id="rId623" Type="http://schemas.openxmlformats.org/officeDocument/2006/relationships/oleObject" Target="embeddings/oleObject313.bin"/><Relationship Id="rId830" Type="http://schemas.openxmlformats.org/officeDocument/2006/relationships/image" Target="media/image400.wmf"/><Relationship Id="rId928" Type="http://schemas.openxmlformats.org/officeDocument/2006/relationships/image" Target="media/image449.wmf"/><Relationship Id="rId1460" Type="http://schemas.openxmlformats.org/officeDocument/2006/relationships/oleObject" Target="embeddings/oleObject752.bin"/><Relationship Id="rId57" Type="http://schemas.openxmlformats.org/officeDocument/2006/relationships/image" Target="media/image26.wmf"/><Relationship Id="rId262" Type="http://schemas.openxmlformats.org/officeDocument/2006/relationships/oleObject" Target="embeddings/oleObject127.bin"/><Relationship Id="rId567" Type="http://schemas.openxmlformats.org/officeDocument/2006/relationships/oleObject" Target="embeddings/oleObject285.bin"/><Relationship Id="rId1113" Type="http://schemas.openxmlformats.org/officeDocument/2006/relationships/image" Target="media/image541.wmf"/><Relationship Id="rId1197" Type="http://schemas.openxmlformats.org/officeDocument/2006/relationships/oleObject" Target="embeddings/oleObject616.bin"/><Relationship Id="rId1320" Type="http://schemas.openxmlformats.org/officeDocument/2006/relationships/image" Target="media/image631.wmf"/><Relationship Id="rId1418" Type="http://schemas.openxmlformats.org/officeDocument/2006/relationships/image" Target="media/image678.wmf"/><Relationship Id="rId122" Type="http://schemas.openxmlformats.org/officeDocument/2006/relationships/oleObject" Target="embeddings/oleObject57.bin"/><Relationship Id="rId774" Type="http://schemas.openxmlformats.org/officeDocument/2006/relationships/image" Target="media/image372.wmf"/><Relationship Id="rId981" Type="http://schemas.openxmlformats.org/officeDocument/2006/relationships/image" Target="media/image475.wmf"/><Relationship Id="rId1057" Type="http://schemas.openxmlformats.org/officeDocument/2006/relationships/image" Target="media/image513.wmf"/><Relationship Id="rId427" Type="http://schemas.openxmlformats.org/officeDocument/2006/relationships/oleObject" Target="embeddings/oleObject210.bin"/><Relationship Id="rId634" Type="http://schemas.openxmlformats.org/officeDocument/2006/relationships/image" Target="media/image306.png"/><Relationship Id="rId841" Type="http://schemas.openxmlformats.org/officeDocument/2006/relationships/oleObject" Target="embeddings/oleObject426.bin"/><Relationship Id="rId1264" Type="http://schemas.openxmlformats.org/officeDocument/2006/relationships/image" Target="media/image603.wmf"/><Relationship Id="rId273" Type="http://schemas.openxmlformats.org/officeDocument/2006/relationships/image" Target="media/image133.wmf"/><Relationship Id="rId480" Type="http://schemas.openxmlformats.org/officeDocument/2006/relationships/image" Target="media/image235.wmf"/><Relationship Id="rId701" Type="http://schemas.openxmlformats.org/officeDocument/2006/relationships/oleObject" Target="embeddings/oleObject356.bin"/><Relationship Id="rId939" Type="http://schemas.openxmlformats.org/officeDocument/2006/relationships/oleObject" Target="embeddings/oleObject475.bin"/><Relationship Id="rId1124" Type="http://schemas.openxmlformats.org/officeDocument/2006/relationships/oleObject" Target="embeddings/oleObject568.bin"/><Relationship Id="rId1331" Type="http://schemas.openxmlformats.org/officeDocument/2006/relationships/image" Target="media/image636.wmf"/><Relationship Id="rId68" Type="http://schemas.openxmlformats.org/officeDocument/2006/relationships/oleObject" Target="embeddings/oleObject30.bin"/><Relationship Id="rId133" Type="http://schemas.openxmlformats.org/officeDocument/2006/relationships/image" Target="media/image64.wmf"/><Relationship Id="rId340" Type="http://schemas.openxmlformats.org/officeDocument/2006/relationships/image" Target="media/image166.wmf"/><Relationship Id="rId578" Type="http://schemas.openxmlformats.org/officeDocument/2006/relationships/image" Target="media/image278.wmf"/><Relationship Id="rId785" Type="http://schemas.openxmlformats.org/officeDocument/2006/relationships/oleObject" Target="embeddings/oleObject398.bin"/><Relationship Id="rId992" Type="http://schemas.openxmlformats.org/officeDocument/2006/relationships/oleObject" Target="embeddings/oleObject502.bin"/><Relationship Id="rId1429" Type="http://schemas.openxmlformats.org/officeDocument/2006/relationships/oleObject" Target="embeddings/oleObject736.bin"/><Relationship Id="rId200" Type="http://schemas.openxmlformats.org/officeDocument/2006/relationships/image" Target="media/image97.wmf"/><Relationship Id="rId438" Type="http://schemas.openxmlformats.org/officeDocument/2006/relationships/image" Target="media/image215.wmf"/><Relationship Id="rId645" Type="http://schemas.openxmlformats.org/officeDocument/2006/relationships/oleObject" Target="embeddings/oleObject325.bin"/><Relationship Id="rId852" Type="http://schemas.openxmlformats.org/officeDocument/2006/relationships/image" Target="media/image411.wmf"/><Relationship Id="rId1068" Type="http://schemas.openxmlformats.org/officeDocument/2006/relationships/oleObject" Target="embeddings/oleObject540.bin"/><Relationship Id="rId1275" Type="http://schemas.openxmlformats.org/officeDocument/2006/relationships/oleObject" Target="embeddings/oleObject657.bin"/><Relationship Id="rId284" Type="http://schemas.openxmlformats.org/officeDocument/2006/relationships/oleObject" Target="embeddings/oleObject138.bin"/><Relationship Id="rId491" Type="http://schemas.openxmlformats.org/officeDocument/2006/relationships/image" Target="media/image238.wmf"/><Relationship Id="rId505" Type="http://schemas.openxmlformats.org/officeDocument/2006/relationships/image" Target="media/image245.wmf"/><Relationship Id="rId712" Type="http://schemas.openxmlformats.org/officeDocument/2006/relationships/image" Target="media/image341.wmf"/><Relationship Id="rId1135" Type="http://schemas.openxmlformats.org/officeDocument/2006/relationships/oleObject" Target="embeddings/oleObject574.bin"/><Relationship Id="rId1342" Type="http://schemas.openxmlformats.org/officeDocument/2006/relationships/oleObject" Target="embeddings/oleObject691.bin"/><Relationship Id="rId79" Type="http://schemas.openxmlformats.org/officeDocument/2006/relationships/image" Target="media/image37.wmf"/><Relationship Id="rId144" Type="http://schemas.openxmlformats.org/officeDocument/2006/relationships/oleObject" Target="embeddings/oleObject68.bin"/><Relationship Id="rId589" Type="http://schemas.openxmlformats.org/officeDocument/2006/relationships/oleObject" Target="embeddings/oleObject296.bin"/><Relationship Id="rId796" Type="http://schemas.openxmlformats.org/officeDocument/2006/relationships/image" Target="media/image383.wmf"/><Relationship Id="rId1202" Type="http://schemas.openxmlformats.org/officeDocument/2006/relationships/image" Target="media/image573.wmf"/><Relationship Id="rId351" Type="http://schemas.openxmlformats.org/officeDocument/2006/relationships/oleObject" Target="embeddings/oleObject172.bin"/><Relationship Id="rId449" Type="http://schemas.openxmlformats.org/officeDocument/2006/relationships/oleObject" Target="embeddings/oleObject221.bin"/><Relationship Id="rId656" Type="http://schemas.openxmlformats.org/officeDocument/2006/relationships/image" Target="media/image316.wmf"/><Relationship Id="rId863" Type="http://schemas.openxmlformats.org/officeDocument/2006/relationships/oleObject" Target="embeddings/oleObject437.bin"/><Relationship Id="rId1079" Type="http://schemas.openxmlformats.org/officeDocument/2006/relationships/image" Target="media/image524.wmf"/><Relationship Id="rId1286" Type="http://schemas.openxmlformats.org/officeDocument/2006/relationships/image" Target="media/image614.wmf"/><Relationship Id="rId211" Type="http://schemas.openxmlformats.org/officeDocument/2006/relationships/image" Target="media/image102.wmf"/><Relationship Id="rId295" Type="http://schemas.openxmlformats.org/officeDocument/2006/relationships/image" Target="media/image144.wmf"/><Relationship Id="rId309" Type="http://schemas.openxmlformats.org/officeDocument/2006/relationships/image" Target="media/image151.wmf"/><Relationship Id="rId516" Type="http://schemas.openxmlformats.org/officeDocument/2006/relationships/oleObject" Target="embeddings/oleObject258.bin"/><Relationship Id="rId1146" Type="http://schemas.openxmlformats.org/officeDocument/2006/relationships/image" Target="media/image556.wmf"/><Relationship Id="rId723" Type="http://schemas.openxmlformats.org/officeDocument/2006/relationships/oleObject" Target="embeddings/oleObject367.bin"/><Relationship Id="rId930" Type="http://schemas.openxmlformats.org/officeDocument/2006/relationships/image" Target="media/image450.wmf"/><Relationship Id="rId1006" Type="http://schemas.openxmlformats.org/officeDocument/2006/relationships/oleObject" Target="embeddings/oleObject509.bin"/><Relationship Id="rId1353" Type="http://schemas.openxmlformats.org/officeDocument/2006/relationships/oleObject" Target="embeddings/oleObject697.bin"/><Relationship Id="rId155" Type="http://schemas.openxmlformats.org/officeDocument/2006/relationships/oleObject" Target="embeddings/oleObject74.bin"/><Relationship Id="rId362" Type="http://schemas.openxmlformats.org/officeDocument/2006/relationships/image" Target="media/image177.wmf"/><Relationship Id="rId1213" Type="http://schemas.openxmlformats.org/officeDocument/2006/relationships/oleObject" Target="embeddings/oleObject625.bin"/><Relationship Id="rId1297" Type="http://schemas.openxmlformats.org/officeDocument/2006/relationships/oleObject" Target="embeddings/oleObject668.bin"/><Relationship Id="rId1420" Type="http://schemas.openxmlformats.org/officeDocument/2006/relationships/image" Target="media/image679.wmf"/><Relationship Id="rId222" Type="http://schemas.openxmlformats.org/officeDocument/2006/relationships/oleObject" Target="embeddings/oleObject107.bin"/><Relationship Id="rId667" Type="http://schemas.openxmlformats.org/officeDocument/2006/relationships/oleObject" Target="embeddings/oleObject336.bin"/><Relationship Id="rId874" Type="http://schemas.openxmlformats.org/officeDocument/2006/relationships/image" Target="media/image422.wmf"/><Relationship Id="rId17" Type="http://schemas.openxmlformats.org/officeDocument/2006/relationships/image" Target="media/image6.wmf"/><Relationship Id="rId527" Type="http://schemas.openxmlformats.org/officeDocument/2006/relationships/image" Target="media/image256.wmf"/><Relationship Id="rId734" Type="http://schemas.openxmlformats.org/officeDocument/2006/relationships/image" Target="media/image352.wmf"/><Relationship Id="rId941" Type="http://schemas.openxmlformats.org/officeDocument/2006/relationships/oleObject" Target="embeddings/oleObject476.bin"/><Relationship Id="rId1157" Type="http://schemas.openxmlformats.org/officeDocument/2006/relationships/oleObject" Target="embeddings/oleObject587.bin"/><Relationship Id="rId1364" Type="http://schemas.openxmlformats.org/officeDocument/2006/relationships/image" Target="media/image652.wmf"/><Relationship Id="rId70" Type="http://schemas.openxmlformats.org/officeDocument/2006/relationships/oleObject" Target="embeddings/oleObject31.bin"/><Relationship Id="rId166" Type="http://schemas.openxmlformats.org/officeDocument/2006/relationships/image" Target="media/image80.wmf"/><Relationship Id="rId373" Type="http://schemas.openxmlformats.org/officeDocument/2006/relationships/oleObject" Target="embeddings/oleObject183.bin"/><Relationship Id="rId580" Type="http://schemas.openxmlformats.org/officeDocument/2006/relationships/image" Target="media/image279.wmf"/><Relationship Id="rId801" Type="http://schemas.openxmlformats.org/officeDocument/2006/relationships/oleObject" Target="embeddings/oleObject406.bin"/><Relationship Id="rId1017" Type="http://schemas.openxmlformats.org/officeDocument/2006/relationships/image" Target="media/image493.wmf"/><Relationship Id="rId1224" Type="http://schemas.openxmlformats.org/officeDocument/2006/relationships/image" Target="media/image584.wmf"/><Relationship Id="rId1431" Type="http://schemas.openxmlformats.org/officeDocument/2006/relationships/oleObject" Target="embeddings/oleObject737.bin"/><Relationship Id="rId1" Type="http://schemas.openxmlformats.org/officeDocument/2006/relationships/numbering" Target="numbering.xml"/><Relationship Id="rId233" Type="http://schemas.openxmlformats.org/officeDocument/2006/relationships/image" Target="media/image113.wmf"/><Relationship Id="rId440" Type="http://schemas.openxmlformats.org/officeDocument/2006/relationships/image" Target="media/image216.wmf"/><Relationship Id="rId678" Type="http://schemas.openxmlformats.org/officeDocument/2006/relationships/oleObject" Target="embeddings/oleObject342.bin"/><Relationship Id="rId885" Type="http://schemas.openxmlformats.org/officeDocument/2006/relationships/oleObject" Target="embeddings/oleObject448.bin"/><Relationship Id="rId1070" Type="http://schemas.openxmlformats.org/officeDocument/2006/relationships/oleObject" Target="embeddings/oleObject541.bin"/><Relationship Id="rId28" Type="http://schemas.openxmlformats.org/officeDocument/2006/relationships/oleObject" Target="embeddings/oleObject11.bin"/><Relationship Id="rId300" Type="http://schemas.openxmlformats.org/officeDocument/2006/relationships/oleObject" Target="embeddings/oleObject146.bin"/><Relationship Id="rId538" Type="http://schemas.openxmlformats.org/officeDocument/2006/relationships/image" Target="media/image260.wmf"/><Relationship Id="rId745" Type="http://schemas.openxmlformats.org/officeDocument/2006/relationships/oleObject" Target="embeddings/oleObject378.bin"/><Relationship Id="rId952" Type="http://schemas.openxmlformats.org/officeDocument/2006/relationships/image" Target="media/image461.wmf"/><Relationship Id="rId1168" Type="http://schemas.openxmlformats.org/officeDocument/2006/relationships/oleObject" Target="embeddings/oleObject596.bin"/><Relationship Id="rId1375" Type="http://schemas.openxmlformats.org/officeDocument/2006/relationships/oleObject" Target="embeddings/oleObject708.bin"/><Relationship Id="rId81" Type="http://schemas.openxmlformats.org/officeDocument/2006/relationships/image" Target="media/image38.wmf"/><Relationship Id="rId177" Type="http://schemas.openxmlformats.org/officeDocument/2006/relationships/oleObject" Target="embeddings/oleObject85.bin"/><Relationship Id="rId384" Type="http://schemas.openxmlformats.org/officeDocument/2006/relationships/image" Target="media/image188.wmf"/><Relationship Id="rId591" Type="http://schemas.openxmlformats.org/officeDocument/2006/relationships/oleObject" Target="embeddings/oleObject297.bin"/><Relationship Id="rId605" Type="http://schemas.openxmlformats.org/officeDocument/2006/relationships/oleObject" Target="embeddings/oleObject304.bin"/><Relationship Id="rId812" Type="http://schemas.openxmlformats.org/officeDocument/2006/relationships/image" Target="media/image391.wmf"/><Relationship Id="rId1028" Type="http://schemas.openxmlformats.org/officeDocument/2006/relationships/oleObject" Target="embeddings/oleObject520.bin"/><Relationship Id="rId1235" Type="http://schemas.openxmlformats.org/officeDocument/2006/relationships/oleObject" Target="embeddings/oleObject636.bin"/><Relationship Id="rId1442" Type="http://schemas.openxmlformats.org/officeDocument/2006/relationships/oleObject" Target="embeddings/oleObject743.bin"/><Relationship Id="rId244" Type="http://schemas.openxmlformats.org/officeDocument/2006/relationships/oleObject" Target="embeddings/oleObject118.bin"/><Relationship Id="rId689" Type="http://schemas.openxmlformats.org/officeDocument/2006/relationships/image" Target="media/image331.wmf"/><Relationship Id="rId896" Type="http://schemas.openxmlformats.org/officeDocument/2006/relationships/image" Target="media/image433.wmf"/><Relationship Id="rId1081" Type="http://schemas.openxmlformats.org/officeDocument/2006/relationships/image" Target="media/image525.wmf"/><Relationship Id="rId1302" Type="http://schemas.openxmlformats.org/officeDocument/2006/relationships/image" Target="media/image622.wmf"/><Relationship Id="rId39" Type="http://schemas.openxmlformats.org/officeDocument/2006/relationships/image" Target="media/image17.wmf"/><Relationship Id="rId451" Type="http://schemas.openxmlformats.org/officeDocument/2006/relationships/oleObject" Target="embeddings/oleObject222.bin"/><Relationship Id="rId549" Type="http://schemas.openxmlformats.org/officeDocument/2006/relationships/oleObject" Target="embeddings/oleObject276.bin"/><Relationship Id="rId756" Type="http://schemas.openxmlformats.org/officeDocument/2006/relationships/image" Target="media/image363.wmf"/><Relationship Id="rId1179" Type="http://schemas.openxmlformats.org/officeDocument/2006/relationships/oleObject" Target="embeddings/oleObject604.bin"/><Relationship Id="rId1386" Type="http://schemas.openxmlformats.org/officeDocument/2006/relationships/oleObject" Target="embeddings/oleObject714.bin"/><Relationship Id="rId104" Type="http://schemas.openxmlformats.org/officeDocument/2006/relationships/oleObject" Target="embeddings/oleObject48.bin"/><Relationship Id="rId188" Type="http://schemas.openxmlformats.org/officeDocument/2006/relationships/image" Target="media/image91.wmf"/><Relationship Id="rId311" Type="http://schemas.openxmlformats.org/officeDocument/2006/relationships/image" Target="media/image152.wmf"/><Relationship Id="rId395" Type="http://schemas.openxmlformats.org/officeDocument/2006/relationships/oleObject" Target="embeddings/oleObject194.bin"/><Relationship Id="rId409" Type="http://schemas.openxmlformats.org/officeDocument/2006/relationships/oleObject" Target="embeddings/oleObject201.bin"/><Relationship Id="rId963" Type="http://schemas.openxmlformats.org/officeDocument/2006/relationships/oleObject" Target="embeddings/oleObject487.bin"/><Relationship Id="rId1039" Type="http://schemas.openxmlformats.org/officeDocument/2006/relationships/image" Target="media/image504.wmf"/><Relationship Id="rId1246" Type="http://schemas.openxmlformats.org/officeDocument/2006/relationships/oleObject" Target="embeddings/oleObject642.bin"/><Relationship Id="rId92" Type="http://schemas.openxmlformats.org/officeDocument/2006/relationships/oleObject" Target="embeddings/oleObject42.bin"/><Relationship Id="rId616" Type="http://schemas.openxmlformats.org/officeDocument/2006/relationships/image" Target="media/image297.wmf"/><Relationship Id="rId823" Type="http://schemas.openxmlformats.org/officeDocument/2006/relationships/oleObject" Target="embeddings/oleObject417.bin"/><Relationship Id="rId1453" Type="http://schemas.openxmlformats.org/officeDocument/2006/relationships/image" Target="media/image695.wmf"/><Relationship Id="rId255" Type="http://schemas.openxmlformats.org/officeDocument/2006/relationships/image" Target="media/image124.wmf"/><Relationship Id="rId462" Type="http://schemas.openxmlformats.org/officeDocument/2006/relationships/image" Target="media/image227.wmf"/><Relationship Id="rId1092" Type="http://schemas.openxmlformats.org/officeDocument/2006/relationships/oleObject" Target="embeddings/oleObject552.bin"/><Relationship Id="rId1106" Type="http://schemas.openxmlformats.org/officeDocument/2006/relationships/oleObject" Target="embeddings/oleObject559.bin"/><Relationship Id="rId1313" Type="http://schemas.openxmlformats.org/officeDocument/2006/relationships/oleObject" Target="embeddings/oleObject676.bin"/><Relationship Id="rId1397" Type="http://schemas.openxmlformats.org/officeDocument/2006/relationships/image" Target="media/image668.wmf"/><Relationship Id="rId115" Type="http://schemas.openxmlformats.org/officeDocument/2006/relationships/image" Target="media/image55.wmf"/><Relationship Id="rId157" Type="http://schemas.openxmlformats.org/officeDocument/2006/relationships/oleObject" Target="embeddings/oleObject75.bin"/><Relationship Id="rId322" Type="http://schemas.openxmlformats.org/officeDocument/2006/relationships/oleObject" Target="embeddings/oleObject157.bin"/><Relationship Id="rId364" Type="http://schemas.openxmlformats.org/officeDocument/2006/relationships/image" Target="media/image178.wmf"/><Relationship Id="rId767" Type="http://schemas.openxmlformats.org/officeDocument/2006/relationships/oleObject" Target="embeddings/oleObject389.bin"/><Relationship Id="rId974" Type="http://schemas.openxmlformats.org/officeDocument/2006/relationships/oleObject" Target="embeddings/oleObject493.bin"/><Relationship Id="rId1008" Type="http://schemas.openxmlformats.org/officeDocument/2006/relationships/oleObject" Target="embeddings/oleObject510.bin"/><Relationship Id="rId1215" Type="http://schemas.openxmlformats.org/officeDocument/2006/relationships/oleObject" Target="embeddings/oleObject626.bin"/><Relationship Id="rId1422" Type="http://schemas.openxmlformats.org/officeDocument/2006/relationships/image" Target="media/image680.wmf"/><Relationship Id="rId61" Type="http://schemas.openxmlformats.org/officeDocument/2006/relationships/image" Target="media/image28.wmf"/><Relationship Id="rId199" Type="http://schemas.openxmlformats.org/officeDocument/2006/relationships/oleObject" Target="embeddings/oleObject96.bin"/><Relationship Id="rId571" Type="http://schemas.openxmlformats.org/officeDocument/2006/relationships/oleObject" Target="embeddings/oleObject287.bin"/><Relationship Id="rId627" Type="http://schemas.openxmlformats.org/officeDocument/2006/relationships/oleObject" Target="embeddings/oleObject315.bin"/><Relationship Id="rId669" Type="http://schemas.openxmlformats.org/officeDocument/2006/relationships/oleObject" Target="embeddings/oleObject337.bin"/><Relationship Id="rId834" Type="http://schemas.openxmlformats.org/officeDocument/2006/relationships/image" Target="media/image402.wmf"/><Relationship Id="rId876" Type="http://schemas.openxmlformats.org/officeDocument/2006/relationships/image" Target="media/image423.wmf"/><Relationship Id="rId1257" Type="http://schemas.openxmlformats.org/officeDocument/2006/relationships/oleObject" Target="embeddings/oleObject648.bin"/><Relationship Id="rId1299" Type="http://schemas.openxmlformats.org/officeDocument/2006/relationships/oleObject" Target="embeddings/oleObject669.bin"/><Relationship Id="rId19" Type="http://schemas.openxmlformats.org/officeDocument/2006/relationships/image" Target="media/image7.wmf"/><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image" Target="media/image257.png"/><Relationship Id="rId680" Type="http://schemas.openxmlformats.org/officeDocument/2006/relationships/oleObject" Target="embeddings/oleObject343.bin"/><Relationship Id="rId736" Type="http://schemas.openxmlformats.org/officeDocument/2006/relationships/image" Target="media/image353.wmf"/><Relationship Id="rId901" Type="http://schemas.openxmlformats.org/officeDocument/2006/relationships/oleObject" Target="embeddings/oleObject456.bin"/><Relationship Id="rId1061" Type="http://schemas.openxmlformats.org/officeDocument/2006/relationships/image" Target="media/image515.wmf"/><Relationship Id="rId1117" Type="http://schemas.openxmlformats.org/officeDocument/2006/relationships/image" Target="media/image543.wmf"/><Relationship Id="rId1159" Type="http://schemas.openxmlformats.org/officeDocument/2006/relationships/image" Target="media/image561.wmf"/><Relationship Id="rId1324" Type="http://schemas.openxmlformats.org/officeDocument/2006/relationships/oleObject" Target="embeddings/oleObject682.bin"/><Relationship Id="rId1366" Type="http://schemas.openxmlformats.org/officeDocument/2006/relationships/image" Target="media/image653.wmf"/><Relationship Id="rId30" Type="http://schemas.openxmlformats.org/officeDocument/2006/relationships/oleObject" Target="embeddings/oleObject12.bin"/><Relationship Id="rId126" Type="http://schemas.openxmlformats.org/officeDocument/2006/relationships/oleObject" Target="embeddings/oleObject59.bin"/><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1.wmf"/><Relationship Id="rId778" Type="http://schemas.openxmlformats.org/officeDocument/2006/relationships/image" Target="media/image374.wmf"/><Relationship Id="rId943" Type="http://schemas.openxmlformats.org/officeDocument/2006/relationships/oleObject" Target="embeddings/oleObject477.bin"/><Relationship Id="rId985" Type="http://schemas.openxmlformats.org/officeDocument/2006/relationships/image" Target="media/image477.wmf"/><Relationship Id="rId1019" Type="http://schemas.openxmlformats.org/officeDocument/2006/relationships/image" Target="media/image494.wmf"/><Relationship Id="rId1170" Type="http://schemas.openxmlformats.org/officeDocument/2006/relationships/image" Target="media/image563.wmf"/><Relationship Id="rId72" Type="http://schemas.openxmlformats.org/officeDocument/2006/relationships/oleObject" Target="embeddings/oleObject32.bin"/><Relationship Id="rId375" Type="http://schemas.openxmlformats.org/officeDocument/2006/relationships/oleObject" Target="embeddings/oleObject184.bin"/><Relationship Id="rId582" Type="http://schemas.openxmlformats.org/officeDocument/2006/relationships/image" Target="media/image280.wmf"/><Relationship Id="rId638" Type="http://schemas.openxmlformats.org/officeDocument/2006/relationships/image" Target="media/image308.wmf"/><Relationship Id="rId803" Type="http://schemas.openxmlformats.org/officeDocument/2006/relationships/oleObject" Target="embeddings/oleObject407.bin"/><Relationship Id="rId845" Type="http://schemas.openxmlformats.org/officeDocument/2006/relationships/oleObject" Target="embeddings/oleObject428.bin"/><Relationship Id="rId1030" Type="http://schemas.openxmlformats.org/officeDocument/2006/relationships/oleObject" Target="embeddings/oleObject521.bin"/><Relationship Id="rId1226" Type="http://schemas.openxmlformats.org/officeDocument/2006/relationships/image" Target="media/image585.wmf"/><Relationship Id="rId1268" Type="http://schemas.openxmlformats.org/officeDocument/2006/relationships/image" Target="media/image605.wmf"/><Relationship Id="rId1433" Type="http://schemas.openxmlformats.org/officeDocument/2006/relationships/oleObject" Target="embeddings/oleObject738.bin"/><Relationship Id="rId3" Type="http://schemas.openxmlformats.org/officeDocument/2006/relationships/settings" Target="setting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image" Target="media/image196.wmf"/><Relationship Id="rId442" Type="http://schemas.openxmlformats.org/officeDocument/2006/relationships/image" Target="media/image217.png"/><Relationship Id="rId484" Type="http://schemas.openxmlformats.org/officeDocument/2006/relationships/oleObject" Target="embeddings/oleObject241.bin"/><Relationship Id="rId705" Type="http://schemas.openxmlformats.org/officeDocument/2006/relationships/oleObject" Target="embeddings/oleObject358.bin"/><Relationship Id="rId887" Type="http://schemas.openxmlformats.org/officeDocument/2006/relationships/oleObject" Target="embeddings/oleObject449.bin"/><Relationship Id="rId1072" Type="http://schemas.openxmlformats.org/officeDocument/2006/relationships/oleObject" Target="embeddings/oleObject542.bin"/><Relationship Id="rId1128" Type="http://schemas.openxmlformats.org/officeDocument/2006/relationships/oleObject" Target="embeddings/oleObject570.bin"/><Relationship Id="rId1335" Type="http://schemas.openxmlformats.org/officeDocument/2006/relationships/image" Target="media/image638.wmf"/><Relationship Id="rId137" Type="http://schemas.openxmlformats.org/officeDocument/2006/relationships/image" Target="media/image66.wmf"/><Relationship Id="rId302" Type="http://schemas.openxmlformats.org/officeDocument/2006/relationships/oleObject" Target="embeddings/oleObject147.bin"/><Relationship Id="rId344" Type="http://schemas.openxmlformats.org/officeDocument/2006/relationships/image" Target="media/image168.wmf"/><Relationship Id="rId691" Type="http://schemas.openxmlformats.org/officeDocument/2006/relationships/image" Target="media/image332.wmf"/><Relationship Id="rId747" Type="http://schemas.openxmlformats.org/officeDocument/2006/relationships/oleObject" Target="embeddings/oleObject379.bin"/><Relationship Id="rId789" Type="http://schemas.openxmlformats.org/officeDocument/2006/relationships/oleObject" Target="embeddings/oleObject400.bin"/><Relationship Id="rId912" Type="http://schemas.openxmlformats.org/officeDocument/2006/relationships/image" Target="media/image441.wmf"/><Relationship Id="rId954" Type="http://schemas.openxmlformats.org/officeDocument/2006/relationships/image" Target="media/image462.wmf"/><Relationship Id="rId996" Type="http://schemas.openxmlformats.org/officeDocument/2006/relationships/oleObject" Target="embeddings/oleObject504.bin"/><Relationship Id="rId1377" Type="http://schemas.openxmlformats.org/officeDocument/2006/relationships/oleObject" Target="embeddings/oleObject709.bin"/><Relationship Id="rId41" Type="http://schemas.openxmlformats.org/officeDocument/2006/relationships/image" Target="media/image18.wmf"/><Relationship Id="rId83" Type="http://schemas.openxmlformats.org/officeDocument/2006/relationships/image" Target="media/image39.wmf"/><Relationship Id="rId179" Type="http://schemas.openxmlformats.org/officeDocument/2006/relationships/oleObject" Target="embeddings/oleObject86.bin"/><Relationship Id="rId386" Type="http://schemas.openxmlformats.org/officeDocument/2006/relationships/image" Target="media/image189.wmf"/><Relationship Id="rId551" Type="http://schemas.openxmlformats.org/officeDocument/2006/relationships/oleObject" Target="embeddings/oleObject277.bin"/><Relationship Id="rId593" Type="http://schemas.openxmlformats.org/officeDocument/2006/relationships/oleObject" Target="embeddings/oleObject298.bin"/><Relationship Id="rId607" Type="http://schemas.openxmlformats.org/officeDocument/2006/relationships/oleObject" Target="embeddings/oleObject305.bin"/><Relationship Id="rId649" Type="http://schemas.openxmlformats.org/officeDocument/2006/relationships/oleObject" Target="embeddings/oleObject327.bin"/><Relationship Id="rId814" Type="http://schemas.openxmlformats.org/officeDocument/2006/relationships/image" Target="media/image392.wmf"/><Relationship Id="rId856" Type="http://schemas.openxmlformats.org/officeDocument/2006/relationships/image" Target="media/image413.wmf"/><Relationship Id="rId1181" Type="http://schemas.openxmlformats.org/officeDocument/2006/relationships/oleObject" Target="embeddings/oleObject605.bin"/><Relationship Id="rId1237" Type="http://schemas.openxmlformats.org/officeDocument/2006/relationships/image" Target="media/image590.wmf"/><Relationship Id="rId1279" Type="http://schemas.openxmlformats.org/officeDocument/2006/relationships/oleObject" Target="embeddings/oleObject659.bin"/><Relationship Id="rId1402" Type="http://schemas.openxmlformats.org/officeDocument/2006/relationships/oleObject" Target="embeddings/oleObject722.bin"/><Relationship Id="rId1444" Type="http://schemas.openxmlformats.org/officeDocument/2006/relationships/oleObject" Target="embeddings/oleObject744.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image" Target="media/image247.wmf"/><Relationship Id="rId660" Type="http://schemas.openxmlformats.org/officeDocument/2006/relationships/image" Target="media/image318.wmf"/><Relationship Id="rId898" Type="http://schemas.openxmlformats.org/officeDocument/2006/relationships/image" Target="media/image434.wmf"/><Relationship Id="rId1041" Type="http://schemas.openxmlformats.org/officeDocument/2006/relationships/image" Target="media/image505.wmf"/><Relationship Id="rId1083" Type="http://schemas.openxmlformats.org/officeDocument/2006/relationships/image" Target="media/image526.wmf"/><Relationship Id="rId1139" Type="http://schemas.openxmlformats.org/officeDocument/2006/relationships/oleObject" Target="embeddings/oleObject576.bin"/><Relationship Id="rId1290" Type="http://schemas.openxmlformats.org/officeDocument/2006/relationships/image" Target="media/image616.wmf"/><Relationship Id="rId1304" Type="http://schemas.openxmlformats.org/officeDocument/2006/relationships/image" Target="media/image623.wmf"/><Relationship Id="rId1346" Type="http://schemas.openxmlformats.org/officeDocument/2006/relationships/oleObject" Target="embeddings/oleObject693.bin"/><Relationship Id="rId106" Type="http://schemas.openxmlformats.org/officeDocument/2006/relationships/oleObject" Target="embeddings/oleObject49.bin"/><Relationship Id="rId313" Type="http://schemas.openxmlformats.org/officeDocument/2006/relationships/image" Target="media/image153.wmf"/><Relationship Id="rId495" Type="http://schemas.openxmlformats.org/officeDocument/2006/relationships/image" Target="media/image240.wmf"/><Relationship Id="rId716" Type="http://schemas.openxmlformats.org/officeDocument/2006/relationships/image" Target="media/image343.wmf"/><Relationship Id="rId758" Type="http://schemas.openxmlformats.org/officeDocument/2006/relationships/image" Target="media/image364.wmf"/><Relationship Id="rId923" Type="http://schemas.openxmlformats.org/officeDocument/2006/relationships/oleObject" Target="embeddings/oleObject467.bin"/><Relationship Id="rId965" Type="http://schemas.openxmlformats.org/officeDocument/2006/relationships/oleObject" Target="embeddings/oleObject488.bin"/><Relationship Id="rId1150" Type="http://schemas.openxmlformats.org/officeDocument/2006/relationships/image" Target="media/image558.wmf"/><Relationship Id="rId1388" Type="http://schemas.openxmlformats.org/officeDocument/2006/relationships/oleObject" Target="embeddings/oleObject715.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3.bin"/><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oleObject" Target="embeddings/oleObject260.bin"/><Relationship Id="rId562" Type="http://schemas.openxmlformats.org/officeDocument/2006/relationships/image" Target="media/image270.wmf"/><Relationship Id="rId618" Type="http://schemas.openxmlformats.org/officeDocument/2006/relationships/image" Target="media/image298.wmf"/><Relationship Id="rId825" Type="http://schemas.openxmlformats.org/officeDocument/2006/relationships/oleObject" Target="embeddings/oleObject418.bin"/><Relationship Id="rId1192" Type="http://schemas.openxmlformats.org/officeDocument/2006/relationships/oleObject" Target="embeddings/oleObject613.bin"/><Relationship Id="rId1206" Type="http://schemas.openxmlformats.org/officeDocument/2006/relationships/image" Target="media/image575.wmf"/><Relationship Id="rId1248" Type="http://schemas.openxmlformats.org/officeDocument/2006/relationships/oleObject" Target="embeddings/oleObject643.bin"/><Relationship Id="rId1413" Type="http://schemas.openxmlformats.org/officeDocument/2006/relationships/oleObject" Target="embeddings/oleObject728.bin"/><Relationship Id="rId1455" Type="http://schemas.openxmlformats.org/officeDocument/2006/relationships/image" Target="media/image696.wmf"/><Relationship Id="rId215" Type="http://schemas.openxmlformats.org/officeDocument/2006/relationships/image" Target="media/image104.wmf"/><Relationship Id="rId257" Type="http://schemas.openxmlformats.org/officeDocument/2006/relationships/image" Target="media/image125.wmf"/><Relationship Id="rId422" Type="http://schemas.openxmlformats.org/officeDocument/2006/relationships/image" Target="media/image207.wmf"/><Relationship Id="rId464" Type="http://schemas.openxmlformats.org/officeDocument/2006/relationships/image" Target="media/image228.wmf"/><Relationship Id="rId867" Type="http://schemas.openxmlformats.org/officeDocument/2006/relationships/oleObject" Target="embeddings/oleObject439.bin"/><Relationship Id="rId1010" Type="http://schemas.openxmlformats.org/officeDocument/2006/relationships/oleObject" Target="embeddings/oleObject511.bin"/><Relationship Id="rId1052" Type="http://schemas.openxmlformats.org/officeDocument/2006/relationships/oleObject" Target="embeddings/oleObject532.bin"/><Relationship Id="rId1094" Type="http://schemas.openxmlformats.org/officeDocument/2006/relationships/oleObject" Target="embeddings/oleObject553.bin"/><Relationship Id="rId1108" Type="http://schemas.openxmlformats.org/officeDocument/2006/relationships/oleObject" Target="embeddings/oleObject560.bin"/><Relationship Id="rId1315" Type="http://schemas.openxmlformats.org/officeDocument/2006/relationships/oleObject" Target="embeddings/oleObject677.bin"/><Relationship Id="rId299" Type="http://schemas.openxmlformats.org/officeDocument/2006/relationships/image" Target="media/image146.png"/><Relationship Id="rId727" Type="http://schemas.openxmlformats.org/officeDocument/2006/relationships/oleObject" Target="embeddings/oleObject369.bin"/><Relationship Id="rId934" Type="http://schemas.openxmlformats.org/officeDocument/2006/relationships/image" Target="media/image452.wmf"/><Relationship Id="rId1357" Type="http://schemas.openxmlformats.org/officeDocument/2006/relationships/oleObject" Target="embeddings/oleObject699.bin"/><Relationship Id="rId63" Type="http://schemas.openxmlformats.org/officeDocument/2006/relationships/image" Target="media/image29.wmf"/><Relationship Id="rId159" Type="http://schemas.openxmlformats.org/officeDocument/2006/relationships/oleObject" Target="embeddings/oleObject76.bin"/><Relationship Id="rId366" Type="http://schemas.openxmlformats.org/officeDocument/2006/relationships/image" Target="media/image179.wmf"/><Relationship Id="rId573" Type="http://schemas.openxmlformats.org/officeDocument/2006/relationships/oleObject" Target="embeddings/oleObject288.bin"/><Relationship Id="rId780" Type="http://schemas.openxmlformats.org/officeDocument/2006/relationships/image" Target="media/image375.wmf"/><Relationship Id="rId1217" Type="http://schemas.openxmlformats.org/officeDocument/2006/relationships/oleObject" Target="embeddings/oleObject627.bin"/><Relationship Id="rId1424" Type="http://schemas.openxmlformats.org/officeDocument/2006/relationships/image" Target="media/image681.wmf"/><Relationship Id="rId226" Type="http://schemas.openxmlformats.org/officeDocument/2006/relationships/oleObject" Target="embeddings/oleObject109.bin"/><Relationship Id="rId433" Type="http://schemas.openxmlformats.org/officeDocument/2006/relationships/oleObject" Target="embeddings/oleObject213.bin"/><Relationship Id="rId878" Type="http://schemas.openxmlformats.org/officeDocument/2006/relationships/image" Target="media/image424.wmf"/><Relationship Id="rId1063" Type="http://schemas.openxmlformats.org/officeDocument/2006/relationships/image" Target="media/image516.wmf"/><Relationship Id="rId1270" Type="http://schemas.openxmlformats.org/officeDocument/2006/relationships/image" Target="media/image606.wmf"/><Relationship Id="rId640" Type="http://schemas.openxmlformats.org/officeDocument/2006/relationships/oleObject" Target="embeddings/oleObject322.bin"/><Relationship Id="rId738" Type="http://schemas.openxmlformats.org/officeDocument/2006/relationships/image" Target="media/image354.wmf"/><Relationship Id="rId945" Type="http://schemas.openxmlformats.org/officeDocument/2006/relationships/oleObject" Target="embeddings/oleObject478.bin"/><Relationship Id="rId1368" Type="http://schemas.openxmlformats.org/officeDocument/2006/relationships/image" Target="media/image654.wmf"/><Relationship Id="rId74" Type="http://schemas.openxmlformats.org/officeDocument/2006/relationships/oleObject" Target="embeddings/oleObject33.bin"/><Relationship Id="rId377" Type="http://schemas.openxmlformats.org/officeDocument/2006/relationships/oleObject" Target="embeddings/oleObject185.bin"/><Relationship Id="rId500" Type="http://schemas.openxmlformats.org/officeDocument/2006/relationships/oleObject" Target="embeddings/oleObject250.bin"/><Relationship Id="rId584" Type="http://schemas.openxmlformats.org/officeDocument/2006/relationships/image" Target="media/image281.wmf"/><Relationship Id="rId805" Type="http://schemas.openxmlformats.org/officeDocument/2006/relationships/oleObject" Target="embeddings/oleObject408.bin"/><Relationship Id="rId1130" Type="http://schemas.openxmlformats.org/officeDocument/2006/relationships/oleObject" Target="embeddings/oleObject571.bin"/><Relationship Id="rId1228" Type="http://schemas.openxmlformats.org/officeDocument/2006/relationships/image" Target="media/image586.wmf"/><Relationship Id="rId1435" Type="http://schemas.openxmlformats.org/officeDocument/2006/relationships/oleObject" Target="embeddings/oleObject739.bin"/><Relationship Id="rId5" Type="http://schemas.openxmlformats.org/officeDocument/2006/relationships/footnotes" Target="footnotes.xml"/><Relationship Id="rId237" Type="http://schemas.openxmlformats.org/officeDocument/2006/relationships/image" Target="media/image115.wmf"/><Relationship Id="rId791" Type="http://schemas.openxmlformats.org/officeDocument/2006/relationships/oleObject" Target="embeddings/oleObject401.bin"/><Relationship Id="rId889" Type="http://schemas.openxmlformats.org/officeDocument/2006/relationships/oleObject" Target="embeddings/oleObject450.bin"/><Relationship Id="rId1074" Type="http://schemas.openxmlformats.org/officeDocument/2006/relationships/oleObject" Target="embeddings/oleObject543.bin"/><Relationship Id="rId444" Type="http://schemas.openxmlformats.org/officeDocument/2006/relationships/image" Target="media/image218.wmf"/><Relationship Id="rId651" Type="http://schemas.openxmlformats.org/officeDocument/2006/relationships/oleObject" Target="embeddings/oleObject328.bin"/><Relationship Id="rId749" Type="http://schemas.openxmlformats.org/officeDocument/2006/relationships/oleObject" Target="embeddings/oleObject380.bin"/><Relationship Id="rId1281" Type="http://schemas.openxmlformats.org/officeDocument/2006/relationships/oleObject" Target="embeddings/oleObject660.bin"/><Relationship Id="rId1379" Type="http://schemas.openxmlformats.org/officeDocument/2006/relationships/oleObject" Target="embeddings/oleObject710.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image" Target="media/image190.wmf"/><Relationship Id="rId511" Type="http://schemas.openxmlformats.org/officeDocument/2006/relationships/image" Target="media/image248.wmf"/><Relationship Id="rId609" Type="http://schemas.openxmlformats.org/officeDocument/2006/relationships/oleObject" Target="embeddings/oleObject306.bin"/><Relationship Id="rId956" Type="http://schemas.openxmlformats.org/officeDocument/2006/relationships/image" Target="media/image463.wmf"/><Relationship Id="rId1141" Type="http://schemas.openxmlformats.org/officeDocument/2006/relationships/oleObject" Target="embeddings/oleObject577.bin"/><Relationship Id="rId1239" Type="http://schemas.openxmlformats.org/officeDocument/2006/relationships/image" Target="media/image591.wmf"/><Relationship Id="rId85" Type="http://schemas.openxmlformats.org/officeDocument/2006/relationships/image" Target="media/image40.wmf"/><Relationship Id="rId150" Type="http://schemas.openxmlformats.org/officeDocument/2006/relationships/image" Target="media/image72.wmf"/><Relationship Id="rId595" Type="http://schemas.openxmlformats.org/officeDocument/2006/relationships/oleObject" Target="embeddings/oleObject299.bin"/><Relationship Id="rId816" Type="http://schemas.openxmlformats.org/officeDocument/2006/relationships/image" Target="media/image393.wmf"/><Relationship Id="rId1001" Type="http://schemas.openxmlformats.org/officeDocument/2006/relationships/image" Target="media/image485.wmf"/><Relationship Id="rId1446" Type="http://schemas.openxmlformats.org/officeDocument/2006/relationships/oleObject" Target="embeddings/oleObject745.bin"/><Relationship Id="rId248" Type="http://schemas.openxmlformats.org/officeDocument/2006/relationships/oleObject" Target="embeddings/oleObject120.bin"/><Relationship Id="rId455" Type="http://schemas.openxmlformats.org/officeDocument/2006/relationships/oleObject" Target="embeddings/oleObject224.bin"/><Relationship Id="rId662" Type="http://schemas.openxmlformats.org/officeDocument/2006/relationships/image" Target="media/image319.wmf"/><Relationship Id="rId1085" Type="http://schemas.openxmlformats.org/officeDocument/2006/relationships/image" Target="media/image527.wmf"/><Relationship Id="rId1292" Type="http://schemas.openxmlformats.org/officeDocument/2006/relationships/image" Target="media/image617.wmf"/><Relationship Id="rId1306" Type="http://schemas.openxmlformats.org/officeDocument/2006/relationships/image" Target="media/image624.wmf"/><Relationship Id="rId12" Type="http://schemas.openxmlformats.org/officeDocument/2006/relationships/oleObject" Target="embeddings/oleObject3.bin"/><Relationship Id="rId108" Type="http://schemas.openxmlformats.org/officeDocument/2006/relationships/oleObject" Target="embeddings/oleObject50.bin"/><Relationship Id="rId315" Type="http://schemas.openxmlformats.org/officeDocument/2006/relationships/image" Target="media/image154.wmf"/><Relationship Id="rId522" Type="http://schemas.openxmlformats.org/officeDocument/2006/relationships/oleObject" Target="embeddings/oleObject261.bin"/><Relationship Id="rId967" Type="http://schemas.openxmlformats.org/officeDocument/2006/relationships/oleObject" Target="embeddings/oleObject489.bin"/><Relationship Id="rId1152" Type="http://schemas.openxmlformats.org/officeDocument/2006/relationships/image" Target="media/image559.wmf"/><Relationship Id="rId96" Type="http://schemas.openxmlformats.org/officeDocument/2006/relationships/oleObject" Target="embeddings/oleObject44.bin"/><Relationship Id="rId161" Type="http://schemas.openxmlformats.org/officeDocument/2006/relationships/oleObject" Target="embeddings/oleObject77.bin"/><Relationship Id="rId399" Type="http://schemas.openxmlformats.org/officeDocument/2006/relationships/oleObject" Target="embeddings/oleObject196.bin"/><Relationship Id="rId827" Type="http://schemas.openxmlformats.org/officeDocument/2006/relationships/oleObject" Target="embeddings/oleObject419.bin"/><Relationship Id="rId1012" Type="http://schemas.openxmlformats.org/officeDocument/2006/relationships/oleObject" Target="embeddings/oleObject512.bin"/><Relationship Id="rId1457" Type="http://schemas.openxmlformats.org/officeDocument/2006/relationships/image" Target="media/image697.wmf"/><Relationship Id="rId259" Type="http://schemas.openxmlformats.org/officeDocument/2006/relationships/image" Target="media/image126.wmf"/><Relationship Id="rId466" Type="http://schemas.openxmlformats.org/officeDocument/2006/relationships/image" Target="media/image229.wmf"/><Relationship Id="rId673" Type="http://schemas.openxmlformats.org/officeDocument/2006/relationships/oleObject" Target="embeddings/oleObject339.bin"/><Relationship Id="rId880" Type="http://schemas.openxmlformats.org/officeDocument/2006/relationships/image" Target="media/image425.wmf"/><Relationship Id="rId1096" Type="http://schemas.openxmlformats.org/officeDocument/2006/relationships/oleObject" Target="embeddings/oleObject554.bin"/><Relationship Id="rId1317" Type="http://schemas.openxmlformats.org/officeDocument/2006/relationships/oleObject" Target="embeddings/oleObject678.bin"/><Relationship Id="rId23" Type="http://schemas.openxmlformats.org/officeDocument/2006/relationships/image" Target="media/image9.wmf"/><Relationship Id="rId119" Type="http://schemas.openxmlformats.org/officeDocument/2006/relationships/image" Target="media/image57.wmf"/><Relationship Id="rId326" Type="http://schemas.openxmlformats.org/officeDocument/2006/relationships/oleObject" Target="embeddings/oleObject159.bin"/><Relationship Id="rId533" Type="http://schemas.openxmlformats.org/officeDocument/2006/relationships/oleObject" Target="embeddings/oleObject267.bin"/><Relationship Id="rId978" Type="http://schemas.openxmlformats.org/officeDocument/2006/relationships/oleObject" Target="embeddings/oleObject495.bin"/><Relationship Id="rId1163" Type="http://schemas.openxmlformats.org/officeDocument/2006/relationships/oleObject" Target="embeddings/oleObject591.bin"/><Relationship Id="rId1370" Type="http://schemas.openxmlformats.org/officeDocument/2006/relationships/image" Target="media/image655.wmf"/><Relationship Id="rId740" Type="http://schemas.openxmlformats.org/officeDocument/2006/relationships/image" Target="media/image355.wmf"/><Relationship Id="rId838" Type="http://schemas.openxmlformats.org/officeDocument/2006/relationships/image" Target="media/image404.wmf"/><Relationship Id="rId1023" Type="http://schemas.openxmlformats.org/officeDocument/2006/relationships/image" Target="media/image496.wmf"/><Relationship Id="rId172" Type="http://schemas.openxmlformats.org/officeDocument/2006/relationships/image" Target="media/image83.wmf"/><Relationship Id="rId477" Type="http://schemas.openxmlformats.org/officeDocument/2006/relationships/image" Target="media/image234.wmf"/><Relationship Id="rId600" Type="http://schemas.openxmlformats.org/officeDocument/2006/relationships/image" Target="media/image289.wmf"/><Relationship Id="rId684" Type="http://schemas.openxmlformats.org/officeDocument/2006/relationships/oleObject" Target="embeddings/oleObject345.bin"/><Relationship Id="rId1230" Type="http://schemas.openxmlformats.org/officeDocument/2006/relationships/image" Target="media/image587.wmf"/><Relationship Id="rId1328" Type="http://schemas.openxmlformats.org/officeDocument/2006/relationships/oleObject" Target="embeddings/oleObject684.bin"/><Relationship Id="rId337" Type="http://schemas.openxmlformats.org/officeDocument/2006/relationships/oleObject" Target="embeddings/oleObject165.bin"/><Relationship Id="rId891" Type="http://schemas.openxmlformats.org/officeDocument/2006/relationships/oleObject" Target="embeddings/oleObject451.bin"/><Relationship Id="rId905" Type="http://schemas.openxmlformats.org/officeDocument/2006/relationships/oleObject" Target="embeddings/oleObject458.bin"/><Relationship Id="rId989" Type="http://schemas.openxmlformats.org/officeDocument/2006/relationships/image" Target="media/image479.wmf"/><Relationship Id="rId34" Type="http://schemas.openxmlformats.org/officeDocument/2006/relationships/oleObject" Target="embeddings/oleObject14.bin"/><Relationship Id="rId544" Type="http://schemas.openxmlformats.org/officeDocument/2006/relationships/image" Target="media/image263.wmf"/><Relationship Id="rId751" Type="http://schemas.openxmlformats.org/officeDocument/2006/relationships/oleObject" Target="embeddings/oleObject381.bin"/><Relationship Id="rId849" Type="http://schemas.openxmlformats.org/officeDocument/2006/relationships/oleObject" Target="embeddings/oleObject430.bin"/><Relationship Id="rId1174" Type="http://schemas.openxmlformats.org/officeDocument/2006/relationships/oleObject" Target="embeddings/oleObject600.bin"/><Relationship Id="rId1381" Type="http://schemas.openxmlformats.org/officeDocument/2006/relationships/oleObject" Target="embeddings/oleObject711.bin"/><Relationship Id="rId183" Type="http://schemas.openxmlformats.org/officeDocument/2006/relationships/oleObject" Target="embeddings/oleObject88.bin"/><Relationship Id="rId390" Type="http://schemas.openxmlformats.org/officeDocument/2006/relationships/image" Target="media/image191.wmf"/><Relationship Id="rId404" Type="http://schemas.openxmlformats.org/officeDocument/2006/relationships/image" Target="media/image198.wmf"/><Relationship Id="rId611" Type="http://schemas.openxmlformats.org/officeDocument/2006/relationships/oleObject" Target="embeddings/oleObject307.bin"/><Relationship Id="rId1034" Type="http://schemas.openxmlformats.org/officeDocument/2006/relationships/oleObject" Target="embeddings/oleObject523.bin"/><Relationship Id="rId1241" Type="http://schemas.openxmlformats.org/officeDocument/2006/relationships/image" Target="media/image592.wmf"/><Relationship Id="rId1339" Type="http://schemas.openxmlformats.org/officeDocument/2006/relationships/image" Target="media/image640.wmf"/><Relationship Id="rId250" Type="http://schemas.openxmlformats.org/officeDocument/2006/relationships/oleObject" Target="embeddings/oleObject121.bin"/><Relationship Id="rId488" Type="http://schemas.openxmlformats.org/officeDocument/2006/relationships/oleObject" Target="embeddings/oleObject244.bin"/><Relationship Id="rId695" Type="http://schemas.openxmlformats.org/officeDocument/2006/relationships/oleObject" Target="embeddings/oleObject352.bin"/><Relationship Id="rId709" Type="http://schemas.openxmlformats.org/officeDocument/2006/relationships/oleObject" Target="embeddings/oleObject360.bin"/><Relationship Id="rId916" Type="http://schemas.openxmlformats.org/officeDocument/2006/relationships/image" Target="media/image443.wmf"/><Relationship Id="rId1101" Type="http://schemas.openxmlformats.org/officeDocument/2006/relationships/image" Target="media/image535.wmf"/><Relationship Id="rId45" Type="http://schemas.openxmlformats.org/officeDocument/2006/relationships/image" Target="media/image20.wmf"/><Relationship Id="rId110" Type="http://schemas.openxmlformats.org/officeDocument/2006/relationships/oleObject" Target="embeddings/oleObject51.bin"/><Relationship Id="rId348" Type="http://schemas.openxmlformats.org/officeDocument/2006/relationships/image" Target="media/image170.wmf"/><Relationship Id="rId555" Type="http://schemas.openxmlformats.org/officeDocument/2006/relationships/oleObject" Target="embeddings/oleObject280.bin"/><Relationship Id="rId762" Type="http://schemas.openxmlformats.org/officeDocument/2006/relationships/image" Target="media/image366.wmf"/><Relationship Id="rId1185" Type="http://schemas.openxmlformats.org/officeDocument/2006/relationships/oleObject" Target="embeddings/oleObject607.bin"/><Relationship Id="rId1392" Type="http://schemas.openxmlformats.org/officeDocument/2006/relationships/oleObject" Target="embeddings/oleObject717.bin"/><Relationship Id="rId1406" Type="http://schemas.openxmlformats.org/officeDocument/2006/relationships/image" Target="media/image672.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0.wmf"/><Relationship Id="rId1045" Type="http://schemas.openxmlformats.org/officeDocument/2006/relationships/image" Target="media/image507.wmf"/><Relationship Id="rId1252" Type="http://schemas.openxmlformats.org/officeDocument/2006/relationships/image" Target="media/image597.wmf"/><Relationship Id="rId261" Type="http://schemas.openxmlformats.org/officeDocument/2006/relationships/image" Target="media/image127.wmf"/><Relationship Id="rId499" Type="http://schemas.openxmlformats.org/officeDocument/2006/relationships/image" Target="media/image242.wmf"/><Relationship Id="rId927" Type="http://schemas.openxmlformats.org/officeDocument/2006/relationships/oleObject" Target="embeddings/oleObject469.bin"/><Relationship Id="rId1112" Type="http://schemas.openxmlformats.org/officeDocument/2006/relationships/oleObject" Target="embeddings/oleObject562.bin"/><Relationship Id="rId56" Type="http://schemas.openxmlformats.org/officeDocument/2006/relationships/oleObject" Target="embeddings/oleObject25.bin"/><Relationship Id="rId359" Type="http://schemas.openxmlformats.org/officeDocument/2006/relationships/oleObject" Target="embeddings/oleObject176.bin"/><Relationship Id="rId566" Type="http://schemas.openxmlformats.org/officeDocument/2006/relationships/image" Target="media/image272.wmf"/><Relationship Id="rId773" Type="http://schemas.openxmlformats.org/officeDocument/2006/relationships/oleObject" Target="embeddings/oleObject392.bin"/><Relationship Id="rId1196" Type="http://schemas.openxmlformats.org/officeDocument/2006/relationships/oleObject" Target="embeddings/oleObject615.bin"/><Relationship Id="rId1417" Type="http://schemas.openxmlformats.org/officeDocument/2006/relationships/oleObject" Target="embeddings/oleObject730.bin"/><Relationship Id="rId121" Type="http://schemas.openxmlformats.org/officeDocument/2006/relationships/image" Target="media/image58.wmf"/><Relationship Id="rId219" Type="http://schemas.openxmlformats.org/officeDocument/2006/relationships/image" Target="media/image106.wmf"/><Relationship Id="rId426" Type="http://schemas.openxmlformats.org/officeDocument/2006/relationships/image" Target="media/image209.wmf"/><Relationship Id="rId633" Type="http://schemas.openxmlformats.org/officeDocument/2006/relationships/oleObject" Target="embeddings/oleObject318.bin"/><Relationship Id="rId980" Type="http://schemas.openxmlformats.org/officeDocument/2006/relationships/oleObject" Target="embeddings/oleObject496.bin"/><Relationship Id="rId1056" Type="http://schemas.openxmlformats.org/officeDocument/2006/relationships/oleObject" Target="embeddings/oleObject534.bin"/><Relationship Id="rId1263" Type="http://schemas.openxmlformats.org/officeDocument/2006/relationships/oleObject" Target="embeddings/oleObject651.bin"/><Relationship Id="rId840" Type="http://schemas.openxmlformats.org/officeDocument/2006/relationships/image" Target="media/image405.wmf"/><Relationship Id="rId938" Type="http://schemas.openxmlformats.org/officeDocument/2006/relationships/image" Target="media/image454.wmf"/><Relationship Id="rId67" Type="http://schemas.openxmlformats.org/officeDocument/2006/relationships/image" Target="media/image31.wmf"/><Relationship Id="rId272" Type="http://schemas.openxmlformats.org/officeDocument/2006/relationships/oleObject" Target="embeddings/oleObject132.bin"/><Relationship Id="rId577" Type="http://schemas.openxmlformats.org/officeDocument/2006/relationships/oleObject" Target="embeddings/oleObject290.bin"/><Relationship Id="rId700" Type="http://schemas.openxmlformats.org/officeDocument/2006/relationships/oleObject" Target="embeddings/oleObject355.bin"/><Relationship Id="rId1123" Type="http://schemas.openxmlformats.org/officeDocument/2006/relationships/image" Target="media/image546.wmf"/><Relationship Id="rId1330" Type="http://schemas.openxmlformats.org/officeDocument/2006/relationships/oleObject" Target="embeddings/oleObject685.bin"/><Relationship Id="rId1428" Type="http://schemas.openxmlformats.org/officeDocument/2006/relationships/image" Target="media/image683.wmf"/><Relationship Id="rId132" Type="http://schemas.openxmlformats.org/officeDocument/2006/relationships/oleObject" Target="embeddings/oleObject62.bin"/><Relationship Id="rId784" Type="http://schemas.openxmlformats.org/officeDocument/2006/relationships/image" Target="media/image377.wmf"/><Relationship Id="rId991" Type="http://schemas.openxmlformats.org/officeDocument/2006/relationships/image" Target="media/image480.wmf"/><Relationship Id="rId1067" Type="http://schemas.openxmlformats.org/officeDocument/2006/relationships/image" Target="media/image518.wmf"/><Relationship Id="rId437" Type="http://schemas.openxmlformats.org/officeDocument/2006/relationships/oleObject" Target="embeddings/oleObject215.bin"/><Relationship Id="rId644" Type="http://schemas.openxmlformats.org/officeDocument/2006/relationships/oleObject" Target="embeddings/oleObject324.bin"/><Relationship Id="rId851" Type="http://schemas.openxmlformats.org/officeDocument/2006/relationships/oleObject" Target="embeddings/oleObject431.bin"/><Relationship Id="rId1274" Type="http://schemas.openxmlformats.org/officeDocument/2006/relationships/image" Target="media/image608.wmf"/><Relationship Id="rId283" Type="http://schemas.openxmlformats.org/officeDocument/2006/relationships/image" Target="media/image138.wmf"/><Relationship Id="rId490" Type="http://schemas.openxmlformats.org/officeDocument/2006/relationships/oleObject" Target="embeddings/oleObject245.bin"/><Relationship Id="rId504" Type="http://schemas.openxmlformats.org/officeDocument/2006/relationships/oleObject" Target="embeddings/oleObject252.bin"/><Relationship Id="rId711" Type="http://schemas.openxmlformats.org/officeDocument/2006/relationships/oleObject" Target="embeddings/oleObject361.bin"/><Relationship Id="rId949" Type="http://schemas.openxmlformats.org/officeDocument/2006/relationships/oleObject" Target="embeddings/oleObject480.bin"/><Relationship Id="rId1134" Type="http://schemas.openxmlformats.org/officeDocument/2006/relationships/image" Target="media/image551.wmf"/><Relationship Id="rId1341" Type="http://schemas.openxmlformats.org/officeDocument/2006/relationships/image" Target="media/image641.wmf"/><Relationship Id="rId78" Type="http://schemas.openxmlformats.org/officeDocument/2006/relationships/oleObject" Target="embeddings/oleObject35.bin"/><Relationship Id="rId143" Type="http://schemas.openxmlformats.org/officeDocument/2006/relationships/image" Target="media/image69.wmf"/><Relationship Id="rId350" Type="http://schemas.openxmlformats.org/officeDocument/2006/relationships/image" Target="media/image171.wmf"/><Relationship Id="rId588" Type="http://schemas.openxmlformats.org/officeDocument/2006/relationships/image" Target="media/image283.png"/><Relationship Id="rId795" Type="http://schemas.openxmlformats.org/officeDocument/2006/relationships/oleObject" Target="embeddings/oleObject403.bin"/><Relationship Id="rId809" Type="http://schemas.openxmlformats.org/officeDocument/2006/relationships/oleObject" Target="embeddings/oleObject410.bin"/><Relationship Id="rId1201" Type="http://schemas.openxmlformats.org/officeDocument/2006/relationships/oleObject" Target="embeddings/oleObject619.bin"/><Relationship Id="rId1439" Type="http://schemas.openxmlformats.org/officeDocument/2006/relationships/oleObject" Target="embeddings/oleObject741.bin"/><Relationship Id="rId9" Type="http://schemas.openxmlformats.org/officeDocument/2006/relationships/image" Target="media/image2.wmf"/><Relationship Id="rId210" Type="http://schemas.openxmlformats.org/officeDocument/2006/relationships/footer" Target="footer1.xml"/><Relationship Id="rId448" Type="http://schemas.openxmlformats.org/officeDocument/2006/relationships/image" Target="media/image220.wmf"/><Relationship Id="rId655" Type="http://schemas.openxmlformats.org/officeDocument/2006/relationships/oleObject" Target="embeddings/oleObject330.bin"/><Relationship Id="rId862" Type="http://schemas.openxmlformats.org/officeDocument/2006/relationships/image" Target="media/image416.wmf"/><Relationship Id="rId1078" Type="http://schemas.openxmlformats.org/officeDocument/2006/relationships/oleObject" Target="embeddings/oleObject545.bin"/><Relationship Id="rId1285" Type="http://schemas.openxmlformats.org/officeDocument/2006/relationships/oleObject" Target="embeddings/oleObject662.bin"/><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50.wmf"/><Relationship Id="rId722" Type="http://schemas.openxmlformats.org/officeDocument/2006/relationships/image" Target="media/image346.wmf"/><Relationship Id="rId1145" Type="http://schemas.openxmlformats.org/officeDocument/2006/relationships/oleObject" Target="embeddings/oleObject580.bin"/><Relationship Id="rId1352" Type="http://schemas.openxmlformats.org/officeDocument/2006/relationships/image" Target="media/image646.wmf"/><Relationship Id="rId89" Type="http://schemas.openxmlformats.org/officeDocument/2006/relationships/image" Target="media/image42.wmf"/><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301.bin"/><Relationship Id="rId1005" Type="http://schemas.openxmlformats.org/officeDocument/2006/relationships/image" Target="media/image487.wmf"/><Relationship Id="rId1212" Type="http://schemas.openxmlformats.org/officeDocument/2006/relationships/image" Target="media/image578.wmf"/><Relationship Id="rId459" Type="http://schemas.openxmlformats.org/officeDocument/2006/relationships/oleObject" Target="embeddings/oleObject226.bin"/><Relationship Id="rId666" Type="http://schemas.openxmlformats.org/officeDocument/2006/relationships/image" Target="media/image321.wmf"/><Relationship Id="rId873" Type="http://schemas.openxmlformats.org/officeDocument/2006/relationships/oleObject" Target="embeddings/oleObject442.bin"/><Relationship Id="rId1089" Type="http://schemas.openxmlformats.org/officeDocument/2006/relationships/image" Target="media/image529.wmf"/><Relationship Id="rId1296" Type="http://schemas.openxmlformats.org/officeDocument/2006/relationships/image" Target="media/image619.wmf"/><Relationship Id="rId16" Type="http://schemas.openxmlformats.org/officeDocument/2006/relationships/oleObject" Target="embeddings/oleObject5.bin"/><Relationship Id="rId221" Type="http://schemas.openxmlformats.org/officeDocument/2006/relationships/image" Target="media/image107.wmf"/><Relationship Id="rId319" Type="http://schemas.openxmlformats.org/officeDocument/2006/relationships/image" Target="media/image156.wmf"/><Relationship Id="rId526" Type="http://schemas.openxmlformats.org/officeDocument/2006/relationships/oleObject" Target="embeddings/oleObject263.bin"/><Relationship Id="rId1156" Type="http://schemas.openxmlformats.org/officeDocument/2006/relationships/oleObject" Target="embeddings/oleObject586.bin"/><Relationship Id="rId1363" Type="http://schemas.openxmlformats.org/officeDocument/2006/relationships/oleObject" Target="embeddings/oleObject702.bin"/><Relationship Id="rId733" Type="http://schemas.openxmlformats.org/officeDocument/2006/relationships/oleObject" Target="embeddings/oleObject372.bin"/><Relationship Id="rId940" Type="http://schemas.openxmlformats.org/officeDocument/2006/relationships/image" Target="media/image455.wmf"/><Relationship Id="rId1016" Type="http://schemas.openxmlformats.org/officeDocument/2006/relationships/oleObject" Target="embeddings/oleObject514.bin"/><Relationship Id="rId165" Type="http://schemas.openxmlformats.org/officeDocument/2006/relationships/oleObject" Target="embeddings/oleObject79.bin"/><Relationship Id="rId372" Type="http://schemas.openxmlformats.org/officeDocument/2006/relationships/image" Target="media/image182.wmf"/><Relationship Id="rId677" Type="http://schemas.openxmlformats.org/officeDocument/2006/relationships/oleObject" Target="embeddings/oleObject341.bin"/><Relationship Id="rId800" Type="http://schemas.openxmlformats.org/officeDocument/2006/relationships/image" Target="media/image385.wmf"/><Relationship Id="rId1223" Type="http://schemas.openxmlformats.org/officeDocument/2006/relationships/oleObject" Target="embeddings/oleObject630.bin"/><Relationship Id="rId1430" Type="http://schemas.openxmlformats.org/officeDocument/2006/relationships/image" Target="media/image684.wmf"/><Relationship Id="rId232" Type="http://schemas.openxmlformats.org/officeDocument/2006/relationships/oleObject" Target="embeddings/oleObject112.bin"/><Relationship Id="rId884" Type="http://schemas.openxmlformats.org/officeDocument/2006/relationships/image" Target="media/image427.wmf"/><Relationship Id="rId27" Type="http://schemas.openxmlformats.org/officeDocument/2006/relationships/image" Target="media/image11.wmf"/><Relationship Id="rId537" Type="http://schemas.openxmlformats.org/officeDocument/2006/relationships/oleObject" Target="embeddings/oleObject270.bin"/><Relationship Id="rId744" Type="http://schemas.openxmlformats.org/officeDocument/2006/relationships/image" Target="media/image357.wmf"/><Relationship Id="rId951" Type="http://schemas.openxmlformats.org/officeDocument/2006/relationships/oleObject" Target="embeddings/oleObject481.bin"/><Relationship Id="rId1167" Type="http://schemas.openxmlformats.org/officeDocument/2006/relationships/oleObject" Target="embeddings/oleObject595.bin"/><Relationship Id="rId1374" Type="http://schemas.openxmlformats.org/officeDocument/2006/relationships/image" Target="media/image657.wmf"/><Relationship Id="rId80" Type="http://schemas.openxmlformats.org/officeDocument/2006/relationships/oleObject" Target="embeddings/oleObject36.bin"/><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84.wmf"/><Relationship Id="rId604" Type="http://schemas.openxmlformats.org/officeDocument/2006/relationships/image" Target="media/image291.wmf"/><Relationship Id="rId811" Type="http://schemas.openxmlformats.org/officeDocument/2006/relationships/oleObject" Target="embeddings/oleObject411.bin"/><Relationship Id="rId1027" Type="http://schemas.openxmlformats.org/officeDocument/2006/relationships/image" Target="media/image498.wmf"/><Relationship Id="rId1234" Type="http://schemas.openxmlformats.org/officeDocument/2006/relationships/image" Target="media/image589.wmf"/><Relationship Id="rId1441" Type="http://schemas.openxmlformats.org/officeDocument/2006/relationships/oleObject" Target="embeddings/oleObject742.bin"/><Relationship Id="rId243" Type="http://schemas.openxmlformats.org/officeDocument/2006/relationships/image" Target="media/image118.wmf"/><Relationship Id="rId450" Type="http://schemas.openxmlformats.org/officeDocument/2006/relationships/image" Target="media/image221.wmf"/><Relationship Id="rId688" Type="http://schemas.openxmlformats.org/officeDocument/2006/relationships/oleObject" Target="embeddings/oleObject348.bin"/><Relationship Id="rId895" Type="http://schemas.openxmlformats.org/officeDocument/2006/relationships/oleObject" Target="embeddings/oleObject453.bin"/><Relationship Id="rId909" Type="http://schemas.openxmlformats.org/officeDocument/2006/relationships/oleObject" Target="embeddings/oleObject460.bin"/><Relationship Id="rId1080" Type="http://schemas.openxmlformats.org/officeDocument/2006/relationships/oleObject" Target="embeddings/oleObject546.bin"/><Relationship Id="rId1301" Type="http://schemas.openxmlformats.org/officeDocument/2006/relationships/oleObject" Target="embeddings/oleObject670.bin"/><Relationship Id="rId38" Type="http://schemas.openxmlformats.org/officeDocument/2006/relationships/oleObject" Target="embeddings/oleObject16.bin"/><Relationship Id="rId103" Type="http://schemas.openxmlformats.org/officeDocument/2006/relationships/image" Target="media/image49.wmf"/><Relationship Id="rId310" Type="http://schemas.openxmlformats.org/officeDocument/2006/relationships/oleObject" Target="embeddings/oleObject151.bin"/><Relationship Id="rId548" Type="http://schemas.openxmlformats.org/officeDocument/2006/relationships/image" Target="media/image265.wmf"/><Relationship Id="rId755" Type="http://schemas.openxmlformats.org/officeDocument/2006/relationships/oleObject" Target="embeddings/oleObject383.bin"/><Relationship Id="rId962" Type="http://schemas.openxmlformats.org/officeDocument/2006/relationships/image" Target="media/image466.wmf"/><Relationship Id="rId1178" Type="http://schemas.openxmlformats.org/officeDocument/2006/relationships/image" Target="media/image565.wmf"/><Relationship Id="rId1385" Type="http://schemas.openxmlformats.org/officeDocument/2006/relationships/image" Target="media/image662.wmf"/><Relationship Id="rId91" Type="http://schemas.openxmlformats.org/officeDocument/2006/relationships/image" Target="media/image43.wmf"/><Relationship Id="rId187" Type="http://schemas.openxmlformats.org/officeDocument/2006/relationships/oleObject" Target="embeddings/oleObject90.bin"/><Relationship Id="rId394" Type="http://schemas.openxmlformats.org/officeDocument/2006/relationships/image" Target="media/image193.wmf"/><Relationship Id="rId408" Type="http://schemas.openxmlformats.org/officeDocument/2006/relationships/image" Target="media/image200.wmf"/><Relationship Id="rId615" Type="http://schemas.openxmlformats.org/officeDocument/2006/relationships/oleObject" Target="embeddings/oleObject309.bin"/><Relationship Id="rId822" Type="http://schemas.openxmlformats.org/officeDocument/2006/relationships/image" Target="media/image396.wmf"/><Relationship Id="rId1038" Type="http://schemas.openxmlformats.org/officeDocument/2006/relationships/oleObject" Target="embeddings/oleObject525.bin"/><Relationship Id="rId1245" Type="http://schemas.openxmlformats.org/officeDocument/2006/relationships/image" Target="media/image594.wmf"/><Relationship Id="rId1452" Type="http://schemas.openxmlformats.org/officeDocument/2006/relationships/oleObject" Target="embeddings/oleObject748.bin"/><Relationship Id="rId254" Type="http://schemas.openxmlformats.org/officeDocument/2006/relationships/oleObject" Target="embeddings/oleObject123.bin"/><Relationship Id="rId699" Type="http://schemas.openxmlformats.org/officeDocument/2006/relationships/image" Target="media/image335.wmf"/><Relationship Id="rId1091" Type="http://schemas.openxmlformats.org/officeDocument/2006/relationships/image" Target="media/image530.wmf"/><Relationship Id="rId1105" Type="http://schemas.openxmlformats.org/officeDocument/2006/relationships/image" Target="media/image537.wmf"/><Relationship Id="rId1312" Type="http://schemas.openxmlformats.org/officeDocument/2006/relationships/image" Target="media/image627.wmf"/><Relationship Id="rId49" Type="http://schemas.openxmlformats.org/officeDocument/2006/relationships/image" Target="media/image22.wmf"/><Relationship Id="rId114" Type="http://schemas.openxmlformats.org/officeDocument/2006/relationships/oleObject" Target="embeddings/oleObject53.bin"/><Relationship Id="rId461" Type="http://schemas.openxmlformats.org/officeDocument/2006/relationships/oleObject" Target="embeddings/oleObject227.bin"/><Relationship Id="rId559" Type="http://schemas.openxmlformats.org/officeDocument/2006/relationships/oleObject" Target="embeddings/oleObject281.bin"/><Relationship Id="rId766" Type="http://schemas.openxmlformats.org/officeDocument/2006/relationships/image" Target="media/image368.wmf"/><Relationship Id="rId1189" Type="http://schemas.openxmlformats.org/officeDocument/2006/relationships/oleObject" Target="embeddings/oleObject610.bin"/><Relationship Id="rId1396" Type="http://schemas.openxmlformats.org/officeDocument/2006/relationships/oleObject" Target="embeddings/oleObject719.bin"/><Relationship Id="rId198" Type="http://schemas.openxmlformats.org/officeDocument/2006/relationships/image" Target="media/image96.wmf"/><Relationship Id="rId321" Type="http://schemas.openxmlformats.org/officeDocument/2006/relationships/image" Target="media/image157.wmf"/><Relationship Id="rId419" Type="http://schemas.openxmlformats.org/officeDocument/2006/relationships/oleObject" Target="embeddings/oleObject206.bin"/><Relationship Id="rId626" Type="http://schemas.openxmlformats.org/officeDocument/2006/relationships/image" Target="media/image302.wmf"/><Relationship Id="rId973" Type="http://schemas.openxmlformats.org/officeDocument/2006/relationships/oleObject" Target="embeddings/oleObject492.bin"/><Relationship Id="rId1049" Type="http://schemas.openxmlformats.org/officeDocument/2006/relationships/image" Target="media/image509.wmf"/><Relationship Id="rId1256" Type="http://schemas.openxmlformats.org/officeDocument/2006/relationships/image" Target="media/image599.wmf"/><Relationship Id="rId833" Type="http://schemas.openxmlformats.org/officeDocument/2006/relationships/oleObject" Target="embeddings/oleObject422.bin"/><Relationship Id="rId1116" Type="http://schemas.openxmlformats.org/officeDocument/2006/relationships/oleObject" Target="embeddings/oleObject564.bin"/><Relationship Id="rId265" Type="http://schemas.openxmlformats.org/officeDocument/2006/relationships/image" Target="media/image129.wmf"/><Relationship Id="rId472" Type="http://schemas.openxmlformats.org/officeDocument/2006/relationships/image" Target="media/image232.wmf"/><Relationship Id="rId900" Type="http://schemas.openxmlformats.org/officeDocument/2006/relationships/image" Target="media/image435.wmf"/><Relationship Id="rId1323" Type="http://schemas.openxmlformats.org/officeDocument/2006/relationships/image" Target="media/image632.wmf"/><Relationship Id="rId125" Type="http://schemas.openxmlformats.org/officeDocument/2006/relationships/image" Target="media/image60.wmf"/><Relationship Id="rId332" Type="http://schemas.openxmlformats.org/officeDocument/2006/relationships/image" Target="media/image162.wmf"/><Relationship Id="rId777" Type="http://schemas.openxmlformats.org/officeDocument/2006/relationships/oleObject" Target="embeddings/oleObject394.bin"/><Relationship Id="rId984" Type="http://schemas.openxmlformats.org/officeDocument/2006/relationships/oleObject" Target="embeddings/oleObject498.bin"/><Relationship Id="rId637" Type="http://schemas.openxmlformats.org/officeDocument/2006/relationships/oleObject" Target="embeddings/oleObject320.bin"/><Relationship Id="rId844" Type="http://schemas.openxmlformats.org/officeDocument/2006/relationships/image" Target="media/image407.wmf"/><Relationship Id="rId1267" Type="http://schemas.openxmlformats.org/officeDocument/2006/relationships/oleObject" Target="embeddings/oleObject653.bin"/><Relationship Id="rId276" Type="http://schemas.openxmlformats.org/officeDocument/2006/relationships/oleObject" Target="embeddings/oleObject134.bin"/><Relationship Id="rId483" Type="http://schemas.openxmlformats.org/officeDocument/2006/relationships/oleObject" Target="embeddings/oleObject240.bin"/><Relationship Id="rId690" Type="http://schemas.openxmlformats.org/officeDocument/2006/relationships/oleObject" Target="embeddings/oleObject349.bin"/><Relationship Id="rId704" Type="http://schemas.openxmlformats.org/officeDocument/2006/relationships/image" Target="media/image337.wmf"/><Relationship Id="rId911" Type="http://schemas.openxmlformats.org/officeDocument/2006/relationships/oleObject" Target="embeddings/oleObject461.bin"/><Relationship Id="rId1127" Type="http://schemas.openxmlformats.org/officeDocument/2006/relationships/image" Target="media/image548.wmf"/><Relationship Id="rId1334" Type="http://schemas.openxmlformats.org/officeDocument/2006/relationships/oleObject" Target="embeddings/oleObject687.bin"/><Relationship Id="rId40" Type="http://schemas.openxmlformats.org/officeDocument/2006/relationships/oleObject" Target="embeddings/oleObject17.bin"/><Relationship Id="rId136" Type="http://schemas.openxmlformats.org/officeDocument/2006/relationships/oleObject" Target="embeddings/oleObject64.bin"/><Relationship Id="rId343" Type="http://schemas.openxmlformats.org/officeDocument/2006/relationships/oleObject" Target="embeddings/oleObject168.bin"/><Relationship Id="rId550" Type="http://schemas.openxmlformats.org/officeDocument/2006/relationships/image" Target="media/image266.wmf"/><Relationship Id="rId788" Type="http://schemas.openxmlformats.org/officeDocument/2006/relationships/image" Target="media/image379.wmf"/><Relationship Id="rId995" Type="http://schemas.openxmlformats.org/officeDocument/2006/relationships/image" Target="media/image482.wmf"/><Relationship Id="rId1180" Type="http://schemas.openxmlformats.org/officeDocument/2006/relationships/image" Target="media/image566.wmf"/><Relationship Id="rId1401" Type="http://schemas.openxmlformats.org/officeDocument/2006/relationships/image" Target="media/image670.wmf"/><Relationship Id="rId203" Type="http://schemas.openxmlformats.org/officeDocument/2006/relationships/oleObject" Target="embeddings/oleObject98.bin"/><Relationship Id="rId648" Type="http://schemas.openxmlformats.org/officeDocument/2006/relationships/image" Target="media/image312.wmf"/><Relationship Id="rId855" Type="http://schemas.openxmlformats.org/officeDocument/2006/relationships/oleObject" Target="embeddings/oleObject433.bin"/><Relationship Id="rId1040" Type="http://schemas.openxmlformats.org/officeDocument/2006/relationships/oleObject" Target="embeddings/oleObject526.bin"/><Relationship Id="rId1278" Type="http://schemas.openxmlformats.org/officeDocument/2006/relationships/image" Target="media/image610.wmf"/><Relationship Id="rId287" Type="http://schemas.openxmlformats.org/officeDocument/2006/relationships/image" Target="media/image140.wmf"/><Relationship Id="rId410" Type="http://schemas.openxmlformats.org/officeDocument/2006/relationships/image" Target="media/image201.wmf"/><Relationship Id="rId494" Type="http://schemas.openxmlformats.org/officeDocument/2006/relationships/oleObject" Target="embeddings/oleObject247.bin"/><Relationship Id="rId508" Type="http://schemas.openxmlformats.org/officeDocument/2006/relationships/oleObject" Target="embeddings/oleObject254.bin"/><Relationship Id="rId715" Type="http://schemas.openxmlformats.org/officeDocument/2006/relationships/oleObject" Target="embeddings/oleObject363.bin"/><Relationship Id="rId922" Type="http://schemas.openxmlformats.org/officeDocument/2006/relationships/image" Target="media/image446.wmf"/><Relationship Id="rId1138" Type="http://schemas.openxmlformats.org/officeDocument/2006/relationships/image" Target="media/image553.wmf"/><Relationship Id="rId1345" Type="http://schemas.openxmlformats.org/officeDocument/2006/relationships/image" Target="media/image643.wmf"/><Relationship Id="rId147" Type="http://schemas.openxmlformats.org/officeDocument/2006/relationships/oleObject" Target="embeddings/oleObject70.bin"/><Relationship Id="rId354" Type="http://schemas.openxmlformats.org/officeDocument/2006/relationships/image" Target="media/image173.wmf"/><Relationship Id="rId799" Type="http://schemas.openxmlformats.org/officeDocument/2006/relationships/oleObject" Target="embeddings/oleObject405.bin"/><Relationship Id="rId1191" Type="http://schemas.openxmlformats.org/officeDocument/2006/relationships/oleObject" Target="embeddings/oleObject612.bin"/><Relationship Id="rId1205" Type="http://schemas.openxmlformats.org/officeDocument/2006/relationships/oleObject" Target="embeddings/oleObject621.bin"/><Relationship Id="rId51" Type="http://schemas.openxmlformats.org/officeDocument/2006/relationships/image" Target="media/image23.wmf"/><Relationship Id="rId561" Type="http://schemas.openxmlformats.org/officeDocument/2006/relationships/oleObject" Target="embeddings/oleObject282.bin"/><Relationship Id="rId659" Type="http://schemas.openxmlformats.org/officeDocument/2006/relationships/oleObject" Target="embeddings/oleObject332.bin"/><Relationship Id="rId866" Type="http://schemas.openxmlformats.org/officeDocument/2006/relationships/image" Target="media/image418.wmf"/><Relationship Id="rId1289" Type="http://schemas.openxmlformats.org/officeDocument/2006/relationships/oleObject" Target="embeddings/oleObject664.bin"/><Relationship Id="rId1412" Type="http://schemas.openxmlformats.org/officeDocument/2006/relationships/image" Target="media/image675.wmf"/><Relationship Id="rId214" Type="http://schemas.openxmlformats.org/officeDocument/2006/relationships/oleObject" Target="embeddings/oleObject103.bin"/><Relationship Id="rId298" Type="http://schemas.openxmlformats.org/officeDocument/2006/relationships/oleObject" Target="embeddings/oleObject145.bin"/><Relationship Id="rId421" Type="http://schemas.openxmlformats.org/officeDocument/2006/relationships/oleObject" Target="embeddings/oleObject207.bin"/><Relationship Id="rId519" Type="http://schemas.openxmlformats.org/officeDocument/2006/relationships/image" Target="media/image252.wmf"/><Relationship Id="rId1051" Type="http://schemas.openxmlformats.org/officeDocument/2006/relationships/image" Target="media/image510.wmf"/><Relationship Id="rId1149" Type="http://schemas.openxmlformats.org/officeDocument/2006/relationships/oleObject" Target="embeddings/oleObject582.bin"/><Relationship Id="rId1356" Type="http://schemas.openxmlformats.org/officeDocument/2006/relationships/image" Target="media/image648.wmf"/><Relationship Id="rId158" Type="http://schemas.openxmlformats.org/officeDocument/2006/relationships/image" Target="media/image76.wmf"/><Relationship Id="rId726" Type="http://schemas.openxmlformats.org/officeDocument/2006/relationships/image" Target="media/image348.wmf"/><Relationship Id="rId933" Type="http://schemas.openxmlformats.org/officeDocument/2006/relationships/oleObject" Target="embeddings/oleObject472.bin"/><Relationship Id="rId1009" Type="http://schemas.openxmlformats.org/officeDocument/2006/relationships/image" Target="media/image489.wmf"/><Relationship Id="rId62" Type="http://schemas.openxmlformats.org/officeDocument/2006/relationships/oleObject" Target="embeddings/oleObject28.bin"/><Relationship Id="rId365" Type="http://schemas.openxmlformats.org/officeDocument/2006/relationships/oleObject" Target="embeddings/oleObject179.bin"/><Relationship Id="rId572" Type="http://schemas.openxmlformats.org/officeDocument/2006/relationships/image" Target="media/image275.wmf"/><Relationship Id="rId1216" Type="http://schemas.openxmlformats.org/officeDocument/2006/relationships/image" Target="media/image580.wmf"/><Relationship Id="rId1423" Type="http://schemas.openxmlformats.org/officeDocument/2006/relationships/oleObject" Target="embeddings/oleObject733.bin"/><Relationship Id="rId225" Type="http://schemas.openxmlformats.org/officeDocument/2006/relationships/image" Target="media/image109.wmf"/><Relationship Id="rId432" Type="http://schemas.openxmlformats.org/officeDocument/2006/relationships/image" Target="media/image212.wmf"/><Relationship Id="rId877" Type="http://schemas.openxmlformats.org/officeDocument/2006/relationships/oleObject" Target="embeddings/oleObject444.bin"/><Relationship Id="rId1062" Type="http://schemas.openxmlformats.org/officeDocument/2006/relationships/oleObject" Target="embeddings/oleObject537.bin"/><Relationship Id="rId737" Type="http://schemas.openxmlformats.org/officeDocument/2006/relationships/oleObject" Target="embeddings/oleObject374.bin"/><Relationship Id="rId944" Type="http://schemas.openxmlformats.org/officeDocument/2006/relationships/image" Target="media/image457.wmf"/><Relationship Id="rId1367" Type="http://schemas.openxmlformats.org/officeDocument/2006/relationships/oleObject" Target="embeddings/oleObject704.bin"/><Relationship Id="rId73" Type="http://schemas.openxmlformats.org/officeDocument/2006/relationships/image" Target="media/image34.wmf"/><Relationship Id="rId169" Type="http://schemas.openxmlformats.org/officeDocument/2006/relationships/oleObject" Target="embeddings/oleObject81.bin"/><Relationship Id="rId376" Type="http://schemas.openxmlformats.org/officeDocument/2006/relationships/image" Target="media/image184.wmf"/><Relationship Id="rId583" Type="http://schemas.openxmlformats.org/officeDocument/2006/relationships/oleObject" Target="embeddings/oleObject293.bin"/><Relationship Id="rId790" Type="http://schemas.openxmlformats.org/officeDocument/2006/relationships/image" Target="media/image380.wmf"/><Relationship Id="rId804" Type="http://schemas.openxmlformats.org/officeDocument/2006/relationships/image" Target="media/image387.wmf"/><Relationship Id="rId1227" Type="http://schemas.openxmlformats.org/officeDocument/2006/relationships/oleObject" Target="embeddings/oleObject632.bin"/><Relationship Id="rId1434" Type="http://schemas.openxmlformats.org/officeDocument/2006/relationships/image" Target="media/image686.wmf"/><Relationship Id="rId4" Type="http://schemas.openxmlformats.org/officeDocument/2006/relationships/webSettings" Target="webSettings.xml"/><Relationship Id="rId236" Type="http://schemas.openxmlformats.org/officeDocument/2006/relationships/oleObject" Target="embeddings/oleObject114.bin"/><Relationship Id="rId443" Type="http://schemas.openxmlformats.org/officeDocument/2006/relationships/oleObject" Target="embeddings/oleObject218.bin"/><Relationship Id="rId650" Type="http://schemas.openxmlformats.org/officeDocument/2006/relationships/image" Target="media/image313.wmf"/><Relationship Id="rId888" Type="http://schemas.openxmlformats.org/officeDocument/2006/relationships/image" Target="media/image429.wmf"/><Relationship Id="rId1073" Type="http://schemas.openxmlformats.org/officeDocument/2006/relationships/image" Target="media/image521.wmf"/><Relationship Id="rId1280" Type="http://schemas.openxmlformats.org/officeDocument/2006/relationships/image" Target="media/image611.wmf"/><Relationship Id="rId303" Type="http://schemas.openxmlformats.org/officeDocument/2006/relationships/image" Target="media/image148.wmf"/><Relationship Id="rId748" Type="http://schemas.openxmlformats.org/officeDocument/2006/relationships/image" Target="media/image359.wmf"/><Relationship Id="rId955" Type="http://schemas.openxmlformats.org/officeDocument/2006/relationships/oleObject" Target="embeddings/oleObject483.bin"/><Relationship Id="rId1140" Type="http://schemas.openxmlformats.org/officeDocument/2006/relationships/image" Target="media/image554.wmf"/><Relationship Id="rId1378" Type="http://schemas.openxmlformats.org/officeDocument/2006/relationships/image" Target="media/image659.wmf"/><Relationship Id="rId84" Type="http://schemas.openxmlformats.org/officeDocument/2006/relationships/oleObject" Target="embeddings/oleObject38.bin"/><Relationship Id="rId387" Type="http://schemas.openxmlformats.org/officeDocument/2006/relationships/oleObject" Target="embeddings/oleObject190.bin"/><Relationship Id="rId510" Type="http://schemas.openxmlformats.org/officeDocument/2006/relationships/oleObject" Target="embeddings/oleObject255.bin"/><Relationship Id="rId594" Type="http://schemas.openxmlformats.org/officeDocument/2006/relationships/image" Target="media/image286.wmf"/><Relationship Id="rId608" Type="http://schemas.openxmlformats.org/officeDocument/2006/relationships/image" Target="media/image293.wmf"/><Relationship Id="rId815" Type="http://schemas.openxmlformats.org/officeDocument/2006/relationships/oleObject" Target="embeddings/oleObject413.bin"/><Relationship Id="rId1238" Type="http://schemas.openxmlformats.org/officeDocument/2006/relationships/oleObject" Target="embeddings/oleObject638.bin"/><Relationship Id="rId1445" Type="http://schemas.openxmlformats.org/officeDocument/2006/relationships/image" Target="media/image691.wmf"/><Relationship Id="rId247" Type="http://schemas.openxmlformats.org/officeDocument/2006/relationships/image" Target="media/image120.wmf"/><Relationship Id="rId899" Type="http://schemas.openxmlformats.org/officeDocument/2006/relationships/oleObject" Target="embeddings/oleObject455.bin"/><Relationship Id="rId1000" Type="http://schemas.openxmlformats.org/officeDocument/2006/relationships/oleObject" Target="embeddings/oleObject506.bin"/><Relationship Id="rId1084" Type="http://schemas.openxmlformats.org/officeDocument/2006/relationships/oleObject" Target="embeddings/oleObject548.bin"/><Relationship Id="rId1305" Type="http://schemas.openxmlformats.org/officeDocument/2006/relationships/oleObject" Target="embeddings/oleObject672.bin"/><Relationship Id="rId107" Type="http://schemas.openxmlformats.org/officeDocument/2006/relationships/image" Target="media/image51.wmf"/><Relationship Id="rId454" Type="http://schemas.openxmlformats.org/officeDocument/2006/relationships/image" Target="media/image223.png"/><Relationship Id="rId661" Type="http://schemas.openxmlformats.org/officeDocument/2006/relationships/oleObject" Target="embeddings/oleObject333.bin"/><Relationship Id="rId759" Type="http://schemas.openxmlformats.org/officeDocument/2006/relationships/oleObject" Target="embeddings/oleObject385.bin"/><Relationship Id="rId966" Type="http://schemas.openxmlformats.org/officeDocument/2006/relationships/image" Target="media/image468.wmf"/><Relationship Id="rId1291" Type="http://schemas.openxmlformats.org/officeDocument/2006/relationships/oleObject" Target="embeddings/oleObject665.bin"/><Relationship Id="rId1389" Type="http://schemas.openxmlformats.org/officeDocument/2006/relationships/image" Target="media/image664.wmf"/><Relationship Id="rId11" Type="http://schemas.openxmlformats.org/officeDocument/2006/relationships/image" Target="media/image3.wmf"/><Relationship Id="rId314" Type="http://schemas.openxmlformats.org/officeDocument/2006/relationships/oleObject" Target="embeddings/oleObject153.bin"/><Relationship Id="rId398" Type="http://schemas.openxmlformats.org/officeDocument/2006/relationships/image" Target="media/image195.wmf"/><Relationship Id="rId521" Type="http://schemas.openxmlformats.org/officeDocument/2006/relationships/image" Target="media/image253.wmf"/><Relationship Id="rId619" Type="http://schemas.openxmlformats.org/officeDocument/2006/relationships/oleObject" Target="embeddings/oleObject311.bin"/><Relationship Id="rId1151" Type="http://schemas.openxmlformats.org/officeDocument/2006/relationships/oleObject" Target="embeddings/oleObject583.bin"/><Relationship Id="rId1249" Type="http://schemas.openxmlformats.org/officeDocument/2006/relationships/image" Target="media/image596.wmf"/><Relationship Id="rId95" Type="http://schemas.openxmlformats.org/officeDocument/2006/relationships/image" Target="media/image45.wmf"/><Relationship Id="rId160" Type="http://schemas.openxmlformats.org/officeDocument/2006/relationships/image" Target="media/image77.wmf"/><Relationship Id="rId826" Type="http://schemas.openxmlformats.org/officeDocument/2006/relationships/image" Target="media/image398.wmf"/><Relationship Id="rId1011" Type="http://schemas.openxmlformats.org/officeDocument/2006/relationships/image" Target="media/image490.wmf"/><Relationship Id="rId1109" Type="http://schemas.openxmlformats.org/officeDocument/2006/relationships/image" Target="media/image539.wmf"/><Relationship Id="rId1456" Type="http://schemas.openxmlformats.org/officeDocument/2006/relationships/oleObject" Target="embeddings/oleObject750.bin"/><Relationship Id="rId258" Type="http://schemas.openxmlformats.org/officeDocument/2006/relationships/oleObject" Target="embeddings/oleObject125.bin"/><Relationship Id="rId465" Type="http://schemas.openxmlformats.org/officeDocument/2006/relationships/oleObject" Target="embeddings/oleObject229.bin"/><Relationship Id="rId672" Type="http://schemas.openxmlformats.org/officeDocument/2006/relationships/image" Target="media/image324.wmf"/><Relationship Id="rId1095" Type="http://schemas.openxmlformats.org/officeDocument/2006/relationships/image" Target="media/image532.wmf"/><Relationship Id="rId1316" Type="http://schemas.openxmlformats.org/officeDocument/2006/relationships/image" Target="media/image629.wmf"/><Relationship Id="rId22" Type="http://schemas.openxmlformats.org/officeDocument/2006/relationships/oleObject" Target="embeddings/oleObject8.bin"/><Relationship Id="rId118" Type="http://schemas.openxmlformats.org/officeDocument/2006/relationships/oleObject" Target="embeddings/oleObject55.bin"/><Relationship Id="rId325" Type="http://schemas.openxmlformats.org/officeDocument/2006/relationships/image" Target="media/image159.wmf"/><Relationship Id="rId532" Type="http://schemas.openxmlformats.org/officeDocument/2006/relationships/oleObject" Target="embeddings/oleObject266.bin"/><Relationship Id="rId977" Type="http://schemas.openxmlformats.org/officeDocument/2006/relationships/image" Target="media/image473.wmf"/><Relationship Id="rId1162" Type="http://schemas.openxmlformats.org/officeDocument/2006/relationships/oleObject" Target="embeddings/oleObject590.bin"/><Relationship Id="rId171" Type="http://schemas.openxmlformats.org/officeDocument/2006/relationships/oleObject" Target="embeddings/oleObject82.bin"/><Relationship Id="rId837" Type="http://schemas.openxmlformats.org/officeDocument/2006/relationships/oleObject" Target="embeddings/oleObject424.bin"/><Relationship Id="rId1022" Type="http://schemas.openxmlformats.org/officeDocument/2006/relationships/oleObject" Target="embeddings/oleObject517.bin"/><Relationship Id="rId269" Type="http://schemas.openxmlformats.org/officeDocument/2006/relationships/image" Target="media/image131.png"/><Relationship Id="rId476" Type="http://schemas.openxmlformats.org/officeDocument/2006/relationships/oleObject" Target="embeddings/oleObject235.bin"/><Relationship Id="rId683" Type="http://schemas.openxmlformats.org/officeDocument/2006/relationships/image" Target="media/image329.wmf"/><Relationship Id="rId890" Type="http://schemas.openxmlformats.org/officeDocument/2006/relationships/image" Target="media/image430.wmf"/><Relationship Id="rId904" Type="http://schemas.openxmlformats.org/officeDocument/2006/relationships/image" Target="media/image437.wmf"/><Relationship Id="rId1327" Type="http://schemas.openxmlformats.org/officeDocument/2006/relationships/image" Target="media/image634.wmf"/><Relationship Id="rId33" Type="http://schemas.openxmlformats.org/officeDocument/2006/relationships/image" Target="media/image14.wmf"/><Relationship Id="rId129" Type="http://schemas.openxmlformats.org/officeDocument/2006/relationships/image" Target="media/image62.wmf"/><Relationship Id="rId336" Type="http://schemas.openxmlformats.org/officeDocument/2006/relationships/image" Target="media/image164.wmf"/><Relationship Id="rId543" Type="http://schemas.openxmlformats.org/officeDocument/2006/relationships/oleObject" Target="embeddings/oleObject273.bin"/><Relationship Id="rId988" Type="http://schemas.openxmlformats.org/officeDocument/2006/relationships/oleObject" Target="embeddings/oleObject500.bin"/><Relationship Id="rId1173" Type="http://schemas.openxmlformats.org/officeDocument/2006/relationships/oleObject" Target="embeddings/oleObject599.bin"/><Relationship Id="rId1380" Type="http://schemas.openxmlformats.org/officeDocument/2006/relationships/image" Target="media/image660.wmf"/><Relationship Id="rId182" Type="http://schemas.openxmlformats.org/officeDocument/2006/relationships/image" Target="media/image88.wmf"/><Relationship Id="rId403" Type="http://schemas.openxmlformats.org/officeDocument/2006/relationships/oleObject" Target="embeddings/oleObject198.bin"/><Relationship Id="rId750" Type="http://schemas.openxmlformats.org/officeDocument/2006/relationships/image" Target="media/image360.wmf"/><Relationship Id="rId848" Type="http://schemas.openxmlformats.org/officeDocument/2006/relationships/image" Target="media/image409.wmf"/><Relationship Id="rId1033" Type="http://schemas.openxmlformats.org/officeDocument/2006/relationships/image" Target="media/image501.wmf"/><Relationship Id="rId487" Type="http://schemas.openxmlformats.org/officeDocument/2006/relationships/image" Target="media/image236.wmf"/><Relationship Id="rId610" Type="http://schemas.openxmlformats.org/officeDocument/2006/relationships/image" Target="media/image294.wmf"/><Relationship Id="rId694" Type="http://schemas.openxmlformats.org/officeDocument/2006/relationships/image" Target="media/image333.wmf"/><Relationship Id="rId708" Type="http://schemas.openxmlformats.org/officeDocument/2006/relationships/image" Target="media/image339.wmf"/><Relationship Id="rId915" Type="http://schemas.openxmlformats.org/officeDocument/2006/relationships/oleObject" Target="embeddings/oleObject463.bin"/><Relationship Id="rId1240" Type="http://schemas.openxmlformats.org/officeDocument/2006/relationships/oleObject" Target="embeddings/oleObject639.bin"/><Relationship Id="rId1338" Type="http://schemas.openxmlformats.org/officeDocument/2006/relationships/oleObject" Target="embeddings/oleObject689.bin"/><Relationship Id="rId347" Type="http://schemas.openxmlformats.org/officeDocument/2006/relationships/oleObject" Target="embeddings/oleObject170.bin"/><Relationship Id="rId999" Type="http://schemas.openxmlformats.org/officeDocument/2006/relationships/image" Target="media/image484.wmf"/><Relationship Id="rId1100" Type="http://schemas.openxmlformats.org/officeDocument/2006/relationships/oleObject" Target="embeddings/oleObject556.bin"/><Relationship Id="rId1184" Type="http://schemas.openxmlformats.org/officeDocument/2006/relationships/image" Target="media/image568.wmf"/><Relationship Id="rId1405" Type="http://schemas.openxmlformats.org/officeDocument/2006/relationships/oleObject" Target="embeddings/oleObject724.bin"/><Relationship Id="rId44" Type="http://schemas.openxmlformats.org/officeDocument/2006/relationships/oleObject" Target="embeddings/oleObject19.bin"/><Relationship Id="rId554" Type="http://schemas.openxmlformats.org/officeDocument/2006/relationships/oleObject" Target="embeddings/oleObject279.bin"/><Relationship Id="rId761" Type="http://schemas.openxmlformats.org/officeDocument/2006/relationships/oleObject" Target="embeddings/oleObject386.bin"/><Relationship Id="rId859" Type="http://schemas.openxmlformats.org/officeDocument/2006/relationships/oleObject" Target="embeddings/oleObject435.bin"/><Relationship Id="rId1391" Type="http://schemas.openxmlformats.org/officeDocument/2006/relationships/image" Target="media/image665.wmf"/><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image" Target="media/image203.wmf"/><Relationship Id="rId498" Type="http://schemas.openxmlformats.org/officeDocument/2006/relationships/oleObject" Target="embeddings/oleObject249.bin"/><Relationship Id="rId621" Type="http://schemas.openxmlformats.org/officeDocument/2006/relationships/oleObject" Target="embeddings/oleObject312.bin"/><Relationship Id="rId1044" Type="http://schemas.openxmlformats.org/officeDocument/2006/relationships/oleObject" Target="embeddings/oleObject528.bin"/><Relationship Id="rId1251" Type="http://schemas.openxmlformats.org/officeDocument/2006/relationships/oleObject" Target="embeddings/oleObject645.bin"/><Relationship Id="rId1349" Type="http://schemas.openxmlformats.org/officeDocument/2006/relationships/oleObject" Target="embeddings/oleObject695.bin"/><Relationship Id="rId260" Type="http://schemas.openxmlformats.org/officeDocument/2006/relationships/oleObject" Target="embeddings/oleObject126.bin"/><Relationship Id="rId719" Type="http://schemas.openxmlformats.org/officeDocument/2006/relationships/oleObject" Target="embeddings/oleObject365.bin"/><Relationship Id="rId926" Type="http://schemas.openxmlformats.org/officeDocument/2006/relationships/image" Target="media/image448.wmf"/><Relationship Id="rId1111" Type="http://schemas.openxmlformats.org/officeDocument/2006/relationships/image" Target="media/image540.wmf"/><Relationship Id="rId55" Type="http://schemas.openxmlformats.org/officeDocument/2006/relationships/image" Target="media/image25.wmf"/><Relationship Id="rId120" Type="http://schemas.openxmlformats.org/officeDocument/2006/relationships/oleObject" Target="embeddings/oleObject56.bin"/><Relationship Id="rId358" Type="http://schemas.openxmlformats.org/officeDocument/2006/relationships/image" Target="media/image175.wmf"/><Relationship Id="rId565" Type="http://schemas.openxmlformats.org/officeDocument/2006/relationships/oleObject" Target="embeddings/oleObject284.bin"/><Relationship Id="rId772" Type="http://schemas.openxmlformats.org/officeDocument/2006/relationships/image" Target="media/image371.wmf"/><Relationship Id="rId1195" Type="http://schemas.openxmlformats.org/officeDocument/2006/relationships/image" Target="media/image571.wmf"/><Relationship Id="rId1209" Type="http://schemas.openxmlformats.org/officeDocument/2006/relationships/oleObject" Target="embeddings/oleObject623.bin"/><Relationship Id="rId1416" Type="http://schemas.openxmlformats.org/officeDocument/2006/relationships/image" Target="media/image677.wmf"/><Relationship Id="rId218" Type="http://schemas.openxmlformats.org/officeDocument/2006/relationships/oleObject" Target="embeddings/oleObject105.bin"/><Relationship Id="rId425" Type="http://schemas.openxmlformats.org/officeDocument/2006/relationships/oleObject" Target="embeddings/oleObject209.bin"/><Relationship Id="rId632" Type="http://schemas.openxmlformats.org/officeDocument/2006/relationships/image" Target="media/image305.wmf"/><Relationship Id="rId1055" Type="http://schemas.openxmlformats.org/officeDocument/2006/relationships/image" Target="media/image512.wmf"/><Relationship Id="rId1262" Type="http://schemas.openxmlformats.org/officeDocument/2006/relationships/image" Target="media/image602.wmf"/><Relationship Id="rId271" Type="http://schemas.openxmlformats.org/officeDocument/2006/relationships/image" Target="media/image132.wmf"/><Relationship Id="rId937" Type="http://schemas.openxmlformats.org/officeDocument/2006/relationships/oleObject" Target="embeddings/oleObject474.bin"/><Relationship Id="rId1122" Type="http://schemas.openxmlformats.org/officeDocument/2006/relationships/oleObject" Target="embeddings/oleObject567.bin"/><Relationship Id="rId66" Type="http://schemas.openxmlformats.org/officeDocument/2006/relationships/oleObject" Target="embeddings/oleObject29.bin"/><Relationship Id="rId131" Type="http://schemas.openxmlformats.org/officeDocument/2006/relationships/image" Target="media/image63.wmf"/><Relationship Id="rId369" Type="http://schemas.openxmlformats.org/officeDocument/2006/relationships/oleObject" Target="embeddings/oleObject181.bin"/><Relationship Id="rId576" Type="http://schemas.openxmlformats.org/officeDocument/2006/relationships/image" Target="media/image277.wmf"/><Relationship Id="rId783" Type="http://schemas.openxmlformats.org/officeDocument/2006/relationships/oleObject" Target="embeddings/oleObject397.bin"/><Relationship Id="rId990" Type="http://schemas.openxmlformats.org/officeDocument/2006/relationships/oleObject" Target="embeddings/oleObject501.bin"/><Relationship Id="rId1427" Type="http://schemas.openxmlformats.org/officeDocument/2006/relationships/oleObject" Target="embeddings/oleObject735.bin"/><Relationship Id="rId229" Type="http://schemas.openxmlformats.org/officeDocument/2006/relationships/image" Target="media/image111.wmf"/><Relationship Id="rId436" Type="http://schemas.openxmlformats.org/officeDocument/2006/relationships/image" Target="media/image214.wmf"/><Relationship Id="rId643" Type="http://schemas.openxmlformats.org/officeDocument/2006/relationships/image" Target="media/image310.wmf"/><Relationship Id="rId1066" Type="http://schemas.openxmlformats.org/officeDocument/2006/relationships/oleObject" Target="embeddings/oleObject539.bin"/><Relationship Id="rId1273" Type="http://schemas.openxmlformats.org/officeDocument/2006/relationships/oleObject" Target="embeddings/oleObject656.bin"/><Relationship Id="rId850" Type="http://schemas.openxmlformats.org/officeDocument/2006/relationships/image" Target="media/image410.wmf"/><Relationship Id="rId948" Type="http://schemas.openxmlformats.org/officeDocument/2006/relationships/image" Target="media/image459.wmf"/><Relationship Id="rId1133" Type="http://schemas.openxmlformats.org/officeDocument/2006/relationships/oleObject" Target="embeddings/oleObject573.bin"/><Relationship Id="rId77" Type="http://schemas.openxmlformats.org/officeDocument/2006/relationships/image" Target="media/image36.wmf"/><Relationship Id="rId282" Type="http://schemas.openxmlformats.org/officeDocument/2006/relationships/oleObject" Target="embeddings/oleObject137.bin"/><Relationship Id="rId503" Type="http://schemas.openxmlformats.org/officeDocument/2006/relationships/image" Target="media/image244.wmf"/><Relationship Id="rId587" Type="http://schemas.openxmlformats.org/officeDocument/2006/relationships/oleObject" Target="embeddings/oleObject295.bin"/><Relationship Id="rId710" Type="http://schemas.openxmlformats.org/officeDocument/2006/relationships/image" Target="media/image340.wmf"/><Relationship Id="rId808" Type="http://schemas.openxmlformats.org/officeDocument/2006/relationships/image" Target="media/image389.wmf"/><Relationship Id="rId1340" Type="http://schemas.openxmlformats.org/officeDocument/2006/relationships/oleObject" Target="embeddings/oleObject690.bin"/><Relationship Id="rId1438" Type="http://schemas.openxmlformats.org/officeDocument/2006/relationships/image" Target="media/image688.wmf"/><Relationship Id="rId8" Type="http://schemas.openxmlformats.org/officeDocument/2006/relationships/oleObject" Target="embeddings/oleObject1.bin"/><Relationship Id="rId142" Type="http://schemas.openxmlformats.org/officeDocument/2006/relationships/oleObject" Target="embeddings/oleObject67.bin"/><Relationship Id="rId447" Type="http://schemas.openxmlformats.org/officeDocument/2006/relationships/oleObject" Target="embeddings/oleObject220.bin"/><Relationship Id="rId794" Type="http://schemas.openxmlformats.org/officeDocument/2006/relationships/image" Target="media/image382.wmf"/><Relationship Id="rId1077" Type="http://schemas.openxmlformats.org/officeDocument/2006/relationships/image" Target="media/image523.wmf"/><Relationship Id="rId1200" Type="http://schemas.openxmlformats.org/officeDocument/2006/relationships/image" Target="media/image572.wmf"/><Relationship Id="rId654" Type="http://schemas.openxmlformats.org/officeDocument/2006/relationships/image" Target="media/image315.wmf"/><Relationship Id="rId861" Type="http://schemas.openxmlformats.org/officeDocument/2006/relationships/oleObject" Target="embeddings/oleObject436.bin"/><Relationship Id="rId959" Type="http://schemas.openxmlformats.org/officeDocument/2006/relationships/oleObject" Target="embeddings/oleObject485.bin"/><Relationship Id="rId1284" Type="http://schemas.openxmlformats.org/officeDocument/2006/relationships/image" Target="media/image613.wmf"/><Relationship Id="rId293" Type="http://schemas.openxmlformats.org/officeDocument/2006/relationships/image" Target="media/image143.wmf"/><Relationship Id="rId307" Type="http://schemas.openxmlformats.org/officeDocument/2006/relationships/image" Target="media/image150.wmf"/><Relationship Id="rId514" Type="http://schemas.openxmlformats.org/officeDocument/2006/relationships/oleObject" Target="embeddings/oleObject257.bin"/><Relationship Id="rId721" Type="http://schemas.openxmlformats.org/officeDocument/2006/relationships/oleObject" Target="embeddings/oleObject366.bin"/><Relationship Id="rId1144" Type="http://schemas.openxmlformats.org/officeDocument/2006/relationships/oleObject" Target="embeddings/oleObject579.bin"/><Relationship Id="rId1351" Type="http://schemas.openxmlformats.org/officeDocument/2006/relationships/oleObject" Target="embeddings/oleObject696.bin"/><Relationship Id="rId1449" Type="http://schemas.openxmlformats.org/officeDocument/2006/relationships/image" Target="media/image693.wmf"/><Relationship Id="rId88" Type="http://schemas.openxmlformats.org/officeDocument/2006/relationships/oleObject" Target="embeddings/oleObject40.bin"/><Relationship Id="rId153" Type="http://schemas.openxmlformats.org/officeDocument/2006/relationships/oleObject" Target="embeddings/oleObject73.bin"/><Relationship Id="rId360" Type="http://schemas.openxmlformats.org/officeDocument/2006/relationships/image" Target="media/image176.wmf"/><Relationship Id="rId598" Type="http://schemas.openxmlformats.org/officeDocument/2006/relationships/image" Target="media/image288.wmf"/><Relationship Id="rId819" Type="http://schemas.openxmlformats.org/officeDocument/2006/relationships/oleObject" Target="embeddings/oleObject415.bin"/><Relationship Id="rId1004" Type="http://schemas.openxmlformats.org/officeDocument/2006/relationships/oleObject" Target="embeddings/oleObject508.bin"/><Relationship Id="rId1211" Type="http://schemas.openxmlformats.org/officeDocument/2006/relationships/oleObject" Target="embeddings/oleObject624.bin"/><Relationship Id="rId220" Type="http://schemas.openxmlformats.org/officeDocument/2006/relationships/oleObject" Target="embeddings/oleObject106.bin"/><Relationship Id="rId458" Type="http://schemas.openxmlformats.org/officeDocument/2006/relationships/image" Target="media/image225.wmf"/><Relationship Id="rId665" Type="http://schemas.openxmlformats.org/officeDocument/2006/relationships/oleObject" Target="embeddings/oleObject335.bin"/><Relationship Id="rId872" Type="http://schemas.openxmlformats.org/officeDocument/2006/relationships/image" Target="media/image421.wmf"/><Relationship Id="rId1088" Type="http://schemas.openxmlformats.org/officeDocument/2006/relationships/oleObject" Target="embeddings/oleObject550.bin"/><Relationship Id="rId1295" Type="http://schemas.openxmlformats.org/officeDocument/2006/relationships/oleObject" Target="embeddings/oleObject667.bin"/><Relationship Id="rId1309" Type="http://schemas.openxmlformats.org/officeDocument/2006/relationships/oleObject" Target="embeddings/oleObject674.bin"/><Relationship Id="rId15" Type="http://schemas.openxmlformats.org/officeDocument/2006/relationships/image" Target="media/image5.wmf"/><Relationship Id="rId318" Type="http://schemas.openxmlformats.org/officeDocument/2006/relationships/oleObject" Target="embeddings/oleObject155.bin"/><Relationship Id="rId525" Type="http://schemas.openxmlformats.org/officeDocument/2006/relationships/image" Target="media/image255.wmf"/><Relationship Id="rId732" Type="http://schemas.openxmlformats.org/officeDocument/2006/relationships/image" Target="media/image351.wmf"/><Relationship Id="rId1155" Type="http://schemas.openxmlformats.org/officeDocument/2006/relationships/oleObject" Target="embeddings/oleObject585.bin"/><Relationship Id="rId1362" Type="http://schemas.openxmlformats.org/officeDocument/2006/relationships/image" Target="media/image651.wmf"/><Relationship Id="rId99" Type="http://schemas.openxmlformats.org/officeDocument/2006/relationships/image" Target="media/image47.wmf"/><Relationship Id="rId164" Type="http://schemas.openxmlformats.org/officeDocument/2006/relationships/image" Target="media/image79.wmf"/><Relationship Id="rId371" Type="http://schemas.openxmlformats.org/officeDocument/2006/relationships/oleObject" Target="embeddings/oleObject182.bin"/><Relationship Id="rId1015" Type="http://schemas.openxmlformats.org/officeDocument/2006/relationships/image" Target="media/image492.wmf"/><Relationship Id="rId1222" Type="http://schemas.openxmlformats.org/officeDocument/2006/relationships/image" Target="media/image583.wmf"/><Relationship Id="rId469" Type="http://schemas.openxmlformats.org/officeDocument/2006/relationships/oleObject" Target="embeddings/oleObject231.bin"/><Relationship Id="rId676" Type="http://schemas.openxmlformats.org/officeDocument/2006/relationships/image" Target="media/image326.wmf"/><Relationship Id="rId883" Type="http://schemas.openxmlformats.org/officeDocument/2006/relationships/oleObject" Target="embeddings/oleObject447.bin"/><Relationship Id="rId1099" Type="http://schemas.openxmlformats.org/officeDocument/2006/relationships/image" Target="media/image534.wmf"/><Relationship Id="rId26" Type="http://schemas.openxmlformats.org/officeDocument/2006/relationships/oleObject" Target="embeddings/oleObject10.bin"/><Relationship Id="rId231" Type="http://schemas.openxmlformats.org/officeDocument/2006/relationships/image" Target="media/image112.wmf"/><Relationship Id="rId329" Type="http://schemas.openxmlformats.org/officeDocument/2006/relationships/oleObject" Target="embeddings/oleObject161.bin"/><Relationship Id="rId536" Type="http://schemas.openxmlformats.org/officeDocument/2006/relationships/image" Target="media/image259.wmf"/><Relationship Id="rId1166" Type="http://schemas.openxmlformats.org/officeDocument/2006/relationships/oleObject" Target="embeddings/oleObject594.bin"/><Relationship Id="rId1373" Type="http://schemas.openxmlformats.org/officeDocument/2006/relationships/oleObject" Target="embeddings/oleObject707.bin"/><Relationship Id="rId175" Type="http://schemas.openxmlformats.org/officeDocument/2006/relationships/oleObject" Target="embeddings/oleObject84.bin"/><Relationship Id="rId743" Type="http://schemas.openxmlformats.org/officeDocument/2006/relationships/oleObject" Target="embeddings/oleObject377.bin"/><Relationship Id="rId950" Type="http://schemas.openxmlformats.org/officeDocument/2006/relationships/image" Target="media/image460.wmf"/><Relationship Id="rId1026" Type="http://schemas.openxmlformats.org/officeDocument/2006/relationships/oleObject" Target="embeddings/oleObject519.bin"/><Relationship Id="rId382" Type="http://schemas.openxmlformats.org/officeDocument/2006/relationships/image" Target="media/image187.wmf"/><Relationship Id="rId603" Type="http://schemas.openxmlformats.org/officeDocument/2006/relationships/oleObject" Target="embeddings/oleObject303.bin"/><Relationship Id="rId687" Type="http://schemas.openxmlformats.org/officeDocument/2006/relationships/oleObject" Target="embeddings/oleObject347.bin"/><Relationship Id="rId810" Type="http://schemas.openxmlformats.org/officeDocument/2006/relationships/image" Target="media/image390.wmf"/><Relationship Id="rId908" Type="http://schemas.openxmlformats.org/officeDocument/2006/relationships/image" Target="media/image439.wmf"/><Relationship Id="rId1233" Type="http://schemas.openxmlformats.org/officeDocument/2006/relationships/oleObject" Target="embeddings/oleObject635.bin"/><Relationship Id="rId1440" Type="http://schemas.openxmlformats.org/officeDocument/2006/relationships/image" Target="media/image689.wmf"/><Relationship Id="rId242" Type="http://schemas.openxmlformats.org/officeDocument/2006/relationships/oleObject" Target="embeddings/oleObject117.bin"/><Relationship Id="rId894" Type="http://schemas.openxmlformats.org/officeDocument/2006/relationships/image" Target="media/image432.wmf"/><Relationship Id="rId1177" Type="http://schemas.openxmlformats.org/officeDocument/2006/relationships/oleObject" Target="embeddings/oleObject603.bin"/><Relationship Id="rId1300" Type="http://schemas.openxmlformats.org/officeDocument/2006/relationships/image" Target="media/image621.wmf"/><Relationship Id="rId37" Type="http://schemas.openxmlformats.org/officeDocument/2006/relationships/image" Target="media/image16.wmf"/><Relationship Id="rId102" Type="http://schemas.openxmlformats.org/officeDocument/2006/relationships/oleObject" Target="embeddings/oleObject47.bin"/><Relationship Id="rId547" Type="http://schemas.openxmlformats.org/officeDocument/2006/relationships/oleObject" Target="embeddings/oleObject275.bin"/><Relationship Id="rId754" Type="http://schemas.openxmlformats.org/officeDocument/2006/relationships/image" Target="media/image362.wmf"/><Relationship Id="rId961" Type="http://schemas.openxmlformats.org/officeDocument/2006/relationships/oleObject" Target="embeddings/oleObject486.bin"/><Relationship Id="rId1384" Type="http://schemas.openxmlformats.org/officeDocument/2006/relationships/oleObject" Target="embeddings/oleObject713.bin"/><Relationship Id="rId90" Type="http://schemas.openxmlformats.org/officeDocument/2006/relationships/oleObject" Target="embeddings/oleObject41.bin"/><Relationship Id="rId186" Type="http://schemas.openxmlformats.org/officeDocument/2006/relationships/image" Target="media/image90.wmf"/><Relationship Id="rId393" Type="http://schemas.openxmlformats.org/officeDocument/2006/relationships/oleObject" Target="embeddings/oleObject193.bin"/><Relationship Id="rId407" Type="http://schemas.openxmlformats.org/officeDocument/2006/relationships/oleObject" Target="embeddings/oleObject200.bin"/><Relationship Id="rId614" Type="http://schemas.openxmlformats.org/officeDocument/2006/relationships/image" Target="media/image296.wmf"/><Relationship Id="rId821" Type="http://schemas.openxmlformats.org/officeDocument/2006/relationships/oleObject" Target="embeddings/oleObject416.bin"/><Relationship Id="rId1037" Type="http://schemas.openxmlformats.org/officeDocument/2006/relationships/image" Target="media/image503.wmf"/><Relationship Id="rId1244" Type="http://schemas.openxmlformats.org/officeDocument/2006/relationships/oleObject" Target="embeddings/oleObject641.bin"/><Relationship Id="rId1451" Type="http://schemas.openxmlformats.org/officeDocument/2006/relationships/image" Target="media/image694.wmf"/><Relationship Id="rId253" Type="http://schemas.openxmlformats.org/officeDocument/2006/relationships/image" Target="media/image123.wmf"/><Relationship Id="rId460" Type="http://schemas.openxmlformats.org/officeDocument/2006/relationships/image" Target="media/image226.wmf"/><Relationship Id="rId698" Type="http://schemas.openxmlformats.org/officeDocument/2006/relationships/oleObject" Target="embeddings/oleObject354.bin"/><Relationship Id="rId919" Type="http://schemas.openxmlformats.org/officeDocument/2006/relationships/oleObject" Target="embeddings/oleObject465.bin"/><Relationship Id="rId1090" Type="http://schemas.openxmlformats.org/officeDocument/2006/relationships/oleObject" Target="embeddings/oleObject551.bin"/><Relationship Id="rId1104" Type="http://schemas.openxmlformats.org/officeDocument/2006/relationships/oleObject" Target="embeddings/oleObject558.bin"/><Relationship Id="rId1311" Type="http://schemas.openxmlformats.org/officeDocument/2006/relationships/oleObject" Target="embeddings/oleObject675.bin"/><Relationship Id="rId48" Type="http://schemas.openxmlformats.org/officeDocument/2006/relationships/oleObject" Target="embeddings/oleObject21.bin"/><Relationship Id="rId113" Type="http://schemas.openxmlformats.org/officeDocument/2006/relationships/image" Target="media/image54.wmf"/><Relationship Id="rId320" Type="http://schemas.openxmlformats.org/officeDocument/2006/relationships/oleObject" Target="embeddings/oleObject156.bin"/><Relationship Id="rId558" Type="http://schemas.openxmlformats.org/officeDocument/2006/relationships/image" Target="media/image268.wmf"/><Relationship Id="rId765" Type="http://schemas.openxmlformats.org/officeDocument/2006/relationships/oleObject" Target="embeddings/oleObject388.bin"/><Relationship Id="rId972" Type="http://schemas.openxmlformats.org/officeDocument/2006/relationships/image" Target="media/image471.wmf"/><Relationship Id="rId1188" Type="http://schemas.openxmlformats.org/officeDocument/2006/relationships/oleObject" Target="embeddings/oleObject609.bin"/><Relationship Id="rId1395" Type="http://schemas.openxmlformats.org/officeDocument/2006/relationships/image" Target="media/image667.wmf"/><Relationship Id="rId1409" Type="http://schemas.openxmlformats.org/officeDocument/2006/relationships/oleObject" Target="embeddings/oleObject726.bin"/><Relationship Id="rId197" Type="http://schemas.openxmlformats.org/officeDocument/2006/relationships/oleObject" Target="embeddings/oleObject95.bin"/><Relationship Id="rId418" Type="http://schemas.openxmlformats.org/officeDocument/2006/relationships/image" Target="media/image205.wmf"/><Relationship Id="rId625" Type="http://schemas.openxmlformats.org/officeDocument/2006/relationships/oleObject" Target="embeddings/oleObject314.bin"/><Relationship Id="rId832" Type="http://schemas.openxmlformats.org/officeDocument/2006/relationships/image" Target="media/image401.wmf"/><Relationship Id="rId1048" Type="http://schemas.openxmlformats.org/officeDocument/2006/relationships/oleObject" Target="embeddings/oleObject530.bin"/><Relationship Id="rId1255" Type="http://schemas.openxmlformats.org/officeDocument/2006/relationships/oleObject" Target="embeddings/oleObject647.bin"/><Relationship Id="rId1462" Type="http://schemas.openxmlformats.org/officeDocument/2006/relationships/theme" Target="theme/theme1.xml"/><Relationship Id="rId264" Type="http://schemas.openxmlformats.org/officeDocument/2006/relationships/oleObject" Target="embeddings/oleObject128.bin"/><Relationship Id="rId471" Type="http://schemas.openxmlformats.org/officeDocument/2006/relationships/oleObject" Target="embeddings/oleObject232.bin"/><Relationship Id="rId1115" Type="http://schemas.openxmlformats.org/officeDocument/2006/relationships/image" Target="media/image542.wmf"/><Relationship Id="rId1322" Type="http://schemas.openxmlformats.org/officeDocument/2006/relationships/oleObject" Target="embeddings/oleObject681.bin"/><Relationship Id="rId59" Type="http://schemas.openxmlformats.org/officeDocument/2006/relationships/image" Target="media/image27.wmf"/><Relationship Id="rId124" Type="http://schemas.openxmlformats.org/officeDocument/2006/relationships/oleObject" Target="embeddings/oleObject58.bin"/><Relationship Id="rId569" Type="http://schemas.openxmlformats.org/officeDocument/2006/relationships/oleObject" Target="embeddings/oleObject286.bin"/><Relationship Id="rId776" Type="http://schemas.openxmlformats.org/officeDocument/2006/relationships/image" Target="media/image373.wmf"/><Relationship Id="rId983" Type="http://schemas.openxmlformats.org/officeDocument/2006/relationships/image" Target="media/image476.wmf"/><Relationship Id="rId1199" Type="http://schemas.openxmlformats.org/officeDocument/2006/relationships/oleObject" Target="embeddings/oleObject618.bin"/><Relationship Id="rId331" Type="http://schemas.openxmlformats.org/officeDocument/2006/relationships/oleObject" Target="embeddings/oleObject162.bin"/><Relationship Id="rId429" Type="http://schemas.openxmlformats.org/officeDocument/2006/relationships/oleObject" Target="embeddings/oleObject211.bin"/><Relationship Id="rId636" Type="http://schemas.openxmlformats.org/officeDocument/2006/relationships/image" Target="media/image307.wmf"/><Relationship Id="rId1059" Type="http://schemas.openxmlformats.org/officeDocument/2006/relationships/image" Target="media/image514.wmf"/><Relationship Id="rId1266" Type="http://schemas.openxmlformats.org/officeDocument/2006/relationships/image" Target="media/image604.wmf"/><Relationship Id="rId843" Type="http://schemas.openxmlformats.org/officeDocument/2006/relationships/oleObject" Target="embeddings/oleObject427.bin"/><Relationship Id="rId1126" Type="http://schemas.openxmlformats.org/officeDocument/2006/relationships/oleObject" Target="embeddings/oleObject569.bin"/><Relationship Id="rId275" Type="http://schemas.openxmlformats.org/officeDocument/2006/relationships/image" Target="media/image134.wmf"/><Relationship Id="rId482" Type="http://schemas.openxmlformats.org/officeDocument/2006/relationships/oleObject" Target="embeddings/oleObject239.bin"/><Relationship Id="rId703" Type="http://schemas.openxmlformats.org/officeDocument/2006/relationships/oleObject" Target="embeddings/oleObject357.bin"/><Relationship Id="rId910" Type="http://schemas.openxmlformats.org/officeDocument/2006/relationships/image" Target="media/image440.wmf"/><Relationship Id="rId1333" Type="http://schemas.openxmlformats.org/officeDocument/2006/relationships/image" Target="media/image637.wmf"/><Relationship Id="rId135" Type="http://schemas.openxmlformats.org/officeDocument/2006/relationships/image" Target="media/image65.wmf"/><Relationship Id="rId342" Type="http://schemas.openxmlformats.org/officeDocument/2006/relationships/image" Target="media/image167.wmf"/><Relationship Id="rId787" Type="http://schemas.openxmlformats.org/officeDocument/2006/relationships/oleObject" Target="embeddings/oleObject399.bin"/><Relationship Id="rId994" Type="http://schemas.openxmlformats.org/officeDocument/2006/relationships/oleObject" Target="embeddings/oleObject503.bin"/><Relationship Id="rId1400" Type="http://schemas.openxmlformats.org/officeDocument/2006/relationships/oleObject" Target="embeddings/oleObject721.bin"/><Relationship Id="rId202" Type="http://schemas.openxmlformats.org/officeDocument/2006/relationships/image" Target="media/image98.wmf"/><Relationship Id="rId647" Type="http://schemas.openxmlformats.org/officeDocument/2006/relationships/oleObject" Target="embeddings/oleObject326.bin"/><Relationship Id="rId854" Type="http://schemas.openxmlformats.org/officeDocument/2006/relationships/image" Target="media/image412.wmf"/><Relationship Id="rId1277" Type="http://schemas.openxmlformats.org/officeDocument/2006/relationships/oleObject" Target="embeddings/oleObject658.bin"/><Relationship Id="rId286" Type="http://schemas.openxmlformats.org/officeDocument/2006/relationships/oleObject" Target="embeddings/oleObject139.bin"/><Relationship Id="rId493" Type="http://schemas.openxmlformats.org/officeDocument/2006/relationships/image" Target="media/image239.wmf"/><Relationship Id="rId507" Type="http://schemas.openxmlformats.org/officeDocument/2006/relationships/image" Target="media/image246.wmf"/><Relationship Id="rId714" Type="http://schemas.openxmlformats.org/officeDocument/2006/relationships/image" Target="media/image342.wmf"/><Relationship Id="rId921" Type="http://schemas.openxmlformats.org/officeDocument/2006/relationships/oleObject" Target="embeddings/oleObject466.bin"/><Relationship Id="rId1137" Type="http://schemas.openxmlformats.org/officeDocument/2006/relationships/oleObject" Target="embeddings/oleObject575.bin"/><Relationship Id="rId1344" Type="http://schemas.openxmlformats.org/officeDocument/2006/relationships/oleObject" Target="embeddings/oleObject692.bin"/><Relationship Id="rId50" Type="http://schemas.openxmlformats.org/officeDocument/2006/relationships/oleObject" Target="embeddings/oleObject22.bin"/><Relationship Id="rId146" Type="http://schemas.openxmlformats.org/officeDocument/2006/relationships/oleObject" Target="embeddings/oleObject69.bin"/><Relationship Id="rId353" Type="http://schemas.openxmlformats.org/officeDocument/2006/relationships/oleObject" Target="embeddings/oleObject173.bin"/><Relationship Id="rId560" Type="http://schemas.openxmlformats.org/officeDocument/2006/relationships/image" Target="media/image269.wmf"/><Relationship Id="rId798" Type="http://schemas.openxmlformats.org/officeDocument/2006/relationships/image" Target="media/image384.wmf"/><Relationship Id="rId1190" Type="http://schemas.openxmlformats.org/officeDocument/2006/relationships/oleObject" Target="embeddings/oleObject611.bin"/><Relationship Id="rId1204" Type="http://schemas.openxmlformats.org/officeDocument/2006/relationships/image" Target="media/image574.wmf"/><Relationship Id="rId1411" Type="http://schemas.openxmlformats.org/officeDocument/2006/relationships/oleObject" Target="embeddings/oleObject727.bin"/><Relationship Id="rId213" Type="http://schemas.openxmlformats.org/officeDocument/2006/relationships/image" Target="media/image103.wmf"/><Relationship Id="rId420" Type="http://schemas.openxmlformats.org/officeDocument/2006/relationships/image" Target="media/image206.wmf"/><Relationship Id="rId658" Type="http://schemas.openxmlformats.org/officeDocument/2006/relationships/image" Target="media/image317.wmf"/><Relationship Id="rId865" Type="http://schemas.openxmlformats.org/officeDocument/2006/relationships/oleObject" Target="embeddings/oleObject438.bin"/><Relationship Id="rId1050" Type="http://schemas.openxmlformats.org/officeDocument/2006/relationships/oleObject" Target="embeddings/oleObject531.bin"/><Relationship Id="rId1288" Type="http://schemas.openxmlformats.org/officeDocument/2006/relationships/image" Target="media/image615.wmf"/><Relationship Id="rId297" Type="http://schemas.openxmlformats.org/officeDocument/2006/relationships/image" Target="media/image145.png"/><Relationship Id="rId518" Type="http://schemas.openxmlformats.org/officeDocument/2006/relationships/oleObject" Target="embeddings/oleObject259.bin"/><Relationship Id="rId725" Type="http://schemas.openxmlformats.org/officeDocument/2006/relationships/oleObject" Target="embeddings/oleObject368.bin"/><Relationship Id="rId932" Type="http://schemas.openxmlformats.org/officeDocument/2006/relationships/image" Target="media/image451.wmf"/><Relationship Id="rId1148" Type="http://schemas.openxmlformats.org/officeDocument/2006/relationships/image" Target="media/image557.wmf"/><Relationship Id="rId1355" Type="http://schemas.openxmlformats.org/officeDocument/2006/relationships/oleObject" Target="embeddings/oleObject69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89462</Words>
  <Characters>509935</Characters>
  <Application>Microsoft Office Word</Application>
  <DocSecurity>0</DocSecurity>
  <Lines>4249</Lines>
  <Paragraphs>1196</Paragraphs>
  <ScaleCrop>false</ScaleCrop>
  <HeadingPairs>
    <vt:vector size="2" baseType="variant">
      <vt:variant>
        <vt:lpstr>Название</vt:lpstr>
      </vt:variant>
      <vt:variant>
        <vt:i4>1</vt:i4>
      </vt:variant>
    </vt:vector>
  </HeadingPairs>
  <TitlesOfParts>
    <vt:vector size="1" baseType="lpstr">
      <vt:lpstr>ПРЕДИСЛОВИЕ</vt:lpstr>
    </vt:vector>
  </TitlesOfParts>
  <Company>Дом</Company>
  <LinksUpToDate>false</LinksUpToDate>
  <CharactersWithSpaces>598201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ПРЕДИСЛОВИЕ</dc:title>
  <dc:subject/>
  <dc:creator>Семён</dc:creator>
  <cp:keywords/>
  <cp:lastModifiedBy>Semen</cp:lastModifiedBy>
  <cp:revision>3</cp:revision>
  <cp:lastPrinted>2000-05-10T04:42:00Z</cp:lastPrinted>
  <dcterms:created xsi:type="dcterms:W3CDTF">2015-09-03T02:09:00Z</dcterms:created>
  <dcterms:modified xsi:type="dcterms:W3CDTF">2015-09-03T02:09:00Z</dcterms:modified>
</cp:coreProperties>
</file>